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03AB7" w:rsidRPr="00C03AB7" w:rsidRDefault="00C03AB7" w:rsidP="00C03A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B7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24EA" w:rsidRPr="001E24EA" w:rsidRDefault="001E24EA" w:rsidP="001E24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УК-5, УК-6) и общепрофессиональные (ОПК-2, ОПК-3, ОПК-4, ОПК-5, ОПК-6, ОПК-7, ОПК-8) компетенции в соответствии с требованиями ФГОС ВО по направлению 44.06.01 «Образование и педагогические науки» (уровень подготовки кадров высшей квалификации) с учетом специфики научной специальности - 5.8.7 «Методология и технология профессионального образования».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средства и методы научного исследования, возможности их применения при решении различных видов научно-педагогических задач;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t>с</w:t>
      </w:r>
      <w:r w:rsidRPr="001E24EA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08400B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оценивать проблему на возможность снижения трудозатрат на ее решение за счет применения современных компьютерных технологий;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выбирать оптимальные стратегии и методы использования результатов анализа развития системы образования в содержании учебных курсов;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 w:rsidR="0008400B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3D60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способностью формулировать учебные задачи по преподаваемым дисциплинам;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методикой работы с информационных и коммуникационных технологий, позволяющей эффективно решать научно-исследовательские задачи;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046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планирования научно-исследовательской деятельностью коллектива;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 w:rsidRPr="003D6046">
        <w:rPr>
          <w:rFonts w:ascii="Times New Roman" w:hAnsi="Times New Roman" w:cs="Times New Roman"/>
          <w:sz w:val="24"/>
          <w:szCs w:val="24"/>
        </w:rPr>
        <w:softHyphen/>
        <w:t>ческих технологий;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lastRenderedPageBreak/>
        <w:t>оптимальной дидактической стратегией управления формированием познавательной деятельности в процессе обучения.</w:t>
      </w:r>
    </w:p>
    <w:p w:rsidR="0008400B" w:rsidRPr="002449DC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E2B7A" w:rsidRPr="006E2B7A" w:rsidRDefault="006E2B7A" w:rsidP="006E2B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B7A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 w:rsidR="006E2B7A">
        <w:rPr>
          <w:rFonts w:ascii="Times New Roman" w:eastAsia="Times New Roman" w:hAnsi="Times New Roman" w:cs="Times New Roman"/>
          <w:sz w:val="24"/>
          <w:szCs w:val="24"/>
        </w:rPr>
        <w:t>тельской деятельности;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989" w:rsidRPr="007F71B3" w:rsidRDefault="000A5989" w:rsidP="006E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6E2B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A5989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 w:rsidR="003B234B" w:rsidRPr="003B2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B7A" w:rsidRPr="007F71B3" w:rsidRDefault="006E2B7A" w:rsidP="006E2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86BE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B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86BE7" w:rsidRPr="00686BE7">
        <w:rPr>
          <w:rFonts w:ascii="Times New Roman" w:hAnsi="Times New Roman" w:cs="Times New Roman"/>
          <w:b/>
          <w:i/>
          <w:sz w:val="24"/>
          <w:szCs w:val="24"/>
        </w:rPr>
        <w:t>Психология профессиональной деятельности</w:t>
      </w:r>
      <w:r w:rsidRPr="00686B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86BE7" w:rsidRPr="00686BE7" w:rsidRDefault="00686BE7" w:rsidP="00686B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Дисциплина «Психология профессиональной деятельности» имеет своей целью формировать у обучающихся универсальные (УК-5, УК-6) и общепрофессиональные (ОПК-4),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предупреждать и конструктивно разрешать межличностные конфликты в профессиональной деятельности;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планировать и решать задачи собственного профессионального и личностного развития;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планирования собственного профессионального и личностного развития;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методами планирования научно-исследовательской деятельностью коллектива;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технологией планирования, организации и управления инновационной деятельностью в образовательном учреждении;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технологиями проведения опытно-экспериментальной работы, участия в инновационных процессах.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Дисциплина «</w:t>
      </w:r>
      <w:r w:rsidR="00686BE7" w:rsidRPr="00686BE7">
        <w:rPr>
          <w:rFonts w:ascii="Times New Roman" w:hAnsi="Times New Roman" w:cs="Times New Roman"/>
          <w:sz w:val="24"/>
          <w:szCs w:val="24"/>
        </w:rPr>
        <w:t>Психология профессиональной деятельности</w:t>
      </w:r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2D5" w:rsidRPr="00311D90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 w:rsidR="006F32D5">
        <w:rPr>
          <w:rFonts w:ascii="Times New Roman" w:hAnsi="Times New Roman" w:cs="Times New Roman"/>
          <w:sz w:val="24"/>
          <w:szCs w:val="24"/>
        </w:rPr>
        <w:t>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0A5989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311D90" w:rsidRDefault="00311D90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 w:rsidR="000A598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7C028A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28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C028A" w:rsidRPr="007C028A">
        <w:rPr>
          <w:rFonts w:ascii="Times New Roman" w:hAnsi="Times New Roman" w:cs="Times New Roman"/>
          <w:b/>
          <w:i/>
          <w:sz w:val="24"/>
          <w:szCs w:val="24"/>
        </w:rPr>
        <w:t>Современные технологии в образовании</w:t>
      </w:r>
      <w:r w:rsidRPr="007C02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7C028A" w:rsidRDefault="007C028A" w:rsidP="007C02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28A">
        <w:rPr>
          <w:rFonts w:ascii="Times New Roman" w:hAnsi="Times New Roman" w:cs="Times New Roman"/>
          <w:sz w:val="24"/>
          <w:szCs w:val="24"/>
        </w:rPr>
        <w:t>Дисциплина «Современные технологии в образовании» имеет своей целью формировать у обучающихся общепрофессиональные (ОПК-2, ОПК-6, ОПК-7) профессиональную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 с применением ИКТ;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оценивать проблему на возможность снижения трудозатрат на ее решение за счет применения современных компьютерных технологий;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выбирать оптимальные стратегии и методы использования результатов анализа развития системы образования в содержании учебных курсов.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методикой работы с ИКТ, позволяющей эффективно решать научно-исследовательские задачи;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>
        <w:softHyphen/>
        <w:t>ческих технологий;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7C028A" w:rsidRPr="007C028A">
        <w:rPr>
          <w:rFonts w:ascii="Times New Roman" w:hAnsi="Times New Roman" w:cs="Times New Roman"/>
          <w:sz w:val="24"/>
          <w:szCs w:val="24"/>
        </w:rPr>
        <w:t>Современные технологии в образовании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4A050D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050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050D" w:rsidRPr="004A050D">
        <w:rPr>
          <w:rFonts w:ascii="Times New Roman" w:hAnsi="Times New Roman" w:cs="Times New Roman"/>
          <w:b/>
          <w:i/>
          <w:sz w:val="24"/>
          <w:szCs w:val="24"/>
        </w:rPr>
        <w:t>Инновационная педагогика и профессиональное образование</w:t>
      </w:r>
      <w:r w:rsidRPr="004A050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050D" w:rsidRPr="004A050D" w:rsidRDefault="004A050D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Дисциплина «Инновационная педагогика и профессиональное образование» имеет своей целью формировать у обучающихся универсальные (УК-1) и общепрофессиональные (ОПК-3, ОПК-5),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предмет педагогики, современные цели образования и воспитания;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особенности научно-исследовательской деятельности в современных образовательных учреждениях;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 xml:space="preserve">проводить анализ исторических </w:t>
      </w:r>
      <w:proofErr w:type="spellStart"/>
      <w:r w:rsidRPr="00BE428D">
        <w:rPr>
          <w:rFonts w:ascii="Times New Roman" w:hAnsi="Times New Roman" w:cs="Times New Roman"/>
          <w:sz w:val="24"/>
          <w:szCs w:val="24"/>
        </w:rPr>
        <w:t>ретроспектив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>, используя материалы прошлых и современных источников;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гипотезу;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</w:t>
      </w:r>
      <w:r>
        <w:rPr>
          <w:rFonts w:ascii="Times New Roman" w:hAnsi="Times New Roman" w:cs="Times New Roman"/>
          <w:sz w:val="24"/>
          <w:szCs w:val="24"/>
        </w:rPr>
        <w:t>ы профессиональной деятельности.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навыками работы с хрестоматийным материалом, учебными пособиями и монографиями, диссертациями и авторефератами;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28D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знаниями.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0A5989" w:rsidRPr="00BE428D" w:rsidRDefault="000A5989" w:rsidP="00BE42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</w:t>
      </w:r>
      <w:r w:rsidR="004A050D" w:rsidRPr="004A050D">
        <w:rPr>
          <w:rFonts w:ascii="Times New Roman" w:hAnsi="Times New Roman" w:cs="Times New Roman"/>
          <w:sz w:val="24"/>
          <w:szCs w:val="24"/>
        </w:rPr>
        <w:t>Инновационная педагогика и профессиональное образование</w:t>
      </w:r>
      <w:r w:rsidRPr="00042341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103B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3B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03B7" w:rsidRPr="006103B7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103B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103B7" w:rsidRPr="006103B7" w:rsidRDefault="006103B7" w:rsidP="006103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B7">
        <w:rPr>
          <w:rFonts w:ascii="Times New Roman" w:hAnsi="Times New Roman" w:cs="Times New Roman"/>
          <w:sz w:val="24"/>
          <w:szCs w:val="24"/>
        </w:rPr>
        <w:t>Дисциплина «Организация образовательного процесса в образовательном учреждении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пользоваться нормативно-правовыми и программно-методическими документами, определяющими работу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поставить цели инновационной деятельности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обосновать необходимость внесения запланированных изменений в образовательное учреждение;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внедрять инновационные приемы в педагогический процесс с целью создания условий для эффективной мотивации обучающихся.</w:t>
      </w:r>
    </w:p>
    <w:p w:rsidR="006103B7" w:rsidRDefault="006103B7" w:rsidP="006103B7">
      <w:pPr>
        <w:pStyle w:val="Default"/>
        <w:ind w:left="720"/>
        <w:jc w:val="both"/>
      </w:pP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Дисциплина «</w:t>
      </w:r>
      <w:r w:rsidR="006103B7" w:rsidRPr="006103B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B4DC2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41B2A" w:rsidRPr="00E41B2A" w:rsidRDefault="00E41B2A" w:rsidP="00E41B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Дисциплина «Нормативно-правовые основы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Дисциплина 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r w:rsidRPr="00D52E2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03D39" w:rsidRPr="00803D39" w:rsidRDefault="00803D39" w:rsidP="00803D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Дисциплина «Теория и методика профессионального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</w:t>
      </w:r>
      <w:r>
        <w:rPr>
          <w:sz w:val="28"/>
          <w:szCs w:val="28"/>
        </w:rPr>
        <w:t xml:space="preserve"> </w:t>
      </w:r>
      <w:r w:rsidRPr="00803D39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803D39" w:rsidRP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803D39" w:rsidRDefault="00803D39" w:rsidP="00803D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9"/>
  </w:num>
  <w:num w:numId="8">
    <w:abstractNumId w:val="16"/>
  </w:num>
  <w:num w:numId="9">
    <w:abstractNumId w:val="12"/>
  </w:num>
  <w:num w:numId="10">
    <w:abstractNumId w:val="15"/>
  </w:num>
  <w:num w:numId="11">
    <w:abstractNumId w:val="14"/>
  </w:num>
  <w:num w:numId="12">
    <w:abstractNumId w:val="7"/>
  </w:num>
  <w:num w:numId="13">
    <w:abstractNumId w:val="3"/>
  </w:num>
  <w:num w:numId="14">
    <w:abstractNumId w:val="20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E24EA"/>
    <w:rsid w:val="001F2C96"/>
    <w:rsid w:val="0022298B"/>
    <w:rsid w:val="00232AB0"/>
    <w:rsid w:val="00293714"/>
    <w:rsid w:val="002B1C6B"/>
    <w:rsid w:val="003010E0"/>
    <w:rsid w:val="00311D90"/>
    <w:rsid w:val="00314A97"/>
    <w:rsid w:val="00344A92"/>
    <w:rsid w:val="003B234B"/>
    <w:rsid w:val="003D6046"/>
    <w:rsid w:val="003E4F22"/>
    <w:rsid w:val="003F575E"/>
    <w:rsid w:val="00414A8C"/>
    <w:rsid w:val="004A050D"/>
    <w:rsid w:val="00515345"/>
    <w:rsid w:val="00552D0F"/>
    <w:rsid w:val="006103B7"/>
    <w:rsid w:val="00686BE7"/>
    <w:rsid w:val="006E2B7A"/>
    <w:rsid w:val="006F32D5"/>
    <w:rsid w:val="00715D93"/>
    <w:rsid w:val="0076530B"/>
    <w:rsid w:val="007C028A"/>
    <w:rsid w:val="007D3C37"/>
    <w:rsid w:val="00803D39"/>
    <w:rsid w:val="00805DCD"/>
    <w:rsid w:val="0080782C"/>
    <w:rsid w:val="0081493D"/>
    <w:rsid w:val="0086193F"/>
    <w:rsid w:val="009100CE"/>
    <w:rsid w:val="00976F92"/>
    <w:rsid w:val="009966A0"/>
    <w:rsid w:val="00A32F8A"/>
    <w:rsid w:val="00AE3582"/>
    <w:rsid w:val="00B61A52"/>
    <w:rsid w:val="00B71A9F"/>
    <w:rsid w:val="00BD1952"/>
    <w:rsid w:val="00BE428D"/>
    <w:rsid w:val="00C03AB7"/>
    <w:rsid w:val="00C37E68"/>
    <w:rsid w:val="00D75FF9"/>
    <w:rsid w:val="00DA26C6"/>
    <w:rsid w:val="00DA7A44"/>
    <w:rsid w:val="00DC0D7D"/>
    <w:rsid w:val="00DC186B"/>
    <w:rsid w:val="00E202D6"/>
    <w:rsid w:val="00E35E27"/>
    <w:rsid w:val="00E375D2"/>
    <w:rsid w:val="00E41B2A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8400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6E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2021-12-13T08:01:00Z</cp:lastPrinted>
  <dcterms:created xsi:type="dcterms:W3CDTF">2021-12-20T08:18:00Z</dcterms:created>
  <dcterms:modified xsi:type="dcterms:W3CDTF">2021-12-20T08:18:00Z</dcterms:modified>
</cp:coreProperties>
</file>