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01" w:rsidRDefault="00335601" w:rsidP="00335601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995EDF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 xml:space="preserve">научно-педагогически кадров в аспирантуре </w:t>
      </w:r>
      <w:r w:rsidR="00995EDF">
        <w:rPr>
          <w:b/>
          <w:sz w:val="36"/>
          <w:szCs w:val="36"/>
        </w:rPr>
        <w:t>40</w:t>
      </w:r>
      <w:r>
        <w:rPr>
          <w:b/>
          <w:sz w:val="36"/>
          <w:szCs w:val="36"/>
        </w:rPr>
        <w:t>.06.01 «</w:t>
      </w:r>
      <w:r w:rsidRPr="00335601">
        <w:rPr>
          <w:b/>
          <w:sz w:val="36"/>
          <w:szCs w:val="36"/>
        </w:rPr>
        <w:t>Юриспруденция</w:t>
      </w:r>
      <w:r>
        <w:rPr>
          <w:b/>
          <w:sz w:val="36"/>
          <w:szCs w:val="36"/>
        </w:rPr>
        <w:t>»</w:t>
      </w:r>
    </w:p>
    <w:p w:rsidR="00335601" w:rsidRDefault="00995EDF" w:rsidP="0033560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33560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5.1.2</w:t>
      </w:r>
      <w:r w:rsidR="00335601"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>Публично-правовые (государственно-правовые науки)</w:t>
      </w:r>
      <w:r w:rsidR="00335601">
        <w:rPr>
          <w:b/>
          <w:sz w:val="36"/>
          <w:szCs w:val="36"/>
        </w:rPr>
        <w:t>»</w:t>
      </w:r>
    </w:p>
    <w:p w:rsidR="009E5293" w:rsidRPr="00C46BF8" w:rsidRDefault="00001B09" w:rsidP="0033560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995EDF">
        <w:rPr>
          <w:rFonts w:ascii="Times New Roman" w:hAnsi="Times New Roman"/>
          <w:szCs w:val="28"/>
        </w:rPr>
        <w:t xml:space="preserve">подготовки </w:t>
      </w:r>
      <w:r w:rsidR="00995EDF">
        <w:rPr>
          <w:rFonts w:ascii="Times New Roman" w:hAnsi="Times New Roman"/>
          <w:szCs w:val="28"/>
        </w:rPr>
        <w:t xml:space="preserve">научных и </w:t>
      </w:r>
      <w:r w:rsidR="00EF540F" w:rsidRPr="00995EDF">
        <w:rPr>
          <w:rFonts w:ascii="Times New Roman" w:hAnsi="Times New Roman"/>
          <w:szCs w:val="28"/>
        </w:rPr>
        <w:t>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7D46B9" w:rsidRPr="007D46B9">
        <w:t>40.06.01 Юриспруденция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995ED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EF540F">
        <w:rPr>
          <w:sz w:val="28"/>
          <w:szCs w:val="28"/>
        </w:rPr>
        <w:t>180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8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EF540F">
        <w:rPr>
          <w:sz w:val="28"/>
          <w:szCs w:val="28"/>
        </w:rPr>
        <w:t>3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9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0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4"/>
      <w:r w:rsidRPr="00C46BF8">
        <w:rPr>
          <w:sz w:val="28"/>
          <w:szCs w:val="28"/>
        </w:rPr>
        <w:t>6. Язык образования</w:t>
      </w:r>
      <w:bookmarkEnd w:id="11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2"/>
    </w:p>
    <w:p w:rsidR="007D46B9" w:rsidRPr="007D46B9" w:rsidRDefault="007D46B9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3" w:name="_Toc436049926"/>
      <w:r w:rsidRPr="007D46B9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разработку и реализацию правовых норм, проведение научных исследований, образование и воспитание, экспертно-консультационную работу, обеспечение законности и правопорядка.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3"/>
    </w:p>
    <w:p w:rsidR="007D46B9" w:rsidRPr="007D46B9" w:rsidRDefault="007D46B9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7"/>
      <w:r w:rsidRPr="007D46B9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общественные отношения в сфере правотворчества, реализации правовых норм, обеспечения законности и правопорядка.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4"/>
    </w:p>
    <w:p w:rsidR="007D46B9" w:rsidRPr="007D46B9" w:rsidRDefault="007D46B9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149688196"/>
      <w:bookmarkStart w:id="16" w:name="_Toc149688252"/>
      <w:bookmarkStart w:id="17" w:name="_Toc149693819"/>
      <w:bookmarkStart w:id="18" w:name="_Toc436049929"/>
      <w:bookmarkEnd w:id="1"/>
      <w:bookmarkEnd w:id="2"/>
      <w:bookmarkEnd w:id="3"/>
      <w:bookmarkEnd w:id="4"/>
      <w:bookmarkEnd w:id="5"/>
      <w:bookmarkEnd w:id="6"/>
      <w:r w:rsidRPr="007D46B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7D46B9" w:rsidRPr="007D46B9" w:rsidRDefault="007D46B9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7D46B9">
        <w:rPr>
          <w:sz w:val="28"/>
          <w:szCs w:val="28"/>
        </w:rPr>
        <w:t>научно-исследовательская деятельность в области юриспруденции;</w:t>
      </w:r>
    </w:p>
    <w:p w:rsidR="007D46B9" w:rsidRPr="007D46B9" w:rsidRDefault="007D46B9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7D46B9">
        <w:rPr>
          <w:sz w:val="28"/>
          <w:szCs w:val="28"/>
        </w:rPr>
        <w:t>преподавательская деятельность по образовательным программам высшего</w:t>
      </w:r>
      <w:r>
        <w:rPr>
          <w:sz w:val="28"/>
          <w:szCs w:val="28"/>
        </w:rPr>
        <w:t xml:space="preserve"> </w:t>
      </w:r>
      <w:r w:rsidRPr="007D46B9">
        <w:rPr>
          <w:sz w:val="28"/>
          <w:szCs w:val="28"/>
        </w:rPr>
        <w:t>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5"/>
      <w:bookmarkEnd w:id="16"/>
      <w:bookmarkEnd w:id="17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8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9" w:name="_Toc436049930"/>
      <w:r w:rsidRPr="00C46BF8">
        <w:rPr>
          <w:sz w:val="28"/>
          <w:szCs w:val="28"/>
        </w:rPr>
        <w:t>1</w:t>
      </w:r>
      <w:r w:rsidR="000F73F3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19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самостоятельную научно-</w:t>
      </w:r>
      <w:r w:rsidRPr="005F4FC1">
        <w:rPr>
          <w:sz w:val="28"/>
          <w:szCs w:val="28"/>
        </w:rPr>
        <w:lastRenderedPageBreak/>
        <w:t xml:space="preserve">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0" w:name="_Toc436049931"/>
      <w:r>
        <w:rPr>
          <w:sz w:val="28"/>
          <w:szCs w:val="28"/>
        </w:rPr>
        <w:t>1</w:t>
      </w:r>
      <w:r w:rsidR="000F73F3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0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lastRenderedPageBreak/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владением методологией научно-исследовательской деятельности в области юриспруденции (ОПК-1);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владением культурой научного исследования в области юриспруденции, в том числе с использованием новейших информационно-коммуникационных технологий (ОПК-2);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способностью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 (ОПК-3);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готовностью организовать работу исследовательского и (или) педагогического коллектива в области юриспруденции (ОПК-4);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готовностью к преподавательской деятельности по образовательным программам высшего образования (ОПК-5).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1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995EDF" w:rsidP="001C3275">
      <w:pPr>
        <w:spacing w:line="312" w:lineRule="auto"/>
        <w:ind w:firstLine="709"/>
        <w:rPr>
          <w:sz w:val="28"/>
          <w:szCs w:val="28"/>
        </w:rPr>
      </w:pPr>
      <w:bookmarkStart w:id="22" w:name="_Toc436049937"/>
      <w:bookmarkEnd w:id="21"/>
      <w:bookmarkEnd w:id="22"/>
      <w:r w:rsidRPr="00995EDF">
        <w:rPr>
          <w:sz w:val="28"/>
          <w:szCs w:val="28"/>
        </w:rPr>
        <w:t xml:space="preserve">способностью разрабатывать нормативные правовые акты в соответствии с направленностью </w:t>
      </w:r>
      <w:bookmarkStart w:id="23" w:name="_GoBack"/>
      <w:bookmarkEnd w:id="23"/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874" w:rsidRPr="008B2971" w:rsidRDefault="00FC4874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FC4874" w:rsidRPr="008B2971" w:rsidRDefault="00FC4874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874" w:rsidRPr="008B2971" w:rsidRDefault="00FC4874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FC4874" w:rsidRPr="008B2971" w:rsidRDefault="00FC4874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335601" w:rsidRDefault="007172E0" w:rsidP="00335601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ED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3F3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601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2CD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3B6E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56E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63F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5EDF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4F1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487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245258"/>
  <w15:docId w15:val="{58DCF39B-F4E9-4506-95B2-1B9EFF36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DDFC2-BB9E-405B-A8ED-A970A41A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2017-03-29T10:23:00Z</cp:lastPrinted>
  <dcterms:created xsi:type="dcterms:W3CDTF">2021-12-10T20:15:00Z</dcterms:created>
  <dcterms:modified xsi:type="dcterms:W3CDTF">2021-12-10T20:15:00Z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