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01" w:rsidRDefault="00335601" w:rsidP="00335601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ED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="00995EDF">
        <w:rPr>
          <w:b/>
          <w:sz w:val="36"/>
          <w:szCs w:val="36"/>
        </w:rPr>
        <w:t>40</w:t>
      </w:r>
      <w:r>
        <w:rPr>
          <w:b/>
          <w:sz w:val="36"/>
          <w:szCs w:val="36"/>
        </w:rPr>
        <w:t>.06.01 «</w:t>
      </w:r>
      <w:r w:rsidRPr="00335601">
        <w:rPr>
          <w:b/>
          <w:sz w:val="36"/>
          <w:szCs w:val="36"/>
        </w:rPr>
        <w:t>Юриспруденция</w:t>
      </w:r>
      <w:r>
        <w:rPr>
          <w:b/>
          <w:sz w:val="36"/>
          <w:szCs w:val="36"/>
        </w:rPr>
        <w:t>»</w:t>
      </w:r>
    </w:p>
    <w:p w:rsidR="00335601" w:rsidRDefault="00995EDF" w:rsidP="003356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356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5.1.2</w:t>
      </w:r>
      <w:r w:rsidR="00335601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Публично-правовые (государственно-правовые науки)</w:t>
      </w:r>
      <w:r w:rsidR="00335601">
        <w:rPr>
          <w:b/>
          <w:sz w:val="36"/>
          <w:szCs w:val="36"/>
        </w:rPr>
        <w:t>»</w:t>
      </w:r>
    </w:p>
    <w:p w:rsidR="009E5293" w:rsidRPr="00C46BF8" w:rsidRDefault="00001B09" w:rsidP="0033560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EDF">
        <w:rPr>
          <w:rFonts w:ascii="Times New Roman" w:hAnsi="Times New Roman"/>
          <w:szCs w:val="28"/>
        </w:rPr>
        <w:t xml:space="preserve">подготовки </w:t>
      </w:r>
      <w:r w:rsidR="00995EDF">
        <w:rPr>
          <w:rFonts w:ascii="Times New Roman" w:hAnsi="Times New Roman"/>
          <w:szCs w:val="28"/>
        </w:rPr>
        <w:t xml:space="preserve">научных и </w:t>
      </w:r>
      <w:r w:rsidR="00EF540F" w:rsidRPr="00995EDF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7D46B9" w:rsidRPr="007D46B9">
        <w:t>40.06.01 Юриспруденция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ED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7D46B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и реализацию правовых норм, проведение научных исследований, образование и воспитание, экспертно-консультационную работу, обеспечение законности и правопорядка.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7"/>
      <w:r w:rsidRPr="007D46B9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общественные отношения в сфере правотворчества, реализации правовых норм, обеспечения законности и правопорядка.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научно-исследовательская деятельность в области юриспруденции;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7D46B9">
        <w:rPr>
          <w:sz w:val="28"/>
          <w:szCs w:val="28"/>
        </w:rPr>
        <w:t>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0F73F3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0F73F3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lastRenderedPageBreak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методологией научно-исследовательской деятельности в области юриспруденции (ОПК-1);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организовать работу исследовательского и (или) педагогического коллектива в области юриспруденции (ОПК-4);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к преподавательской деятельности по образовательным программам высшего образования (ОПК-5).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1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95EDF" w:rsidP="001C3275">
      <w:pPr>
        <w:spacing w:line="312" w:lineRule="auto"/>
        <w:ind w:firstLine="709"/>
        <w:rPr>
          <w:sz w:val="28"/>
          <w:szCs w:val="28"/>
        </w:rPr>
      </w:pPr>
      <w:bookmarkStart w:id="22" w:name="_Toc436049937"/>
      <w:bookmarkEnd w:id="21"/>
      <w:bookmarkEnd w:id="22"/>
      <w:r w:rsidRPr="00995EDF">
        <w:rPr>
          <w:sz w:val="28"/>
          <w:szCs w:val="28"/>
        </w:rPr>
        <w:t xml:space="preserve">способностью разрабатывать нормативные правовые акты в соответствии с направленностью </w:t>
      </w:r>
      <w:bookmarkStart w:id="23" w:name="_GoBack"/>
      <w:bookmarkEnd w:id="23"/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1B" w:rsidRPr="008B2971" w:rsidRDefault="004C3B1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C3B1B" w:rsidRPr="008B2971" w:rsidRDefault="004C3B1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1B" w:rsidRPr="008B2971" w:rsidRDefault="004C3B1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C3B1B" w:rsidRPr="008B2971" w:rsidRDefault="004C3B1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35601" w:rsidRDefault="007172E0" w:rsidP="0033560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2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3F3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226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601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3B1B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2CD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3B6E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56E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63F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EDF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4F1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45258"/>
  <w15:docId w15:val="{58DCF39B-F4E9-4506-95B2-1B9EFF3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F8820-3364-4850-9C89-08DC5394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2017-03-29T10:23:00Z</cp:lastPrinted>
  <dcterms:created xsi:type="dcterms:W3CDTF">2021-12-10T20:15:00Z</dcterms:created>
  <dcterms:modified xsi:type="dcterms:W3CDTF">2021-12-10T20:15:00Z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