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F8" w:rsidRDefault="007C42F8" w:rsidP="007C42F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D95AA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38.06.01 «</w:t>
      </w:r>
      <w:r w:rsidRPr="007C42F8">
        <w:rPr>
          <w:b/>
          <w:sz w:val="36"/>
          <w:szCs w:val="36"/>
        </w:rPr>
        <w:t>Экономика</w:t>
      </w:r>
      <w:r>
        <w:rPr>
          <w:b/>
          <w:sz w:val="36"/>
          <w:szCs w:val="36"/>
        </w:rPr>
        <w:t>»</w:t>
      </w:r>
    </w:p>
    <w:p w:rsidR="007C42F8" w:rsidRDefault="00D95AA0" w:rsidP="007C42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C42F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5.2.3</w:t>
      </w:r>
      <w:r w:rsidR="007C42F8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Региональная и отраслевая экономика</w:t>
      </w:r>
      <w:r w:rsidR="007C42F8" w:rsidRPr="007C42F8">
        <w:rPr>
          <w:b/>
          <w:sz w:val="36"/>
          <w:szCs w:val="36"/>
        </w:rPr>
        <w:t>»</w:t>
      </w:r>
    </w:p>
    <w:p w:rsidR="009E5293" w:rsidRPr="00C46BF8" w:rsidRDefault="00001B09" w:rsidP="007C42F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D95AA0">
        <w:rPr>
          <w:rFonts w:ascii="Times New Roman" w:hAnsi="Times New Roman"/>
          <w:szCs w:val="28"/>
        </w:rPr>
        <w:t>подготовки</w:t>
      </w:r>
      <w:r w:rsidR="00D95AA0">
        <w:rPr>
          <w:rFonts w:ascii="Times New Roman" w:hAnsi="Times New Roman"/>
          <w:szCs w:val="28"/>
        </w:rPr>
        <w:t xml:space="preserve"> научных и</w:t>
      </w:r>
      <w:r w:rsidR="00EF540F" w:rsidRPr="00D95AA0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>подготовки 38.0</w:t>
      </w:r>
      <w:r w:rsidR="00EF540F" w:rsidRPr="00EF540F">
        <w:rPr>
          <w:rFonts w:ascii="Times New Roman" w:hAnsi="Times New Roman"/>
          <w:szCs w:val="28"/>
        </w:rPr>
        <w:t>6</w:t>
      </w:r>
      <w:r w:rsidR="00F034CB" w:rsidRPr="00EF540F">
        <w:rPr>
          <w:rFonts w:ascii="Times New Roman" w:hAnsi="Times New Roman"/>
          <w:szCs w:val="28"/>
        </w:rPr>
        <w:t>.01 Экономика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D95AA0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7C42F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EF540F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экономическую теорию, макроэкономическое управление, регулирование и планирование, экономику и управление предприятием, отраслями и межотраслевыми комплексами, менеджмент, маркетинг, логистику, управление инновациями, финансы, денежное обращение и кредит, бухгалтерский учет, статистику, математические </w:t>
      </w:r>
      <w:r w:rsidRPr="00EF540F">
        <w:rPr>
          <w:sz w:val="28"/>
          <w:szCs w:val="28"/>
        </w:rPr>
        <w:lastRenderedPageBreak/>
        <w:t>и инструментальные методы экономики, мировую экономику, экономику предпринимательства.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EF540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концептуальные (фундаментальные) проблемы экономической науки, включая методы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прикладные проблемы функционирования различных экономических агентов, рынков и систем.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6" w:name="_Toc436049928"/>
      <w:r w:rsidRPr="00EF540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научно-исследовательская деятельность в области экономики: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фундаментальные исследования в области экономической теории и финансов;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 в области истории экономических процессов, истории экономических учений и развития методологии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 национальной и мировой финансовых систем;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общегосударственных, территориальных и местных финансов;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финансов хозяйствующих субъектов;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финансов домохозяйств;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рынка ценных бумаг и валютного рынка;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рынок страховых услуг;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денежного рынка, денежной системы и денежного оборота;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оценочной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кредитных отношений, банков и иных финансово-кредитных организаций;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и совершенствование математических и инструментальных методов экономического анализа, методов анализа экономической статистики и бухгалтерского учета;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прикладные экономические исследования на основе фундаментальных методов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 xml:space="preserve"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</w:t>
      </w:r>
      <w:r w:rsidRPr="00EF540F">
        <w:rPr>
          <w:sz w:val="28"/>
          <w:szCs w:val="28"/>
        </w:rPr>
        <w:lastRenderedPageBreak/>
        <w:t>и содержание этих проблем, логику и механизмы их разрешения;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выявление, анализ и разрешение проблем инновационного развития национальной экономики,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систем, а также методов и инструментов оценки результатов инновационной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планирование, организация и управление потоками материальных, информационных, финансовых и людских ресурсов с целью их рационализации;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спрос и предложение, структура и развитие рынков, их исследование и сегментация, рыночное позиционирование продуктов и компаний, конкурентоспособность и конкуренция, концепции маркетинга, методы и формы управления маркетинговой деятельностью в организации в современных условиях развития российской экономики и глобализации рынков;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исследования, раскрывающие источники и механизмы достижения фирмами конкурентных преимуществ на современных рынках, новейшие явления и тенденции мировой практики управления компаниями;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фундаментальные и прикладные исследования отраслевых, региональных и мировых рынков; организационно-хозяйственной деятельности субъектов рынка;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теоретических и методологических принципов, методов и способов управления социальными и экономическими системами;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совершенствование методов управления и государственного регулирования;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изучение закономерностей и тенденций развития системы ведения предпринимательской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методологии, теории формирования и развития предпринимательства.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преподавательская деятельность: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учебных курсов по областям профессиональной деятельности, в том числе на основе результатов проведенных теоретических и эмпирических исследований, включая подготовку методических материалов, учебных пособий и учебников;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 xml:space="preserve">преподавание экономических дисциплин и учебно-методическая работа по </w:t>
      </w:r>
      <w:r w:rsidRPr="00EF540F">
        <w:rPr>
          <w:sz w:val="28"/>
          <w:szCs w:val="28"/>
        </w:rPr>
        <w:lastRenderedPageBreak/>
        <w:t>областям профессиональной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ведение научно-исследовательской работы в образовательной организации, в том числе руководство научно-исследовательской работой студентов.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bookmarkEnd w:id="16"/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8E1238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8E1238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64"/>
      <w:r w:rsidRPr="005F4FC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65"/>
      <w:bookmarkEnd w:id="23"/>
      <w:r w:rsidRPr="005F4FC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5" w:name="sub_66"/>
      <w:bookmarkEnd w:id="24"/>
      <w:r w:rsidRPr="005F4FC1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5F4FC1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6" w:name="sub_67"/>
      <w:bookmarkEnd w:id="25"/>
      <w:r w:rsidRPr="005F4FC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7" w:name="sub_68"/>
      <w:bookmarkEnd w:id="26"/>
      <w:r w:rsidRPr="005F4FC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8" w:name="sub_69"/>
      <w:bookmarkEnd w:id="27"/>
      <w:r w:rsidRPr="005F4FC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5F4FC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0" w:name="sub_70"/>
      <w:bookmarkEnd w:id="29"/>
      <w:r w:rsidRPr="005F4FC1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1" w:name="sub_71"/>
      <w:bookmarkEnd w:id="30"/>
      <w:r w:rsidRPr="005F4FC1">
        <w:rPr>
          <w:sz w:val="28"/>
          <w:szCs w:val="28"/>
        </w:rPr>
        <w:t>готовностью организовать работу исследовательского коллектива в научной отрасли, соответствующей направлению подготовки (ОПК-2);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2" w:name="sub_72"/>
      <w:bookmarkEnd w:id="31"/>
      <w:r w:rsidRPr="005F4FC1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F4FC1" w:rsidP="007172E0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5F4FC1">
        <w:rPr>
          <w:sz w:val="28"/>
          <w:szCs w:val="28"/>
        </w:rPr>
        <w:t>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</w:r>
      <w:r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  <w:bookmarkStart w:id="33" w:name="_Toc436049937"/>
      <w:bookmarkEnd w:id="32"/>
      <w:bookmarkEnd w:id="33"/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A1" w:rsidRPr="008B2971" w:rsidRDefault="000A33A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A33A1" w:rsidRPr="008B2971" w:rsidRDefault="000A33A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A1" w:rsidRPr="008B2971" w:rsidRDefault="000A33A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A33A1" w:rsidRPr="008B2971" w:rsidRDefault="000A33A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C42F8" w:rsidRDefault="007172E0" w:rsidP="007C42F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A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33A1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45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2F8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1238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95AA0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CA418"/>
  <w15:docId w15:val="{8C47EECD-3CEA-4B75-BB2A-17EBD0D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1531C-5F31-4BF3-A4B1-F23BE431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2017-03-29T09:55:00Z</cp:lastPrinted>
  <dcterms:created xsi:type="dcterms:W3CDTF">2021-12-10T19:59:00Z</dcterms:created>
  <dcterms:modified xsi:type="dcterms:W3CDTF">2021-12-10T19:59:00Z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