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«</w:t>
      </w:r>
      <w:r w:rsidR="0070775A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1D7C7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1D7C74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1.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74932" w:rsidRPr="00974932" w:rsidRDefault="00974932" w:rsidP="00FD41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932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</w:t>
      </w:r>
      <w:r w:rsidR="00F02FC2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974932">
        <w:rPr>
          <w:rFonts w:ascii="Times New Roman" w:hAnsi="Times New Roman" w:cs="Times New Roman"/>
          <w:sz w:val="24"/>
          <w:szCs w:val="24"/>
        </w:rPr>
        <w:t xml:space="preserve"> – </w:t>
      </w:r>
      <w:r w:rsidR="00F02FC2">
        <w:rPr>
          <w:rFonts w:ascii="Times New Roman" w:hAnsi="Times New Roman" w:cs="Times New Roman"/>
          <w:sz w:val="24"/>
          <w:szCs w:val="24"/>
        </w:rPr>
        <w:t>5.2.3 «Региональная и отраслевая экономика»</w:t>
      </w:r>
      <w:r w:rsidRPr="00974932">
        <w:rPr>
          <w:rFonts w:ascii="Times New Roman" w:hAnsi="Times New Roman" w:cs="Times New Roman"/>
          <w:sz w:val="24"/>
          <w:szCs w:val="24"/>
        </w:rPr>
        <w:t>.</w:t>
      </w:r>
    </w:p>
    <w:p w:rsidR="00FD4127" w:rsidRPr="001D7C74" w:rsidRDefault="00FD4127" w:rsidP="00FD41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Знать:</w:t>
      </w:r>
    </w:p>
    <w:p w:rsidR="009748CD" w:rsidRPr="001D7C74" w:rsidRDefault="009748CD" w:rsidP="00FD41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Уметь: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языках;</w:t>
      </w:r>
    </w:p>
    <w:p w:rsidR="009748CD" w:rsidRPr="001D7C74" w:rsidRDefault="00FD4127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биологических наук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 w:rsidR="009748CD" w:rsidRPr="001D7C74">
        <w:rPr>
          <w:rFonts w:ascii="Times New Roman" w:hAnsi="Times New Roman" w:cs="Times New Roman"/>
          <w:sz w:val="24"/>
          <w:szCs w:val="24"/>
        </w:rPr>
        <w:t>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Владеть: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Дисциплина «Иностранный язык» относится к базовой части блока «Дисциплины».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составляет 5 зачетных единиц (180 часов).</w:t>
      </w:r>
    </w:p>
    <w:p w:rsidR="004379ED" w:rsidRDefault="009748CD" w:rsidP="005B53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F02FC2" w:rsidRDefault="00F02FC2" w:rsidP="00F02FC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</w:p>
    <w:p w:rsidR="00F02FC2" w:rsidRDefault="00F02FC2" w:rsidP="00F02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1" w:name="_Hlk49163740"/>
      <w:r>
        <w:rPr>
          <w:rFonts w:ascii="Times New Roman" w:hAnsi="Times New Roman" w:cs="Times New Roman"/>
          <w:sz w:val="24"/>
          <w:szCs w:val="24"/>
        </w:rPr>
        <w:t xml:space="preserve">(УК-1, УК-2, УК-3, УК-5, УК-6) и общепрофессиональные (ОПК-2, ОПК-3) </w:t>
      </w:r>
      <w:bookmarkEnd w:id="1"/>
      <w:r>
        <w:rPr>
          <w:rFonts w:ascii="Times New Roman" w:hAnsi="Times New Roman" w:cs="Times New Roman"/>
          <w:sz w:val="24"/>
          <w:szCs w:val="24"/>
        </w:rPr>
        <w:t>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5.2.3 «Региональная и отраслевая экономика».</w:t>
      </w:r>
    </w:p>
    <w:p w:rsidR="00F02FC2" w:rsidRDefault="00F02FC2" w:rsidP="00F02F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дисциплины обучающийся должен:</w:t>
      </w:r>
    </w:p>
    <w:p w:rsidR="00F02FC2" w:rsidRDefault="00F02FC2" w:rsidP="00F02F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этические нормы профессиональной деятельности; 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F02FC2" w:rsidRDefault="00F02FC2" w:rsidP="00F02F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F02FC2" w:rsidRDefault="00F02FC2" w:rsidP="00F02F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Владеть: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организации профессионального взаимодействия и коммуникации в исследовательском коллективе; 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F02FC2" w:rsidRDefault="00F02FC2" w:rsidP="00F02F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2FC2" w:rsidRDefault="00F02FC2" w:rsidP="00F02FC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ООП аспирантуры </w:t>
      </w:r>
    </w:p>
    <w:p w:rsidR="00F02FC2" w:rsidRDefault="00F02FC2" w:rsidP="00F02FC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является дисциплиной базовой части блока «Дисциплины». </w:t>
      </w:r>
    </w:p>
    <w:p w:rsidR="00F02FC2" w:rsidRDefault="00F02FC2" w:rsidP="00F02FC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2FC2" w:rsidRDefault="00F02FC2" w:rsidP="00F02FC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 4 зачетные единицы (144 часа)</w:t>
      </w:r>
    </w:p>
    <w:p w:rsidR="00F02FC2" w:rsidRDefault="00F02FC2" w:rsidP="00F02FC2">
      <w:pPr>
        <w:spacing w:after="0" w:line="240" w:lineRule="auto"/>
        <w:ind w:left="360" w:firstLine="349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F02FC2" w:rsidRDefault="00F02FC2" w:rsidP="00F02F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– 5.2.3 «Региональная и отраслевая экономика».</w:t>
      </w:r>
    </w:p>
    <w:p w:rsidR="00F02FC2" w:rsidRDefault="00F02FC2" w:rsidP="00F02F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02FC2" w:rsidRDefault="00F02FC2" w:rsidP="00F02FC2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F02FC2" w:rsidRDefault="00F02FC2" w:rsidP="00F02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исследования;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эксперимента.</w:t>
      </w:r>
    </w:p>
    <w:p w:rsidR="00F02FC2" w:rsidRDefault="00F02FC2" w:rsidP="00F02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ки с учетом специфики направления подготовки;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02FC2" w:rsidRDefault="00F02FC2" w:rsidP="00F02F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F02FC2" w:rsidRDefault="00F02FC2" w:rsidP="00F02F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«Анализ и диагностика финансово-хозяйственной деятельности предприятия»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02FC2" w:rsidRDefault="00F02FC2" w:rsidP="00F02F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«Анализ и диагностика финансово-хозяйственной деятельности предприятия» имеет своей целью формировать у обучающихся универсальные (УК-3), общепрофессиональные (ОПК-2) и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– 5.2.3 «Региональная и отраслевая экономика».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t>особенности работы российских и международных исследовательских коллективов по решению научных и научно-образовательных задач;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t>особенности работы исследовательского коллектива в научной отрасли, соответствующей направлению подготовки;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t>теорию и методы экономической науки для анализа современных социально-экономических проблем, виды управленческих решений, а также критерии их социально-экономической эффективности.</w:t>
      </w:r>
    </w:p>
    <w:p w:rsidR="00F02FC2" w:rsidRDefault="00F02FC2" w:rsidP="00F02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t>работать в российских и международных исследовательских коллективах по решению научных и научно-образовательных задач;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t>организовать работу исследовательского коллектива в научной отрасли, соответствующей направлению подготовки;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rPr>
          <w:bCs/>
        </w:rPr>
        <w:t>применять на практике</w:t>
      </w:r>
      <w:r>
        <w:rPr>
          <w:b/>
        </w:rPr>
        <w:t xml:space="preserve"> </w:t>
      </w:r>
      <w:r>
        <w:t>теорию и методы экономической науки для анализа современных социально-экономических проблем, принимать управленческие решения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t>навыками работы российских и международных исследовательских коллективов по решению научных и научно-образовательных задач;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t>навыками работы исследовательского коллектива в научной отрасли, соответствующей направлению подготовки;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rPr>
          <w:bCs/>
        </w:rPr>
        <w:t>навыками</w:t>
      </w:r>
      <w:r>
        <w:rPr>
          <w:b/>
        </w:rPr>
        <w:t xml:space="preserve"> </w:t>
      </w:r>
      <w:r>
        <w:rPr>
          <w:bCs/>
        </w:rPr>
        <w:t>применения на практике</w:t>
      </w:r>
      <w:r>
        <w:rPr>
          <w:b/>
        </w:rPr>
        <w:t xml:space="preserve"> </w:t>
      </w:r>
      <w:r>
        <w:t>теории и методов экономической науки для анализа современных социально-экономических проблем, навыками принятия управленческих решений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«Анализ и диагностика финансово-хозяйственной деятельности предприятия» относится к вариативной части блока «Дисциплины».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02FC2" w:rsidRDefault="00F02FC2" w:rsidP="00F02F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F02FC2" w:rsidRDefault="00F02FC2" w:rsidP="00F02F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универсальную (УК-5), общепрофессиональную (ОПК-3) и профессиональную (ПК 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– 5.2.3 «Региональная и отраслевая экономика».</w:t>
      </w:r>
    </w:p>
    <w:p w:rsidR="00F02FC2" w:rsidRDefault="00F02FC2" w:rsidP="00F02F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02FC2" w:rsidRDefault="00F02FC2" w:rsidP="00F02FC2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специальных);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теорию и методы экономической науки для анализа современных социально-экономических проблем, виды управленческих решений, а также критерии их социально-экономической эффективности.</w:t>
      </w:r>
    </w:p>
    <w:p w:rsidR="00F02FC2" w:rsidRDefault="00F02FC2" w:rsidP="00F02FC2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деятельности;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дисциплинам;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F02FC2" w:rsidRDefault="00F02FC2" w:rsidP="00F02FC2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02FC2" w:rsidRDefault="00F02FC2" w:rsidP="00F02F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F02FC2" w:rsidRDefault="00F02FC2" w:rsidP="00F02F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«Инновации и инвестиции»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02FC2" w:rsidRDefault="00F02FC2" w:rsidP="00F0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«Инновации и инвестиции» имеет своей целью формировать у обучающихся универсальные (УК-3), общепрофессиональные (ОПК-1) и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– 5.2.3 «Региональная и отраслевая экономика».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работы российских и международных исследовательских коллективов по решению научных и научно-образовательных задач;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подходы к осуществлению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теорию и методы экономической науки для анализа современных социально-экономических проблем, виды управленческих решений, а также критерии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в российских и международных исследовательских коллективах по решению научных и научно-образовательных задач;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на практике теорию и методы экономической науки для анализа современных социально-экономических проблем, принимать управленческие решения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работы российских и международных исследовательских коллективов по решению научных и научно-образовательных задач;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на практике теории и методов экономической науки для анализа современных социально-экономических проблем, навыками принятия управленческих решений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«Инновации и инвестиции» относится к вариативной части блока «Дисциплины».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02FC2" w:rsidRDefault="00F02FC2" w:rsidP="00F02F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«Управление производством на предприятии отрасли»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02FC2" w:rsidRDefault="00F02FC2" w:rsidP="00F0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«Управление производством на предприятии отрасли» имеет своей целью формировать у обучающихся универсальные (УК-2), общепрофессиональные (ОПК-1) и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– 5.2.3 «Региональная и отраслевая экономика».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подходы к осуществлению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теорию и методы экономической науки для анализа современных социально-экономических проблем, виды управленческих решений, а также критерии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на практике теорию и методы экономической науки для анализа современных социально-экономических проблем, принимать управленческие решения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на практике теории и методов экономической науки для анализа современных социально-экономических проблем, навыками принятия управленческих решений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«Управление производством на предприятии отрасли» относится к вариативной части блока «Дисциплины».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02FC2" w:rsidRDefault="00F02FC2" w:rsidP="00F02F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«Менеджмент качества»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02FC2" w:rsidRDefault="00F02FC2" w:rsidP="00F0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«Менеджмент качества» имеет своей целью формировать у обучающихся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– 5.2.3 «Региональная и отраслевая экономика».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теорию и методы экономической науки для анализа современных социально-экономических проблем, виды управленческих решений, а также критерии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на практике теорию и методы экономической науки для анализа современных социально-экономических проблем, принимать управленческие решения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на практике теории и методов экономической науки для анализа современных социально-экономических проблем, навыками принятия управленческих решений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«Менеджмент качества» относится к вариативной части блока «Дисциплины».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02FC2" w:rsidRDefault="00F02FC2" w:rsidP="00F02F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«Основы теории управления экономическими системами»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02FC2" w:rsidRDefault="00F02FC2" w:rsidP="00F0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«Основы теории управления экономическими системами» имеет своей целью формировать у обучающихся универсальные (УК-1) и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– 5.2.3 «Региональная и отраслевая экономика».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критического анализа и оценки современных научных достижений, генерирования новых идей при решении исследовательских и практических задач, в том числе в междисциплинарных областях;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теорию и методы экономической науки для анализа современных социально-экономических проблем, виды управленческих решений, а также критерии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на практике теорию и методы экономической науки для анализа современных социально-экономических проблем, принимать управленческие решения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генерирования новых идей при решении исследовательских и практических задач, в том числе в междисциплинарных областях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на практике теории и методов экономической науки для анализа современных социально-экономических проблем, навыками принятия управленческих решений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«Основы теории управления экономическими системами» относится к вариативной части блока «Дисциплины».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02FC2" w:rsidRDefault="00F02FC2" w:rsidP="00F02F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«Экономика и управление народным хозяйством»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«Экономика и управление народным хозяйством» имеет своей целью формировать у обучающихся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– 5.2.3 «Региональная и отраслевая экономика».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теорию и методы экономической науки для анализа современных социально-экономических проблем, виды управленческих решений, а также критерии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на практике теорию и методы экономической науки для анализа современных социально-экономических проблем, принимать управленческие решения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на практике теории и методов экономической науки для анализа современных социально-экономических проблем, навыками принятия управленческих решений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«Экономика и управление народным хозяйством» относится к вариативной части блока «Дисциплины».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B531B" w:rsidRPr="005B531B" w:rsidRDefault="005B531B" w:rsidP="005B53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B531B" w:rsidRPr="005B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43A61"/>
    <w:multiLevelType w:val="hybridMultilevel"/>
    <w:tmpl w:val="A07EAE9A"/>
    <w:lvl w:ilvl="0" w:tplc="1F96359A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39A49D2"/>
    <w:multiLevelType w:val="multilevel"/>
    <w:tmpl w:val="57A4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9" w15:restartNumberingAfterBreak="0">
    <w:nsid w:val="34531C5B"/>
    <w:multiLevelType w:val="hybridMultilevel"/>
    <w:tmpl w:val="EEA6D83A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0"/>
  </w:num>
  <w:num w:numId="12">
    <w:abstractNumId w:val="3"/>
  </w:num>
  <w:num w:numId="13">
    <w:abstractNumId w:val="17"/>
  </w:num>
  <w:num w:numId="14">
    <w:abstractNumId w:val="5"/>
  </w:num>
  <w:num w:numId="15">
    <w:abstractNumId w:val="14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CD"/>
    <w:rsid w:val="00030B00"/>
    <w:rsid w:val="001D7C74"/>
    <w:rsid w:val="001E00D5"/>
    <w:rsid w:val="002B4A0C"/>
    <w:rsid w:val="00395B8C"/>
    <w:rsid w:val="003E001D"/>
    <w:rsid w:val="004379ED"/>
    <w:rsid w:val="00485A88"/>
    <w:rsid w:val="005B27B6"/>
    <w:rsid w:val="005B531B"/>
    <w:rsid w:val="0070775A"/>
    <w:rsid w:val="0079541E"/>
    <w:rsid w:val="00906C1D"/>
    <w:rsid w:val="00952837"/>
    <w:rsid w:val="009748CD"/>
    <w:rsid w:val="00974932"/>
    <w:rsid w:val="009B374C"/>
    <w:rsid w:val="00E41B4B"/>
    <w:rsid w:val="00F02FC2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6F85"/>
  <w15:chartTrackingRefBased/>
  <w15:docId w15:val="{F67349B7-B3E4-43B5-9038-6664CF3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8CD"/>
    <w:pPr>
      <w:ind w:left="720"/>
      <w:contextualSpacing/>
    </w:pPr>
  </w:style>
  <w:style w:type="paragraph" w:styleId="a4">
    <w:name w:val="No Spacing"/>
    <w:link w:val="a5"/>
    <w:uiPriority w:val="1"/>
    <w:qFormat/>
    <w:rsid w:val="009748C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9748CD"/>
    <w:rPr>
      <w:rFonts w:eastAsiaTheme="minorEastAsia"/>
      <w:lang w:eastAsia="ru-RU"/>
    </w:rPr>
  </w:style>
  <w:style w:type="character" w:customStyle="1" w:styleId="FontStyle28">
    <w:name w:val="Font Style28"/>
    <w:uiPriority w:val="99"/>
    <w:rsid w:val="004379E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379ED"/>
    <w:rPr>
      <w:color w:val="0563C1" w:themeColor="hyperlink"/>
      <w:u w:val="single"/>
    </w:rPr>
  </w:style>
  <w:style w:type="paragraph" w:customStyle="1" w:styleId="1">
    <w:name w:val="Без интервала1"/>
    <w:rsid w:val="0048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02FC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2021-12-20T07:03:00Z</dcterms:created>
  <dcterms:modified xsi:type="dcterms:W3CDTF">2021-12-20T07:03:00Z</dcterms:modified>
</cp:coreProperties>
</file>