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9F33E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748CD" w:rsidRPr="00AD64FF" w:rsidRDefault="00AD64FF" w:rsidP="009748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4F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 w:rsidR="00C377B1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D64FF">
        <w:rPr>
          <w:rFonts w:ascii="Times New Roman" w:hAnsi="Times New Roman" w:cs="Times New Roman"/>
          <w:sz w:val="24"/>
          <w:szCs w:val="24"/>
        </w:rPr>
        <w:t xml:space="preserve"> – </w:t>
      </w:r>
      <w:r w:rsidR="00C377B1"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1D7C74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E42D5" w:rsidRDefault="00AE42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42D5" w:rsidRPr="00AE42D5" w:rsidRDefault="00AE42D5" w:rsidP="00AD6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E42D5" w:rsidRPr="00AE42D5" w:rsidRDefault="00AE42D5" w:rsidP="00AD6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>«</w:t>
      </w:r>
      <w:r w:rsidRPr="00AE42D5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E42D5" w:rsidRPr="00AE42D5" w:rsidRDefault="00AE42D5" w:rsidP="00AD60C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E42D5" w:rsidRPr="00AE42D5" w:rsidRDefault="00AE42D5" w:rsidP="00AD60C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AE42D5" w:rsidRPr="00AE42D5" w:rsidRDefault="00AE42D5" w:rsidP="00AD6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 w:rsidR="00C377B1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E42D5">
        <w:rPr>
          <w:rFonts w:ascii="Times New Roman" w:hAnsi="Times New Roman" w:cs="Times New Roman"/>
          <w:sz w:val="24"/>
          <w:szCs w:val="24"/>
        </w:rPr>
        <w:t xml:space="preserve"> </w:t>
      </w:r>
      <w:r w:rsidR="00C377B1"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AE42D5">
        <w:rPr>
          <w:rFonts w:ascii="Times New Roman" w:hAnsi="Times New Roman" w:cs="Times New Roman"/>
          <w:sz w:val="24"/>
          <w:szCs w:val="24"/>
        </w:rPr>
        <w:t>.</w:t>
      </w:r>
    </w:p>
    <w:p w:rsidR="00AE42D5" w:rsidRPr="00AE42D5" w:rsidRDefault="00AE42D5" w:rsidP="00AD60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E42D5" w:rsidRPr="00AE42D5" w:rsidRDefault="00AE42D5" w:rsidP="00AD6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AE42D5" w:rsidRPr="00AE42D5" w:rsidRDefault="00AE42D5" w:rsidP="00AD60C4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особенности методологии междисциплинарных исследований. 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AE42D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AE42D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 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развития. 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E42D5" w:rsidRPr="00AE42D5" w:rsidRDefault="00AE42D5" w:rsidP="00AD6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Уметь: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AE42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E42D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AE42D5" w:rsidRPr="00AE42D5" w:rsidRDefault="00AE42D5" w:rsidP="00AD6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Владеть: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AE42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E42D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исследовательских коллективах;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</w:t>
      </w:r>
      <w:r>
        <w:rPr>
          <w:rFonts w:ascii="Times New Roman" w:hAnsi="Times New Roman" w:cs="Times New Roman"/>
          <w:sz w:val="24"/>
          <w:szCs w:val="24"/>
        </w:rPr>
        <w:t>ов достижения планируемых целей;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E42D5" w:rsidRDefault="00AE42D5" w:rsidP="00AE42D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42D5" w:rsidRPr="00AE42D5" w:rsidRDefault="00AE42D5" w:rsidP="00AE42D5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AE42D5" w:rsidRDefault="00AE42D5" w:rsidP="00AE42D5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AE42D5" w:rsidRPr="00AE42D5" w:rsidRDefault="00AE42D5" w:rsidP="00AE42D5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E42D5" w:rsidRPr="00AE42D5" w:rsidRDefault="00AE42D5" w:rsidP="00AE42D5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 часа)</w:t>
      </w:r>
    </w:p>
    <w:p w:rsidR="00AE42D5" w:rsidRPr="00AE42D5" w:rsidRDefault="00AE42D5" w:rsidP="00AE42D5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E42D5" w:rsidRPr="00AE42D5" w:rsidRDefault="00AE42D5" w:rsidP="00AE42D5">
      <w:pPr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C377B1" w:rsidRDefault="00C377B1" w:rsidP="00C37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C377B1" w:rsidRDefault="00C377B1" w:rsidP="00C377B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7B1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C377B1" w:rsidRPr="00C377B1" w:rsidRDefault="00C377B1" w:rsidP="00C377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7B1" w:rsidRPr="00C377B1" w:rsidRDefault="00C377B1" w:rsidP="00C377B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C377B1" w:rsidRDefault="00C377B1" w:rsidP="00C3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377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C377B1">
        <w:rPr>
          <w:rFonts w:ascii="Times New Roman" w:hAnsi="Times New Roman" w:cs="Times New Roman"/>
          <w:sz w:val="24"/>
          <w:szCs w:val="24"/>
        </w:rPr>
        <w:t>.</w:t>
      </w:r>
    </w:p>
    <w:p w:rsidR="00C377B1" w:rsidRPr="00C377B1" w:rsidRDefault="00C377B1" w:rsidP="00C377B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C377B1" w:rsidRDefault="00C377B1" w:rsidP="00C377B1">
      <w:pPr>
        <w:spacing w:after="0"/>
        <w:rPr>
          <w:rStyle w:val="FontStyle28"/>
        </w:rPr>
      </w:pPr>
      <w:r w:rsidRPr="00C377B1">
        <w:rPr>
          <w:rStyle w:val="FontStyle28"/>
        </w:rPr>
        <w:t>Знать: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C377B1" w:rsidRPr="00C377B1" w:rsidRDefault="00C377B1" w:rsidP="00C3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C377B1" w:rsidRPr="00C377B1" w:rsidRDefault="00C377B1" w:rsidP="00C3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Владеть: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C377B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377B1"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C377B1">
        <w:rPr>
          <w:rFonts w:ascii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C377B1" w:rsidRPr="00C377B1" w:rsidRDefault="00C377B1" w:rsidP="00C377B1">
      <w:pPr>
        <w:spacing w:after="0"/>
        <w:ind w:firstLine="710"/>
        <w:rPr>
          <w:rFonts w:ascii="Times New Roman" w:eastAsia="SimSun" w:hAnsi="Times New Roman" w:cs="Times New Roman"/>
          <w:sz w:val="24"/>
          <w:szCs w:val="24"/>
        </w:rPr>
      </w:pPr>
    </w:p>
    <w:p w:rsidR="00C377B1" w:rsidRPr="00C377B1" w:rsidRDefault="00C377B1" w:rsidP="00C377B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аспирантуры</w:t>
      </w:r>
    </w:p>
    <w:p w:rsidR="00C377B1" w:rsidRPr="00C377B1" w:rsidRDefault="00C377B1" w:rsidP="00C377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C377B1" w:rsidRPr="00C377B1" w:rsidRDefault="00C377B1" w:rsidP="00C377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377B1" w:rsidRPr="00C377B1" w:rsidRDefault="00C377B1" w:rsidP="00C377B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2 зачетные единицы (72 часа)</w:t>
      </w:r>
    </w:p>
    <w:p w:rsidR="000D4CB4" w:rsidRDefault="00C377B1" w:rsidP="00C377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Форма пром</w:t>
      </w:r>
      <w:r>
        <w:rPr>
          <w:rFonts w:ascii="Times New Roman" w:hAnsi="Times New Roman" w:cs="Times New Roman"/>
          <w:sz w:val="24"/>
          <w:szCs w:val="24"/>
        </w:rPr>
        <w:t>ежуточной аттестации – экзамен.</w:t>
      </w: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6E61FF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A124BD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4BD">
        <w:rPr>
          <w:rFonts w:ascii="Times New Roman" w:hAnsi="Times New Roman" w:cs="Times New Roman"/>
          <w:b/>
          <w:i/>
          <w:sz w:val="24"/>
          <w:szCs w:val="24"/>
        </w:rPr>
        <w:t>«Аксиология науки и техники»</w:t>
      </w: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t>1.</w:t>
      </w:r>
      <w:r w:rsidRPr="006E61FF">
        <w:rPr>
          <w:rFonts w:ascii="Times New Roman" w:hAnsi="Times New Roman" w:cs="Times New Roman"/>
          <w:sz w:val="24"/>
          <w:szCs w:val="24"/>
        </w:rPr>
        <w:t xml:space="preserve"> </w:t>
      </w:r>
      <w:r w:rsidRPr="006E61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6E61FF" w:rsidRDefault="00C377B1" w:rsidP="00C3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4DA">
        <w:rPr>
          <w:rFonts w:ascii="Times New Roman" w:hAnsi="Times New Roman" w:cs="Times New Roman"/>
          <w:sz w:val="24"/>
          <w:szCs w:val="24"/>
        </w:rPr>
        <w:t xml:space="preserve">Дисциплина «Аксиология науки и техники»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344D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2344DA">
        <w:rPr>
          <w:rFonts w:ascii="Times New Roman" w:hAnsi="Times New Roman" w:cs="Times New Roman"/>
          <w:sz w:val="24"/>
          <w:szCs w:val="24"/>
        </w:rPr>
        <w:t>.</w:t>
      </w:r>
    </w:p>
    <w:p w:rsidR="00C377B1" w:rsidRPr="006E61FF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6E61FF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возможности современных инструментальных программных средств (математических пакетов прикладных программ, специализированных и универсальных моделирующих программ) для решения своих научно-исследовательских задач</w:t>
      </w:r>
    </w:p>
    <w:p w:rsidR="00C377B1" w:rsidRPr="00A124BD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применять методики работы с различными ИКТ для решения различных задач из области научных исследований и образовательного процесса.</w:t>
      </w:r>
    </w:p>
    <w:p w:rsidR="00C377B1" w:rsidRPr="006E61FF" w:rsidRDefault="00C377B1" w:rsidP="00C377B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Владеть: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методикой работы с ИКТ, позволяющей эффективно решать научно-исследовательские задачи;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техникой применения методик по изучению человека в трудовой деятельности,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A124B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124BD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377B1" w:rsidRPr="006E61FF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навыками профессиональной диагностики психофизиологических состояний и личностных профессиональных изменений.</w:t>
      </w:r>
    </w:p>
    <w:p w:rsidR="00C377B1" w:rsidRPr="006E61FF" w:rsidRDefault="00C377B1" w:rsidP="00C377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C377B1" w:rsidRPr="006E61FF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Дисциплина «</w:t>
      </w:r>
      <w:r w:rsidRPr="002344DA">
        <w:rPr>
          <w:rFonts w:ascii="Times New Roman" w:hAnsi="Times New Roman" w:cs="Times New Roman"/>
          <w:sz w:val="24"/>
          <w:szCs w:val="24"/>
        </w:rPr>
        <w:t>Аксиология науки и техники</w:t>
      </w:r>
      <w:r w:rsidRPr="006E61FF"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E61FF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C377B1" w:rsidRPr="006E61FF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CA2616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9206BF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CA2616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D57754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775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D57754">
        <w:rPr>
          <w:rFonts w:ascii="Times New Roman" w:hAnsi="Times New Roman" w:cs="Times New Roman"/>
          <w:sz w:val="24"/>
          <w:szCs w:val="24"/>
        </w:rPr>
        <w:t>.</w:t>
      </w:r>
    </w:p>
    <w:p w:rsidR="00C377B1" w:rsidRPr="00CA2616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9206BF" w:rsidRDefault="00C377B1" w:rsidP="00C377B1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C377B1" w:rsidRPr="009206BF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C377B1" w:rsidRPr="00D424C1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</w:t>
      </w:r>
      <w:r w:rsidRPr="00D424C1">
        <w:rPr>
          <w:rFonts w:ascii="Times New Roman" w:hAnsi="Times New Roman" w:cs="Times New Roman"/>
          <w:sz w:val="24"/>
          <w:szCs w:val="24"/>
        </w:rPr>
        <w:t>коммуникативных, личностных и специальных).</w:t>
      </w:r>
    </w:p>
    <w:p w:rsidR="00C377B1" w:rsidRPr="00D57754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Pr="00D57754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Pr="009206BF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</w:t>
      </w:r>
      <w:r w:rsidRPr="00D424C1">
        <w:rPr>
          <w:rFonts w:ascii="Times New Roman" w:hAnsi="Times New Roman" w:cs="Times New Roman"/>
          <w:sz w:val="24"/>
          <w:szCs w:val="24"/>
        </w:rPr>
        <w:t>.</w:t>
      </w:r>
    </w:p>
    <w:p w:rsidR="00C377B1" w:rsidRPr="009206BF" w:rsidRDefault="00C377B1" w:rsidP="00C377B1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C377B1" w:rsidRPr="009206BF" w:rsidRDefault="00C377B1" w:rsidP="00C377B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C377B1" w:rsidRPr="00D57754" w:rsidRDefault="00C377B1" w:rsidP="00C377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377B1" w:rsidRPr="00EF52EA" w:rsidRDefault="00C377B1" w:rsidP="00C377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C377B1" w:rsidRPr="009206BF" w:rsidRDefault="00C377B1" w:rsidP="00C377B1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C377B1" w:rsidRPr="00CA2616" w:rsidRDefault="00C377B1" w:rsidP="00C377B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C377B1" w:rsidRPr="00D57754" w:rsidRDefault="00C377B1" w:rsidP="00C377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377B1" w:rsidRPr="00D424C1" w:rsidRDefault="00C377B1" w:rsidP="00C377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C377B1" w:rsidRPr="00CA2616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7B1" w:rsidRPr="00CA2616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377B1" w:rsidRPr="00CA2616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Pr="00CA2616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377B1" w:rsidRPr="00CA2616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377B1" w:rsidRPr="00E81CBB" w:rsidRDefault="00C377B1" w:rsidP="00C377B1">
      <w:pPr>
        <w:rPr>
          <w:rFonts w:ascii="Times New Roman" w:hAnsi="Times New Roman" w:cs="Times New Roman"/>
          <w:sz w:val="24"/>
          <w:szCs w:val="24"/>
        </w:rPr>
      </w:pP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515345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56349B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349B">
        <w:rPr>
          <w:rFonts w:ascii="Times New Roman" w:hAnsi="Times New Roman" w:cs="Times New Roman"/>
          <w:b/>
          <w:i/>
          <w:sz w:val="24"/>
          <w:szCs w:val="24"/>
        </w:rPr>
        <w:t>«Психология человека и антропометрические исследования в эргономике»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C1">
        <w:rPr>
          <w:rFonts w:ascii="Times New Roman" w:hAnsi="Times New Roman" w:cs="Times New Roman"/>
          <w:b/>
          <w:sz w:val="24"/>
          <w:szCs w:val="24"/>
        </w:rPr>
        <w:t>1.</w:t>
      </w:r>
      <w:r w:rsidRPr="000605C1">
        <w:rPr>
          <w:rFonts w:ascii="Times New Roman" w:hAnsi="Times New Roman" w:cs="Times New Roman"/>
          <w:sz w:val="24"/>
          <w:szCs w:val="24"/>
        </w:rPr>
        <w:t xml:space="preserve"> </w:t>
      </w:r>
      <w:r w:rsidRPr="000605C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56349B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 xml:space="preserve">Дисциплина «Психология человека и антропометрические исследования в эргономике» имеет своей целью формировать у обучающихся универсальную (УК-2), общепрофессиональную (ОПК-1), профессиональную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5634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56349B">
        <w:rPr>
          <w:rFonts w:ascii="Times New Roman" w:hAnsi="Times New Roman" w:cs="Times New Roman"/>
          <w:sz w:val="24"/>
          <w:szCs w:val="24"/>
        </w:rPr>
        <w:t>.</w:t>
      </w:r>
    </w:p>
    <w:p w:rsidR="00C377B1" w:rsidRPr="000605C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Pr="000605C1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методологию организации и проведения научного исследования в области психологии труда;</w:t>
      </w:r>
    </w:p>
    <w:p w:rsidR="00C377B1" w:rsidRPr="000605C1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возможности современных инструментальных программных средств (математических пакетов прикладных программ, специализированных и универсальных моделирующих программ) для решения своих научно-исследовательских задач.</w:t>
      </w:r>
    </w:p>
    <w:p w:rsidR="00C377B1" w:rsidRPr="00F97628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осуществлять исследования в рамках научной специальности с использованием знаний в области психологии труда, инженерной психологии и эргономики</w:t>
      </w:r>
      <w:r w:rsidRPr="00D618E3">
        <w:rPr>
          <w:rFonts w:ascii="Times New Roman" w:hAnsi="Times New Roman" w:cs="Times New Roman"/>
          <w:sz w:val="24"/>
          <w:szCs w:val="24"/>
        </w:rPr>
        <w:t>;</w:t>
      </w:r>
    </w:p>
    <w:p w:rsidR="00C377B1" w:rsidRPr="006625A2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применять методики работы с различными ИКТ для решения различных задач из области научных исследований и образовательного процесса</w:t>
      </w:r>
      <w:r w:rsidRPr="00FB2CA0"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C377B1" w:rsidP="00C37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навыками постановки проблемы исследования, обоснования гипотез, определения задач и процедуры исследования, анализа, оценки и интерпретации результатов научного исследования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методикой работы с ИКТ, позволяющей эффективно решать научно-исследовательские задачи;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техникой применения методик по изучению человека в трудовой деятельности,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56349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6349B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навыками профессиональной диагностики психофизиологических состояний и личностных профессиональных изменений.</w:t>
      </w:r>
    </w:p>
    <w:p w:rsidR="00C377B1" w:rsidRPr="007E59F4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</w:t>
      </w:r>
      <w:r w:rsidRPr="0056349B">
        <w:rPr>
          <w:rFonts w:ascii="Times New Roman" w:hAnsi="Times New Roman" w:cs="Times New Roman"/>
          <w:sz w:val="24"/>
          <w:szCs w:val="24"/>
        </w:rPr>
        <w:t>Психология человека и антропометрические исследования в эргономике</w:t>
      </w:r>
      <w:r w:rsidRPr="00D618E3">
        <w:rPr>
          <w:rFonts w:ascii="Times New Roman" w:hAnsi="Times New Roman" w:cs="Times New Roman"/>
          <w:sz w:val="24"/>
          <w:szCs w:val="24"/>
        </w:rPr>
        <w:t>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377B1" w:rsidRPr="003A1FF5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«Эргономические ГОСТы»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«Эргономические ГОСТы» имеет своей целью формировать у обучающихся универсальную (УК-5), общепрофессиональную (ОПК-1) и профессиональную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научной специальности – 5.3.3 «Психология труда, инженерная психология, когнитивная эргономика».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планирования собственного профессионального и личностного развития;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современных инструментальных программных средств (математических пакетов прикладных программ, специализированных и универсальных моделирующих программ) для решения своих научно-исследовательских задач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эффективности.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решать задачи собственного профессионального и личностного развития;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методики работы с различными ИКТ для решения различных задач из области научных исследований и образовательного процесса.</w:t>
      </w:r>
    </w:p>
    <w:p w:rsidR="00C377B1" w:rsidRDefault="00C377B1" w:rsidP="00C37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навыками планирования собственного профессионального и личностного развития;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работы с ИКТ, позволяющей эффективно решать научно-исследовательские задачи.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«Эргономические ГОСТы» относится к вариативной части блока «Дисциплины».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«Теория и практика проектирования систем «человек-машина»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«Теория и практика проектирования систем «человек-машина» имеет своей целью формировать у обучающихся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научной специальности – 5.3.3 «Психология труда, инженерная психология, когнитивная эргономика».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Default="00C377B1" w:rsidP="00C377B1">
      <w:pPr>
        <w:pStyle w:val="a3"/>
        <w:widowControl w:val="0"/>
        <w:numPr>
          <w:ilvl w:val="0"/>
          <w:numId w:val="1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 специальностей; </w:t>
      </w:r>
    </w:p>
    <w:p w:rsidR="00C377B1" w:rsidRDefault="00C377B1" w:rsidP="00C377B1">
      <w:pPr>
        <w:pStyle w:val="a3"/>
        <w:widowControl w:val="0"/>
        <w:numPr>
          <w:ilvl w:val="0"/>
          <w:numId w:val="1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процедуру профессионального тестирования и самоопределения личности;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релаксационные мероприятия для нормализации своего психофизиологического состояния и состояния других работников.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«Теория и практика проектирования систем «человек-машина» относится к вариативной части блока «Дисциплины».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515345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C80970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0970">
        <w:rPr>
          <w:rFonts w:ascii="Times New Roman" w:hAnsi="Times New Roman" w:cs="Times New Roman"/>
          <w:b/>
          <w:i/>
          <w:sz w:val="24"/>
          <w:szCs w:val="24"/>
        </w:rPr>
        <w:t>«Психология труда оператора»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C1">
        <w:rPr>
          <w:rFonts w:ascii="Times New Roman" w:hAnsi="Times New Roman" w:cs="Times New Roman"/>
          <w:b/>
          <w:sz w:val="24"/>
          <w:szCs w:val="24"/>
        </w:rPr>
        <w:t>1.</w:t>
      </w:r>
      <w:r w:rsidRPr="000605C1">
        <w:rPr>
          <w:rFonts w:ascii="Times New Roman" w:hAnsi="Times New Roman" w:cs="Times New Roman"/>
          <w:sz w:val="24"/>
          <w:szCs w:val="24"/>
        </w:rPr>
        <w:t xml:space="preserve"> </w:t>
      </w:r>
      <w:r w:rsidRPr="000605C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FA04AA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 xml:space="preserve">Дисциплина «Психология труда оператора» имеет своей целью формировать у обучающихся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FA04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FA04AA">
        <w:rPr>
          <w:rFonts w:ascii="Times New Roman" w:hAnsi="Times New Roman" w:cs="Times New Roman"/>
          <w:sz w:val="24"/>
          <w:szCs w:val="24"/>
        </w:rPr>
        <w:t>.</w:t>
      </w:r>
    </w:p>
    <w:p w:rsidR="00C377B1" w:rsidRPr="00A8225A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F97628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</w:t>
      </w:r>
      <w:r w:rsidRPr="00F97628">
        <w:rPr>
          <w:rFonts w:ascii="Times New Roman" w:hAnsi="Times New Roman" w:cs="Times New Roman"/>
          <w:sz w:val="24"/>
          <w:szCs w:val="24"/>
        </w:rPr>
        <w:t>ь: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Pr="007E59F4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</w:t>
      </w:r>
      <w:r w:rsidRPr="00FA04AA">
        <w:rPr>
          <w:rFonts w:ascii="Times New Roman" w:hAnsi="Times New Roman" w:cs="Times New Roman"/>
          <w:sz w:val="24"/>
          <w:szCs w:val="24"/>
        </w:rPr>
        <w:t>Психология труда оператора</w:t>
      </w:r>
      <w:r w:rsidRPr="00D618E3">
        <w:rPr>
          <w:rFonts w:ascii="Times New Roman" w:hAnsi="Times New Roman" w:cs="Times New Roman"/>
          <w:sz w:val="24"/>
          <w:szCs w:val="24"/>
        </w:rPr>
        <w:t>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377B1" w:rsidRPr="003A1FF5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515345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3F4FF9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4FF9">
        <w:rPr>
          <w:rFonts w:ascii="Times New Roman" w:hAnsi="Times New Roman" w:cs="Times New Roman"/>
          <w:b/>
          <w:i/>
          <w:sz w:val="24"/>
          <w:szCs w:val="24"/>
        </w:rPr>
        <w:t>«Психология труда, инженерная психология, эргономика»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C1">
        <w:rPr>
          <w:rFonts w:ascii="Times New Roman" w:hAnsi="Times New Roman" w:cs="Times New Roman"/>
          <w:b/>
          <w:sz w:val="24"/>
          <w:szCs w:val="24"/>
        </w:rPr>
        <w:t>1.</w:t>
      </w:r>
      <w:r w:rsidRPr="000605C1">
        <w:rPr>
          <w:rFonts w:ascii="Times New Roman" w:hAnsi="Times New Roman" w:cs="Times New Roman"/>
          <w:sz w:val="24"/>
          <w:szCs w:val="24"/>
        </w:rPr>
        <w:t xml:space="preserve"> </w:t>
      </w:r>
      <w:r w:rsidRPr="000605C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A8225A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F43">
        <w:rPr>
          <w:rFonts w:ascii="Times New Roman" w:hAnsi="Times New Roman" w:cs="Times New Roman"/>
          <w:sz w:val="24"/>
          <w:szCs w:val="24"/>
        </w:rPr>
        <w:t xml:space="preserve">Дисциплина «Психология труда, инженерная психология, эргономика» имеет своей целью формировать у обучающихся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B7F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2B7F43">
        <w:rPr>
          <w:rFonts w:ascii="Times New Roman" w:hAnsi="Times New Roman" w:cs="Times New Roman"/>
          <w:sz w:val="24"/>
          <w:szCs w:val="24"/>
        </w:rPr>
        <w:t>.</w:t>
      </w:r>
    </w:p>
    <w:p w:rsidR="00C377B1" w:rsidRPr="000605C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Pr="00F97628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</w:t>
      </w:r>
      <w:r w:rsidRPr="00F97628">
        <w:rPr>
          <w:rFonts w:ascii="Times New Roman" w:hAnsi="Times New Roman" w:cs="Times New Roman"/>
          <w:sz w:val="24"/>
          <w:szCs w:val="24"/>
        </w:rPr>
        <w:t>ь:</w:t>
      </w:r>
    </w:p>
    <w:p w:rsidR="00C377B1" w:rsidRPr="003F4FF9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FF9">
        <w:rPr>
          <w:rFonts w:ascii="Times New Roman" w:hAnsi="Times New Roman" w:cs="Times New Roman"/>
          <w:sz w:val="24"/>
          <w:szCs w:val="24"/>
        </w:rPr>
        <w:t>техникой применения методик по изучению человека в трудовой деятельности,</w:t>
      </w:r>
    </w:p>
    <w:p w:rsidR="00C377B1" w:rsidRPr="003F4FF9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FF9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3F4FF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4FF9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377B1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FF9">
        <w:rPr>
          <w:rFonts w:ascii="Times New Roman" w:hAnsi="Times New Roman" w:cs="Times New Roman"/>
          <w:sz w:val="24"/>
          <w:szCs w:val="24"/>
        </w:rPr>
        <w:t>навыками профессиональной диагностики психофизиологических состояний и личностных профессиональных изменений.</w:t>
      </w:r>
    </w:p>
    <w:p w:rsidR="00C377B1" w:rsidRPr="007E59F4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</w:t>
      </w:r>
      <w:r w:rsidRPr="002B7F43">
        <w:rPr>
          <w:rFonts w:ascii="Times New Roman" w:hAnsi="Times New Roman" w:cs="Times New Roman"/>
          <w:sz w:val="24"/>
          <w:szCs w:val="24"/>
        </w:rPr>
        <w:t>Психология труда, инженерная психология, эргономика</w:t>
      </w:r>
      <w:r w:rsidRPr="00D618E3">
        <w:rPr>
          <w:rFonts w:ascii="Times New Roman" w:hAnsi="Times New Roman" w:cs="Times New Roman"/>
          <w:sz w:val="24"/>
          <w:szCs w:val="24"/>
        </w:rPr>
        <w:t>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377B1" w:rsidRPr="003A1FF5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377B1" w:rsidRDefault="00C377B1" w:rsidP="00C377B1"/>
    <w:p w:rsidR="00C377B1" w:rsidRPr="00C377B1" w:rsidRDefault="00C377B1" w:rsidP="00C377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377B1" w:rsidRPr="00C3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D7C74"/>
    <w:rsid w:val="002B4A0C"/>
    <w:rsid w:val="009748CD"/>
    <w:rsid w:val="009F33EB"/>
    <w:rsid w:val="00AD60C4"/>
    <w:rsid w:val="00AD64FF"/>
    <w:rsid w:val="00AE42D5"/>
    <w:rsid w:val="00C377B1"/>
    <w:rsid w:val="00E41B4B"/>
    <w:rsid w:val="00FD412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466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C377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2021-12-20T02:27:00Z</dcterms:created>
  <dcterms:modified xsi:type="dcterms:W3CDTF">2021-12-20T07:03:00Z</dcterms:modified>
</cp:coreProperties>
</file>