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B5593B" w14:textId="77777777" w:rsidR="00B32C09" w:rsidRDefault="00B32C09" w:rsidP="00046332">
      <w:pPr>
        <w:pStyle w:val="af5"/>
        <w:ind w:firstLine="0"/>
        <w:jc w:val="center"/>
      </w:pPr>
      <w:r w:rsidRPr="00B32C09">
        <w:t>МИНИСТЕРС</w:t>
      </w:r>
      <w:r>
        <w:t>ТВО НАУКИ И ВЫСШЕГО ОБРАЗОВАНИЯ</w:t>
      </w:r>
    </w:p>
    <w:p w14:paraId="642D1D6C" w14:textId="77777777" w:rsidR="00561943" w:rsidRPr="00B32C09" w:rsidRDefault="00B32C09" w:rsidP="00B32C09">
      <w:pPr>
        <w:pStyle w:val="af5"/>
        <w:ind w:firstLine="0"/>
        <w:jc w:val="center"/>
      </w:pPr>
      <w:r w:rsidRPr="00B32C09">
        <w:t>РОССИЙСКОЙ ФЕДЕРАЦИИ</w:t>
      </w:r>
    </w:p>
    <w:p w14:paraId="31CEB524" w14:textId="77777777" w:rsidR="00561943" w:rsidRDefault="00B32C09" w:rsidP="00B32C09">
      <w:pPr>
        <w:pStyle w:val="af5"/>
        <w:pBdr>
          <w:bottom w:val="single" w:sz="12" w:space="1" w:color="auto"/>
        </w:pBdr>
        <w:ind w:firstLine="0"/>
        <w:jc w:val="center"/>
      </w:pPr>
      <w:r w:rsidRPr="00B32C09">
        <w:t xml:space="preserve">МИРЭА </w:t>
      </w:r>
      <w:r>
        <w:t>–</w:t>
      </w:r>
      <w:r w:rsidRPr="00B32C09">
        <w:t xml:space="preserve"> РОССИЙСКИЙ ТЕХНОЛОГИЧЕСКИЙ УНИВЕРСИТЕТ</w:t>
      </w:r>
    </w:p>
    <w:p w14:paraId="6207F80C" w14:textId="77777777" w:rsidR="00B32C09" w:rsidRDefault="00B32C09" w:rsidP="00B32C09">
      <w:pPr>
        <w:pStyle w:val="af5"/>
        <w:ind w:firstLine="0"/>
        <w:jc w:val="center"/>
      </w:pPr>
    </w:p>
    <w:p w14:paraId="66C3D99F" w14:textId="77777777" w:rsidR="00B32C09" w:rsidRDefault="00B32C09" w:rsidP="00B32C09">
      <w:pPr>
        <w:pStyle w:val="af5"/>
        <w:ind w:firstLine="0"/>
        <w:jc w:val="center"/>
      </w:pPr>
    </w:p>
    <w:p w14:paraId="02808CDF" w14:textId="77777777" w:rsidR="00B32C09" w:rsidRDefault="00B32C09" w:rsidP="00B32C09">
      <w:pPr>
        <w:pStyle w:val="af5"/>
        <w:ind w:firstLine="0"/>
        <w:jc w:val="center"/>
      </w:pPr>
    </w:p>
    <w:p w14:paraId="18A8EDE7" w14:textId="77777777" w:rsidR="00B32C09" w:rsidRDefault="00B32C09" w:rsidP="00B32C09">
      <w:pPr>
        <w:pStyle w:val="af5"/>
        <w:ind w:firstLine="0"/>
        <w:jc w:val="center"/>
      </w:pPr>
    </w:p>
    <w:p w14:paraId="23BB74D0" w14:textId="77777777" w:rsidR="00B32C09" w:rsidRDefault="00B32C09" w:rsidP="00B32C09">
      <w:pPr>
        <w:pStyle w:val="af5"/>
        <w:ind w:firstLine="0"/>
        <w:jc w:val="center"/>
      </w:pPr>
    </w:p>
    <w:p w14:paraId="697D1B63" w14:textId="77777777" w:rsidR="00B32C09" w:rsidRDefault="00B32C09" w:rsidP="00B32C09">
      <w:pPr>
        <w:pStyle w:val="af5"/>
        <w:ind w:firstLine="0"/>
        <w:jc w:val="center"/>
      </w:pPr>
    </w:p>
    <w:p w14:paraId="6A14C030" w14:textId="77777777" w:rsidR="00B32C09" w:rsidRDefault="00B32C09" w:rsidP="00B32C09">
      <w:pPr>
        <w:pStyle w:val="af5"/>
        <w:ind w:firstLine="0"/>
        <w:jc w:val="center"/>
      </w:pPr>
    </w:p>
    <w:p w14:paraId="391DECD8" w14:textId="77777777" w:rsidR="00B32C09" w:rsidRDefault="00B32C09" w:rsidP="00B32C09">
      <w:pPr>
        <w:pStyle w:val="af5"/>
        <w:ind w:firstLine="0"/>
        <w:jc w:val="center"/>
      </w:pPr>
    </w:p>
    <w:p w14:paraId="767F0AC7" w14:textId="777170DF" w:rsidR="00D44FBF" w:rsidRPr="00D44FBF" w:rsidRDefault="00CA4140" w:rsidP="00B32C09">
      <w:pPr>
        <w:pStyle w:val="af5"/>
        <w:ind w:firstLine="0"/>
        <w:jc w:val="center"/>
      </w:pPr>
      <w:r>
        <w:rPr>
          <w:b/>
          <w:sz w:val="32"/>
          <w:szCs w:val="32"/>
        </w:rPr>
        <w:t>ФИЗИКА КОНДЕНСИРОВАННОГО СОСТОЯНИЯ</w:t>
      </w:r>
    </w:p>
    <w:p w14:paraId="1E48C5E7" w14:textId="77777777" w:rsidR="00D44FBF" w:rsidRDefault="00D44FBF" w:rsidP="00B32C09">
      <w:pPr>
        <w:pStyle w:val="af5"/>
        <w:ind w:firstLine="0"/>
        <w:jc w:val="center"/>
      </w:pPr>
    </w:p>
    <w:p w14:paraId="648CA981" w14:textId="49E8E9C4" w:rsidR="00087447" w:rsidRDefault="00946BB5" w:rsidP="00B32C09">
      <w:pPr>
        <w:pStyle w:val="af5"/>
        <w:ind w:firstLine="0"/>
        <w:jc w:val="center"/>
      </w:pPr>
      <w:r>
        <w:t>2-е издание</w:t>
      </w:r>
    </w:p>
    <w:p w14:paraId="034F9355" w14:textId="77777777" w:rsidR="00087447" w:rsidRDefault="00087447" w:rsidP="00B32C09">
      <w:pPr>
        <w:pStyle w:val="af5"/>
        <w:ind w:firstLine="0"/>
        <w:jc w:val="center"/>
      </w:pPr>
    </w:p>
    <w:p w14:paraId="1ED3D2B6" w14:textId="77777777" w:rsidR="00087447" w:rsidRDefault="00087447" w:rsidP="00B32C09">
      <w:pPr>
        <w:pStyle w:val="af5"/>
        <w:ind w:firstLine="0"/>
        <w:jc w:val="center"/>
      </w:pPr>
    </w:p>
    <w:p w14:paraId="3F4757C0" w14:textId="77777777" w:rsidR="00087447" w:rsidRDefault="00087447" w:rsidP="00B32C09">
      <w:pPr>
        <w:pStyle w:val="af5"/>
        <w:ind w:firstLine="0"/>
        <w:jc w:val="center"/>
      </w:pPr>
    </w:p>
    <w:p w14:paraId="2EFE441B" w14:textId="77777777" w:rsidR="00087447" w:rsidRDefault="00087447" w:rsidP="00B32C09">
      <w:pPr>
        <w:pStyle w:val="af5"/>
        <w:ind w:firstLine="0"/>
        <w:jc w:val="center"/>
      </w:pPr>
    </w:p>
    <w:p w14:paraId="6B87941A" w14:textId="77777777" w:rsidR="00087447" w:rsidRDefault="00087447" w:rsidP="00B32C09">
      <w:pPr>
        <w:pStyle w:val="af5"/>
        <w:ind w:firstLine="0"/>
        <w:jc w:val="center"/>
      </w:pPr>
    </w:p>
    <w:p w14:paraId="4B49908C" w14:textId="77777777" w:rsidR="00087447" w:rsidRDefault="00087447" w:rsidP="00B32C09">
      <w:pPr>
        <w:pStyle w:val="af5"/>
        <w:ind w:firstLine="0"/>
        <w:jc w:val="center"/>
      </w:pPr>
    </w:p>
    <w:p w14:paraId="603B224D" w14:textId="77777777" w:rsidR="00087447" w:rsidRPr="0092138B" w:rsidRDefault="00087447" w:rsidP="00B32C09">
      <w:pPr>
        <w:pStyle w:val="af5"/>
        <w:ind w:firstLine="0"/>
        <w:jc w:val="center"/>
      </w:pPr>
    </w:p>
    <w:p w14:paraId="579FBCD6" w14:textId="77777777" w:rsidR="00087447" w:rsidRDefault="00087447" w:rsidP="00B32C09">
      <w:pPr>
        <w:pStyle w:val="af5"/>
        <w:ind w:firstLine="0"/>
        <w:jc w:val="center"/>
      </w:pPr>
    </w:p>
    <w:p w14:paraId="261C47EB" w14:textId="77777777" w:rsidR="00087447" w:rsidRDefault="00087447" w:rsidP="00B32C09">
      <w:pPr>
        <w:pStyle w:val="af5"/>
        <w:ind w:firstLine="0"/>
        <w:jc w:val="center"/>
      </w:pPr>
    </w:p>
    <w:p w14:paraId="25FFC49C" w14:textId="77777777" w:rsidR="00087447" w:rsidRDefault="00087447" w:rsidP="00B32C09">
      <w:pPr>
        <w:pStyle w:val="af5"/>
        <w:ind w:firstLine="0"/>
        <w:jc w:val="center"/>
      </w:pPr>
    </w:p>
    <w:p w14:paraId="60265E06" w14:textId="77777777" w:rsidR="00087447" w:rsidRDefault="00087447" w:rsidP="00B32C09">
      <w:pPr>
        <w:pStyle w:val="af5"/>
        <w:ind w:firstLine="0"/>
        <w:jc w:val="center"/>
      </w:pPr>
    </w:p>
    <w:p w14:paraId="3AF205B7" w14:textId="77777777" w:rsidR="00087447" w:rsidRDefault="00087447" w:rsidP="00B32C09">
      <w:pPr>
        <w:pStyle w:val="af5"/>
        <w:ind w:firstLine="0"/>
        <w:jc w:val="center"/>
      </w:pPr>
    </w:p>
    <w:p w14:paraId="71D208C8" w14:textId="6FAE3C33" w:rsidR="00087447" w:rsidRPr="00B32C09" w:rsidRDefault="00087447" w:rsidP="00B32C09">
      <w:pPr>
        <w:pStyle w:val="af5"/>
        <w:ind w:firstLine="0"/>
        <w:jc w:val="center"/>
      </w:pPr>
      <w:r>
        <w:t>Москва – 20</w:t>
      </w:r>
      <w:r w:rsidR="00C22251">
        <w:t>2</w:t>
      </w:r>
      <w:r w:rsidR="00480CF7">
        <w:t>1</w:t>
      </w:r>
    </w:p>
    <w:p w14:paraId="21A7CF8D" w14:textId="77777777" w:rsidR="00087447" w:rsidRPr="00B32C09" w:rsidRDefault="00087447" w:rsidP="00B32C09">
      <w:pPr>
        <w:pStyle w:val="af5"/>
        <w:ind w:firstLine="0"/>
        <w:jc w:val="center"/>
      </w:pPr>
    </w:p>
    <w:p w14:paraId="3DD22778" w14:textId="77777777" w:rsidR="00561943" w:rsidRPr="00B32C09" w:rsidRDefault="00561943" w:rsidP="00B32C09">
      <w:pPr>
        <w:pStyle w:val="af5"/>
        <w:jc w:val="center"/>
      </w:pPr>
      <w:r w:rsidRPr="00B32C09">
        <w:br w:type="page"/>
      </w:r>
    </w:p>
    <w:p w14:paraId="4240F8DD" w14:textId="4933512B" w:rsidR="00561943" w:rsidRDefault="00204318" w:rsidP="00C7249A">
      <w:pPr>
        <w:pStyle w:val="15"/>
        <w:suppressAutoHyphens/>
        <w:ind w:firstLine="0"/>
      </w:pPr>
      <w:r>
        <w:lastRenderedPageBreak/>
        <w:t xml:space="preserve">УДК </w:t>
      </w:r>
      <w:r w:rsidR="00D44FBF">
        <w:t>53</w:t>
      </w:r>
      <w:r w:rsidR="000F0944">
        <w:t>7.9</w:t>
      </w:r>
    </w:p>
    <w:p w14:paraId="5198210F" w14:textId="2C7C2CD6" w:rsidR="00561943" w:rsidRDefault="00204318" w:rsidP="00C7249A">
      <w:pPr>
        <w:pStyle w:val="15"/>
        <w:suppressAutoHyphens/>
        <w:ind w:firstLine="0"/>
      </w:pPr>
      <w:r>
        <w:t xml:space="preserve">ББК </w:t>
      </w:r>
      <w:bookmarkStart w:id="0" w:name="_Hlk68346597"/>
      <w:r w:rsidR="00D44FBF" w:rsidRPr="00D44FBF">
        <w:t>22.37</w:t>
      </w:r>
      <w:r w:rsidR="000F0944">
        <w:t>9</w:t>
      </w:r>
      <w:r w:rsidR="00D44FBF" w:rsidRPr="00D44FBF">
        <w:t>; 32.85</w:t>
      </w:r>
      <w:bookmarkEnd w:id="0"/>
    </w:p>
    <w:p w14:paraId="54391011" w14:textId="19395E34" w:rsidR="00204318" w:rsidRDefault="00EB6310" w:rsidP="00EB6310">
      <w:pPr>
        <w:pStyle w:val="15"/>
        <w:suppressAutoHyphens/>
        <w:ind w:firstLine="0"/>
      </w:pPr>
      <w:r>
        <w:t xml:space="preserve">      </w:t>
      </w:r>
      <w:r w:rsidR="00DA34D6">
        <w:t>Ф48</w:t>
      </w:r>
    </w:p>
    <w:p w14:paraId="2C2A514A" w14:textId="77777777" w:rsidR="002D0D1C" w:rsidRDefault="002D0D1C" w:rsidP="00C7249A">
      <w:pPr>
        <w:pStyle w:val="15"/>
        <w:suppressAutoHyphens/>
        <w:ind w:firstLine="0"/>
      </w:pPr>
    </w:p>
    <w:p w14:paraId="6E7D5A0C" w14:textId="77777777" w:rsidR="00204318" w:rsidRPr="00204318" w:rsidRDefault="00204318" w:rsidP="00C7249A">
      <w:pPr>
        <w:pStyle w:val="15"/>
        <w:suppressAutoHyphens/>
        <w:ind w:firstLine="0"/>
        <w:jc w:val="center"/>
        <w:rPr>
          <w:i/>
        </w:rPr>
      </w:pPr>
      <w:r w:rsidRPr="00204318">
        <w:rPr>
          <w:i/>
        </w:rPr>
        <w:t>Печатается по решению редакционно-издательского совета РТУ МИРЭА</w:t>
      </w:r>
    </w:p>
    <w:p w14:paraId="59F47A37" w14:textId="77777777" w:rsidR="00204318" w:rsidRDefault="00204318" w:rsidP="00C7249A">
      <w:pPr>
        <w:pStyle w:val="15"/>
        <w:suppressAutoHyphens/>
        <w:ind w:firstLine="0"/>
      </w:pPr>
    </w:p>
    <w:p w14:paraId="13017390" w14:textId="77777777" w:rsidR="00204318" w:rsidRDefault="00204318" w:rsidP="002D0D1C">
      <w:pPr>
        <w:pStyle w:val="15"/>
        <w:suppressAutoHyphens/>
        <w:ind w:firstLine="0"/>
      </w:pPr>
    </w:p>
    <w:p w14:paraId="39BB1E26" w14:textId="18F99791" w:rsidR="00204318" w:rsidRDefault="002D0D1C" w:rsidP="002D0D1C">
      <w:pPr>
        <w:pStyle w:val="15"/>
        <w:suppressAutoHyphens/>
        <w:ind w:firstLine="0"/>
        <w:jc w:val="center"/>
        <w:rPr>
          <w:i/>
        </w:rPr>
      </w:pPr>
      <w:r w:rsidRPr="002D0D1C">
        <w:rPr>
          <w:i/>
        </w:rPr>
        <w:t>Рецензенты</w:t>
      </w:r>
      <w:r>
        <w:rPr>
          <w:i/>
        </w:rPr>
        <w:t>:</w:t>
      </w:r>
    </w:p>
    <w:p w14:paraId="3A3857D7" w14:textId="2B3283CD" w:rsidR="0092138B" w:rsidRPr="0092138B" w:rsidRDefault="00104FFD" w:rsidP="002D0D1C">
      <w:pPr>
        <w:pStyle w:val="15"/>
        <w:suppressAutoHyphens/>
        <w:ind w:firstLine="0"/>
        <w:jc w:val="center"/>
        <w:rPr>
          <w:i/>
          <w:iCs/>
        </w:rPr>
      </w:pPr>
      <w:r>
        <w:rPr>
          <w:i/>
          <w:iCs/>
        </w:rPr>
        <w:t>Тюрина Светлана Александровна</w:t>
      </w:r>
      <w:r w:rsidR="0092138B" w:rsidRPr="0092138B">
        <w:rPr>
          <w:i/>
          <w:iCs/>
        </w:rPr>
        <w:t xml:space="preserve">, к.т.н., доцент кафедры </w:t>
      </w:r>
      <w:r>
        <w:rPr>
          <w:i/>
          <w:iCs/>
        </w:rPr>
        <w:t>ЦАТ РТУ МИРЭА</w:t>
      </w:r>
    </w:p>
    <w:p w14:paraId="020B1E43" w14:textId="25340C72" w:rsidR="00204318" w:rsidRDefault="00204318" w:rsidP="002D0D1C">
      <w:pPr>
        <w:pStyle w:val="15"/>
        <w:suppressAutoHyphens/>
        <w:ind w:firstLine="0"/>
      </w:pPr>
    </w:p>
    <w:p w14:paraId="58CE46C2" w14:textId="77777777" w:rsidR="000B6A9E" w:rsidRDefault="000B6A9E" w:rsidP="002D0D1C">
      <w:pPr>
        <w:pStyle w:val="15"/>
        <w:suppressAutoHyphens/>
        <w:ind w:firstLine="0"/>
      </w:pPr>
    </w:p>
    <w:p w14:paraId="01AB79A4" w14:textId="16EBBF54" w:rsidR="002D0D1C" w:rsidRDefault="00DA34D6" w:rsidP="00C7249A">
      <w:pPr>
        <w:pStyle w:val="15"/>
        <w:suppressAutoHyphens/>
        <w:ind w:left="567" w:hanging="567"/>
      </w:pPr>
      <w:r>
        <w:t>Ф48</w:t>
      </w:r>
      <w:r w:rsidR="002D0D1C">
        <w:tab/>
      </w:r>
      <w:r w:rsidR="009F46A0">
        <w:tab/>
      </w:r>
      <w:r w:rsidR="00104FFD">
        <w:t>Физика конденсированного состояния</w:t>
      </w:r>
      <w:r w:rsidR="002D0D1C" w:rsidRPr="002D0D1C">
        <w:t xml:space="preserve">: </w:t>
      </w:r>
      <w:r w:rsidR="00104FFD">
        <w:t>практикум</w:t>
      </w:r>
      <w:r w:rsidR="002D0D1C">
        <w:t xml:space="preserve"> / </w:t>
      </w:r>
      <w:r w:rsidRPr="000B6A9E">
        <w:t>Юрасов</w:t>
      </w:r>
      <w:r>
        <w:t> </w:t>
      </w:r>
      <w:r w:rsidRPr="000B6A9E">
        <w:t>А.Н.</w:t>
      </w:r>
      <w:r>
        <w:t xml:space="preserve">, </w:t>
      </w:r>
      <w:r w:rsidR="0092138B" w:rsidRPr="000B6A9E">
        <w:t>Гладышев</w:t>
      </w:r>
      <w:r w:rsidR="0092138B">
        <w:t> </w:t>
      </w:r>
      <w:r w:rsidR="0092138B" w:rsidRPr="000B6A9E">
        <w:t>И.В.,</w:t>
      </w:r>
      <w:r w:rsidR="0092138B">
        <w:t xml:space="preserve"> </w:t>
      </w:r>
      <w:r w:rsidR="0092138B" w:rsidRPr="000B6A9E">
        <w:t>Матвеева</w:t>
      </w:r>
      <w:r w:rsidR="0092138B">
        <w:t> </w:t>
      </w:r>
      <w:r w:rsidR="0092138B" w:rsidRPr="000B6A9E">
        <w:t>И.В.,</w:t>
      </w:r>
      <w:r w:rsidR="0092138B">
        <w:t xml:space="preserve"> Яшин М.М., </w:t>
      </w:r>
      <w:r w:rsidR="0092138B" w:rsidRPr="000B6A9E">
        <w:t>Буш</w:t>
      </w:r>
      <w:r w:rsidR="0092138B">
        <w:t> </w:t>
      </w:r>
      <w:r w:rsidR="0092138B" w:rsidRPr="000B6A9E">
        <w:t>А.А., Каменцев</w:t>
      </w:r>
      <w:r w:rsidR="0092138B">
        <w:t> </w:t>
      </w:r>
      <w:r w:rsidR="0092138B" w:rsidRPr="000B6A9E">
        <w:t>К.Е., Колесникова</w:t>
      </w:r>
      <w:r w:rsidR="0092138B">
        <w:t> </w:t>
      </w:r>
      <w:r w:rsidR="0092138B" w:rsidRPr="000B6A9E">
        <w:t>Т.Г</w:t>
      </w:r>
      <w:r w:rsidR="000F0944">
        <w:t>.</w:t>
      </w:r>
      <w:r w:rsidR="0092138B" w:rsidRPr="000B6A9E">
        <w:t>,</w:t>
      </w:r>
      <w:r w:rsidR="0092138B">
        <w:t xml:space="preserve"> Фетисов Л.Ю., Билык В.Р., Рябухин В.Е.</w:t>
      </w:r>
      <w:r w:rsidR="00C7249A">
        <w:t>. – М.: МИРЭА – Российский технологический университет, 20</w:t>
      </w:r>
      <w:r w:rsidR="00E35ECE">
        <w:t>2</w:t>
      </w:r>
      <w:r w:rsidR="000B6A9E">
        <w:t>1</w:t>
      </w:r>
      <w:r w:rsidR="00C7249A">
        <w:t>. –</w:t>
      </w:r>
      <w:r>
        <w:t>120</w:t>
      </w:r>
      <w:r w:rsidR="007B31C0">
        <w:t xml:space="preserve"> </w:t>
      </w:r>
      <w:r w:rsidR="00C7249A">
        <w:t>с.</w:t>
      </w:r>
    </w:p>
    <w:p w14:paraId="2A664A4B" w14:textId="77777777" w:rsidR="002D0D1C" w:rsidRPr="007B31C0" w:rsidRDefault="00C7249A" w:rsidP="00204318">
      <w:pPr>
        <w:pStyle w:val="15"/>
        <w:rPr>
          <w:b/>
        </w:rPr>
      </w:pPr>
      <w:r w:rsidRPr="007B31C0">
        <w:rPr>
          <w:b/>
          <w:lang w:val="en-US"/>
        </w:rPr>
        <w:t>ISBN</w:t>
      </w:r>
      <w:r w:rsidRPr="007B31C0">
        <w:rPr>
          <w:b/>
        </w:rPr>
        <w:t xml:space="preserve"> </w:t>
      </w:r>
    </w:p>
    <w:p w14:paraId="313CDE30" w14:textId="77777777" w:rsidR="00C7249A" w:rsidRDefault="00C7249A" w:rsidP="00204318">
      <w:pPr>
        <w:pStyle w:val="15"/>
      </w:pPr>
    </w:p>
    <w:p w14:paraId="6A3058C8" w14:textId="05D2759D" w:rsidR="00227B77" w:rsidRDefault="00227B77" w:rsidP="00227B77">
      <w:pPr>
        <w:pStyle w:val="15"/>
        <w:suppressAutoHyphens/>
      </w:pPr>
      <w:r>
        <w:t xml:space="preserve">В пособии </w:t>
      </w:r>
      <w:r w:rsidR="00D106F7">
        <w:t xml:space="preserve">представлены основные лабораторные работы, </w:t>
      </w:r>
      <w:r w:rsidR="000F0944">
        <w:t>которые проводятся</w:t>
      </w:r>
      <w:r w:rsidR="00D106F7">
        <w:t xml:space="preserve"> в рамках лабораторного практикума </w:t>
      </w:r>
      <w:r w:rsidR="00CA4140">
        <w:t xml:space="preserve">по физике конденсированного состояния </w:t>
      </w:r>
      <w:r w:rsidR="00D106F7">
        <w:t>кафедры наноэлектроники Физико-технологического института РТУ МИРЭА</w:t>
      </w:r>
      <w:r>
        <w:t>.</w:t>
      </w:r>
    </w:p>
    <w:p w14:paraId="5BCAE698" w14:textId="3CD7D7EC" w:rsidR="00227B77" w:rsidRDefault="00227B77" w:rsidP="00227B77">
      <w:pPr>
        <w:pStyle w:val="15"/>
        <w:suppressAutoHyphens/>
      </w:pPr>
      <w:r>
        <w:t>Предназначено, в-первую очередь, для студентов инженерных направлений кафедры наноэлектроники Физико-технологического института РТУ МИРЭА, а также</w:t>
      </w:r>
      <w:r w:rsidR="00D106F7">
        <w:t xml:space="preserve"> может быть рекомендовано для</w:t>
      </w:r>
      <w:r>
        <w:t xml:space="preserve"> других инженерных и физических специальностей.</w:t>
      </w:r>
    </w:p>
    <w:p w14:paraId="6285CCAB" w14:textId="77777777" w:rsidR="00C7249A" w:rsidRDefault="00C7249A" w:rsidP="00204318">
      <w:pPr>
        <w:pStyle w:val="15"/>
      </w:pPr>
    </w:p>
    <w:p w14:paraId="4209AC70" w14:textId="77777777" w:rsidR="006722A7" w:rsidRDefault="006722A7" w:rsidP="00204318">
      <w:pPr>
        <w:pStyle w:val="15"/>
      </w:pPr>
    </w:p>
    <w:p w14:paraId="0829293F" w14:textId="6F71343F" w:rsidR="006722A7" w:rsidRDefault="006722A7" w:rsidP="006722A7">
      <w:pPr>
        <w:pStyle w:val="15"/>
        <w:suppressAutoHyphens/>
        <w:ind w:left="6804" w:firstLine="0"/>
      </w:pPr>
      <w:r>
        <w:t xml:space="preserve">УДК </w:t>
      </w:r>
      <w:r w:rsidR="000B6A9E" w:rsidRPr="000B6A9E">
        <w:t>53</w:t>
      </w:r>
      <w:r w:rsidR="000F0944">
        <w:t>7.9</w:t>
      </w:r>
    </w:p>
    <w:p w14:paraId="2E200039" w14:textId="6D1C9E7D" w:rsidR="006722A7" w:rsidRDefault="006722A7" w:rsidP="006722A7">
      <w:pPr>
        <w:pStyle w:val="15"/>
        <w:suppressAutoHyphens/>
        <w:ind w:left="6804" w:firstLine="0"/>
      </w:pPr>
      <w:r>
        <w:t xml:space="preserve">ББК </w:t>
      </w:r>
      <w:r w:rsidR="000B6A9E" w:rsidRPr="000B6A9E">
        <w:t>22.379; 32.85</w:t>
      </w:r>
    </w:p>
    <w:p w14:paraId="1CB5563D" w14:textId="77777777" w:rsidR="006722A7" w:rsidRDefault="006722A7" w:rsidP="00204318">
      <w:pPr>
        <w:pStyle w:val="15"/>
      </w:pPr>
    </w:p>
    <w:p w14:paraId="73BA193B" w14:textId="77777777" w:rsidR="006722A7" w:rsidRDefault="006722A7" w:rsidP="00204318">
      <w:pPr>
        <w:pStyle w:val="15"/>
      </w:pPr>
    </w:p>
    <w:p w14:paraId="4566D9AE" w14:textId="77777777" w:rsidR="006722A7" w:rsidRDefault="006722A7" w:rsidP="00204318">
      <w:pPr>
        <w:pStyle w:val="15"/>
      </w:pPr>
    </w:p>
    <w:p w14:paraId="15B9BBC2" w14:textId="05126FDF" w:rsidR="006722A7" w:rsidRDefault="006722A7" w:rsidP="00A55846">
      <w:pPr>
        <w:pStyle w:val="15"/>
        <w:suppressAutoHyphens/>
        <w:ind w:left="3402" w:hanging="284"/>
      </w:pPr>
      <w:r>
        <w:t xml:space="preserve">© </w:t>
      </w:r>
      <w:r w:rsidR="00BC0623" w:rsidRPr="000B6A9E">
        <w:t>Юрасов</w:t>
      </w:r>
      <w:r w:rsidR="00BC0623">
        <w:t> </w:t>
      </w:r>
      <w:r w:rsidR="00BC0623" w:rsidRPr="000B6A9E">
        <w:t>А.Н.</w:t>
      </w:r>
      <w:r w:rsidR="00BC0623">
        <w:t xml:space="preserve">, </w:t>
      </w:r>
      <w:bookmarkStart w:id="1" w:name="_GoBack"/>
      <w:bookmarkEnd w:id="1"/>
      <w:r w:rsidR="000B6A9E" w:rsidRPr="000B6A9E">
        <w:t>Гладышев</w:t>
      </w:r>
      <w:r w:rsidR="00A55846">
        <w:t> </w:t>
      </w:r>
      <w:r w:rsidR="000B6A9E" w:rsidRPr="000B6A9E">
        <w:t>И.В.,</w:t>
      </w:r>
      <w:r w:rsidR="004E3F6C">
        <w:t xml:space="preserve"> </w:t>
      </w:r>
      <w:r w:rsidR="004E3F6C" w:rsidRPr="000B6A9E">
        <w:t>Матвеева</w:t>
      </w:r>
      <w:r w:rsidR="004E3F6C">
        <w:t> </w:t>
      </w:r>
      <w:r w:rsidR="004E3F6C" w:rsidRPr="000B6A9E">
        <w:t>И.В.,</w:t>
      </w:r>
      <w:r w:rsidR="004E3F6C">
        <w:t xml:space="preserve"> Яшин М.М., </w:t>
      </w:r>
      <w:r w:rsidR="004E3F6C" w:rsidRPr="000B6A9E">
        <w:t>Буш</w:t>
      </w:r>
      <w:r w:rsidR="004E3F6C">
        <w:t> </w:t>
      </w:r>
      <w:r w:rsidR="004E3F6C" w:rsidRPr="000B6A9E">
        <w:t xml:space="preserve">А.А., </w:t>
      </w:r>
      <w:r w:rsidR="000B6A9E" w:rsidRPr="000B6A9E">
        <w:t>Каменцев</w:t>
      </w:r>
      <w:r w:rsidR="00A55846">
        <w:t> </w:t>
      </w:r>
      <w:r w:rsidR="000B6A9E" w:rsidRPr="000B6A9E">
        <w:t>К.Е., Колесникова</w:t>
      </w:r>
      <w:r w:rsidR="00A55846">
        <w:t> </w:t>
      </w:r>
      <w:r w:rsidR="00CA4140">
        <w:t>Т.Г</w:t>
      </w:r>
      <w:r w:rsidR="00DD7394" w:rsidRPr="000B6A9E">
        <w:t>.,</w:t>
      </w:r>
      <w:r w:rsidR="00DD7394">
        <w:t xml:space="preserve"> </w:t>
      </w:r>
      <w:r w:rsidR="00993D9F">
        <w:t>Фетисов Л.Ю.,</w:t>
      </w:r>
      <w:r w:rsidR="004E3F6C">
        <w:t xml:space="preserve"> </w:t>
      </w:r>
      <w:r w:rsidR="0092138B">
        <w:t xml:space="preserve">Билык В.Р., </w:t>
      </w:r>
      <w:r w:rsidR="004E3F6C">
        <w:t>Рябухин В.Е.</w:t>
      </w:r>
      <w:r w:rsidR="0092138B">
        <w:t>,</w:t>
      </w:r>
      <w:r w:rsidR="00A55846" w:rsidRPr="000B6A9E">
        <w:t xml:space="preserve"> </w:t>
      </w:r>
      <w:r>
        <w:t>20</w:t>
      </w:r>
      <w:r w:rsidR="00C22251">
        <w:t>2</w:t>
      </w:r>
      <w:r w:rsidR="000B6A9E">
        <w:t>1</w:t>
      </w:r>
    </w:p>
    <w:p w14:paraId="1164C943" w14:textId="3142F12A" w:rsidR="006722A7" w:rsidRDefault="006722A7" w:rsidP="00A55846">
      <w:pPr>
        <w:pStyle w:val="15"/>
        <w:suppressAutoHyphens/>
        <w:ind w:left="3402" w:hanging="284"/>
      </w:pPr>
      <w:r>
        <w:t>© МИРЭА – Российский технологический университет, 20</w:t>
      </w:r>
      <w:r w:rsidR="00C22251">
        <w:t>2</w:t>
      </w:r>
      <w:r w:rsidR="000B6A9E">
        <w:t>1</w:t>
      </w:r>
    </w:p>
    <w:p w14:paraId="6289C343" w14:textId="77777777" w:rsidR="006722A7" w:rsidRPr="006722A7" w:rsidRDefault="006722A7" w:rsidP="00204318">
      <w:pPr>
        <w:pStyle w:val="15"/>
        <w:rPr>
          <w:b/>
        </w:rPr>
      </w:pPr>
      <w:r w:rsidRPr="006722A7">
        <w:rPr>
          <w:b/>
          <w:lang w:val="en-US"/>
        </w:rPr>
        <w:t>ISBN</w:t>
      </w:r>
      <w:r w:rsidRPr="006722A7">
        <w:rPr>
          <w:b/>
        </w:rPr>
        <w:t xml:space="preserve"> </w:t>
      </w:r>
    </w:p>
    <w:p w14:paraId="5A14DCD2" w14:textId="77777777" w:rsidR="00561943" w:rsidRDefault="00561943" w:rsidP="00204318">
      <w:pPr>
        <w:pStyle w:val="15"/>
      </w:pPr>
    </w:p>
    <w:p w14:paraId="3DB5B4ED" w14:textId="77777777" w:rsidR="00C93C07" w:rsidRDefault="00C93C07" w:rsidP="00204318">
      <w:pPr>
        <w:pStyle w:val="15"/>
      </w:pPr>
    </w:p>
    <w:p w14:paraId="6D684B50" w14:textId="77777777" w:rsidR="00561943" w:rsidRDefault="00561943" w:rsidP="00204318">
      <w:pPr>
        <w:pStyle w:val="15"/>
      </w:pPr>
    </w:p>
    <w:p w14:paraId="551E32E6" w14:textId="77777777" w:rsidR="00561943" w:rsidRDefault="00561943" w:rsidP="00204318">
      <w:pPr>
        <w:pStyle w:val="15"/>
        <w:sectPr w:rsidR="00561943" w:rsidSect="00E13D32">
          <w:headerReference w:type="default" r:id="rId8"/>
          <w:pgSz w:w="11906" w:h="16838"/>
          <w:pgMar w:top="1134" w:right="1134" w:bottom="1134" w:left="1134" w:header="1418" w:footer="709" w:gutter="0"/>
          <w:cols w:space="708"/>
          <w:docGrid w:linePitch="360"/>
        </w:sectPr>
      </w:pPr>
    </w:p>
    <w:p w14:paraId="02937EB2" w14:textId="77777777" w:rsidR="00DD1E67" w:rsidRDefault="00DD1E67" w:rsidP="00492A4A">
      <w:pPr>
        <w:pStyle w:val="17"/>
        <w:ind w:left="360"/>
      </w:pPr>
      <w:bookmarkStart w:id="2" w:name="_Toc72347754"/>
      <w:r>
        <w:lastRenderedPageBreak/>
        <w:t>Оглавление</w:t>
      </w:r>
      <w:bookmarkEnd w:id="2"/>
    </w:p>
    <w:p w14:paraId="6F701DAC" w14:textId="77777777" w:rsidR="00FF1783" w:rsidRDefault="00FF1783" w:rsidP="007D763E">
      <w:pPr>
        <w:pStyle w:val="15"/>
      </w:pPr>
    </w:p>
    <w:p w14:paraId="7E75F809" w14:textId="54CF196A" w:rsidR="00B0238E" w:rsidRDefault="00B30C1B">
      <w:pPr>
        <w:pStyle w:val="16"/>
        <w:tabs>
          <w:tab w:val="right" w:leader="dot" w:pos="9628"/>
        </w:tabs>
        <w:rPr>
          <w:rFonts w:asciiTheme="minorHAnsi" w:eastAsiaTheme="minorEastAsia" w:hAnsiTheme="minorHAnsi" w:cstheme="minorBidi"/>
          <w:noProof/>
          <w:sz w:val="22"/>
          <w:szCs w:val="22"/>
        </w:rPr>
      </w:pPr>
      <w:r>
        <w:fldChar w:fldCharType="begin"/>
      </w:r>
      <w:r>
        <w:instrText xml:space="preserve"> TOC \o "1-3" \h \z \t "Заголовок4_МИРЭА2;4;Заголовок1_МИРЭА;1;Заголовок2_МИРЭА;2;Заголовок3_МИРЭА;3;Заголовок_1бн_МИРЭА;1" </w:instrText>
      </w:r>
      <w:r>
        <w:fldChar w:fldCharType="separate"/>
      </w:r>
      <w:hyperlink w:anchor="_Toc72347754" w:history="1">
        <w:r w:rsidR="00B0238E" w:rsidRPr="004D68CF">
          <w:rPr>
            <w:rStyle w:val="af1"/>
            <w:noProof/>
          </w:rPr>
          <w:t>Оглавление</w:t>
        </w:r>
        <w:r w:rsidR="00B0238E">
          <w:rPr>
            <w:noProof/>
            <w:webHidden/>
          </w:rPr>
          <w:tab/>
        </w:r>
        <w:r w:rsidR="00B0238E">
          <w:rPr>
            <w:noProof/>
            <w:webHidden/>
          </w:rPr>
          <w:fldChar w:fldCharType="begin"/>
        </w:r>
        <w:r w:rsidR="00B0238E">
          <w:rPr>
            <w:noProof/>
            <w:webHidden/>
          </w:rPr>
          <w:instrText xml:space="preserve"> PAGEREF _Toc72347754 \h </w:instrText>
        </w:r>
        <w:r w:rsidR="00B0238E">
          <w:rPr>
            <w:noProof/>
            <w:webHidden/>
          </w:rPr>
        </w:r>
        <w:r w:rsidR="00B0238E">
          <w:rPr>
            <w:noProof/>
            <w:webHidden/>
          </w:rPr>
          <w:fldChar w:fldCharType="separate"/>
        </w:r>
        <w:r w:rsidR="005A4391">
          <w:rPr>
            <w:noProof/>
            <w:webHidden/>
          </w:rPr>
          <w:t>3</w:t>
        </w:r>
        <w:r w:rsidR="00B0238E">
          <w:rPr>
            <w:noProof/>
            <w:webHidden/>
          </w:rPr>
          <w:fldChar w:fldCharType="end"/>
        </w:r>
      </w:hyperlink>
    </w:p>
    <w:p w14:paraId="0EB96F61" w14:textId="1D85CF80" w:rsidR="00B0238E" w:rsidRDefault="001C4FD7">
      <w:pPr>
        <w:pStyle w:val="16"/>
        <w:tabs>
          <w:tab w:val="right" w:leader="dot" w:pos="9628"/>
        </w:tabs>
        <w:rPr>
          <w:rFonts w:asciiTheme="minorHAnsi" w:eastAsiaTheme="minorEastAsia" w:hAnsiTheme="minorHAnsi" w:cstheme="minorBidi"/>
          <w:noProof/>
          <w:sz w:val="22"/>
          <w:szCs w:val="22"/>
        </w:rPr>
      </w:pPr>
      <w:hyperlink w:anchor="_Toc72347755" w:history="1">
        <w:r w:rsidR="00B0238E" w:rsidRPr="004D68CF">
          <w:rPr>
            <w:rStyle w:val="af1"/>
            <w:noProof/>
          </w:rPr>
          <w:t>Предисловие</w:t>
        </w:r>
        <w:r w:rsidR="00B0238E">
          <w:rPr>
            <w:noProof/>
            <w:webHidden/>
          </w:rPr>
          <w:tab/>
        </w:r>
        <w:r w:rsidR="00B0238E">
          <w:rPr>
            <w:noProof/>
            <w:webHidden/>
          </w:rPr>
          <w:fldChar w:fldCharType="begin"/>
        </w:r>
        <w:r w:rsidR="00B0238E">
          <w:rPr>
            <w:noProof/>
            <w:webHidden/>
          </w:rPr>
          <w:instrText xml:space="preserve"> PAGEREF _Toc72347755 \h </w:instrText>
        </w:r>
        <w:r w:rsidR="00B0238E">
          <w:rPr>
            <w:noProof/>
            <w:webHidden/>
          </w:rPr>
        </w:r>
        <w:r w:rsidR="00B0238E">
          <w:rPr>
            <w:noProof/>
            <w:webHidden/>
          </w:rPr>
          <w:fldChar w:fldCharType="separate"/>
        </w:r>
        <w:r w:rsidR="005A4391">
          <w:rPr>
            <w:noProof/>
            <w:webHidden/>
          </w:rPr>
          <w:t>5</w:t>
        </w:r>
        <w:r w:rsidR="00B0238E">
          <w:rPr>
            <w:noProof/>
            <w:webHidden/>
          </w:rPr>
          <w:fldChar w:fldCharType="end"/>
        </w:r>
      </w:hyperlink>
    </w:p>
    <w:p w14:paraId="7AF28452" w14:textId="1C00D61F" w:rsidR="00B0238E" w:rsidRDefault="001C4FD7">
      <w:pPr>
        <w:pStyle w:val="16"/>
        <w:tabs>
          <w:tab w:val="left" w:pos="442"/>
          <w:tab w:val="right" w:leader="dot" w:pos="9628"/>
        </w:tabs>
        <w:rPr>
          <w:rFonts w:asciiTheme="minorHAnsi" w:eastAsiaTheme="minorEastAsia" w:hAnsiTheme="minorHAnsi" w:cstheme="minorBidi"/>
          <w:noProof/>
          <w:sz w:val="22"/>
          <w:szCs w:val="22"/>
        </w:rPr>
      </w:pPr>
      <w:hyperlink w:anchor="_Toc72347756" w:history="1">
        <w:r w:rsidR="00B0238E" w:rsidRPr="004D68CF">
          <w:rPr>
            <w:rStyle w:val="af1"/>
            <w:noProof/>
          </w:rPr>
          <w:t>1.</w:t>
        </w:r>
        <w:r w:rsidR="00B0238E">
          <w:rPr>
            <w:rFonts w:asciiTheme="minorHAnsi" w:eastAsiaTheme="minorEastAsia" w:hAnsiTheme="minorHAnsi" w:cstheme="minorBidi"/>
            <w:noProof/>
            <w:sz w:val="22"/>
            <w:szCs w:val="22"/>
          </w:rPr>
          <w:tab/>
        </w:r>
        <w:r w:rsidR="00B0238E" w:rsidRPr="004D68CF">
          <w:rPr>
            <w:rStyle w:val="af1"/>
            <w:noProof/>
          </w:rPr>
          <w:t>Физика конденсированного состояния</w:t>
        </w:r>
        <w:r w:rsidR="00B0238E">
          <w:rPr>
            <w:noProof/>
            <w:webHidden/>
          </w:rPr>
          <w:tab/>
        </w:r>
        <w:r w:rsidR="00B0238E">
          <w:rPr>
            <w:noProof/>
            <w:webHidden/>
          </w:rPr>
          <w:fldChar w:fldCharType="begin"/>
        </w:r>
        <w:r w:rsidR="00B0238E">
          <w:rPr>
            <w:noProof/>
            <w:webHidden/>
          </w:rPr>
          <w:instrText xml:space="preserve"> PAGEREF _Toc72347756 \h </w:instrText>
        </w:r>
        <w:r w:rsidR="00B0238E">
          <w:rPr>
            <w:noProof/>
            <w:webHidden/>
          </w:rPr>
        </w:r>
        <w:r w:rsidR="00B0238E">
          <w:rPr>
            <w:noProof/>
            <w:webHidden/>
          </w:rPr>
          <w:fldChar w:fldCharType="separate"/>
        </w:r>
        <w:r w:rsidR="005A4391">
          <w:rPr>
            <w:noProof/>
            <w:webHidden/>
          </w:rPr>
          <w:t>6</w:t>
        </w:r>
        <w:r w:rsidR="00B0238E">
          <w:rPr>
            <w:noProof/>
            <w:webHidden/>
          </w:rPr>
          <w:fldChar w:fldCharType="end"/>
        </w:r>
      </w:hyperlink>
    </w:p>
    <w:p w14:paraId="44CB44CF" w14:textId="4A7F2790" w:rsidR="00B0238E" w:rsidRDefault="001C4FD7">
      <w:pPr>
        <w:pStyle w:val="24"/>
        <w:rPr>
          <w:rFonts w:asciiTheme="minorHAnsi" w:eastAsiaTheme="minorEastAsia" w:hAnsiTheme="minorHAnsi" w:cstheme="minorBidi"/>
          <w:sz w:val="22"/>
          <w:szCs w:val="22"/>
        </w:rPr>
      </w:pPr>
      <w:hyperlink w:anchor="_Toc72347757" w:history="1">
        <w:r w:rsidR="00B0238E" w:rsidRPr="004D68CF">
          <w:rPr>
            <w:rStyle w:val="af1"/>
          </w:rPr>
          <w:t>1.1.</w:t>
        </w:r>
        <w:r w:rsidR="00B0238E">
          <w:rPr>
            <w:rFonts w:asciiTheme="minorHAnsi" w:eastAsiaTheme="minorEastAsia" w:hAnsiTheme="minorHAnsi" w:cstheme="minorBidi"/>
            <w:sz w:val="22"/>
            <w:szCs w:val="22"/>
          </w:rPr>
          <w:tab/>
        </w:r>
        <w:r w:rsidR="00B0238E" w:rsidRPr="004D68CF">
          <w:rPr>
            <w:rStyle w:val="af1"/>
          </w:rPr>
          <w:t>Определение ширины запрещенной зоны полупроводников</w:t>
        </w:r>
        <w:r w:rsidR="00B0238E">
          <w:rPr>
            <w:webHidden/>
          </w:rPr>
          <w:tab/>
        </w:r>
        <w:r w:rsidR="00B0238E">
          <w:rPr>
            <w:webHidden/>
          </w:rPr>
          <w:fldChar w:fldCharType="begin"/>
        </w:r>
        <w:r w:rsidR="00B0238E">
          <w:rPr>
            <w:webHidden/>
          </w:rPr>
          <w:instrText xml:space="preserve"> PAGEREF _Toc72347757 \h </w:instrText>
        </w:r>
        <w:r w:rsidR="00B0238E">
          <w:rPr>
            <w:webHidden/>
          </w:rPr>
        </w:r>
        <w:r w:rsidR="00B0238E">
          <w:rPr>
            <w:webHidden/>
          </w:rPr>
          <w:fldChar w:fldCharType="separate"/>
        </w:r>
        <w:r w:rsidR="005A4391">
          <w:rPr>
            <w:webHidden/>
          </w:rPr>
          <w:t>6</w:t>
        </w:r>
        <w:r w:rsidR="00B0238E">
          <w:rPr>
            <w:webHidden/>
          </w:rPr>
          <w:fldChar w:fldCharType="end"/>
        </w:r>
      </w:hyperlink>
    </w:p>
    <w:p w14:paraId="451B9F54" w14:textId="081C2F45" w:rsidR="00B0238E" w:rsidRDefault="001C4FD7">
      <w:pPr>
        <w:pStyle w:val="33"/>
        <w:tabs>
          <w:tab w:val="left" w:pos="1320"/>
          <w:tab w:val="right" w:leader="dot" w:pos="9628"/>
        </w:tabs>
        <w:rPr>
          <w:rFonts w:asciiTheme="minorHAnsi" w:eastAsiaTheme="minorEastAsia" w:hAnsiTheme="minorHAnsi" w:cstheme="minorBidi"/>
          <w:noProof/>
          <w:sz w:val="22"/>
          <w:szCs w:val="22"/>
        </w:rPr>
      </w:pPr>
      <w:hyperlink w:anchor="_Toc72347758" w:history="1">
        <w:r w:rsidR="00B0238E" w:rsidRPr="004D68CF">
          <w:rPr>
            <w:rStyle w:val="af1"/>
            <w:noProof/>
          </w:rPr>
          <w:t>1.1.1.</w:t>
        </w:r>
        <w:r w:rsidR="00B0238E">
          <w:rPr>
            <w:rFonts w:asciiTheme="minorHAnsi" w:eastAsiaTheme="minorEastAsia" w:hAnsiTheme="minorHAnsi" w:cstheme="minorBidi"/>
            <w:noProof/>
            <w:sz w:val="22"/>
            <w:szCs w:val="22"/>
          </w:rPr>
          <w:tab/>
        </w:r>
        <w:r w:rsidR="00B0238E" w:rsidRPr="004D68CF">
          <w:rPr>
            <w:rStyle w:val="af1"/>
            <w:noProof/>
          </w:rPr>
          <w:t>Некоторые понятия теории зонной структуры твердых тел</w:t>
        </w:r>
        <w:r w:rsidR="00B0238E">
          <w:rPr>
            <w:noProof/>
            <w:webHidden/>
          </w:rPr>
          <w:tab/>
        </w:r>
        <w:r w:rsidR="00B0238E">
          <w:rPr>
            <w:noProof/>
            <w:webHidden/>
          </w:rPr>
          <w:fldChar w:fldCharType="begin"/>
        </w:r>
        <w:r w:rsidR="00B0238E">
          <w:rPr>
            <w:noProof/>
            <w:webHidden/>
          </w:rPr>
          <w:instrText xml:space="preserve"> PAGEREF _Toc72347758 \h </w:instrText>
        </w:r>
        <w:r w:rsidR="00B0238E">
          <w:rPr>
            <w:noProof/>
            <w:webHidden/>
          </w:rPr>
        </w:r>
        <w:r w:rsidR="00B0238E">
          <w:rPr>
            <w:noProof/>
            <w:webHidden/>
          </w:rPr>
          <w:fldChar w:fldCharType="separate"/>
        </w:r>
        <w:r w:rsidR="005A4391">
          <w:rPr>
            <w:noProof/>
            <w:webHidden/>
          </w:rPr>
          <w:t>6</w:t>
        </w:r>
        <w:r w:rsidR="00B0238E">
          <w:rPr>
            <w:noProof/>
            <w:webHidden/>
          </w:rPr>
          <w:fldChar w:fldCharType="end"/>
        </w:r>
      </w:hyperlink>
    </w:p>
    <w:p w14:paraId="4FBC2318" w14:textId="19B0E79D" w:rsidR="00B0238E" w:rsidRDefault="001C4FD7">
      <w:pPr>
        <w:pStyle w:val="33"/>
        <w:tabs>
          <w:tab w:val="left" w:pos="1320"/>
          <w:tab w:val="right" w:leader="dot" w:pos="9628"/>
        </w:tabs>
        <w:rPr>
          <w:rFonts w:asciiTheme="minorHAnsi" w:eastAsiaTheme="minorEastAsia" w:hAnsiTheme="minorHAnsi" w:cstheme="minorBidi"/>
          <w:noProof/>
          <w:sz w:val="22"/>
          <w:szCs w:val="22"/>
        </w:rPr>
      </w:pPr>
      <w:hyperlink w:anchor="_Toc72347759" w:history="1">
        <w:r w:rsidR="00B0238E" w:rsidRPr="004D68CF">
          <w:rPr>
            <w:rStyle w:val="af1"/>
            <w:noProof/>
          </w:rPr>
          <w:t>1.1.2.</w:t>
        </w:r>
        <w:r w:rsidR="00B0238E">
          <w:rPr>
            <w:rFonts w:asciiTheme="minorHAnsi" w:eastAsiaTheme="minorEastAsia" w:hAnsiTheme="minorHAnsi" w:cstheme="minorBidi"/>
            <w:noProof/>
            <w:sz w:val="22"/>
            <w:szCs w:val="22"/>
          </w:rPr>
          <w:tab/>
        </w:r>
        <w:r w:rsidR="00B0238E" w:rsidRPr="004D68CF">
          <w:rPr>
            <w:rStyle w:val="af1"/>
            <w:noProof/>
          </w:rPr>
          <w:t>Сопротивление и проводимость полупроводников</w:t>
        </w:r>
        <w:r w:rsidR="00B0238E">
          <w:rPr>
            <w:noProof/>
            <w:webHidden/>
          </w:rPr>
          <w:tab/>
        </w:r>
        <w:r w:rsidR="00B0238E">
          <w:rPr>
            <w:noProof/>
            <w:webHidden/>
          </w:rPr>
          <w:fldChar w:fldCharType="begin"/>
        </w:r>
        <w:r w:rsidR="00B0238E">
          <w:rPr>
            <w:noProof/>
            <w:webHidden/>
          </w:rPr>
          <w:instrText xml:space="preserve"> PAGEREF _Toc72347759 \h </w:instrText>
        </w:r>
        <w:r w:rsidR="00B0238E">
          <w:rPr>
            <w:noProof/>
            <w:webHidden/>
          </w:rPr>
        </w:r>
        <w:r w:rsidR="00B0238E">
          <w:rPr>
            <w:noProof/>
            <w:webHidden/>
          </w:rPr>
          <w:fldChar w:fldCharType="separate"/>
        </w:r>
        <w:r w:rsidR="005A4391">
          <w:rPr>
            <w:noProof/>
            <w:webHidden/>
          </w:rPr>
          <w:t>10</w:t>
        </w:r>
        <w:r w:rsidR="00B0238E">
          <w:rPr>
            <w:noProof/>
            <w:webHidden/>
          </w:rPr>
          <w:fldChar w:fldCharType="end"/>
        </w:r>
      </w:hyperlink>
    </w:p>
    <w:p w14:paraId="7F9B37CA" w14:textId="790230FD" w:rsidR="00B0238E" w:rsidRDefault="001C4FD7">
      <w:pPr>
        <w:pStyle w:val="33"/>
        <w:tabs>
          <w:tab w:val="left" w:pos="1320"/>
          <w:tab w:val="right" w:leader="dot" w:pos="9628"/>
        </w:tabs>
        <w:rPr>
          <w:rFonts w:asciiTheme="minorHAnsi" w:eastAsiaTheme="minorEastAsia" w:hAnsiTheme="minorHAnsi" w:cstheme="minorBidi"/>
          <w:noProof/>
          <w:sz w:val="22"/>
          <w:szCs w:val="22"/>
        </w:rPr>
      </w:pPr>
      <w:hyperlink w:anchor="_Toc72347760" w:history="1">
        <w:r w:rsidR="00B0238E" w:rsidRPr="004D68CF">
          <w:rPr>
            <w:rStyle w:val="af1"/>
            <w:noProof/>
          </w:rPr>
          <w:t>1.1.3.</w:t>
        </w:r>
        <w:r w:rsidR="00B0238E">
          <w:rPr>
            <w:rFonts w:asciiTheme="minorHAnsi" w:eastAsiaTheme="minorEastAsia" w:hAnsiTheme="minorHAnsi" w:cstheme="minorBidi"/>
            <w:noProof/>
            <w:sz w:val="22"/>
            <w:szCs w:val="22"/>
          </w:rPr>
          <w:tab/>
        </w:r>
        <w:r w:rsidR="00B0238E" w:rsidRPr="004D68CF">
          <w:rPr>
            <w:rStyle w:val="af1"/>
            <w:noProof/>
          </w:rPr>
          <w:t>Описание работы</w:t>
        </w:r>
        <w:r w:rsidR="00B0238E">
          <w:rPr>
            <w:noProof/>
            <w:webHidden/>
          </w:rPr>
          <w:tab/>
        </w:r>
        <w:r w:rsidR="00B0238E">
          <w:rPr>
            <w:noProof/>
            <w:webHidden/>
          </w:rPr>
          <w:fldChar w:fldCharType="begin"/>
        </w:r>
        <w:r w:rsidR="00B0238E">
          <w:rPr>
            <w:noProof/>
            <w:webHidden/>
          </w:rPr>
          <w:instrText xml:space="preserve"> PAGEREF _Toc72347760 \h </w:instrText>
        </w:r>
        <w:r w:rsidR="00B0238E">
          <w:rPr>
            <w:noProof/>
            <w:webHidden/>
          </w:rPr>
        </w:r>
        <w:r w:rsidR="00B0238E">
          <w:rPr>
            <w:noProof/>
            <w:webHidden/>
          </w:rPr>
          <w:fldChar w:fldCharType="separate"/>
        </w:r>
        <w:r w:rsidR="005A4391">
          <w:rPr>
            <w:noProof/>
            <w:webHidden/>
          </w:rPr>
          <w:t>13</w:t>
        </w:r>
        <w:r w:rsidR="00B0238E">
          <w:rPr>
            <w:noProof/>
            <w:webHidden/>
          </w:rPr>
          <w:fldChar w:fldCharType="end"/>
        </w:r>
      </w:hyperlink>
    </w:p>
    <w:p w14:paraId="00B84C0E" w14:textId="7B59FD84" w:rsidR="00B0238E" w:rsidRDefault="001C4FD7">
      <w:pPr>
        <w:pStyle w:val="43"/>
        <w:tabs>
          <w:tab w:val="left" w:pos="1320"/>
          <w:tab w:val="right" w:leader="dot" w:pos="9628"/>
        </w:tabs>
        <w:rPr>
          <w:rFonts w:asciiTheme="minorHAnsi" w:eastAsiaTheme="minorEastAsia" w:hAnsiTheme="minorHAnsi" w:cstheme="minorBidi"/>
          <w:noProof/>
          <w:sz w:val="22"/>
          <w:szCs w:val="22"/>
        </w:rPr>
      </w:pPr>
      <w:hyperlink w:anchor="_Toc72347761" w:history="1">
        <w:r w:rsidR="00B0238E" w:rsidRPr="004D68CF">
          <w:rPr>
            <w:rStyle w:val="af1"/>
            <w:noProof/>
          </w:rPr>
          <w:t>А.</w:t>
        </w:r>
        <w:r w:rsidR="00B0238E">
          <w:rPr>
            <w:rFonts w:asciiTheme="minorHAnsi" w:eastAsiaTheme="minorEastAsia" w:hAnsiTheme="minorHAnsi" w:cstheme="minorBidi"/>
            <w:noProof/>
            <w:sz w:val="22"/>
            <w:szCs w:val="22"/>
          </w:rPr>
          <w:tab/>
        </w:r>
        <w:r w:rsidR="00B0238E" w:rsidRPr="004D68CF">
          <w:rPr>
            <w:rStyle w:val="af1"/>
            <w:noProof/>
          </w:rPr>
          <w:t>Определение ширины запрещенной зоны собственного полупроводника по температурной зависимости проводимости</w:t>
        </w:r>
        <w:r w:rsidR="00B0238E">
          <w:rPr>
            <w:noProof/>
            <w:webHidden/>
          </w:rPr>
          <w:tab/>
        </w:r>
        <w:r w:rsidR="00B0238E">
          <w:rPr>
            <w:noProof/>
            <w:webHidden/>
          </w:rPr>
          <w:fldChar w:fldCharType="begin"/>
        </w:r>
        <w:r w:rsidR="00B0238E">
          <w:rPr>
            <w:noProof/>
            <w:webHidden/>
          </w:rPr>
          <w:instrText xml:space="preserve"> PAGEREF _Toc72347761 \h </w:instrText>
        </w:r>
        <w:r w:rsidR="00B0238E">
          <w:rPr>
            <w:noProof/>
            <w:webHidden/>
          </w:rPr>
        </w:r>
        <w:r w:rsidR="00B0238E">
          <w:rPr>
            <w:noProof/>
            <w:webHidden/>
          </w:rPr>
          <w:fldChar w:fldCharType="separate"/>
        </w:r>
        <w:r w:rsidR="005A4391">
          <w:rPr>
            <w:noProof/>
            <w:webHidden/>
          </w:rPr>
          <w:t>13</w:t>
        </w:r>
        <w:r w:rsidR="00B0238E">
          <w:rPr>
            <w:noProof/>
            <w:webHidden/>
          </w:rPr>
          <w:fldChar w:fldCharType="end"/>
        </w:r>
      </w:hyperlink>
    </w:p>
    <w:p w14:paraId="394A5861" w14:textId="61F0A845" w:rsidR="00B0238E" w:rsidRDefault="001C4FD7">
      <w:pPr>
        <w:pStyle w:val="43"/>
        <w:tabs>
          <w:tab w:val="left" w:pos="1320"/>
          <w:tab w:val="right" w:leader="dot" w:pos="9628"/>
        </w:tabs>
        <w:rPr>
          <w:rFonts w:asciiTheme="minorHAnsi" w:eastAsiaTheme="minorEastAsia" w:hAnsiTheme="minorHAnsi" w:cstheme="minorBidi"/>
          <w:noProof/>
          <w:sz w:val="22"/>
          <w:szCs w:val="22"/>
        </w:rPr>
      </w:pPr>
      <w:hyperlink w:anchor="_Toc72347762" w:history="1">
        <w:r w:rsidR="00B0238E" w:rsidRPr="004D68CF">
          <w:rPr>
            <w:rStyle w:val="af1"/>
            <w:noProof/>
          </w:rPr>
          <w:t>Б.</w:t>
        </w:r>
        <w:r w:rsidR="00B0238E">
          <w:rPr>
            <w:rFonts w:asciiTheme="minorHAnsi" w:eastAsiaTheme="minorEastAsia" w:hAnsiTheme="minorHAnsi" w:cstheme="minorBidi"/>
            <w:noProof/>
            <w:sz w:val="22"/>
            <w:szCs w:val="22"/>
          </w:rPr>
          <w:tab/>
        </w:r>
        <w:r w:rsidR="00B0238E" w:rsidRPr="004D68CF">
          <w:rPr>
            <w:rStyle w:val="af1"/>
            <w:noProof/>
          </w:rPr>
          <w:t>Определение ширины запрещенной зоны и энергии примесного уровня полупроводника по частотной зависимости фотопроводимости</w:t>
        </w:r>
        <w:r w:rsidR="00B0238E">
          <w:rPr>
            <w:noProof/>
            <w:webHidden/>
          </w:rPr>
          <w:tab/>
        </w:r>
        <w:r w:rsidR="00B0238E">
          <w:rPr>
            <w:noProof/>
            <w:webHidden/>
          </w:rPr>
          <w:fldChar w:fldCharType="begin"/>
        </w:r>
        <w:r w:rsidR="00B0238E">
          <w:rPr>
            <w:noProof/>
            <w:webHidden/>
          </w:rPr>
          <w:instrText xml:space="preserve"> PAGEREF _Toc72347762 \h </w:instrText>
        </w:r>
        <w:r w:rsidR="00B0238E">
          <w:rPr>
            <w:noProof/>
            <w:webHidden/>
          </w:rPr>
        </w:r>
        <w:r w:rsidR="00B0238E">
          <w:rPr>
            <w:noProof/>
            <w:webHidden/>
          </w:rPr>
          <w:fldChar w:fldCharType="separate"/>
        </w:r>
        <w:r w:rsidR="005A4391">
          <w:rPr>
            <w:noProof/>
            <w:webHidden/>
          </w:rPr>
          <w:t>17</w:t>
        </w:r>
        <w:r w:rsidR="00B0238E">
          <w:rPr>
            <w:noProof/>
            <w:webHidden/>
          </w:rPr>
          <w:fldChar w:fldCharType="end"/>
        </w:r>
      </w:hyperlink>
    </w:p>
    <w:p w14:paraId="742D49EB" w14:textId="528ED636" w:rsidR="00B0238E" w:rsidRDefault="001C4FD7">
      <w:pPr>
        <w:pStyle w:val="33"/>
        <w:tabs>
          <w:tab w:val="left" w:pos="1320"/>
          <w:tab w:val="right" w:leader="dot" w:pos="9628"/>
        </w:tabs>
        <w:rPr>
          <w:rFonts w:asciiTheme="minorHAnsi" w:eastAsiaTheme="minorEastAsia" w:hAnsiTheme="minorHAnsi" w:cstheme="minorBidi"/>
          <w:noProof/>
          <w:sz w:val="22"/>
          <w:szCs w:val="22"/>
        </w:rPr>
      </w:pPr>
      <w:hyperlink w:anchor="_Toc72347763" w:history="1">
        <w:r w:rsidR="00B0238E" w:rsidRPr="004D68CF">
          <w:rPr>
            <w:rStyle w:val="af1"/>
            <w:noProof/>
          </w:rPr>
          <w:t>1.1.4.</w:t>
        </w:r>
        <w:r w:rsidR="00B0238E">
          <w:rPr>
            <w:rFonts w:asciiTheme="minorHAnsi" w:eastAsiaTheme="minorEastAsia" w:hAnsiTheme="minorHAnsi" w:cstheme="minorBidi"/>
            <w:noProof/>
            <w:sz w:val="22"/>
            <w:szCs w:val="22"/>
          </w:rPr>
          <w:tab/>
        </w:r>
        <w:r w:rsidR="00B0238E" w:rsidRPr="004D68CF">
          <w:rPr>
            <w:rStyle w:val="af1"/>
            <w:noProof/>
          </w:rPr>
          <w:t>Литература:</w:t>
        </w:r>
        <w:r w:rsidR="00B0238E">
          <w:rPr>
            <w:noProof/>
            <w:webHidden/>
          </w:rPr>
          <w:tab/>
        </w:r>
        <w:r w:rsidR="00B0238E">
          <w:rPr>
            <w:noProof/>
            <w:webHidden/>
          </w:rPr>
          <w:fldChar w:fldCharType="begin"/>
        </w:r>
        <w:r w:rsidR="00B0238E">
          <w:rPr>
            <w:noProof/>
            <w:webHidden/>
          </w:rPr>
          <w:instrText xml:space="preserve"> PAGEREF _Toc72347763 \h </w:instrText>
        </w:r>
        <w:r w:rsidR="00B0238E">
          <w:rPr>
            <w:noProof/>
            <w:webHidden/>
          </w:rPr>
        </w:r>
        <w:r w:rsidR="00B0238E">
          <w:rPr>
            <w:noProof/>
            <w:webHidden/>
          </w:rPr>
          <w:fldChar w:fldCharType="separate"/>
        </w:r>
        <w:r w:rsidR="005A4391">
          <w:rPr>
            <w:noProof/>
            <w:webHidden/>
          </w:rPr>
          <w:t>21</w:t>
        </w:r>
        <w:r w:rsidR="00B0238E">
          <w:rPr>
            <w:noProof/>
            <w:webHidden/>
          </w:rPr>
          <w:fldChar w:fldCharType="end"/>
        </w:r>
      </w:hyperlink>
    </w:p>
    <w:p w14:paraId="0879A905" w14:textId="019A9F87" w:rsidR="00B0238E" w:rsidRDefault="001C4FD7">
      <w:pPr>
        <w:pStyle w:val="24"/>
        <w:rPr>
          <w:rFonts w:asciiTheme="minorHAnsi" w:eastAsiaTheme="minorEastAsia" w:hAnsiTheme="minorHAnsi" w:cstheme="minorBidi"/>
          <w:sz w:val="22"/>
          <w:szCs w:val="22"/>
        </w:rPr>
      </w:pPr>
      <w:hyperlink w:anchor="_Toc72347764" w:history="1">
        <w:r w:rsidR="00B0238E" w:rsidRPr="004D68CF">
          <w:rPr>
            <w:rStyle w:val="af1"/>
          </w:rPr>
          <w:t>1.2.</w:t>
        </w:r>
        <w:r w:rsidR="00B0238E">
          <w:rPr>
            <w:rFonts w:asciiTheme="minorHAnsi" w:eastAsiaTheme="minorEastAsia" w:hAnsiTheme="minorHAnsi" w:cstheme="minorBidi"/>
            <w:sz w:val="22"/>
            <w:szCs w:val="22"/>
          </w:rPr>
          <w:tab/>
        </w:r>
        <w:r w:rsidR="00B0238E" w:rsidRPr="004D68CF">
          <w:rPr>
            <w:rStyle w:val="af1"/>
          </w:rPr>
          <w:t>Электронный парамагнитный резонанс</w:t>
        </w:r>
        <w:r w:rsidR="00B0238E">
          <w:rPr>
            <w:webHidden/>
          </w:rPr>
          <w:tab/>
        </w:r>
        <w:r w:rsidR="00B0238E">
          <w:rPr>
            <w:webHidden/>
          </w:rPr>
          <w:fldChar w:fldCharType="begin"/>
        </w:r>
        <w:r w:rsidR="00B0238E">
          <w:rPr>
            <w:webHidden/>
          </w:rPr>
          <w:instrText xml:space="preserve"> PAGEREF _Toc72347764 \h </w:instrText>
        </w:r>
        <w:r w:rsidR="00B0238E">
          <w:rPr>
            <w:webHidden/>
          </w:rPr>
        </w:r>
        <w:r w:rsidR="00B0238E">
          <w:rPr>
            <w:webHidden/>
          </w:rPr>
          <w:fldChar w:fldCharType="separate"/>
        </w:r>
        <w:r w:rsidR="005A4391">
          <w:rPr>
            <w:webHidden/>
          </w:rPr>
          <w:t>21</w:t>
        </w:r>
        <w:r w:rsidR="00B0238E">
          <w:rPr>
            <w:webHidden/>
          </w:rPr>
          <w:fldChar w:fldCharType="end"/>
        </w:r>
      </w:hyperlink>
    </w:p>
    <w:p w14:paraId="3E55E6FB" w14:textId="6499A876" w:rsidR="00B0238E" w:rsidRDefault="001C4FD7">
      <w:pPr>
        <w:pStyle w:val="33"/>
        <w:tabs>
          <w:tab w:val="left" w:pos="1320"/>
          <w:tab w:val="right" w:leader="dot" w:pos="9628"/>
        </w:tabs>
        <w:rPr>
          <w:rFonts w:asciiTheme="minorHAnsi" w:eastAsiaTheme="minorEastAsia" w:hAnsiTheme="minorHAnsi" w:cstheme="minorBidi"/>
          <w:noProof/>
          <w:sz w:val="22"/>
          <w:szCs w:val="22"/>
        </w:rPr>
      </w:pPr>
      <w:hyperlink w:anchor="_Toc72347765" w:history="1">
        <w:r w:rsidR="00B0238E" w:rsidRPr="004D68CF">
          <w:rPr>
            <w:rStyle w:val="af1"/>
            <w:noProof/>
          </w:rPr>
          <w:t>1.2.1.</w:t>
        </w:r>
        <w:r w:rsidR="00B0238E">
          <w:rPr>
            <w:rFonts w:asciiTheme="minorHAnsi" w:eastAsiaTheme="minorEastAsia" w:hAnsiTheme="minorHAnsi" w:cstheme="minorBidi"/>
            <w:noProof/>
            <w:sz w:val="22"/>
            <w:szCs w:val="22"/>
          </w:rPr>
          <w:tab/>
        </w:r>
        <w:r w:rsidR="00B0238E" w:rsidRPr="004D68CF">
          <w:rPr>
            <w:rStyle w:val="af1"/>
            <w:noProof/>
          </w:rPr>
          <w:t>Некоторые понятия физики микрочастиц</w:t>
        </w:r>
        <w:r w:rsidR="00B0238E">
          <w:rPr>
            <w:noProof/>
            <w:webHidden/>
          </w:rPr>
          <w:tab/>
        </w:r>
        <w:r w:rsidR="00B0238E">
          <w:rPr>
            <w:noProof/>
            <w:webHidden/>
          </w:rPr>
          <w:fldChar w:fldCharType="begin"/>
        </w:r>
        <w:r w:rsidR="00B0238E">
          <w:rPr>
            <w:noProof/>
            <w:webHidden/>
          </w:rPr>
          <w:instrText xml:space="preserve"> PAGEREF _Toc72347765 \h </w:instrText>
        </w:r>
        <w:r w:rsidR="00B0238E">
          <w:rPr>
            <w:noProof/>
            <w:webHidden/>
          </w:rPr>
        </w:r>
        <w:r w:rsidR="00B0238E">
          <w:rPr>
            <w:noProof/>
            <w:webHidden/>
          </w:rPr>
          <w:fldChar w:fldCharType="separate"/>
        </w:r>
        <w:r w:rsidR="005A4391">
          <w:rPr>
            <w:noProof/>
            <w:webHidden/>
          </w:rPr>
          <w:t>21</w:t>
        </w:r>
        <w:r w:rsidR="00B0238E">
          <w:rPr>
            <w:noProof/>
            <w:webHidden/>
          </w:rPr>
          <w:fldChar w:fldCharType="end"/>
        </w:r>
      </w:hyperlink>
    </w:p>
    <w:p w14:paraId="008AED93" w14:textId="4625CE68" w:rsidR="00B0238E" w:rsidRDefault="001C4FD7">
      <w:pPr>
        <w:pStyle w:val="33"/>
        <w:tabs>
          <w:tab w:val="left" w:pos="1320"/>
          <w:tab w:val="right" w:leader="dot" w:pos="9628"/>
        </w:tabs>
        <w:rPr>
          <w:rFonts w:asciiTheme="minorHAnsi" w:eastAsiaTheme="minorEastAsia" w:hAnsiTheme="minorHAnsi" w:cstheme="minorBidi"/>
          <w:noProof/>
          <w:sz w:val="22"/>
          <w:szCs w:val="22"/>
        </w:rPr>
      </w:pPr>
      <w:hyperlink w:anchor="_Toc72347766" w:history="1">
        <w:r w:rsidR="00B0238E" w:rsidRPr="004D68CF">
          <w:rPr>
            <w:rStyle w:val="af1"/>
            <w:noProof/>
          </w:rPr>
          <w:t>1.2.2.</w:t>
        </w:r>
        <w:r w:rsidR="00B0238E">
          <w:rPr>
            <w:rFonts w:asciiTheme="minorHAnsi" w:eastAsiaTheme="minorEastAsia" w:hAnsiTheme="minorHAnsi" w:cstheme="minorBidi"/>
            <w:noProof/>
            <w:sz w:val="22"/>
            <w:szCs w:val="22"/>
          </w:rPr>
          <w:tab/>
        </w:r>
        <w:r w:rsidR="00B0238E" w:rsidRPr="004D68CF">
          <w:rPr>
            <w:rStyle w:val="af1"/>
            <w:noProof/>
          </w:rPr>
          <w:t>Описание работы</w:t>
        </w:r>
        <w:r w:rsidR="00B0238E">
          <w:rPr>
            <w:noProof/>
            <w:webHidden/>
          </w:rPr>
          <w:tab/>
        </w:r>
        <w:r w:rsidR="00B0238E">
          <w:rPr>
            <w:noProof/>
            <w:webHidden/>
          </w:rPr>
          <w:fldChar w:fldCharType="begin"/>
        </w:r>
        <w:r w:rsidR="00B0238E">
          <w:rPr>
            <w:noProof/>
            <w:webHidden/>
          </w:rPr>
          <w:instrText xml:space="preserve"> PAGEREF _Toc72347766 \h </w:instrText>
        </w:r>
        <w:r w:rsidR="00B0238E">
          <w:rPr>
            <w:noProof/>
            <w:webHidden/>
          </w:rPr>
        </w:r>
        <w:r w:rsidR="00B0238E">
          <w:rPr>
            <w:noProof/>
            <w:webHidden/>
          </w:rPr>
          <w:fldChar w:fldCharType="separate"/>
        </w:r>
        <w:r w:rsidR="005A4391">
          <w:rPr>
            <w:noProof/>
            <w:webHidden/>
          </w:rPr>
          <w:t>33</w:t>
        </w:r>
        <w:r w:rsidR="00B0238E">
          <w:rPr>
            <w:noProof/>
            <w:webHidden/>
          </w:rPr>
          <w:fldChar w:fldCharType="end"/>
        </w:r>
      </w:hyperlink>
    </w:p>
    <w:p w14:paraId="6CC8D154" w14:textId="5AD1C0C7" w:rsidR="00B0238E" w:rsidRDefault="001C4FD7">
      <w:pPr>
        <w:pStyle w:val="43"/>
        <w:tabs>
          <w:tab w:val="left" w:pos="1320"/>
          <w:tab w:val="right" w:leader="dot" w:pos="9628"/>
        </w:tabs>
        <w:rPr>
          <w:rFonts w:asciiTheme="minorHAnsi" w:eastAsiaTheme="minorEastAsia" w:hAnsiTheme="minorHAnsi" w:cstheme="minorBidi"/>
          <w:noProof/>
          <w:sz w:val="22"/>
          <w:szCs w:val="22"/>
        </w:rPr>
      </w:pPr>
      <w:hyperlink w:anchor="_Toc72347767" w:history="1">
        <w:r w:rsidR="00B0238E" w:rsidRPr="004D68CF">
          <w:rPr>
            <w:rStyle w:val="af1"/>
            <w:noProof/>
          </w:rPr>
          <w:t>А.</w:t>
        </w:r>
        <w:r w:rsidR="00B0238E">
          <w:rPr>
            <w:rFonts w:asciiTheme="minorHAnsi" w:eastAsiaTheme="minorEastAsia" w:hAnsiTheme="minorHAnsi" w:cstheme="minorBidi"/>
            <w:noProof/>
            <w:sz w:val="22"/>
            <w:szCs w:val="22"/>
          </w:rPr>
          <w:tab/>
        </w:r>
        <w:r w:rsidR="00B0238E" w:rsidRPr="004D68CF">
          <w:rPr>
            <w:rStyle w:val="af1"/>
            <w:noProof/>
          </w:rPr>
          <w:t>Измерение магнитного момента электрона методом электронного парамагнитного резонанса</w:t>
        </w:r>
        <w:r w:rsidR="00B0238E">
          <w:rPr>
            <w:noProof/>
            <w:webHidden/>
          </w:rPr>
          <w:tab/>
        </w:r>
        <w:r w:rsidR="00B0238E">
          <w:rPr>
            <w:noProof/>
            <w:webHidden/>
          </w:rPr>
          <w:fldChar w:fldCharType="begin"/>
        </w:r>
        <w:r w:rsidR="00B0238E">
          <w:rPr>
            <w:noProof/>
            <w:webHidden/>
          </w:rPr>
          <w:instrText xml:space="preserve"> PAGEREF _Toc72347767 \h </w:instrText>
        </w:r>
        <w:r w:rsidR="00B0238E">
          <w:rPr>
            <w:noProof/>
            <w:webHidden/>
          </w:rPr>
        </w:r>
        <w:r w:rsidR="00B0238E">
          <w:rPr>
            <w:noProof/>
            <w:webHidden/>
          </w:rPr>
          <w:fldChar w:fldCharType="separate"/>
        </w:r>
        <w:r w:rsidR="005A4391">
          <w:rPr>
            <w:noProof/>
            <w:webHidden/>
          </w:rPr>
          <w:t>36</w:t>
        </w:r>
        <w:r w:rsidR="00B0238E">
          <w:rPr>
            <w:noProof/>
            <w:webHidden/>
          </w:rPr>
          <w:fldChar w:fldCharType="end"/>
        </w:r>
      </w:hyperlink>
    </w:p>
    <w:p w14:paraId="6F1374CE" w14:textId="3BE2BF7C" w:rsidR="00B0238E" w:rsidRDefault="001C4FD7">
      <w:pPr>
        <w:pStyle w:val="43"/>
        <w:tabs>
          <w:tab w:val="left" w:pos="1320"/>
          <w:tab w:val="right" w:leader="dot" w:pos="9628"/>
        </w:tabs>
        <w:rPr>
          <w:rFonts w:asciiTheme="minorHAnsi" w:eastAsiaTheme="minorEastAsia" w:hAnsiTheme="minorHAnsi" w:cstheme="minorBidi"/>
          <w:noProof/>
          <w:sz w:val="22"/>
          <w:szCs w:val="22"/>
        </w:rPr>
      </w:pPr>
      <w:hyperlink w:anchor="_Toc72347768" w:history="1">
        <w:r w:rsidR="00B0238E" w:rsidRPr="004D68CF">
          <w:rPr>
            <w:rStyle w:val="af1"/>
            <w:noProof/>
          </w:rPr>
          <w:t>Б.</w:t>
        </w:r>
        <w:r w:rsidR="00B0238E">
          <w:rPr>
            <w:rFonts w:asciiTheme="minorHAnsi" w:eastAsiaTheme="minorEastAsia" w:hAnsiTheme="minorHAnsi" w:cstheme="minorBidi"/>
            <w:noProof/>
            <w:sz w:val="22"/>
            <w:szCs w:val="22"/>
          </w:rPr>
          <w:tab/>
        </w:r>
        <w:r w:rsidR="00B0238E" w:rsidRPr="004D68CF">
          <w:rPr>
            <w:rStyle w:val="af1"/>
            <w:noProof/>
          </w:rPr>
          <w:t>Измерение времени нахождения электрона в возбужденном состоянии методом электронного парамагнитного резонанса (ЭПР)</w:t>
        </w:r>
        <w:r w:rsidR="00B0238E">
          <w:rPr>
            <w:noProof/>
            <w:webHidden/>
          </w:rPr>
          <w:tab/>
        </w:r>
        <w:r w:rsidR="00B0238E">
          <w:rPr>
            <w:noProof/>
            <w:webHidden/>
          </w:rPr>
          <w:fldChar w:fldCharType="begin"/>
        </w:r>
        <w:r w:rsidR="00B0238E">
          <w:rPr>
            <w:noProof/>
            <w:webHidden/>
          </w:rPr>
          <w:instrText xml:space="preserve"> PAGEREF _Toc72347768 \h </w:instrText>
        </w:r>
        <w:r w:rsidR="00B0238E">
          <w:rPr>
            <w:noProof/>
            <w:webHidden/>
          </w:rPr>
        </w:r>
        <w:r w:rsidR="00B0238E">
          <w:rPr>
            <w:noProof/>
            <w:webHidden/>
          </w:rPr>
          <w:fldChar w:fldCharType="separate"/>
        </w:r>
        <w:r w:rsidR="005A4391">
          <w:rPr>
            <w:noProof/>
            <w:webHidden/>
          </w:rPr>
          <w:t>38</w:t>
        </w:r>
        <w:r w:rsidR="00B0238E">
          <w:rPr>
            <w:noProof/>
            <w:webHidden/>
          </w:rPr>
          <w:fldChar w:fldCharType="end"/>
        </w:r>
      </w:hyperlink>
    </w:p>
    <w:p w14:paraId="587500CA" w14:textId="0CD644B1" w:rsidR="00B0238E" w:rsidRDefault="001C4FD7">
      <w:pPr>
        <w:pStyle w:val="33"/>
        <w:tabs>
          <w:tab w:val="left" w:pos="1320"/>
          <w:tab w:val="right" w:leader="dot" w:pos="9628"/>
        </w:tabs>
        <w:rPr>
          <w:rFonts w:asciiTheme="minorHAnsi" w:eastAsiaTheme="minorEastAsia" w:hAnsiTheme="minorHAnsi" w:cstheme="minorBidi"/>
          <w:noProof/>
          <w:sz w:val="22"/>
          <w:szCs w:val="22"/>
        </w:rPr>
      </w:pPr>
      <w:hyperlink w:anchor="_Toc72347769" w:history="1">
        <w:r w:rsidR="00B0238E" w:rsidRPr="004D68CF">
          <w:rPr>
            <w:rStyle w:val="af1"/>
            <w:noProof/>
          </w:rPr>
          <w:t>1.2.3.</w:t>
        </w:r>
        <w:r w:rsidR="00B0238E">
          <w:rPr>
            <w:rFonts w:asciiTheme="minorHAnsi" w:eastAsiaTheme="minorEastAsia" w:hAnsiTheme="minorHAnsi" w:cstheme="minorBidi"/>
            <w:noProof/>
            <w:sz w:val="22"/>
            <w:szCs w:val="22"/>
          </w:rPr>
          <w:tab/>
        </w:r>
        <w:r w:rsidR="00B0238E" w:rsidRPr="004D68CF">
          <w:rPr>
            <w:rStyle w:val="af1"/>
            <w:noProof/>
          </w:rPr>
          <w:t>Литература:</w:t>
        </w:r>
        <w:r w:rsidR="00B0238E">
          <w:rPr>
            <w:noProof/>
            <w:webHidden/>
          </w:rPr>
          <w:tab/>
        </w:r>
        <w:r w:rsidR="00B0238E">
          <w:rPr>
            <w:noProof/>
            <w:webHidden/>
          </w:rPr>
          <w:fldChar w:fldCharType="begin"/>
        </w:r>
        <w:r w:rsidR="00B0238E">
          <w:rPr>
            <w:noProof/>
            <w:webHidden/>
          </w:rPr>
          <w:instrText xml:space="preserve"> PAGEREF _Toc72347769 \h </w:instrText>
        </w:r>
        <w:r w:rsidR="00B0238E">
          <w:rPr>
            <w:noProof/>
            <w:webHidden/>
          </w:rPr>
        </w:r>
        <w:r w:rsidR="00B0238E">
          <w:rPr>
            <w:noProof/>
            <w:webHidden/>
          </w:rPr>
          <w:fldChar w:fldCharType="separate"/>
        </w:r>
        <w:r w:rsidR="005A4391">
          <w:rPr>
            <w:noProof/>
            <w:webHidden/>
          </w:rPr>
          <w:t>40</w:t>
        </w:r>
        <w:r w:rsidR="00B0238E">
          <w:rPr>
            <w:noProof/>
            <w:webHidden/>
          </w:rPr>
          <w:fldChar w:fldCharType="end"/>
        </w:r>
      </w:hyperlink>
    </w:p>
    <w:p w14:paraId="1BAC2C43" w14:textId="4CE7EA9A" w:rsidR="00B0238E" w:rsidRDefault="001C4FD7">
      <w:pPr>
        <w:pStyle w:val="24"/>
        <w:rPr>
          <w:rFonts w:asciiTheme="minorHAnsi" w:eastAsiaTheme="minorEastAsia" w:hAnsiTheme="minorHAnsi" w:cstheme="minorBidi"/>
          <w:sz w:val="22"/>
          <w:szCs w:val="22"/>
        </w:rPr>
      </w:pPr>
      <w:hyperlink w:anchor="_Toc72347770" w:history="1">
        <w:r w:rsidR="00B0238E" w:rsidRPr="004D68CF">
          <w:rPr>
            <w:rStyle w:val="af1"/>
          </w:rPr>
          <w:t>1.3.</w:t>
        </w:r>
        <w:r w:rsidR="00B0238E">
          <w:rPr>
            <w:rFonts w:asciiTheme="minorHAnsi" w:eastAsiaTheme="minorEastAsia" w:hAnsiTheme="minorHAnsi" w:cstheme="minorBidi"/>
            <w:sz w:val="22"/>
            <w:szCs w:val="22"/>
          </w:rPr>
          <w:tab/>
        </w:r>
        <w:r w:rsidR="00B0238E" w:rsidRPr="004D68CF">
          <w:rPr>
            <w:rStyle w:val="af1"/>
          </w:rPr>
          <w:t>Ядерный магнитный резонанс</w:t>
        </w:r>
        <w:r w:rsidR="00B0238E">
          <w:rPr>
            <w:webHidden/>
          </w:rPr>
          <w:tab/>
        </w:r>
        <w:r w:rsidR="00B0238E">
          <w:rPr>
            <w:webHidden/>
          </w:rPr>
          <w:fldChar w:fldCharType="begin"/>
        </w:r>
        <w:r w:rsidR="00B0238E">
          <w:rPr>
            <w:webHidden/>
          </w:rPr>
          <w:instrText xml:space="preserve"> PAGEREF _Toc72347770 \h </w:instrText>
        </w:r>
        <w:r w:rsidR="00B0238E">
          <w:rPr>
            <w:webHidden/>
          </w:rPr>
        </w:r>
        <w:r w:rsidR="00B0238E">
          <w:rPr>
            <w:webHidden/>
          </w:rPr>
          <w:fldChar w:fldCharType="separate"/>
        </w:r>
        <w:r w:rsidR="005A4391">
          <w:rPr>
            <w:webHidden/>
          </w:rPr>
          <w:t>41</w:t>
        </w:r>
        <w:r w:rsidR="00B0238E">
          <w:rPr>
            <w:webHidden/>
          </w:rPr>
          <w:fldChar w:fldCharType="end"/>
        </w:r>
      </w:hyperlink>
    </w:p>
    <w:p w14:paraId="372AC8E1" w14:textId="7AB7D547" w:rsidR="00B0238E" w:rsidRDefault="001C4FD7">
      <w:pPr>
        <w:pStyle w:val="33"/>
        <w:tabs>
          <w:tab w:val="left" w:pos="1320"/>
          <w:tab w:val="right" w:leader="dot" w:pos="9628"/>
        </w:tabs>
        <w:rPr>
          <w:rFonts w:asciiTheme="minorHAnsi" w:eastAsiaTheme="minorEastAsia" w:hAnsiTheme="minorHAnsi" w:cstheme="minorBidi"/>
          <w:noProof/>
          <w:sz w:val="22"/>
          <w:szCs w:val="22"/>
        </w:rPr>
      </w:pPr>
      <w:hyperlink w:anchor="_Toc72347771" w:history="1">
        <w:r w:rsidR="00B0238E" w:rsidRPr="004D68CF">
          <w:rPr>
            <w:rStyle w:val="af1"/>
            <w:noProof/>
          </w:rPr>
          <w:t>1.3.1.</w:t>
        </w:r>
        <w:r w:rsidR="00B0238E">
          <w:rPr>
            <w:rFonts w:asciiTheme="minorHAnsi" w:eastAsiaTheme="minorEastAsia" w:hAnsiTheme="minorHAnsi" w:cstheme="minorBidi"/>
            <w:noProof/>
            <w:sz w:val="22"/>
            <w:szCs w:val="22"/>
          </w:rPr>
          <w:tab/>
        </w:r>
        <w:r w:rsidR="00B0238E" w:rsidRPr="004D68CF">
          <w:rPr>
            <w:rStyle w:val="af1"/>
            <w:noProof/>
          </w:rPr>
          <w:t>Магнитный момент ядра и квантование его магнитного момента</w:t>
        </w:r>
        <w:r w:rsidR="00B0238E">
          <w:rPr>
            <w:noProof/>
            <w:webHidden/>
          </w:rPr>
          <w:tab/>
        </w:r>
        <w:r w:rsidR="00B0238E">
          <w:rPr>
            <w:noProof/>
            <w:webHidden/>
          </w:rPr>
          <w:fldChar w:fldCharType="begin"/>
        </w:r>
        <w:r w:rsidR="00B0238E">
          <w:rPr>
            <w:noProof/>
            <w:webHidden/>
          </w:rPr>
          <w:instrText xml:space="preserve"> PAGEREF _Toc72347771 \h </w:instrText>
        </w:r>
        <w:r w:rsidR="00B0238E">
          <w:rPr>
            <w:noProof/>
            <w:webHidden/>
          </w:rPr>
        </w:r>
        <w:r w:rsidR="00B0238E">
          <w:rPr>
            <w:noProof/>
            <w:webHidden/>
          </w:rPr>
          <w:fldChar w:fldCharType="separate"/>
        </w:r>
        <w:r w:rsidR="005A4391">
          <w:rPr>
            <w:noProof/>
            <w:webHidden/>
          </w:rPr>
          <w:t>41</w:t>
        </w:r>
        <w:r w:rsidR="00B0238E">
          <w:rPr>
            <w:noProof/>
            <w:webHidden/>
          </w:rPr>
          <w:fldChar w:fldCharType="end"/>
        </w:r>
      </w:hyperlink>
    </w:p>
    <w:p w14:paraId="7F691E99" w14:textId="704816C3" w:rsidR="00B0238E" w:rsidRDefault="001C4FD7">
      <w:pPr>
        <w:pStyle w:val="33"/>
        <w:tabs>
          <w:tab w:val="left" w:pos="1320"/>
          <w:tab w:val="right" w:leader="dot" w:pos="9628"/>
        </w:tabs>
        <w:rPr>
          <w:rFonts w:asciiTheme="minorHAnsi" w:eastAsiaTheme="minorEastAsia" w:hAnsiTheme="minorHAnsi" w:cstheme="minorBidi"/>
          <w:noProof/>
          <w:sz w:val="22"/>
          <w:szCs w:val="22"/>
        </w:rPr>
      </w:pPr>
      <w:hyperlink w:anchor="_Toc72347772" w:history="1">
        <w:r w:rsidR="00B0238E" w:rsidRPr="004D68CF">
          <w:rPr>
            <w:rStyle w:val="af1"/>
            <w:noProof/>
          </w:rPr>
          <w:t>1.3.2.</w:t>
        </w:r>
        <w:r w:rsidR="00B0238E">
          <w:rPr>
            <w:rFonts w:asciiTheme="minorHAnsi" w:eastAsiaTheme="minorEastAsia" w:hAnsiTheme="minorHAnsi" w:cstheme="minorBidi"/>
            <w:noProof/>
            <w:sz w:val="22"/>
            <w:szCs w:val="22"/>
          </w:rPr>
          <w:tab/>
        </w:r>
        <w:r w:rsidR="00B0238E" w:rsidRPr="004D68CF">
          <w:rPr>
            <w:rStyle w:val="af1"/>
            <w:noProof/>
          </w:rPr>
          <w:t>Описание работы</w:t>
        </w:r>
        <w:r w:rsidR="00B0238E">
          <w:rPr>
            <w:noProof/>
            <w:webHidden/>
          </w:rPr>
          <w:tab/>
        </w:r>
        <w:r w:rsidR="00B0238E">
          <w:rPr>
            <w:noProof/>
            <w:webHidden/>
          </w:rPr>
          <w:fldChar w:fldCharType="begin"/>
        </w:r>
        <w:r w:rsidR="00B0238E">
          <w:rPr>
            <w:noProof/>
            <w:webHidden/>
          </w:rPr>
          <w:instrText xml:space="preserve"> PAGEREF _Toc72347772 \h </w:instrText>
        </w:r>
        <w:r w:rsidR="00B0238E">
          <w:rPr>
            <w:noProof/>
            <w:webHidden/>
          </w:rPr>
        </w:r>
        <w:r w:rsidR="00B0238E">
          <w:rPr>
            <w:noProof/>
            <w:webHidden/>
          </w:rPr>
          <w:fldChar w:fldCharType="separate"/>
        </w:r>
        <w:r w:rsidR="005A4391">
          <w:rPr>
            <w:noProof/>
            <w:webHidden/>
          </w:rPr>
          <w:t>43</w:t>
        </w:r>
        <w:r w:rsidR="00B0238E">
          <w:rPr>
            <w:noProof/>
            <w:webHidden/>
          </w:rPr>
          <w:fldChar w:fldCharType="end"/>
        </w:r>
      </w:hyperlink>
    </w:p>
    <w:p w14:paraId="7EC7E2FE" w14:textId="0930ED0E" w:rsidR="00B0238E" w:rsidRDefault="001C4FD7">
      <w:pPr>
        <w:pStyle w:val="43"/>
        <w:tabs>
          <w:tab w:val="left" w:pos="1320"/>
          <w:tab w:val="right" w:leader="dot" w:pos="9628"/>
        </w:tabs>
        <w:rPr>
          <w:rFonts w:asciiTheme="minorHAnsi" w:eastAsiaTheme="minorEastAsia" w:hAnsiTheme="minorHAnsi" w:cstheme="minorBidi"/>
          <w:noProof/>
          <w:sz w:val="22"/>
          <w:szCs w:val="22"/>
        </w:rPr>
      </w:pPr>
      <w:hyperlink w:anchor="_Toc72347773" w:history="1">
        <w:r w:rsidR="00B0238E" w:rsidRPr="004D68CF">
          <w:rPr>
            <w:rStyle w:val="af1"/>
            <w:caps/>
            <w:noProof/>
          </w:rPr>
          <w:t>А.</w:t>
        </w:r>
        <w:r w:rsidR="00B0238E">
          <w:rPr>
            <w:rFonts w:asciiTheme="minorHAnsi" w:eastAsiaTheme="minorEastAsia" w:hAnsiTheme="minorHAnsi" w:cstheme="minorBidi"/>
            <w:noProof/>
            <w:sz w:val="22"/>
            <w:szCs w:val="22"/>
          </w:rPr>
          <w:tab/>
        </w:r>
        <w:r w:rsidR="00B0238E" w:rsidRPr="004D68CF">
          <w:rPr>
            <w:rStyle w:val="af1"/>
            <w:noProof/>
          </w:rPr>
          <w:t xml:space="preserve">Измерение магнитного момента протона (ядра атома водорода) </w:t>
        </w:r>
        <w:r w:rsidR="00B0238E" w:rsidRPr="004D68CF">
          <w:rPr>
            <w:rStyle w:val="af1"/>
            <w:bCs/>
            <w:noProof/>
          </w:rPr>
          <w:t xml:space="preserve">методом ядерного магнитного резонанса </w:t>
        </w:r>
        <w:r w:rsidR="00B0238E" w:rsidRPr="004D68CF">
          <w:rPr>
            <w:rStyle w:val="af1"/>
            <w:bCs/>
            <w:caps/>
            <w:noProof/>
          </w:rPr>
          <w:t>(ЯМР)</w:t>
        </w:r>
        <w:r w:rsidR="00B0238E">
          <w:rPr>
            <w:noProof/>
            <w:webHidden/>
          </w:rPr>
          <w:tab/>
        </w:r>
        <w:r w:rsidR="00B0238E">
          <w:rPr>
            <w:noProof/>
            <w:webHidden/>
          </w:rPr>
          <w:fldChar w:fldCharType="begin"/>
        </w:r>
        <w:r w:rsidR="00B0238E">
          <w:rPr>
            <w:noProof/>
            <w:webHidden/>
          </w:rPr>
          <w:instrText xml:space="preserve"> PAGEREF _Toc72347773 \h </w:instrText>
        </w:r>
        <w:r w:rsidR="00B0238E">
          <w:rPr>
            <w:noProof/>
            <w:webHidden/>
          </w:rPr>
        </w:r>
        <w:r w:rsidR="00B0238E">
          <w:rPr>
            <w:noProof/>
            <w:webHidden/>
          </w:rPr>
          <w:fldChar w:fldCharType="separate"/>
        </w:r>
        <w:r w:rsidR="005A4391">
          <w:rPr>
            <w:noProof/>
            <w:webHidden/>
          </w:rPr>
          <w:t>43</w:t>
        </w:r>
        <w:r w:rsidR="00B0238E">
          <w:rPr>
            <w:noProof/>
            <w:webHidden/>
          </w:rPr>
          <w:fldChar w:fldCharType="end"/>
        </w:r>
      </w:hyperlink>
    </w:p>
    <w:p w14:paraId="555C1D96" w14:textId="4DBA19A0" w:rsidR="00B0238E" w:rsidRDefault="001C4FD7">
      <w:pPr>
        <w:pStyle w:val="43"/>
        <w:tabs>
          <w:tab w:val="left" w:pos="1320"/>
          <w:tab w:val="right" w:leader="dot" w:pos="9628"/>
        </w:tabs>
        <w:rPr>
          <w:rFonts w:asciiTheme="minorHAnsi" w:eastAsiaTheme="minorEastAsia" w:hAnsiTheme="minorHAnsi" w:cstheme="minorBidi"/>
          <w:noProof/>
          <w:sz w:val="22"/>
          <w:szCs w:val="22"/>
        </w:rPr>
      </w:pPr>
      <w:hyperlink w:anchor="_Toc72347774" w:history="1">
        <w:r w:rsidR="00B0238E" w:rsidRPr="004D68CF">
          <w:rPr>
            <w:rStyle w:val="af1"/>
            <w:caps/>
            <w:noProof/>
          </w:rPr>
          <w:t>Б.</w:t>
        </w:r>
        <w:r w:rsidR="00B0238E">
          <w:rPr>
            <w:rFonts w:asciiTheme="minorHAnsi" w:eastAsiaTheme="minorEastAsia" w:hAnsiTheme="minorHAnsi" w:cstheme="minorBidi"/>
            <w:noProof/>
            <w:sz w:val="22"/>
            <w:szCs w:val="22"/>
          </w:rPr>
          <w:tab/>
        </w:r>
        <w:r w:rsidR="00B0238E" w:rsidRPr="004D68CF">
          <w:rPr>
            <w:rStyle w:val="af1"/>
            <w:noProof/>
          </w:rPr>
          <w:t xml:space="preserve">Измерение времени нахождения ядра в возбужденном состоянии методом ядерного магнитного резонанса </w:t>
        </w:r>
        <w:r w:rsidR="00B0238E" w:rsidRPr="004D68CF">
          <w:rPr>
            <w:rStyle w:val="af1"/>
            <w:caps/>
            <w:noProof/>
          </w:rPr>
          <w:t>(ЯМР)</w:t>
        </w:r>
        <w:r w:rsidR="00B0238E">
          <w:rPr>
            <w:noProof/>
            <w:webHidden/>
          </w:rPr>
          <w:tab/>
        </w:r>
        <w:r w:rsidR="00B0238E">
          <w:rPr>
            <w:noProof/>
            <w:webHidden/>
          </w:rPr>
          <w:fldChar w:fldCharType="begin"/>
        </w:r>
        <w:r w:rsidR="00B0238E">
          <w:rPr>
            <w:noProof/>
            <w:webHidden/>
          </w:rPr>
          <w:instrText xml:space="preserve"> PAGEREF _Toc72347774 \h </w:instrText>
        </w:r>
        <w:r w:rsidR="00B0238E">
          <w:rPr>
            <w:noProof/>
            <w:webHidden/>
          </w:rPr>
        </w:r>
        <w:r w:rsidR="00B0238E">
          <w:rPr>
            <w:noProof/>
            <w:webHidden/>
          </w:rPr>
          <w:fldChar w:fldCharType="separate"/>
        </w:r>
        <w:r w:rsidR="005A4391">
          <w:rPr>
            <w:noProof/>
            <w:webHidden/>
          </w:rPr>
          <w:t>48</w:t>
        </w:r>
        <w:r w:rsidR="00B0238E">
          <w:rPr>
            <w:noProof/>
            <w:webHidden/>
          </w:rPr>
          <w:fldChar w:fldCharType="end"/>
        </w:r>
      </w:hyperlink>
    </w:p>
    <w:p w14:paraId="49E7F250" w14:textId="04EF5572" w:rsidR="00B0238E" w:rsidRDefault="001C4FD7">
      <w:pPr>
        <w:pStyle w:val="33"/>
        <w:tabs>
          <w:tab w:val="left" w:pos="1320"/>
          <w:tab w:val="right" w:leader="dot" w:pos="9628"/>
        </w:tabs>
        <w:rPr>
          <w:rFonts w:asciiTheme="minorHAnsi" w:eastAsiaTheme="minorEastAsia" w:hAnsiTheme="minorHAnsi" w:cstheme="minorBidi"/>
          <w:noProof/>
          <w:sz w:val="22"/>
          <w:szCs w:val="22"/>
        </w:rPr>
      </w:pPr>
      <w:hyperlink w:anchor="_Toc72347775" w:history="1">
        <w:r w:rsidR="00B0238E" w:rsidRPr="004D68CF">
          <w:rPr>
            <w:rStyle w:val="af1"/>
            <w:noProof/>
          </w:rPr>
          <w:t>1.3.3.</w:t>
        </w:r>
        <w:r w:rsidR="00B0238E">
          <w:rPr>
            <w:rFonts w:asciiTheme="minorHAnsi" w:eastAsiaTheme="minorEastAsia" w:hAnsiTheme="minorHAnsi" w:cstheme="minorBidi"/>
            <w:noProof/>
            <w:sz w:val="22"/>
            <w:szCs w:val="22"/>
          </w:rPr>
          <w:tab/>
        </w:r>
        <w:r w:rsidR="00B0238E" w:rsidRPr="004D68CF">
          <w:rPr>
            <w:rStyle w:val="af1"/>
            <w:noProof/>
          </w:rPr>
          <w:t>Литература:</w:t>
        </w:r>
        <w:r w:rsidR="00B0238E">
          <w:rPr>
            <w:noProof/>
            <w:webHidden/>
          </w:rPr>
          <w:tab/>
        </w:r>
        <w:r w:rsidR="00B0238E">
          <w:rPr>
            <w:noProof/>
            <w:webHidden/>
          </w:rPr>
          <w:fldChar w:fldCharType="begin"/>
        </w:r>
        <w:r w:rsidR="00B0238E">
          <w:rPr>
            <w:noProof/>
            <w:webHidden/>
          </w:rPr>
          <w:instrText xml:space="preserve"> PAGEREF _Toc72347775 \h </w:instrText>
        </w:r>
        <w:r w:rsidR="00B0238E">
          <w:rPr>
            <w:noProof/>
            <w:webHidden/>
          </w:rPr>
        </w:r>
        <w:r w:rsidR="00B0238E">
          <w:rPr>
            <w:noProof/>
            <w:webHidden/>
          </w:rPr>
          <w:fldChar w:fldCharType="separate"/>
        </w:r>
        <w:r w:rsidR="005A4391">
          <w:rPr>
            <w:noProof/>
            <w:webHidden/>
          </w:rPr>
          <w:t>50</w:t>
        </w:r>
        <w:r w:rsidR="00B0238E">
          <w:rPr>
            <w:noProof/>
            <w:webHidden/>
          </w:rPr>
          <w:fldChar w:fldCharType="end"/>
        </w:r>
      </w:hyperlink>
    </w:p>
    <w:p w14:paraId="6247B356" w14:textId="5C306EF3" w:rsidR="00B0238E" w:rsidRDefault="001C4FD7">
      <w:pPr>
        <w:pStyle w:val="24"/>
        <w:rPr>
          <w:rFonts w:asciiTheme="minorHAnsi" w:eastAsiaTheme="minorEastAsia" w:hAnsiTheme="minorHAnsi" w:cstheme="minorBidi"/>
          <w:sz w:val="22"/>
          <w:szCs w:val="22"/>
        </w:rPr>
      </w:pPr>
      <w:hyperlink w:anchor="_Toc72347776" w:history="1">
        <w:r w:rsidR="00B0238E" w:rsidRPr="004D68CF">
          <w:rPr>
            <w:rStyle w:val="af1"/>
          </w:rPr>
          <w:t>1.4.</w:t>
        </w:r>
        <w:r w:rsidR="00B0238E">
          <w:rPr>
            <w:rFonts w:asciiTheme="minorHAnsi" w:eastAsiaTheme="minorEastAsia" w:hAnsiTheme="minorHAnsi" w:cstheme="minorBidi"/>
            <w:sz w:val="22"/>
            <w:szCs w:val="22"/>
          </w:rPr>
          <w:tab/>
        </w:r>
        <w:r w:rsidR="00B0238E" w:rsidRPr="004D68CF">
          <w:rPr>
            <w:rStyle w:val="af1"/>
          </w:rPr>
          <w:t>Изучение пьезоэлектрического эффекта методом колеблющейся нагрузки</w:t>
        </w:r>
        <w:r w:rsidR="00B0238E">
          <w:rPr>
            <w:webHidden/>
          </w:rPr>
          <w:tab/>
        </w:r>
        <w:r w:rsidR="00B0238E">
          <w:rPr>
            <w:webHidden/>
          </w:rPr>
          <w:fldChar w:fldCharType="begin"/>
        </w:r>
        <w:r w:rsidR="00B0238E">
          <w:rPr>
            <w:webHidden/>
          </w:rPr>
          <w:instrText xml:space="preserve"> PAGEREF _Toc72347776 \h </w:instrText>
        </w:r>
        <w:r w:rsidR="00B0238E">
          <w:rPr>
            <w:webHidden/>
          </w:rPr>
        </w:r>
        <w:r w:rsidR="00B0238E">
          <w:rPr>
            <w:webHidden/>
          </w:rPr>
          <w:fldChar w:fldCharType="separate"/>
        </w:r>
        <w:r w:rsidR="005A4391">
          <w:rPr>
            <w:webHidden/>
          </w:rPr>
          <w:t>51</w:t>
        </w:r>
        <w:r w:rsidR="00B0238E">
          <w:rPr>
            <w:webHidden/>
          </w:rPr>
          <w:fldChar w:fldCharType="end"/>
        </w:r>
      </w:hyperlink>
    </w:p>
    <w:p w14:paraId="73B7E6FF" w14:textId="023CD7B6" w:rsidR="00B0238E" w:rsidRDefault="001C4FD7">
      <w:pPr>
        <w:pStyle w:val="33"/>
        <w:tabs>
          <w:tab w:val="left" w:pos="1320"/>
          <w:tab w:val="right" w:leader="dot" w:pos="9628"/>
        </w:tabs>
        <w:rPr>
          <w:rFonts w:asciiTheme="minorHAnsi" w:eastAsiaTheme="minorEastAsia" w:hAnsiTheme="minorHAnsi" w:cstheme="minorBidi"/>
          <w:noProof/>
          <w:sz w:val="22"/>
          <w:szCs w:val="22"/>
        </w:rPr>
      </w:pPr>
      <w:hyperlink w:anchor="_Toc72347777" w:history="1">
        <w:r w:rsidR="00B0238E" w:rsidRPr="004D68CF">
          <w:rPr>
            <w:rStyle w:val="af1"/>
            <w:noProof/>
          </w:rPr>
          <w:t>1.4.1.</w:t>
        </w:r>
        <w:r w:rsidR="00B0238E">
          <w:rPr>
            <w:rFonts w:asciiTheme="minorHAnsi" w:eastAsiaTheme="minorEastAsia" w:hAnsiTheme="minorHAnsi" w:cstheme="minorBidi"/>
            <w:noProof/>
            <w:sz w:val="22"/>
            <w:szCs w:val="22"/>
          </w:rPr>
          <w:tab/>
        </w:r>
        <w:r w:rsidR="00B0238E" w:rsidRPr="004D68CF">
          <w:rPr>
            <w:rStyle w:val="af1"/>
            <w:noProof/>
          </w:rPr>
          <w:t>Сведения о пьезоэлектрическом эффекте</w:t>
        </w:r>
        <w:r w:rsidR="00B0238E">
          <w:rPr>
            <w:noProof/>
            <w:webHidden/>
          </w:rPr>
          <w:tab/>
        </w:r>
        <w:r w:rsidR="00B0238E">
          <w:rPr>
            <w:noProof/>
            <w:webHidden/>
          </w:rPr>
          <w:fldChar w:fldCharType="begin"/>
        </w:r>
        <w:r w:rsidR="00B0238E">
          <w:rPr>
            <w:noProof/>
            <w:webHidden/>
          </w:rPr>
          <w:instrText xml:space="preserve"> PAGEREF _Toc72347777 \h </w:instrText>
        </w:r>
        <w:r w:rsidR="00B0238E">
          <w:rPr>
            <w:noProof/>
            <w:webHidden/>
          </w:rPr>
        </w:r>
        <w:r w:rsidR="00B0238E">
          <w:rPr>
            <w:noProof/>
            <w:webHidden/>
          </w:rPr>
          <w:fldChar w:fldCharType="separate"/>
        </w:r>
        <w:r w:rsidR="005A4391">
          <w:rPr>
            <w:noProof/>
            <w:webHidden/>
          </w:rPr>
          <w:t>51</w:t>
        </w:r>
        <w:r w:rsidR="00B0238E">
          <w:rPr>
            <w:noProof/>
            <w:webHidden/>
          </w:rPr>
          <w:fldChar w:fldCharType="end"/>
        </w:r>
      </w:hyperlink>
    </w:p>
    <w:p w14:paraId="7125AF08" w14:textId="7CEB1F38" w:rsidR="00B0238E" w:rsidRDefault="001C4FD7">
      <w:pPr>
        <w:pStyle w:val="33"/>
        <w:tabs>
          <w:tab w:val="left" w:pos="1320"/>
          <w:tab w:val="right" w:leader="dot" w:pos="9628"/>
        </w:tabs>
        <w:rPr>
          <w:rFonts w:asciiTheme="minorHAnsi" w:eastAsiaTheme="minorEastAsia" w:hAnsiTheme="minorHAnsi" w:cstheme="minorBidi"/>
          <w:noProof/>
          <w:sz w:val="22"/>
          <w:szCs w:val="22"/>
        </w:rPr>
      </w:pPr>
      <w:hyperlink w:anchor="_Toc72347778" w:history="1">
        <w:r w:rsidR="00B0238E" w:rsidRPr="004D68CF">
          <w:rPr>
            <w:rStyle w:val="af1"/>
            <w:noProof/>
          </w:rPr>
          <w:t>1.4.2.</w:t>
        </w:r>
        <w:r w:rsidR="00B0238E">
          <w:rPr>
            <w:rFonts w:asciiTheme="minorHAnsi" w:eastAsiaTheme="minorEastAsia" w:hAnsiTheme="minorHAnsi" w:cstheme="minorBidi"/>
            <w:noProof/>
            <w:sz w:val="22"/>
            <w:szCs w:val="22"/>
          </w:rPr>
          <w:tab/>
        </w:r>
        <w:r w:rsidR="00B0238E" w:rsidRPr="004D68CF">
          <w:rPr>
            <w:rStyle w:val="af1"/>
            <w:noProof/>
          </w:rPr>
          <w:t>Описание работы</w:t>
        </w:r>
        <w:r w:rsidR="00B0238E">
          <w:rPr>
            <w:noProof/>
            <w:webHidden/>
          </w:rPr>
          <w:tab/>
        </w:r>
        <w:r w:rsidR="00B0238E">
          <w:rPr>
            <w:noProof/>
            <w:webHidden/>
          </w:rPr>
          <w:fldChar w:fldCharType="begin"/>
        </w:r>
        <w:r w:rsidR="00B0238E">
          <w:rPr>
            <w:noProof/>
            <w:webHidden/>
          </w:rPr>
          <w:instrText xml:space="preserve"> PAGEREF _Toc72347778 \h </w:instrText>
        </w:r>
        <w:r w:rsidR="00B0238E">
          <w:rPr>
            <w:noProof/>
            <w:webHidden/>
          </w:rPr>
        </w:r>
        <w:r w:rsidR="00B0238E">
          <w:rPr>
            <w:noProof/>
            <w:webHidden/>
          </w:rPr>
          <w:fldChar w:fldCharType="separate"/>
        </w:r>
        <w:r w:rsidR="005A4391">
          <w:rPr>
            <w:noProof/>
            <w:webHidden/>
          </w:rPr>
          <w:t>64</w:t>
        </w:r>
        <w:r w:rsidR="00B0238E">
          <w:rPr>
            <w:noProof/>
            <w:webHidden/>
          </w:rPr>
          <w:fldChar w:fldCharType="end"/>
        </w:r>
      </w:hyperlink>
    </w:p>
    <w:p w14:paraId="4DB8C369" w14:textId="67801729" w:rsidR="00B0238E" w:rsidRDefault="001C4FD7">
      <w:pPr>
        <w:pStyle w:val="43"/>
        <w:tabs>
          <w:tab w:val="left" w:pos="1320"/>
          <w:tab w:val="right" w:leader="dot" w:pos="9628"/>
        </w:tabs>
        <w:rPr>
          <w:rFonts w:asciiTheme="minorHAnsi" w:eastAsiaTheme="minorEastAsia" w:hAnsiTheme="minorHAnsi" w:cstheme="minorBidi"/>
          <w:noProof/>
          <w:sz w:val="22"/>
          <w:szCs w:val="22"/>
        </w:rPr>
      </w:pPr>
      <w:hyperlink w:anchor="_Toc72347779" w:history="1">
        <w:r w:rsidR="00B0238E" w:rsidRPr="004D68CF">
          <w:rPr>
            <w:rStyle w:val="af1"/>
            <w:noProof/>
          </w:rPr>
          <w:t>А.</w:t>
        </w:r>
        <w:r w:rsidR="00B0238E">
          <w:rPr>
            <w:rFonts w:asciiTheme="minorHAnsi" w:eastAsiaTheme="minorEastAsia" w:hAnsiTheme="minorHAnsi" w:cstheme="minorBidi"/>
            <w:noProof/>
            <w:sz w:val="22"/>
            <w:szCs w:val="22"/>
          </w:rPr>
          <w:tab/>
        </w:r>
        <w:r w:rsidR="00B0238E" w:rsidRPr="004D68CF">
          <w:rPr>
            <w:rStyle w:val="af1"/>
            <w:noProof/>
          </w:rPr>
          <w:t xml:space="preserve">Определение пьезомодулей </w:t>
        </w:r>
        <w:r w:rsidR="00B0238E" w:rsidRPr="004D68CF">
          <w:rPr>
            <w:rStyle w:val="af1"/>
            <w:noProof/>
            <w:lang w:val="en-US"/>
          </w:rPr>
          <w:t>d</w:t>
        </w:r>
        <w:r w:rsidR="00B0238E" w:rsidRPr="004D68CF">
          <w:rPr>
            <w:rStyle w:val="af1"/>
            <w:noProof/>
            <w:vertAlign w:val="subscript"/>
          </w:rPr>
          <w:t>3</w:t>
        </w:r>
        <w:r w:rsidR="00B0238E" w:rsidRPr="004D68CF">
          <w:rPr>
            <w:rStyle w:val="af1"/>
            <w:noProof/>
            <w:vertAlign w:val="subscript"/>
            <w:lang w:val="en-US"/>
          </w:rPr>
          <w:t>i</w:t>
        </w:r>
        <w:r w:rsidR="00B0238E" w:rsidRPr="004D68CF">
          <w:rPr>
            <w:rStyle w:val="af1"/>
            <w:noProof/>
          </w:rPr>
          <w:t>′ образца</w:t>
        </w:r>
        <w:r w:rsidR="00B0238E">
          <w:rPr>
            <w:noProof/>
            <w:webHidden/>
          </w:rPr>
          <w:tab/>
        </w:r>
        <w:r w:rsidR="00B0238E">
          <w:rPr>
            <w:noProof/>
            <w:webHidden/>
          </w:rPr>
          <w:fldChar w:fldCharType="begin"/>
        </w:r>
        <w:r w:rsidR="00B0238E">
          <w:rPr>
            <w:noProof/>
            <w:webHidden/>
          </w:rPr>
          <w:instrText xml:space="preserve"> PAGEREF _Toc72347779 \h </w:instrText>
        </w:r>
        <w:r w:rsidR="00B0238E">
          <w:rPr>
            <w:noProof/>
            <w:webHidden/>
          </w:rPr>
        </w:r>
        <w:r w:rsidR="00B0238E">
          <w:rPr>
            <w:noProof/>
            <w:webHidden/>
          </w:rPr>
          <w:fldChar w:fldCharType="separate"/>
        </w:r>
        <w:r w:rsidR="005A4391">
          <w:rPr>
            <w:noProof/>
            <w:webHidden/>
          </w:rPr>
          <w:t>73</w:t>
        </w:r>
        <w:r w:rsidR="00B0238E">
          <w:rPr>
            <w:noProof/>
            <w:webHidden/>
          </w:rPr>
          <w:fldChar w:fldCharType="end"/>
        </w:r>
      </w:hyperlink>
    </w:p>
    <w:p w14:paraId="442D7693" w14:textId="4280D9C0" w:rsidR="00B0238E" w:rsidRDefault="001C4FD7">
      <w:pPr>
        <w:pStyle w:val="43"/>
        <w:tabs>
          <w:tab w:val="left" w:pos="1320"/>
          <w:tab w:val="right" w:leader="dot" w:pos="9628"/>
        </w:tabs>
        <w:rPr>
          <w:rFonts w:asciiTheme="minorHAnsi" w:eastAsiaTheme="minorEastAsia" w:hAnsiTheme="minorHAnsi" w:cstheme="minorBidi"/>
          <w:noProof/>
          <w:sz w:val="22"/>
          <w:szCs w:val="22"/>
        </w:rPr>
      </w:pPr>
      <w:hyperlink w:anchor="_Toc72347780" w:history="1">
        <w:r w:rsidR="00B0238E" w:rsidRPr="004D68CF">
          <w:rPr>
            <w:rStyle w:val="af1"/>
            <w:noProof/>
          </w:rPr>
          <w:t>Б.</w:t>
        </w:r>
        <w:r w:rsidR="00B0238E">
          <w:rPr>
            <w:rFonts w:asciiTheme="minorHAnsi" w:eastAsiaTheme="minorEastAsia" w:hAnsiTheme="minorHAnsi" w:cstheme="minorBidi"/>
            <w:noProof/>
            <w:sz w:val="22"/>
            <w:szCs w:val="22"/>
          </w:rPr>
          <w:tab/>
        </w:r>
        <w:r w:rsidR="00B0238E" w:rsidRPr="004D68CF">
          <w:rPr>
            <w:rStyle w:val="af1"/>
            <w:noProof/>
          </w:rPr>
          <w:t>Изучение температурной зависимости пьезоэффекта пьезокерамики</w:t>
        </w:r>
        <w:r w:rsidR="00B0238E">
          <w:rPr>
            <w:noProof/>
            <w:webHidden/>
          </w:rPr>
          <w:tab/>
        </w:r>
        <w:r w:rsidR="00B0238E">
          <w:rPr>
            <w:noProof/>
            <w:webHidden/>
          </w:rPr>
          <w:fldChar w:fldCharType="begin"/>
        </w:r>
        <w:r w:rsidR="00B0238E">
          <w:rPr>
            <w:noProof/>
            <w:webHidden/>
          </w:rPr>
          <w:instrText xml:space="preserve"> PAGEREF _Toc72347780 \h </w:instrText>
        </w:r>
        <w:r w:rsidR="00B0238E">
          <w:rPr>
            <w:noProof/>
            <w:webHidden/>
          </w:rPr>
        </w:r>
        <w:r w:rsidR="00B0238E">
          <w:rPr>
            <w:noProof/>
            <w:webHidden/>
          </w:rPr>
          <w:fldChar w:fldCharType="separate"/>
        </w:r>
        <w:r w:rsidR="005A4391">
          <w:rPr>
            <w:noProof/>
            <w:webHidden/>
          </w:rPr>
          <w:t>75</w:t>
        </w:r>
        <w:r w:rsidR="00B0238E">
          <w:rPr>
            <w:noProof/>
            <w:webHidden/>
          </w:rPr>
          <w:fldChar w:fldCharType="end"/>
        </w:r>
      </w:hyperlink>
    </w:p>
    <w:p w14:paraId="1F2AC0AB" w14:textId="6577F3CF" w:rsidR="00B0238E" w:rsidRDefault="001C4FD7">
      <w:pPr>
        <w:pStyle w:val="43"/>
        <w:tabs>
          <w:tab w:val="left" w:pos="1320"/>
          <w:tab w:val="right" w:leader="dot" w:pos="9628"/>
        </w:tabs>
        <w:rPr>
          <w:rFonts w:asciiTheme="minorHAnsi" w:eastAsiaTheme="minorEastAsia" w:hAnsiTheme="minorHAnsi" w:cstheme="minorBidi"/>
          <w:noProof/>
          <w:sz w:val="22"/>
          <w:szCs w:val="22"/>
        </w:rPr>
      </w:pPr>
      <w:hyperlink w:anchor="_Toc72347781" w:history="1">
        <w:r w:rsidR="00B0238E" w:rsidRPr="004D68CF">
          <w:rPr>
            <w:rStyle w:val="af1"/>
            <w:noProof/>
          </w:rPr>
          <w:t>В.</w:t>
        </w:r>
        <w:r w:rsidR="00B0238E">
          <w:rPr>
            <w:rFonts w:asciiTheme="minorHAnsi" w:eastAsiaTheme="minorEastAsia" w:hAnsiTheme="minorHAnsi" w:cstheme="minorBidi"/>
            <w:noProof/>
            <w:sz w:val="22"/>
            <w:szCs w:val="22"/>
          </w:rPr>
          <w:tab/>
        </w:r>
        <w:r w:rsidR="00B0238E" w:rsidRPr="004D68CF">
          <w:rPr>
            <w:rStyle w:val="af1"/>
            <w:noProof/>
          </w:rPr>
          <w:t>Изучение влияния процессов поляризации - деполяризации на величину пьезоэффекта керамики типа ЦТС</w:t>
        </w:r>
        <w:r w:rsidR="00B0238E">
          <w:rPr>
            <w:noProof/>
            <w:webHidden/>
          </w:rPr>
          <w:tab/>
        </w:r>
        <w:r w:rsidR="00B0238E">
          <w:rPr>
            <w:noProof/>
            <w:webHidden/>
          </w:rPr>
          <w:fldChar w:fldCharType="begin"/>
        </w:r>
        <w:r w:rsidR="00B0238E">
          <w:rPr>
            <w:noProof/>
            <w:webHidden/>
          </w:rPr>
          <w:instrText xml:space="preserve"> PAGEREF _Toc72347781 \h </w:instrText>
        </w:r>
        <w:r w:rsidR="00B0238E">
          <w:rPr>
            <w:noProof/>
            <w:webHidden/>
          </w:rPr>
        </w:r>
        <w:r w:rsidR="00B0238E">
          <w:rPr>
            <w:noProof/>
            <w:webHidden/>
          </w:rPr>
          <w:fldChar w:fldCharType="separate"/>
        </w:r>
        <w:r w:rsidR="005A4391">
          <w:rPr>
            <w:noProof/>
            <w:webHidden/>
          </w:rPr>
          <w:t>75</w:t>
        </w:r>
        <w:r w:rsidR="00B0238E">
          <w:rPr>
            <w:noProof/>
            <w:webHidden/>
          </w:rPr>
          <w:fldChar w:fldCharType="end"/>
        </w:r>
      </w:hyperlink>
    </w:p>
    <w:p w14:paraId="462E1CBD" w14:textId="07E30ED0" w:rsidR="00B0238E" w:rsidRDefault="001C4FD7">
      <w:pPr>
        <w:pStyle w:val="43"/>
        <w:tabs>
          <w:tab w:val="left" w:pos="1320"/>
          <w:tab w:val="right" w:leader="dot" w:pos="9628"/>
        </w:tabs>
        <w:rPr>
          <w:rFonts w:asciiTheme="minorHAnsi" w:eastAsiaTheme="minorEastAsia" w:hAnsiTheme="minorHAnsi" w:cstheme="minorBidi"/>
          <w:noProof/>
          <w:sz w:val="22"/>
          <w:szCs w:val="22"/>
        </w:rPr>
      </w:pPr>
      <w:hyperlink w:anchor="_Toc72347782" w:history="1">
        <w:r w:rsidR="00B0238E" w:rsidRPr="004D68CF">
          <w:rPr>
            <w:rStyle w:val="af1"/>
            <w:noProof/>
          </w:rPr>
          <w:t>Г.</w:t>
        </w:r>
        <w:r w:rsidR="00B0238E">
          <w:rPr>
            <w:rFonts w:asciiTheme="minorHAnsi" w:eastAsiaTheme="minorEastAsia" w:hAnsiTheme="minorHAnsi" w:cstheme="minorBidi"/>
            <w:noProof/>
            <w:sz w:val="22"/>
            <w:szCs w:val="22"/>
          </w:rPr>
          <w:tab/>
        </w:r>
        <w:r w:rsidR="00B0238E" w:rsidRPr="004D68CF">
          <w:rPr>
            <w:rStyle w:val="af1"/>
            <w:noProof/>
          </w:rPr>
          <w:t>Изучение анизотропии пьезоэффекта</w:t>
        </w:r>
        <w:r w:rsidR="00B0238E">
          <w:rPr>
            <w:noProof/>
            <w:webHidden/>
          </w:rPr>
          <w:tab/>
        </w:r>
        <w:r w:rsidR="00B0238E">
          <w:rPr>
            <w:noProof/>
            <w:webHidden/>
          </w:rPr>
          <w:fldChar w:fldCharType="begin"/>
        </w:r>
        <w:r w:rsidR="00B0238E">
          <w:rPr>
            <w:noProof/>
            <w:webHidden/>
          </w:rPr>
          <w:instrText xml:space="preserve"> PAGEREF _Toc72347782 \h </w:instrText>
        </w:r>
        <w:r w:rsidR="00B0238E">
          <w:rPr>
            <w:noProof/>
            <w:webHidden/>
          </w:rPr>
        </w:r>
        <w:r w:rsidR="00B0238E">
          <w:rPr>
            <w:noProof/>
            <w:webHidden/>
          </w:rPr>
          <w:fldChar w:fldCharType="separate"/>
        </w:r>
        <w:r w:rsidR="005A4391">
          <w:rPr>
            <w:noProof/>
            <w:webHidden/>
          </w:rPr>
          <w:t>76</w:t>
        </w:r>
        <w:r w:rsidR="00B0238E">
          <w:rPr>
            <w:noProof/>
            <w:webHidden/>
          </w:rPr>
          <w:fldChar w:fldCharType="end"/>
        </w:r>
      </w:hyperlink>
    </w:p>
    <w:p w14:paraId="72115679" w14:textId="400245D5" w:rsidR="00B0238E" w:rsidRDefault="001C4FD7">
      <w:pPr>
        <w:pStyle w:val="43"/>
        <w:tabs>
          <w:tab w:val="left" w:pos="1320"/>
          <w:tab w:val="right" w:leader="dot" w:pos="9628"/>
        </w:tabs>
        <w:rPr>
          <w:rFonts w:asciiTheme="minorHAnsi" w:eastAsiaTheme="minorEastAsia" w:hAnsiTheme="minorHAnsi" w:cstheme="minorBidi"/>
          <w:noProof/>
          <w:sz w:val="22"/>
          <w:szCs w:val="22"/>
        </w:rPr>
      </w:pPr>
      <w:hyperlink w:anchor="_Toc72347783" w:history="1">
        <w:r w:rsidR="00B0238E" w:rsidRPr="004D68CF">
          <w:rPr>
            <w:rStyle w:val="af1"/>
            <w:noProof/>
          </w:rPr>
          <w:t>Д.</w:t>
        </w:r>
        <w:r w:rsidR="00B0238E">
          <w:rPr>
            <w:rFonts w:asciiTheme="minorHAnsi" w:eastAsiaTheme="minorEastAsia" w:hAnsiTheme="minorHAnsi" w:cstheme="minorBidi"/>
            <w:noProof/>
            <w:sz w:val="22"/>
            <w:szCs w:val="22"/>
          </w:rPr>
          <w:tab/>
        </w:r>
        <w:r w:rsidR="00B0238E" w:rsidRPr="004D68CF">
          <w:rPr>
            <w:rStyle w:val="af1"/>
            <w:noProof/>
          </w:rPr>
          <w:t>Изучение зависимости пьезоэлектрического эффекта от частоты сигналов, возбуждающих пьезовибратор</w:t>
        </w:r>
        <w:r w:rsidR="00B0238E">
          <w:rPr>
            <w:noProof/>
            <w:webHidden/>
          </w:rPr>
          <w:tab/>
        </w:r>
        <w:r w:rsidR="00B0238E">
          <w:rPr>
            <w:noProof/>
            <w:webHidden/>
          </w:rPr>
          <w:fldChar w:fldCharType="begin"/>
        </w:r>
        <w:r w:rsidR="00B0238E">
          <w:rPr>
            <w:noProof/>
            <w:webHidden/>
          </w:rPr>
          <w:instrText xml:space="preserve"> PAGEREF _Toc72347783 \h </w:instrText>
        </w:r>
        <w:r w:rsidR="00B0238E">
          <w:rPr>
            <w:noProof/>
            <w:webHidden/>
          </w:rPr>
        </w:r>
        <w:r w:rsidR="00B0238E">
          <w:rPr>
            <w:noProof/>
            <w:webHidden/>
          </w:rPr>
          <w:fldChar w:fldCharType="separate"/>
        </w:r>
        <w:r w:rsidR="005A4391">
          <w:rPr>
            <w:noProof/>
            <w:webHidden/>
          </w:rPr>
          <w:t>76</w:t>
        </w:r>
        <w:r w:rsidR="00B0238E">
          <w:rPr>
            <w:noProof/>
            <w:webHidden/>
          </w:rPr>
          <w:fldChar w:fldCharType="end"/>
        </w:r>
      </w:hyperlink>
    </w:p>
    <w:p w14:paraId="1E2F5BAB" w14:textId="0A83862E" w:rsidR="00B0238E" w:rsidRDefault="001C4FD7">
      <w:pPr>
        <w:pStyle w:val="33"/>
        <w:tabs>
          <w:tab w:val="left" w:pos="1320"/>
          <w:tab w:val="right" w:leader="dot" w:pos="9628"/>
        </w:tabs>
        <w:rPr>
          <w:rFonts w:asciiTheme="minorHAnsi" w:eastAsiaTheme="minorEastAsia" w:hAnsiTheme="minorHAnsi" w:cstheme="minorBidi"/>
          <w:noProof/>
          <w:sz w:val="22"/>
          <w:szCs w:val="22"/>
        </w:rPr>
      </w:pPr>
      <w:hyperlink w:anchor="_Toc72347784" w:history="1">
        <w:r w:rsidR="00B0238E" w:rsidRPr="004D68CF">
          <w:rPr>
            <w:rStyle w:val="af1"/>
            <w:noProof/>
          </w:rPr>
          <w:t>1.4.3.</w:t>
        </w:r>
        <w:r w:rsidR="00B0238E">
          <w:rPr>
            <w:rFonts w:asciiTheme="minorHAnsi" w:eastAsiaTheme="minorEastAsia" w:hAnsiTheme="minorHAnsi" w:cstheme="minorBidi"/>
            <w:noProof/>
            <w:sz w:val="22"/>
            <w:szCs w:val="22"/>
          </w:rPr>
          <w:tab/>
        </w:r>
        <w:r w:rsidR="00B0238E" w:rsidRPr="004D68CF">
          <w:rPr>
            <w:rStyle w:val="af1"/>
            <w:noProof/>
          </w:rPr>
          <w:t>Литература:</w:t>
        </w:r>
        <w:r w:rsidR="00B0238E">
          <w:rPr>
            <w:noProof/>
            <w:webHidden/>
          </w:rPr>
          <w:tab/>
        </w:r>
        <w:r w:rsidR="00B0238E">
          <w:rPr>
            <w:noProof/>
            <w:webHidden/>
          </w:rPr>
          <w:fldChar w:fldCharType="begin"/>
        </w:r>
        <w:r w:rsidR="00B0238E">
          <w:rPr>
            <w:noProof/>
            <w:webHidden/>
          </w:rPr>
          <w:instrText xml:space="preserve"> PAGEREF _Toc72347784 \h </w:instrText>
        </w:r>
        <w:r w:rsidR="00B0238E">
          <w:rPr>
            <w:noProof/>
            <w:webHidden/>
          </w:rPr>
        </w:r>
        <w:r w:rsidR="00B0238E">
          <w:rPr>
            <w:noProof/>
            <w:webHidden/>
          </w:rPr>
          <w:fldChar w:fldCharType="separate"/>
        </w:r>
        <w:r w:rsidR="005A4391">
          <w:rPr>
            <w:noProof/>
            <w:webHidden/>
          </w:rPr>
          <w:t>79</w:t>
        </w:r>
        <w:r w:rsidR="00B0238E">
          <w:rPr>
            <w:noProof/>
            <w:webHidden/>
          </w:rPr>
          <w:fldChar w:fldCharType="end"/>
        </w:r>
      </w:hyperlink>
    </w:p>
    <w:p w14:paraId="19DC5E67" w14:textId="31CBB064" w:rsidR="00B0238E" w:rsidRDefault="001C4FD7">
      <w:pPr>
        <w:pStyle w:val="24"/>
        <w:rPr>
          <w:rFonts w:asciiTheme="minorHAnsi" w:eastAsiaTheme="minorEastAsia" w:hAnsiTheme="minorHAnsi" w:cstheme="minorBidi"/>
          <w:sz w:val="22"/>
          <w:szCs w:val="22"/>
        </w:rPr>
      </w:pPr>
      <w:hyperlink w:anchor="_Toc72347785" w:history="1">
        <w:r w:rsidR="00B0238E" w:rsidRPr="004D68CF">
          <w:rPr>
            <w:rStyle w:val="af1"/>
          </w:rPr>
          <w:t>1.5.</w:t>
        </w:r>
        <w:r w:rsidR="00B0238E">
          <w:rPr>
            <w:rFonts w:asciiTheme="minorHAnsi" w:eastAsiaTheme="minorEastAsia" w:hAnsiTheme="minorHAnsi" w:cstheme="minorBidi"/>
            <w:sz w:val="22"/>
            <w:szCs w:val="22"/>
          </w:rPr>
          <w:tab/>
        </w:r>
        <w:r w:rsidR="00B0238E" w:rsidRPr="004D68CF">
          <w:rPr>
            <w:rStyle w:val="af1"/>
          </w:rPr>
          <w:t>Изучение пироэлектрического эффекта квазистатическим методом</w:t>
        </w:r>
        <w:r w:rsidR="00B0238E">
          <w:rPr>
            <w:webHidden/>
          </w:rPr>
          <w:tab/>
        </w:r>
        <w:r w:rsidR="00B0238E">
          <w:rPr>
            <w:webHidden/>
          </w:rPr>
          <w:fldChar w:fldCharType="begin"/>
        </w:r>
        <w:r w:rsidR="00B0238E">
          <w:rPr>
            <w:webHidden/>
          </w:rPr>
          <w:instrText xml:space="preserve"> PAGEREF _Toc72347785 \h </w:instrText>
        </w:r>
        <w:r w:rsidR="00B0238E">
          <w:rPr>
            <w:webHidden/>
          </w:rPr>
        </w:r>
        <w:r w:rsidR="00B0238E">
          <w:rPr>
            <w:webHidden/>
          </w:rPr>
          <w:fldChar w:fldCharType="separate"/>
        </w:r>
        <w:r w:rsidR="005A4391">
          <w:rPr>
            <w:webHidden/>
          </w:rPr>
          <w:t>80</w:t>
        </w:r>
        <w:r w:rsidR="00B0238E">
          <w:rPr>
            <w:webHidden/>
          </w:rPr>
          <w:fldChar w:fldCharType="end"/>
        </w:r>
      </w:hyperlink>
    </w:p>
    <w:p w14:paraId="361E607F" w14:textId="5EBD3DB5" w:rsidR="00B0238E" w:rsidRDefault="001C4FD7">
      <w:pPr>
        <w:pStyle w:val="33"/>
        <w:tabs>
          <w:tab w:val="left" w:pos="1320"/>
          <w:tab w:val="right" w:leader="dot" w:pos="9628"/>
        </w:tabs>
        <w:rPr>
          <w:rFonts w:asciiTheme="minorHAnsi" w:eastAsiaTheme="minorEastAsia" w:hAnsiTheme="minorHAnsi" w:cstheme="minorBidi"/>
          <w:noProof/>
          <w:sz w:val="22"/>
          <w:szCs w:val="22"/>
        </w:rPr>
      </w:pPr>
      <w:hyperlink w:anchor="_Toc72347786" w:history="1">
        <w:r w:rsidR="00B0238E" w:rsidRPr="004D68CF">
          <w:rPr>
            <w:rStyle w:val="af1"/>
            <w:noProof/>
          </w:rPr>
          <w:t>1.5.1.</w:t>
        </w:r>
        <w:r w:rsidR="00B0238E">
          <w:rPr>
            <w:rFonts w:asciiTheme="minorHAnsi" w:eastAsiaTheme="minorEastAsia" w:hAnsiTheme="minorHAnsi" w:cstheme="minorBidi"/>
            <w:noProof/>
            <w:sz w:val="22"/>
            <w:szCs w:val="22"/>
          </w:rPr>
          <w:tab/>
        </w:r>
        <w:r w:rsidR="00B0238E" w:rsidRPr="004D68CF">
          <w:rPr>
            <w:rStyle w:val="af1"/>
            <w:noProof/>
          </w:rPr>
          <w:t>Краткие сведения о пироэлектриках и пироэлектрическом эффекте</w:t>
        </w:r>
        <w:r w:rsidR="00B0238E">
          <w:rPr>
            <w:noProof/>
            <w:webHidden/>
          </w:rPr>
          <w:tab/>
        </w:r>
        <w:r w:rsidR="00B0238E">
          <w:rPr>
            <w:noProof/>
            <w:webHidden/>
          </w:rPr>
          <w:fldChar w:fldCharType="begin"/>
        </w:r>
        <w:r w:rsidR="00B0238E">
          <w:rPr>
            <w:noProof/>
            <w:webHidden/>
          </w:rPr>
          <w:instrText xml:space="preserve"> PAGEREF _Toc72347786 \h </w:instrText>
        </w:r>
        <w:r w:rsidR="00B0238E">
          <w:rPr>
            <w:noProof/>
            <w:webHidden/>
          </w:rPr>
        </w:r>
        <w:r w:rsidR="00B0238E">
          <w:rPr>
            <w:noProof/>
            <w:webHidden/>
          </w:rPr>
          <w:fldChar w:fldCharType="separate"/>
        </w:r>
        <w:r w:rsidR="005A4391">
          <w:rPr>
            <w:noProof/>
            <w:webHidden/>
          </w:rPr>
          <w:t>80</w:t>
        </w:r>
        <w:r w:rsidR="00B0238E">
          <w:rPr>
            <w:noProof/>
            <w:webHidden/>
          </w:rPr>
          <w:fldChar w:fldCharType="end"/>
        </w:r>
      </w:hyperlink>
    </w:p>
    <w:p w14:paraId="4668C220" w14:textId="04FD5EB8" w:rsidR="00B0238E" w:rsidRDefault="001C4FD7">
      <w:pPr>
        <w:pStyle w:val="33"/>
        <w:tabs>
          <w:tab w:val="left" w:pos="1320"/>
          <w:tab w:val="right" w:leader="dot" w:pos="9628"/>
        </w:tabs>
        <w:rPr>
          <w:rFonts w:asciiTheme="minorHAnsi" w:eastAsiaTheme="minorEastAsia" w:hAnsiTheme="minorHAnsi" w:cstheme="minorBidi"/>
          <w:noProof/>
          <w:sz w:val="22"/>
          <w:szCs w:val="22"/>
        </w:rPr>
      </w:pPr>
      <w:hyperlink w:anchor="_Toc72347787" w:history="1">
        <w:r w:rsidR="00B0238E" w:rsidRPr="004D68CF">
          <w:rPr>
            <w:rStyle w:val="af1"/>
            <w:noProof/>
          </w:rPr>
          <w:t>1.5.2.</w:t>
        </w:r>
        <w:r w:rsidR="00B0238E">
          <w:rPr>
            <w:rFonts w:asciiTheme="minorHAnsi" w:eastAsiaTheme="minorEastAsia" w:hAnsiTheme="minorHAnsi" w:cstheme="minorBidi"/>
            <w:noProof/>
            <w:sz w:val="22"/>
            <w:szCs w:val="22"/>
          </w:rPr>
          <w:tab/>
        </w:r>
        <w:r w:rsidR="00B0238E" w:rsidRPr="004D68CF">
          <w:rPr>
            <w:rStyle w:val="af1"/>
            <w:noProof/>
          </w:rPr>
          <w:t>Описание работы</w:t>
        </w:r>
        <w:r w:rsidR="00B0238E">
          <w:rPr>
            <w:noProof/>
            <w:webHidden/>
          </w:rPr>
          <w:tab/>
        </w:r>
        <w:r w:rsidR="00B0238E">
          <w:rPr>
            <w:noProof/>
            <w:webHidden/>
          </w:rPr>
          <w:fldChar w:fldCharType="begin"/>
        </w:r>
        <w:r w:rsidR="00B0238E">
          <w:rPr>
            <w:noProof/>
            <w:webHidden/>
          </w:rPr>
          <w:instrText xml:space="preserve"> PAGEREF _Toc72347787 \h </w:instrText>
        </w:r>
        <w:r w:rsidR="00B0238E">
          <w:rPr>
            <w:noProof/>
            <w:webHidden/>
          </w:rPr>
        </w:r>
        <w:r w:rsidR="00B0238E">
          <w:rPr>
            <w:noProof/>
            <w:webHidden/>
          </w:rPr>
          <w:fldChar w:fldCharType="separate"/>
        </w:r>
        <w:r w:rsidR="005A4391">
          <w:rPr>
            <w:noProof/>
            <w:webHidden/>
          </w:rPr>
          <w:t>95</w:t>
        </w:r>
        <w:r w:rsidR="00B0238E">
          <w:rPr>
            <w:noProof/>
            <w:webHidden/>
          </w:rPr>
          <w:fldChar w:fldCharType="end"/>
        </w:r>
      </w:hyperlink>
    </w:p>
    <w:p w14:paraId="3BEC253C" w14:textId="0FC68834" w:rsidR="00B0238E" w:rsidRDefault="001C4FD7">
      <w:pPr>
        <w:pStyle w:val="33"/>
        <w:tabs>
          <w:tab w:val="left" w:pos="1320"/>
          <w:tab w:val="right" w:leader="dot" w:pos="9628"/>
        </w:tabs>
        <w:rPr>
          <w:rFonts w:asciiTheme="minorHAnsi" w:eastAsiaTheme="minorEastAsia" w:hAnsiTheme="minorHAnsi" w:cstheme="minorBidi"/>
          <w:noProof/>
          <w:sz w:val="22"/>
          <w:szCs w:val="22"/>
        </w:rPr>
      </w:pPr>
      <w:hyperlink w:anchor="_Toc72347788" w:history="1">
        <w:r w:rsidR="00B0238E" w:rsidRPr="004D68CF">
          <w:rPr>
            <w:rStyle w:val="af1"/>
            <w:noProof/>
          </w:rPr>
          <w:t>1.5.3.</w:t>
        </w:r>
        <w:r w:rsidR="00B0238E">
          <w:rPr>
            <w:rFonts w:asciiTheme="minorHAnsi" w:eastAsiaTheme="minorEastAsia" w:hAnsiTheme="minorHAnsi" w:cstheme="minorBidi"/>
            <w:noProof/>
            <w:sz w:val="22"/>
            <w:szCs w:val="22"/>
          </w:rPr>
          <w:tab/>
        </w:r>
        <w:r w:rsidR="00B0238E" w:rsidRPr="004D68CF">
          <w:rPr>
            <w:rStyle w:val="af1"/>
            <w:noProof/>
          </w:rPr>
          <w:t>Литература:</w:t>
        </w:r>
        <w:r w:rsidR="00B0238E">
          <w:rPr>
            <w:noProof/>
            <w:webHidden/>
          </w:rPr>
          <w:tab/>
        </w:r>
        <w:r w:rsidR="00B0238E">
          <w:rPr>
            <w:noProof/>
            <w:webHidden/>
          </w:rPr>
          <w:fldChar w:fldCharType="begin"/>
        </w:r>
        <w:r w:rsidR="00B0238E">
          <w:rPr>
            <w:noProof/>
            <w:webHidden/>
          </w:rPr>
          <w:instrText xml:space="preserve"> PAGEREF _Toc72347788 \h </w:instrText>
        </w:r>
        <w:r w:rsidR="00B0238E">
          <w:rPr>
            <w:noProof/>
            <w:webHidden/>
          </w:rPr>
        </w:r>
        <w:r w:rsidR="00B0238E">
          <w:rPr>
            <w:noProof/>
            <w:webHidden/>
          </w:rPr>
          <w:fldChar w:fldCharType="separate"/>
        </w:r>
        <w:r w:rsidR="005A4391">
          <w:rPr>
            <w:noProof/>
            <w:webHidden/>
          </w:rPr>
          <w:t>108</w:t>
        </w:r>
        <w:r w:rsidR="00B0238E">
          <w:rPr>
            <w:noProof/>
            <w:webHidden/>
          </w:rPr>
          <w:fldChar w:fldCharType="end"/>
        </w:r>
      </w:hyperlink>
    </w:p>
    <w:p w14:paraId="6D5D3FF1" w14:textId="6B556120" w:rsidR="00B0238E" w:rsidRDefault="001C4FD7">
      <w:pPr>
        <w:pStyle w:val="24"/>
        <w:rPr>
          <w:rFonts w:asciiTheme="minorHAnsi" w:eastAsiaTheme="minorEastAsia" w:hAnsiTheme="minorHAnsi" w:cstheme="minorBidi"/>
          <w:sz w:val="22"/>
          <w:szCs w:val="22"/>
        </w:rPr>
      </w:pPr>
      <w:hyperlink w:anchor="_Toc72347789" w:history="1">
        <w:r w:rsidR="00B0238E" w:rsidRPr="004D68CF">
          <w:rPr>
            <w:rStyle w:val="af1"/>
          </w:rPr>
          <w:t>1.6.</w:t>
        </w:r>
        <w:r w:rsidR="00B0238E">
          <w:rPr>
            <w:rFonts w:asciiTheme="minorHAnsi" w:eastAsiaTheme="minorEastAsia" w:hAnsiTheme="minorHAnsi" w:cstheme="minorBidi"/>
            <w:sz w:val="22"/>
            <w:szCs w:val="22"/>
          </w:rPr>
          <w:tab/>
        </w:r>
        <w:r w:rsidR="00B0238E" w:rsidRPr="004D68CF">
          <w:rPr>
            <w:rStyle w:val="af1"/>
          </w:rPr>
          <w:t>Изучение эффекта Холла в полупроводниках</w:t>
        </w:r>
        <w:r w:rsidR="00B0238E">
          <w:rPr>
            <w:webHidden/>
          </w:rPr>
          <w:tab/>
        </w:r>
        <w:r w:rsidR="00B0238E">
          <w:rPr>
            <w:webHidden/>
          </w:rPr>
          <w:fldChar w:fldCharType="begin"/>
        </w:r>
        <w:r w:rsidR="00B0238E">
          <w:rPr>
            <w:webHidden/>
          </w:rPr>
          <w:instrText xml:space="preserve"> PAGEREF _Toc72347789 \h </w:instrText>
        </w:r>
        <w:r w:rsidR="00B0238E">
          <w:rPr>
            <w:webHidden/>
          </w:rPr>
        </w:r>
        <w:r w:rsidR="00B0238E">
          <w:rPr>
            <w:webHidden/>
          </w:rPr>
          <w:fldChar w:fldCharType="separate"/>
        </w:r>
        <w:r w:rsidR="005A4391">
          <w:rPr>
            <w:webHidden/>
          </w:rPr>
          <w:t>110</w:t>
        </w:r>
        <w:r w:rsidR="00B0238E">
          <w:rPr>
            <w:webHidden/>
          </w:rPr>
          <w:fldChar w:fldCharType="end"/>
        </w:r>
      </w:hyperlink>
    </w:p>
    <w:p w14:paraId="2D6AF5E4" w14:textId="41464BF4" w:rsidR="00B0238E" w:rsidRDefault="001C4FD7">
      <w:pPr>
        <w:pStyle w:val="33"/>
        <w:tabs>
          <w:tab w:val="left" w:pos="1320"/>
          <w:tab w:val="right" w:leader="dot" w:pos="9628"/>
        </w:tabs>
        <w:rPr>
          <w:rFonts w:asciiTheme="minorHAnsi" w:eastAsiaTheme="minorEastAsia" w:hAnsiTheme="minorHAnsi" w:cstheme="minorBidi"/>
          <w:noProof/>
          <w:sz w:val="22"/>
          <w:szCs w:val="22"/>
        </w:rPr>
      </w:pPr>
      <w:hyperlink w:anchor="_Toc72347790" w:history="1">
        <w:r w:rsidR="00B0238E" w:rsidRPr="004D68CF">
          <w:rPr>
            <w:rStyle w:val="af1"/>
            <w:noProof/>
          </w:rPr>
          <w:t>1.6.1.</w:t>
        </w:r>
        <w:r w:rsidR="00B0238E">
          <w:rPr>
            <w:rFonts w:asciiTheme="minorHAnsi" w:eastAsiaTheme="minorEastAsia" w:hAnsiTheme="minorHAnsi" w:cstheme="minorBidi"/>
            <w:noProof/>
            <w:sz w:val="22"/>
            <w:szCs w:val="22"/>
          </w:rPr>
          <w:tab/>
        </w:r>
        <w:r w:rsidR="00B0238E" w:rsidRPr="004D68CF">
          <w:rPr>
            <w:rStyle w:val="af1"/>
            <w:noProof/>
          </w:rPr>
          <w:t>Теоретическое введение</w:t>
        </w:r>
        <w:r w:rsidR="00B0238E">
          <w:rPr>
            <w:noProof/>
            <w:webHidden/>
          </w:rPr>
          <w:tab/>
        </w:r>
        <w:r w:rsidR="00B0238E">
          <w:rPr>
            <w:noProof/>
            <w:webHidden/>
          </w:rPr>
          <w:fldChar w:fldCharType="begin"/>
        </w:r>
        <w:r w:rsidR="00B0238E">
          <w:rPr>
            <w:noProof/>
            <w:webHidden/>
          </w:rPr>
          <w:instrText xml:space="preserve"> PAGEREF _Toc72347790 \h </w:instrText>
        </w:r>
        <w:r w:rsidR="00B0238E">
          <w:rPr>
            <w:noProof/>
            <w:webHidden/>
          </w:rPr>
        </w:r>
        <w:r w:rsidR="00B0238E">
          <w:rPr>
            <w:noProof/>
            <w:webHidden/>
          </w:rPr>
          <w:fldChar w:fldCharType="separate"/>
        </w:r>
        <w:r w:rsidR="005A4391">
          <w:rPr>
            <w:noProof/>
            <w:webHidden/>
          </w:rPr>
          <w:t>110</w:t>
        </w:r>
        <w:r w:rsidR="00B0238E">
          <w:rPr>
            <w:noProof/>
            <w:webHidden/>
          </w:rPr>
          <w:fldChar w:fldCharType="end"/>
        </w:r>
      </w:hyperlink>
    </w:p>
    <w:p w14:paraId="7B67F0AF" w14:textId="6D197CF2" w:rsidR="00B0238E" w:rsidRDefault="001C4FD7">
      <w:pPr>
        <w:pStyle w:val="33"/>
        <w:tabs>
          <w:tab w:val="left" w:pos="1320"/>
          <w:tab w:val="right" w:leader="dot" w:pos="9628"/>
        </w:tabs>
        <w:rPr>
          <w:rFonts w:asciiTheme="minorHAnsi" w:eastAsiaTheme="minorEastAsia" w:hAnsiTheme="minorHAnsi" w:cstheme="minorBidi"/>
          <w:noProof/>
          <w:sz w:val="22"/>
          <w:szCs w:val="22"/>
        </w:rPr>
      </w:pPr>
      <w:hyperlink w:anchor="_Toc72347791" w:history="1">
        <w:r w:rsidR="00B0238E" w:rsidRPr="004D68CF">
          <w:rPr>
            <w:rStyle w:val="af1"/>
            <w:noProof/>
          </w:rPr>
          <w:t>1.6.2.</w:t>
        </w:r>
        <w:r w:rsidR="00B0238E">
          <w:rPr>
            <w:rFonts w:asciiTheme="minorHAnsi" w:eastAsiaTheme="minorEastAsia" w:hAnsiTheme="minorHAnsi" w:cstheme="minorBidi"/>
            <w:noProof/>
            <w:sz w:val="22"/>
            <w:szCs w:val="22"/>
          </w:rPr>
          <w:tab/>
        </w:r>
        <w:r w:rsidR="00B0238E" w:rsidRPr="004D68CF">
          <w:rPr>
            <w:rStyle w:val="af1"/>
            <w:noProof/>
          </w:rPr>
          <w:t>Описание работы</w:t>
        </w:r>
        <w:r w:rsidR="00B0238E">
          <w:rPr>
            <w:noProof/>
            <w:webHidden/>
          </w:rPr>
          <w:tab/>
        </w:r>
        <w:r w:rsidR="00B0238E">
          <w:rPr>
            <w:noProof/>
            <w:webHidden/>
          </w:rPr>
          <w:fldChar w:fldCharType="begin"/>
        </w:r>
        <w:r w:rsidR="00B0238E">
          <w:rPr>
            <w:noProof/>
            <w:webHidden/>
          </w:rPr>
          <w:instrText xml:space="preserve"> PAGEREF _Toc72347791 \h </w:instrText>
        </w:r>
        <w:r w:rsidR="00B0238E">
          <w:rPr>
            <w:noProof/>
            <w:webHidden/>
          </w:rPr>
        </w:r>
        <w:r w:rsidR="00B0238E">
          <w:rPr>
            <w:noProof/>
            <w:webHidden/>
          </w:rPr>
          <w:fldChar w:fldCharType="separate"/>
        </w:r>
        <w:r w:rsidR="005A4391">
          <w:rPr>
            <w:noProof/>
            <w:webHidden/>
          </w:rPr>
          <w:t>111</w:t>
        </w:r>
        <w:r w:rsidR="00B0238E">
          <w:rPr>
            <w:noProof/>
            <w:webHidden/>
          </w:rPr>
          <w:fldChar w:fldCharType="end"/>
        </w:r>
      </w:hyperlink>
    </w:p>
    <w:p w14:paraId="5D896701" w14:textId="49A60055" w:rsidR="00B0238E" w:rsidRDefault="001C4FD7">
      <w:pPr>
        <w:pStyle w:val="43"/>
        <w:tabs>
          <w:tab w:val="right" w:leader="dot" w:pos="9628"/>
        </w:tabs>
        <w:rPr>
          <w:rFonts w:asciiTheme="minorHAnsi" w:eastAsiaTheme="minorEastAsia" w:hAnsiTheme="minorHAnsi" w:cstheme="minorBidi"/>
          <w:noProof/>
          <w:sz w:val="22"/>
          <w:szCs w:val="22"/>
        </w:rPr>
      </w:pPr>
      <w:hyperlink w:anchor="_Toc72347792" w:history="1">
        <w:r w:rsidR="00B0238E" w:rsidRPr="004D68CF">
          <w:rPr>
            <w:rStyle w:val="af1"/>
            <w:noProof/>
          </w:rPr>
          <w:t>Исследование зависимостей эффекта Холла от температуры образца, тока через образец и внешнего магнитного поля</w:t>
        </w:r>
        <w:r w:rsidR="00B0238E">
          <w:rPr>
            <w:noProof/>
            <w:webHidden/>
          </w:rPr>
          <w:tab/>
        </w:r>
        <w:r w:rsidR="00B0238E">
          <w:rPr>
            <w:noProof/>
            <w:webHidden/>
          </w:rPr>
          <w:fldChar w:fldCharType="begin"/>
        </w:r>
        <w:r w:rsidR="00B0238E">
          <w:rPr>
            <w:noProof/>
            <w:webHidden/>
          </w:rPr>
          <w:instrText xml:space="preserve"> PAGEREF _Toc72347792 \h </w:instrText>
        </w:r>
        <w:r w:rsidR="00B0238E">
          <w:rPr>
            <w:noProof/>
            <w:webHidden/>
          </w:rPr>
        </w:r>
        <w:r w:rsidR="00B0238E">
          <w:rPr>
            <w:noProof/>
            <w:webHidden/>
          </w:rPr>
          <w:fldChar w:fldCharType="separate"/>
        </w:r>
        <w:r w:rsidR="005A4391">
          <w:rPr>
            <w:noProof/>
            <w:webHidden/>
          </w:rPr>
          <w:t>111</w:t>
        </w:r>
        <w:r w:rsidR="00B0238E">
          <w:rPr>
            <w:noProof/>
            <w:webHidden/>
          </w:rPr>
          <w:fldChar w:fldCharType="end"/>
        </w:r>
      </w:hyperlink>
    </w:p>
    <w:p w14:paraId="50B867AE" w14:textId="21390094" w:rsidR="00B0238E" w:rsidRDefault="001C4FD7" w:rsidP="00CA4140">
      <w:pPr>
        <w:pStyle w:val="33"/>
        <w:tabs>
          <w:tab w:val="left" w:pos="1320"/>
          <w:tab w:val="right" w:leader="dot" w:pos="9628"/>
        </w:tabs>
        <w:rPr>
          <w:rFonts w:asciiTheme="minorHAnsi" w:eastAsiaTheme="minorEastAsia" w:hAnsiTheme="minorHAnsi" w:cstheme="minorBidi"/>
          <w:noProof/>
          <w:sz w:val="22"/>
          <w:szCs w:val="22"/>
        </w:rPr>
      </w:pPr>
      <w:hyperlink w:anchor="_Toc72347793" w:history="1">
        <w:r w:rsidR="00B0238E" w:rsidRPr="004D68CF">
          <w:rPr>
            <w:rStyle w:val="af1"/>
            <w:noProof/>
          </w:rPr>
          <w:t>1.6.3.</w:t>
        </w:r>
        <w:r w:rsidR="00B0238E">
          <w:rPr>
            <w:rFonts w:asciiTheme="minorHAnsi" w:eastAsiaTheme="minorEastAsia" w:hAnsiTheme="minorHAnsi" w:cstheme="minorBidi"/>
            <w:noProof/>
            <w:sz w:val="22"/>
            <w:szCs w:val="22"/>
          </w:rPr>
          <w:tab/>
        </w:r>
        <w:r w:rsidR="00DA34D6">
          <w:rPr>
            <w:rStyle w:val="af1"/>
            <w:noProof/>
          </w:rPr>
          <w:t>Литература</w:t>
        </w:r>
        <w:r w:rsidR="00B0238E">
          <w:rPr>
            <w:noProof/>
            <w:webHidden/>
          </w:rPr>
          <w:tab/>
        </w:r>
        <w:r w:rsidR="00B0238E">
          <w:rPr>
            <w:noProof/>
            <w:webHidden/>
          </w:rPr>
          <w:fldChar w:fldCharType="begin"/>
        </w:r>
        <w:r w:rsidR="00B0238E">
          <w:rPr>
            <w:noProof/>
            <w:webHidden/>
          </w:rPr>
          <w:instrText xml:space="preserve"> PAGEREF _Toc72347793 \h </w:instrText>
        </w:r>
        <w:r w:rsidR="00B0238E">
          <w:rPr>
            <w:noProof/>
            <w:webHidden/>
          </w:rPr>
        </w:r>
        <w:r w:rsidR="00B0238E">
          <w:rPr>
            <w:noProof/>
            <w:webHidden/>
          </w:rPr>
          <w:fldChar w:fldCharType="separate"/>
        </w:r>
        <w:r w:rsidR="005A4391">
          <w:rPr>
            <w:noProof/>
            <w:webHidden/>
          </w:rPr>
          <w:t>117</w:t>
        </w:r>
        <w:r w:rsidR="00B0238E">
          <w:rPr>
            <w:noProof/>
            <w:webHidden/>
          </w:rPr>
          <w:fldChar w:fldCharType="end"/>
        </w:r>
      </w:hyperlink>
    </w:p>
    <w:p w14:paraId="4D6E52E1" w14:textId="4C9F7F6F" w:rsidR="00B0238E" w:rsidRDefault="001C4FD7">
      <w:pPr>
        <w:pStyle w:val="16"/>
        <w:tabs>
          <w:tab w:val="right" w:leader="dot" w:pos="9628"/>
        </w:tabs>
        <w:rPr>
          <w:rFonts w:asciiTheme="minorHAnsi" w:eastAsiaTheme="minorEastAsia" w:hAnsiTheme="minorHAnsi" w:cstheme="minorBidi"/>
          <w:noProof/>
          <w:sz w:val="22"/>
          <w:szCs w:val="22"/>
        </w:rPr>
      </w:pPr>
      <w:hyperlink w:anchor="_Toc72347843" w:history="1">
        <w:r w:rsidR="00B0238E" w:rsidRPr="004D68CF">
          <w:rPr>
            <w:rStyle w:val="af1"/>
            <w:noProof/>
          </w:rPr>
          <w:t>ОСНОВНЫЕ ФИЗИЧЕСКИЕ ВЕЛИЧИНЫ</w:t>
        </w:r>
        <w:r w:rsidR="00B0238E">
          <w:rPr>
            <w:noProof/>
            <w:webHidden/>
          </w:rPr>
          <w:tab/>
        </w:r>
        <w:r w:rsidR="00CA4140">
          <w:rPr>
            <w:noProof/>
            <w:webHidden/>
          </w:rPr>
          <w:t>118</w:t>
        </w:r>
      </w:hyperlink>
    </w:p>
    <w:p w14:paraId="47D46535" w14:textId="1C6E6552" w:rsidR="007D763E" w:rsidRDefault="00B30C1B" w:rsidP="007D763E">
      <w:pPr>
        <w:pStyle w:val="15"/>
      </w:pPr>
      <w:r>
        <w:fldChar w:fldCharType="end"/>
      </w:r>
    </w:p>
    <w:p w14:paraId="3A3B85AF" w14:textId="77777777" w:rsidR="007D763E" w:rsidRPr="00561943" w:rsidRDefault="007D763E" w:rsidP="007D763E">
      <w:pPr>
        <w:pStyle w:val="15"/>
      </w:pPr>
    </w:p>
    <w:p w14:paraId="188465D7" w14:textId="77777777" w:rsidR="00561943" w:rsidRDefault="00561943">
      <w:pPr>
        <w:spacing w:after="0" w:line="240" w:lineRule="auto"/>
        <w:rPr>
          <w:b/>
        </w:rPr>
      </w:pPr>
      <w:r>
        <w:rPr>
          <w:b/>
        </w:rPr>
        <w:br w:type="page"/>
      </w:r>
    </w:p>
    <w:p w14:paraId="2A43A5B9" w14:textId="77777777" w:rsidR="00DD1E67" w:rsidRDefault="00DD1E67" w:rsidP="00492A4A">
      <w:pPr>
        <w:pStyle w:val="17"/>
        <w:ind w:left="360"/>
      </w:pPr>
      <w:bookmarkStart w:id="3" w:name="_Toc72347755"/>
      <w:r>
        <w:lastRenderedPageBreak/>
        <w:t>Предисловие</w:t>
      </w:r>
      <w:bookmarkEnd w:id="3"/>
    </w:p>
    <w:p w14:paraId="0976FFBD" w14:textId="4C330A7C" w:rsidR="00783866" w:rsidRPr="001F0446" w:rsidRDefault="001F0446" w:rsidP="00783866">
      <w:pPr>
        <w:ind w:firstLine="360"/>
        <w:jc w:val="both"/>
      </w:pPr>
      <w:r w:rsidRPr="001F0446">
        <w:t>Данн</w:t>
      </w:r>
      <w:r w:rsidR="00DA34D6">
        <w:t>ый</w:t>
      </w:r>
      <w:r w:rsidRPr="001F0446">
        <w:t xml:space="preserve"> </w:t>
      </w:r>
      <w:r w:rsidR="00DA34D6">
        <w:t>практикум посвящен одно</w:t>
      </w:r>
      <w:r w:rsidR="00AD1344">
        <w:t>й</w:t>
      </w:r>
      <w:r w:rsidR="00DA34D6">
        <w:t xml:space="preserve"> из</w:t>
      </w:r>
      <w:r w:rsidRPr="001F0446">
        <w:t xml:space="preserve"> важнейших для инженерных специальностей дисциплин </w:t>
      </w:r>
      <w:r w:rsidR="00AD1344">
        <w:t>Физике</w:t>
      </w:r>
      <w:r w:rsidR="00783866" w:rsidRPr="001F0446">
        <w:t xml:space="preserve"> конденсированного состояния (ФКС) В рамках ФКС можно рассматривать как фундаментальные, так и прикладные задачи, связанные с физическими эффектами в перспективных функциональных материалах</w:t>
      </w:r>
      <w:r w:rsidR="00A921B6">
        <w:t>. В</w:t>
      </w:r>
      <w:r w:rsidR="00783866" w:rsidRPr="001F0446">
        <w:t xml:space="preserve"> </w:t>
      </w:r>
      <w:r w:rsidRPr="001F0446">
        <w:t>данном</w:t>
      </w:r>
      <w:r w:rsidR="00783866" w:rsidRPr="001F0446">
        <w:t xml:space="preserve"> </w:t>
      </w:r>
      <w:r w:rsidR="00DA34D6">
        <w:t>практикуме</w:t>
      </w:r>
      <w:r w:rsidR="00783866" w:rsidRPr="001F0446">
        <w:t xml:space="preserve"> авторы, в первую очередь</w:t>
      </w:r>
      <w:r w:rsidRPr="001F0446">
        <w:t xml:space="preserve"> уделяют внимание практическим</w:t>
      </w:r>
      <w:r w:rsidR="00783866" w:rsidRPr="001F0446">
        <w:t xml:space="preserve"> подход</w:t>
      </w:r>
      <w:r w:rsidRPr="001F0446">
        <w:t>ам</w:t>
      </w:r>
      <w:r w:rsidR="00783866" w:rsidRPr="001F0446">
        <w:t xml:space="preserve"> физики конденсированного состояния</w:t>
      </w:r>
      <w:r w:rsidRPr="001F0446">
        <w:t>, при этом присутствует в достаточном объёме и теоретический материал</w:t>
      </w:r>
      <w:r w:rsidR="00A921B6">
        <w:t xml:space="preserve">, </w:t>
      </w:r>
      <w:r w:rsidR="00DA34D6">
        <w:t xml:space="preserve">что </w:t>
      </w:r>
      <w:r w:rsidR="00A921B6">
        <w:t xml:space="preserve">позволяет заложить основу </w:t>
      </w:r>
      <w:r w:rsidR="00A921B6" w:rsidRPr="00A921B6">
        <w:t xml:space="preserve">понимания </w:t>
      </w:r>
      <w:r w:rsidR="00783866" w:rsidRPr="00A921B6">
        <w:t xml:space="preserve">нанотехнологий и наноэлектроники, поэтому учебное пособие рассчитано на студентов технических вузов, обучающихся, в первую очередь, по направлениям подготовки «Электроника и наноэлектроника» (11.03.04, 11.04.04), «Нанотехнологии и микросистемная техника» (28.03.01, 28.04.01). </w:t>
      </w:r>
      <w:r w:rsidR="00783866" w:rsidRPr="001F0446">
        <w:t xml:space="preserve">Отметим также, что </w:t>
      </w:r>
      <w:r w:rsidRPr="001F0446">
        <w:t>данн</w:t>
      </w:r>
      <w:r w:rsidR="00DA34D6">
        <w:t>ый практикум может быть рекомендован</w:t>
      </w:r>
      <w:r w:rsidR="00783866" w:rsidRPr="001F0446">
        <w:t xml:space="preserve"> и </w:t>
      </w:r>
      <w:r w:rsidRPr="001F0446">
        <w:t xml:space="preserve">широкому спектру </w:t>
      </w:r>
      <w:r w:rsidR="00783866" w:rsidRPr="001F0446">
        <w:t xml:space="preserve">других </w:t>
      </w:r>
      <w:r w:rsidRPr="001F0446">
        <w:t xml:space="preserve">инженерных </w:t>
      </w:r>
      <w:r w:rsidR="00783866" w:rsidRPr="001F0446">
        <w:t>специальностей.</w:t>
      </w:r>
    </w:p>
    <w:p w14:paraId="353DAF5B" w14:textId="4DA985FF" w:rsidR="00783866" w:rsidRPr="00E13D32" w:rsidRDefault="00783866" w:rsidP="00A85E08">
      <w:pPr>
        <w:ind w:firstLine="360"/>
        <w:jc w:val="both"/>
      </w:pPr>
      <w:r w:rsidRPr="001F0446">
        <w:t xml:space="preserve">Очень надеемся, что данное </w:t>
      </w:r>
      <w:r w:rsidR="00DA34D6">
        <w:t>издание</w:t>
      </w:r>
      <w:r w:rsidRPr="001F0446">
        <w:t xml:space="preserve"> поможет студентам легче освоить изучаемые ими дисциплины.</w:t>
      </w:r>
    </w:p>
    <w:p w14:paraId="1A7D0AA8" w14:textId="77777777" w:rsidR="00783866" w:rsidRDefault="00783866" w:rsidP="00783866">
      <w:pPr>
        <w:widowControl w:val="0"/>
      </w:pPr>
    </w:p>
    <w:p w14:paraId="4A0E8547" w14:textId="77777777" w:rsidR="00783866" w:rsidRPr="00E13D32" w:rsidRDefault="00783866" w:rsidP="00783866">
      <w:pPr>
        <w:widowControl w:val="0"/>
      </w:pPr>
    </w:p>
    <w:p w14:paraId="2A1BE21D" w14:textId="77777777" w:rsidR="00783866" w:rsidRPr="00E13D32" w:rsidRDefault="00783866" w:rsidP="00783866">
      <w:pPr>
        <w:widowControl w:val="0"/>
        <w:jc w:val="right"/>
      </w:pPr>
      <w:r w:rsidRPr="00E13D32">
        <w:t>Авторы</w:t>
      </w:r>
    </w:p>
    <w:p w14:paraId="7DA0D641" w14:textId="1E48656A" w:rsidR="006A448E" w:rsidRDefault="006A448E" w:rsidP="006A448E">
      <w:pPr>
        <w:pStyle w:val="af5"/>
      </w:pPr>
    </w:p>
    <w:p w14:paraId="5A675944" w14:textId="49D863AA" w:rsidR="006A448E" w:rsidRDefault="006A448E" w:rsidP="006A448E">
      <w:pPr>
        <w:pStyle w:val="af5"/>
      </w:pPr>
    </w:p>
    <w:p w14:paraId="0D74420F" w14:textId="77777777" w:rsidR="006A448E" w:rsidRPr="00E13D32" w:rsidRDefault="006A448E" w:rsidP="006A448E">
      <w:pPr>
        <w:pStyle w:val="af5"/>
      </w:pPr>
    </w:p>
    <w:p w14:paraId="1502902E" w14:textId="1DC31842" w:rsidR="004D0156" w:rsidRPr="001F0446" w:rsidRDefault="004D0156" w:rsidP="00E13D32">
      <w:pPr>
        <w:widowControl w:val="0"/>
        <w:spacing w:after="0" w:line="288" w:lineRule="auto"/>
        <w:ind w:firstLine="567"/>
        <w:jc w:val="right"/>
        <w:rPr>
          <w:lang w:val="en-GB"/>
        </w:rPr>
      </w:pPr>
    </w:p>
    <w:p w14:paraId="1E620051" w14:textId="147510B0" w:rsidR="00480CF7" w:rsidRDefault="00480CF7">
      <w:pPr>
        <w:spacing w:after="0" w:line="240" w:lineRule="auto"/>
      </w:pPr>
      <w:r>
        <w:br w:type="page"/>
      </w:r>
    </w:p>
    <w:p w14:paraId="6A0DF325" w14:textId="3387101D" w:rsidR="00BB2558" w:rsidRDefault="009C13FD" w:rsidP="009C13FD">
      <w:pPr>
        <w:pStyle w:val="12"/>
        <w:ind w:left="0" w:firstLine="0"/>
      </w:pPr>
      <w:bookmarkStart w:id="4" w:name="_Toc72347756"/>
      <w:r>
        <w:lastRenderedPageBreak/>
        <w:t>Физика конденсированного состояния</w:t>
      </w:r>
      <w:bookmarkEnd w:id="4"/>
    </w:p>
    <w:p w14:paraId="4B01EC77" w14:textId="23D9817A" w:rsidR="006A448E" w:rsidRDefault="006A448E" w:rsidP="00E13D32">
      <w:pPr>
        <w:widowControl w:val="0"/>
        <w:spacing w:after="0" w:line="288" w:lineRule="auto"/>
        <w:ind w:firstLine="567"/>
        <w:jc w:val="both"/>
      </w:pPr>
    </w:p>
    <w:p w14:paraId="6A48DC8A" w14:textId="1A7232ED" w:rsidR="006A448E" w:rsidRDefault="009C13FD" w:rsidP="00871D57">
      <w:pPr>
        <w:pStyle w:val="21"/>
        <w:numPr>
          <w:ilvl w:val="1"/>
          <w:numId w:val="2"/>
        </w:numPr>
      </w:pPr>
      <w:bookmarkStart w:id="5" w:name="_Toc72347757"/>
      <w:r w:rsidRPr="009C13FD">
        <w:t>Определение ширины запрещенной зоны полупроводников</w:t>
      </w:r>
      <w:bookmarkEnd w:id="5"/>
    </w:p>
    <w:p w14:paraId="33E5473E" w14:textId="301AAB3A" w:rsidR="006E36B5" w:rsidRPr="007126C3" w:rsidRDefault="006E36B5" w:rsidP="006E36B5">
      <w:pPr>
        <w:pStyle w:val="30"/>
        <w:ind w:left="0" w:firstLine="567"/>
      </w:pPr>
      <w:bookmarkStart w:id="6" w:name="_Toc516737048"/>
      <w:bookmarkStart w:id="7" w:name="_Toc193532248"/>
      <w:bookmarkStart w:id="8" w:name="_Toc193882112"/>
      <w:bookmarkStart w:id="9" w:name="_Toc72347758"/>
      <w:bookmarkStart w:id="10" w:name="_Toc516737030"/>
      <w:r w:rsidRPr="007126C3">
        <w:t>Некоторые понятия теории зонной структуры твердых тел</w:t>
      </w:r>
      <w:bookmarkEnd w:id="6"/>
      <w:bookmarkEnd w:id="7"/>
      <w:bookmarkEnd w:id="8"/>
      <w:bookmarkEnd w:id="9"/>
    </w:p>
    <w:p w14:paraId="38E214FA" w14:textId="77777777" w:rsidR="006E36B5" w:rsidRPr="00937929" w:rsidRDefault="006E36B5" w:rsidP="00937929">
      <w:pPr>
        <w:pStyle w:val="11"/>
        <w:ind w:left="0" w:firstLine="0"/>
      </w:pPr>
      <w:bookmarkStart w:id="11" w:name="_Toc516737049"/>
      <w:bookmarkStart w:id="12" w:name="_Toc193532249"/>
      <w:bookmarkStart w:id="13" w:name="_Toc193882113"/>
      <w:r w:rsidRPr="00937929">
        <w:t>Образование зон в твердых телах и закон дисперсии для электрона в зоне</w:t>
      </w:r>
      <w:bookmarkEnd w:id="11"/>
      <w:bookmarkEnd w:id="12"/>
      <w:bookmarkEnd w:id="13"/>
    </w:p>
    <w:p w14:paraId="544B7E7B" w14:textId="77777777" w:rsidR="006E36B5" w:rsidRPr="007126C3" w:rsidRDefault="006E36B5" w:rsidP="006E36B5">
      <w:pPr>
        <w:pStyle w:val="afb"/>
        <w:rPr>
          <w:sz w:val="28"/>
        </w:rPr>
      </w:pPr>
      <w:r w:rsidRPr="007126C3">
        <w:rPr>
          <w:sz w:val="28"/>
        </w:rPr>
        <w:t xml:space="preserve">Введем простейшие представления о металле, диэлектрике и полупроводнике. Как известно из квантовой механики, состояние электрона в атоме можно описать набором квантовых чисел </w:t>
      </w:r>
      <w:r w:rsidRPr="007126C3">
        <w:rPr>
          <w:i/>
          <w:sz w:val="28"/>
          <w:lang w:val="en-US"/>
        </w:rPr>
        <w:t>n</w:t>
      </w:r>
      <w:r w:rsidRPr="007126C3">
        <w:rPr>
          <w:i/>
          <w:sz w:val="28"/>
        </w:rPr>
        <w:t xml:space="preserve">, </w:t>
      </w:r>
      <w:r w:rsidRPr="007126C3">
        <w:rPr>
          <w:i/>
          <w:sz w:val="28"/>
          <w:lang w:val="en-US"/>
        </w:rPr>
        <w:t>l</w:t>
      </w:r>
      <w:r w:rsidRPr="007126C3">
        <w:rPr>
          <w:i/>
          <w:sz w:val="28"/>
        </w:rPr>
        <w:t xml:space="preserve">, </w:t>
      </w:r>
      <w:r w:rsidRPr="007126C3">
        <w:rPr>
          <w:i/>
          <w:sz w:val="28"/>
          <w:lang w:val="en-US"/>
        </w:rPr>
        <w:t>m</w:t>
      </w:r>
      <w:r w:rsidRPr="007126C3">
        <w:rPr>
          <w:i/>
          <w:sz w:val="28"/>
          <w:vertAlign w:val="subscript"/>
          <w:lang w:val="en-US"/>
        </w:rPr>
        <w:t>l</w:t>
      </w:r>
      <w:r w:rsidRPr="007126C3">
        <w:rPr>
          <w:i/>
          <w:sz w:val="28"/>
        </w:rPr>
        <w:t xml:space="preserve">, </w:t>
      </w:r>
      <w:r w:rsidRPr="007126C3">
        <w:rPr>
          <w:i/>
          <w:sz w:val="28"/>
          <w:lang w:val="en-US"/>
        </w:rPr>
        <w:t>s</w:t>
      </w:r>
      <w:r w:rsidRPr="007126C3">
        <w:rPr>
          <w:i/>
          <w:sz w:val="28"/>
        </w:rPr>
        <w:t xml:space="preserve">, </w:t>
      </w:r>
      <w:r w:rsidRPr="007126C3">
        <w:rPr>
          <w:i/>
          <w:sz w:val="28"/>
          <w:lang w:val="en-US"/>
        </w:rPr>
        <w:t>m</w:t>
      </w:r>
      <w:r w:rsidRPr="007126C3">
        <w:rPr>
          <w:i/>
          <w:sz w:val="28"/>
          <w:vertAlign w:val="subscript"/>
          <w:lang w:val="en-US"/>
        </w:rPr>
        <w:t>s</w:t>
      </w:r>
      <w:r w:rsidRPr="007126C3">
        <w:rPr>
          <w:i/>
          <w:sz w:val="28"/>
        </w:rPr>
        <w:t>,</w:t>
      </w:r>
      <w:r w:rsidRPr="007126C3">
        <w:rPr>
          <w:sz w:val="28"/>
        </w:rPr>
        <w:t xml:space="preserve"> где </w:t>
      </w:r>
      <w:r w:rsidRPr="007126C3">
        <w:rPr>
          <w:i/>
          <w:sz w:val="28"/>
          <w:lang w:val="en-US"/>
        </w:rPr>
        <w:t>n</w:t>
      </w:r>
      <w:r w:rsidRPr="007126C3">
        <w:rPr>
          <w:i/>
          <w:sz w:val="28"/>
        </w:rPr>
        <w:t>=1,2…</w:t>
      </w:r>
      <w:r w:rsidRPr="007126C3">
        <w:rPr>
          <w:sz w:val="28"/>
        </w:rPr>
        <w:t xml:space="preserve"> - главное квантовое число</w:t>
      </w:r>
      <w:r w:rsidRPr="007126C3">
        <w:rPr>
          <w:i/>
          <w:sz w:val="28"/>
        </w:rPr>
        <w:t xml:space="preserve">, </w:t>
      </w:r>
      <w:r w:rsidRPr="007126C3">
        <w:rPr>
          <w:i/>
          <w:sz w:val="28"/>
          <w:lang w:val="en-US"/>
        </w:rPr>
        <w:t>l</w:t>
      </w:r>
      <w:r w:rsidRPr="007126C3">
        <w:rPr>
          <w:i/>
          <w:sz w:val="28"/>
        </w:rPr>
        <w:t xml:space="preserve">=0, 1,…, </w:t>
      </w:r>
      <w:r w:rsidRPr="007126C3">
        <w:rPr>
          <w:i/>
          <w:sz w:val="28"/>
          <w:lang w:val="en-US"/>
        </w:rPr>
        <w:t>n</w:t>
      </w:r>
      <w:r w:rsidRPr="007126C3">
        <w:rPr>
          <w:i/>
          <w:sz w:val="28"/>
        </w:rPr>
        <w:t>-1</w:t>
      </w:r>
      <w:r w:rsidRPr="007126C3">
        <w:rPr>
          <w:sz w:val="28"/>
        </w:rPr>
        <w:t xml:space="preserve"> – орбитальное квантовое число, </w:t>
      </w:r>
      <w:r w:rsidRPr="007126C3">
        <w:rPr>
          <w:i/>
          <w:sz w:val="28"/>
          <w:lang w:val="en-US"/>
        </w:rPr>
        <w:t>m</w:t>
      </w:r>
      <w:r w:rsidRPr="007126C3">
        <w:rPr>
          <w:i/>
          <w:sz w:val="28"/>
          <w:vertAlign w:val="subscript"/>
          <w:lang w:val="en-US"/>
        </w:rPr>
        <w:t>l</w:t>
      </w:r>
      <w:r w:rsidRPr="007126C3">
        <w:rPr>
          <w:i/>
          <w:sz w:val="28"/>
        </w:rPr>
        <w:t xml:space="preserve">=0, </w:t>
      </w:r>
      <w:r w:rsidRPr="007126C3">
        <w:rPr>
          <w:i/>
          <w:sz w:val="28"/>
          <w:lang w:val="en-US"/>
        </w:rPr>
        <w:sym w:font="Symbol" w:char="F0B1"/>
      </w:r>
      <w:r w:rsidRPr="007126C3">
        <w:rPr>
          <w:i/>
          <w:sz w:val="28"/>
        </w:rPr>
        <w:t xml:space="preserve">1,…, </w:t>
      </w:r>
      <w:r w:rsidRPr="007126C3">
        <w:rPr>
          <w:i/>
          <w:sz w:val="28"/>
          <w:lang w:val="en-US"/>
        </w:rPr>
        <w:sym w:font="Symbol" w:char="F0B1"/>
      </w:r>
      <w:r w:rsidRPr="007126C3">
        <w:rPr>
          <w:i/>
          <w:sz w:val="28"/>
        </w:rPr>
        <w:t xml:space="preserve"> </w:t>
      </w:r>
      <w:r w:rsidRPr="007126C3">
        <w:rPr>
          <w:i/>
          <w:sz w:val="28"/>
          <w:lang w:val="en-US"/>
        </w:rPr>
        <w:t>l</w:t>
      </w:r>
      <w:r w:rsidRPr="007126C3">
        <w:rPr>
          <w:i/>
          <w:sz w:val="28"/>
        </w:rPr>
        <w:t xml:space="preserve"> </w:t>
      </w:r>
      <w:r w:rsidRPr="007126C3">
        <w:rPr>
          <w:sz w:val="28"/>
        </w:rPr>
        <w:t xml:space="preserve">– магнитное квантовое число, </w:t>
      </w:r>
      <w:r w:rsidRPr="007126C3">
        <w:rPr>
          <w:i/>
          <w:sz w:val="28"/>
          <w:lang w:val="en-US"/>
        </w:rPr>
        <w:t>s</w:t>
      </w:r>
      <w:r w:rsidRPr="007126C3">
        <w:rPr>
          <w:i/>
          <w:sz w:val="28"/>
        </w:rPr>
        <w:t>=1/2 –</w:t>
      </w:r>
      <w:r w:rsidRPr="007126C3">
        <w:rPr>
          <w:sz w:val="28"/>
        </w:rPr>
        <w:t xml:space="preserve"> спиновое квантовое число, а </w:t>
      </w:r>
      <w:r w:rsidRPr="007126C3">
        <w:rPr>
          <w:i/>
          <w:sz w:val="28"/>
          <w:lang w:val="en-US"/>
        </w:rPr>
        <w:t>m</w:t>
      </w:r>
      <w:r w:rsidRPr="007126C3">
        <w:rPr>
          <w:i/>
          <w:sz w:val="28"/>
          <w:vertAlign w:val="subscript"/>
          <w:lang w:val="en-US"/>
        </w:rPr>
        <w:t>s</w:t>
      </w:r>
      <w:r w:rsidRPr="007126C3">
        <w:rPr>
          <w:i/>
          <w:sz w:val="28"/>
        </w:rPr>
        <w:t>=</w:t>
      </w:r>
      <w:r w:rsidRPr="007126C3">
        <w:rPr>
          <w:i/>
          <w:sz w:val="28"/>
          <w:lang w:val="en-US"/>
        </w:rPr>
        <w:sym w:font="Symbol" w:char="F0B1"/>
      </w:r>
      <w:r w:rsidRPr="007126C3">
        <w:rPr>
          <w:i/>
          <w:sz w:val="28"/>
        </w:rPr>
        <w:t>1/2</w:t>
      </w:r>
      <w:r w:rsidRPr="007126C3">
        <w:rPr>
          <w:sz w:val="28"/>
        </w:rPr>
        <w:t xml:space="preserve"> описывает значение проекции спина электрона на выделенную ось. Состояния с заданным </w:t>
      </w:r>
      <w:r w:rsidRPr="007126C3">
        <w:rPr>
          <w:i/>
          <w:sz w:val="28"/>
          <w:lang w:val="en-US"/>
        </w:rPr>
        <w:t>n</w:t>
      </w:r>
      <w:r w:rsidRPr="007126C3">
        <w:rPr>
          <w:i/>
          <w:sz w:val="28"/>
        </w:rPr>
        <w:t xml:space="preserve"> </w:t>
      </w:r>
      <w:r w:rsidRPr="007126C3">
        <w:rPr>
          <w:sz w:val="28"/>
        </w:rPr>
        <w:t>и</w:t>
      </w:r>
      <w:r w:rsidRPr="007126C3">
        <w:rPr>
          <w:i/>
          <w:sz w:val="28"/>
        </w:rPr>
        <w:t xml:space="preserve"> </w:t>
      </w:r>
      <w:r w:rsidRPr="007126C3">
        <w:rPr>
          <w:i/>
          <w:sz w:val="28"/>
          <w:lang w:val="en-US"/>
        </w:rPr>
        <w:t>l</w:t>
      </w:r>
      <w:r w:rsidRPr="007126C3">
        <w:rPr>
          <w:sz w:val="28"/>
        </w:rPr>
        <w:t xml:space="preserve"> принято обозначать цифрой, соответствующей значению </w:t>
      </w:r>
      <w:r w:rsidRPr="007126C3">
        <w:rPr>
          <w:i/>
          <w:sz w:val="28"/>
          <w:lang w:val="en-US"/>
        </w:rPr>
        <w:t>n</w:t>
      </w:r>
      <w:r w:rsidRPr="007126C3">
        <w:rPr>
          <w:i/>
          <w:sz w:val="28"/>
        </w:rPr>
        <w:t>,</w:t>
      </w:r>
      <w:r w:rsidRPr="007126C3">
        <w:rPr>
          <w:sz w:val="28"/>
        </w:rPr>
        <w:t xml:space="preserve"> и последующей буквой, соответствующей значению </w:t>
      </w:r>
      <w:r w:rsidRPr="007126C3">
        <w:rPr>
          <w:i/>
          <w:sz w:val="28"/>
          <w:lang w:val="en-US"/>
        </w:rPr>
        <w:t>l</w:t>
      </w:r>
      <w:r w:rsidRPr="007126C3">
        <w:rPr>
          <w:sz w:val="28"/>
        </w:rPr>
        <w:t xml:space="preserve">. Буквы </w:t>
      </w:r>
      <w:r w:rsidRPr="007126C3">
        <w:rPr>
          <w:i/>
          <w:sz w:val="28"/>
          <w:lang w:val="en-US"/>
        </w:rPr>
        <w:t>s</w:t>
      </w:r>
      <w:r w:rsidRPr="007126C3">
        <w:rPr>
          <w:i/>
          <w:sz w:val="28"/>
        </w:rPr>
        <w:t xml:space="preserve">, </w:t>
      </w:r>
      <w:r w:rsidRPr="007126C3">
        <w:rPr>
          <w:i/>
          <w:sz w:val="28"/>
          <w:lang w:val="en-US"/>
        </w:rPr>
        <w:t>p</w:t>
      </w:r>
      <w:r w:rsidRPr="007126C3">
        <w:rPr>
          <w:i/>
          <w:sz w:val="28"/>
        </w:rPr>
        <w:t xml:space="preserve">, </w:t>
      </w:r>
      <w:r w:rsidRPr="007126C3">
        <w:rPr>
          <w:i/>
          <w:sz w:val="28"/>
          <w:lang w:val="en-US"/>
        </w:rPr>
        <w:t>d</w:t>
      </w:r>
      <w:r w:rsidRPr="007126C3">
        <w:rPr>
          <w:i/>
          <w:sz w:val="28"/>
        </w:rPr>
        <w:t xml:space="preserve">, </w:t>
      </w:r>
      <w:r w:rsidRPr="007126C3">
        <w:rPr>
          <w:i/>
          <w:sz w:val="28"/>
          <w:lang w:val="en-US"/>
        </w:rPr>
        <w:t>f</w:t>
      </w:r>
      <w:r w:rsidRPr="007126C3">
        <w:rPr>
          <w:sz w:val="28"/>
        </w:rPr>
        <w:t xml:space="preserve"> означают </w:t>
      </w:r>
      <w:r w:rsidRPr="007126C3">
        <w:rPr>
          <w:i/>
          <w:sz w:val="28"/>
          <w:lang w:val="en-US"/>
        </w:rPr>
        <w:t>l</w:t>
      </w:r>
      <w:r w:rsidRPr="007126C3">
        <w:rPr>
          <w:i/>
          <w:sz w:val="28"/>
        </w:rPr>
        <w:t>=0, 1, 2, 3</w:t>
      </w:r>
      <w:r w:rsidRPr="007126C3">
        <w:rPr>
          <w:sz w:val="28"/>
        </w:rPr>
        <w:t xml:space="preserve">. </w:t>
      </w:r>
    </w:p>
    <w:p w14:paraId="6F400F58" w14:textId="18300A40" w:rsidR="006E36B5" w:rsidRPr="007126C3" w:rsidRDefault="006E36B5" w:rsidP="006E36B5">
      <w:pPr>
        <w:pStyle w:val="37"/>
        <w:tabs>
          <w:tab w:val="left" w:pos="709"/>
        </w:tabs>
        <w:spacing w:line="288" w:lineRule="auto"/>
        <w:ind w:firstLine="567"/>
        <w:rPr>
          <w:sz w:val="28"/>
          <w:szCs w:val="28"/>
        </w:rPr>
      </w:pPr>
      <w:r w:rsidRPr="007126C3">
        <w:rPr>
          <w:sz w:val="28"/>
          <w:szCs w:val="28"/>
        </w:rPr>
        <w:t>Согласно принципу Паули в квантовом состоянии, которое характеризуется полным набором квантовых чисел, может находится не более одной ферми-частицы, в нашем случае - электрона.</w:t>
      </w:r>
    </w:p>
    <w:p w14:paraId="07999AEF" w14:textId="043C86CB" w:rsidR="006E36B5" w:rsidRPr="007126C3" w:rsidRDefault="006E36B5" w:rsidP="006E36B5">
      <w:pPr>
        <w:pStyle w:val="37"/>
        <w:tabs>
          <w:tab w:val="left" w:pos="709"/>
        </w:tabs>
        <w:spacing w:line="288" w:lineRule="auto"/>
        <w:ind w:firstLine="567"/>
        <w:rPr>
          <w:sz w:val="28"/>
          <w:szCs w:val="28"/>
        </w:rPr>
      </w:pPr>
      <w:r w:rsidRPr="007126C3">
        <w:rPr>
          <w:sz w:val="28"/>
          <w:szCs w:val="28"/>
        </w:rPr>
        <w:t xml:space="preserve">Если вещество состоит из </w:t>
      </w:r>
      <w:r w:rsidRPr="007126C3">
        <w:rPr>
          <w:i/>
          <w:sz w:val="28"/>
          <w:szCs w:val="28"/>
        </w:rPr>
        <w:t>N</w:t>
      </w:r>
      <w:r w:rsidRPr="007126C3">
        <w:rPr>
          <w:sz w:val="28"/>
          <w:szCs w:val="28"/>
        </w:rPr>
        <w:t xml:space="preserve"> одинаковых атомов, то имеется </w:t>
      </w:r>
      <w:r w:rsidRPr="007126C3">
        <w:rPr>
          <w:i/>
          <w:sz w:val="28"/>
          <w:szCs w:val="28"/>
        </w:rPr>
        <w:t>N</w:t>
      </w:r>
      <w:r w:rsidRPr="007126C3">
        <w:rPr>
          <w:sz w:val="28"/>
          <w:szCs w:val="28"/>
        </w:rPr>
        <w:t xml:space="preserve"> одинаковых уровней или, как говорят, каждый уровень с заданными </w:t>
      </w:r>
      <w:r w:rsidRPr="007126C3">
        <w:rPr>
          <w:i/>
          <w:sz w:val="28"/>
          <w:szCs w:val="28"/>
          <w:lang w:val="en-US"/>
        </w:rPr>
        <w:t>n</w:t>
      </w:r>
      <w:r w:rsidRPr="007126C3">
        <w:rPr>
          <w:i/>
          <w:sz w:val="28"/>
          <w:szCs w:val="28"/>
        </w:rPr>
        <w:t xml:space="preserve">, </w:t>
      </w:r>
      <w:r w:rsidRPr="007126C3">
        <w:rPr>
          <w:i/>
          <w:sz w:val="28"/>
          <w:szCs w:val="28"/>
          <w:lang w:val="en-US"/>
        </w:rPr>
        <w:t>l</w:t>
      </w:r>
      <w:r w:rsidRPr="007126C3">
        <w:rPr>
          <w:i/>
          <w:sz w:val="28"/>
          <w:szCs w:val="28"/>
        </w:rPr>
        <w:t xml:space="preserve">, </w:t>
      </w:r>
      <w:r w:rsidRPr="007126C3">
        <w:rPr>
          <w:i/>
          <w:sz w:val="28"/>
          <w:szCs w:val="28"/>
          <w:lang w:val="en-US"/>
        </w:rPr>
        <w:t>m</w:t>
      </w:r>
      <w:r w:rsidRPr="007126C3">
        <w:rPr>
          <w:i/>
          <w:sz w:val="28"/>
          <w:szCs w:val="28"/>
          <w:vertAlign w:val="subscript"/>
          <w:lang w:val="en-US"/>
        </w:rPr>
        <w:t>l</w:t>
      </w:r>
      <w:r w:rsidRPr="007126C3">
        <w:rPr>
          <w:i/>
          <w:sz w:val="28"/>
          <w:szCs w:val="28"/>
        </w:rPr>
        <w:t xml:space="preserve">, </w:t>
      </w:r>
      <w:r w:rsidRPr="007126C3">
        <w:rPr>
          <w:i/>
          <w:sz w:val="28"/>
          <w:szCs w:val="28"/>
          <w:lang w:val="en-US"/>
        </w:rPr>
        <w:t>s</w:t>
      </w:r>
      <w:r w:rsidRPr="007126C3">
        <w:rPr>
          <w:i/>
          <w:sz w:val="28"/>
          <w:szCs w:val="28"/>
        </w:rPr>
        <w:t xml:space="preserve">, </w:t>
      </w:r>
      <w:r w:rsidRPr="007126C3">
        <w:rPr>
          <w:i/>
          <w:sz w:val="28"/>
          <w:szCs w:val="28"/>
          <w:lang w:val="en-US"/>
        </w:rPr>
        <w:t>m</w:t>
      </w:r>
      <w:r w:rsidRPr="007126C3">
        <w:rPr>
          <w:i/>
          <w:sz w:val="28"/>
          <w:szCs w:val="28"/>
          <w:vertAlign w:val="subscript"/>
          <w:lang w:val="en-US"/>
        </w:rPr>
        <w:t>s</w:t>
      </w:r>
      <w:r w:rsidRPr="007126C3">
        <w:rPr>
          <w:sz w:val="28"/>
          <w:szCs w:val="28"/>
        </w:rPr>
        <w:t xml:space="preserve"> </w:t>
      </w:r>
      <w:r w:rsidRPr="007126C3">
        <w:rPr>
          <w:i/>
          <w:sz w:val="28"/>
          <w:szCs w:val="28"/>
        </w:rPr>
        <w:t>N</w:t>
      </w:r>
      <w:r w:rsidRPr="007126C3">
        <w:rPr>
          <w:sz w:val="28"/>
          <w:szCs w:val="28"/>
        </w:rPr>
        <w:t>-кратно вырожден</w:t>
      </w:r>
      <w:r w:rsidRPr="007126C3">
        <w:rPr>
          <w:color w:val="0000FF"/>
          <w:sz w:val="28"/>
          <w:szCs w:val="28"/>
        </w:rPr>
        <w:t>.</w:t>
      </w:r>
      <w:r w:rsidRPr="007126C3">
        <w:rPr>
          <w:sz w:val="28"/>
          <w:szCs w:val="28"/>
        </w:rPr>
        <w:t xml:space="preserve"> При образовании кристаллической структуры уровни расщепляются, и вместо одного уровня энергии возникает </w:t>
      </w:r>
      <w:r w:rsidRPr="007126C3">
        <w:rPr>
          <w:sz w:val="28"/>
          <w:szCs w:val="28"/>
          <w:u w:val="single"/>
        </w:rPr>
        <w:t>зона разрешенных значений энергии</w:t>
      </w:r>
      <w:r w:rsidRPr="007126C3">
        <w:rPr>
          <w:sz w:val="28"/>
          <w:szCs w:val="28"/>
        </w:rPr>
        <w:t xml:space="preserve"> </w:t>
      </w:r>
      <w:r w:rsidRPr="007126C3">
        <w:rPr>
          <w:sz w:val="28"/>
          <w:szCs w:val="28"/>
          <w:lang w:val="en-US"/>
        </w:rPr>
        <w:t>c</w:t>
      </w:r>
      <w:r w:rsidRPr="007126C3">
        <w:rPr>
          <w:sz w:val="28"/>
          <w:szCs w:val="28"/>
        </w:rPr>
        <w:t xml:space="preserve"> 2</w:t>
      </w:r>
      <w:r w:rsidRPr="007126C3">
        <w:rPr>
          <w:i/>
          <w:sz w:val="28"/>
          <w:szCs w:val="28"/>
          <w:lang w:val="en-US"/>
        </w:rPr>
        <w:t>N</w:t>
      </w:r>
      <w:r w:rsidRPr="007126C3">
        <w:rPr>
          <w:sz w:val="28"/>
          <w:szCs w:val="28"/>
        </w:rPr>
        <w:t xml:space="preserve"> уровнями. Двойка возникает вследствие того, что в немагнитных веществах вырождение по значению </w:t>
      </w:r>
      <w:r w:rsidRPr="007126C3">
        <w:rPr>
          <w:i/>
          <w:sz w:val="28"/>
          <w:szCs w:val="28"/>
          <w:lang w:val="en-US"/>
        </w:rPr>
        <w:t>m</w:t>
      </w:r>
      <w:r w:rsidRPr="007126C3">
        <w:rPr>
          <w:i/>
          <w:sz w:val="28"/>
          <w:szCs w:val="28"/>
          <w:vertAlign w:val="subscript"/>
          <w:lang w:val="en-US"/>
        </w:rPr>
        <w:t>s</w:t>
      </w:r>
      <w:r w:rsidRPr="007126C3">
        <w:rPr>
          <w:sz w:val="28"/>
          <w:szCs w:val="28"/>
        </w:rPr>
        <w:t xml:space="preserve"> остается и после образования кристалла. Зоны принято обозначать так же, как и уровни энергий, из которых они образованы (см. рис. </w:t>
      </w:r>
      <w:r w:rsidR="00FE1DE8">
        <w:rPr>
          <w:sz w:val="28"/>
          <w:szCs w:val="28"/>
        </w:rPr>
        <w:t>1.</w:t>
      </w:r>
      <w:r w:rsidRPr="007126C3">
        <w:rPr>
          <w:sz w:val="28"/>
          <w:szCs w:val="28"/>
        </w:rPr>
        <w:t xml:space="preserve">1.1). Число зон с заданным </w:t>
      </w:r>
      <w:r w:rsidRPr="007126C3">
        <w:rPr>
          <w:i/>
          <w:sz w:val="28"/>
          <w:szCs w:val="28"/>
          <w:lang w:val="en-US"/>
        </w:rPr>
        <w:t>n</w:t>
      </w:r>
      <w:r w:rsidRPr="007126C3">
        <w:rPr>
          <w:i/>
          <w:sz w:val="28"/>
          <w:szCs w:val="28"/>
        </w:rPr>
        <w:t xml:space="preserve"> </w:t>
      </w:r>
      <w:r w:rsidRPr="007126C3">
        <w:rPr>
          <w:sz w:val="28"/>
          <w:szCs w:val="28"/>
        </w:rPr>
        <w:t>и</w:t>
      </w:r>
      <w:r w:rsidRPr="007126C3">
        <w:rPr>
          <w:i/>
          <w:sz w:val="28"/>
          <w:szCs w:val="28"/>
        </w:rPr>
        <w:t xml:space="preserve"> </w:t>
      </w:r>
      <w:r w:rsidRPr="007126C3">
        <w:rPr>
          <w:i/>
          <w:sz w:val="28"/>
          <w:szCs w:val="28"/>
          <w:lang w:val="en-US"/>
        </w:rPr>
        <w:t>l</w:t>
      </w:r>
      <w:r w:rsidRPr="007126C3">
        <w:rPr>
          <w:sz w:val="28"/>
          <w:szCs w:val="28"/>
        </w:rPr>
        <w:t xml:space="preserve"> равно </w:t>
      </w:r>
      <w:r w:rsidRPr="007126C3">
        <w:rPr>
          <w:i/>
          <w:sz w:val="28"/>
          <w:szCs w:val="28"/>
        </w:rPr>
        <w:t>2</w:t>
      </w:r>
      <w:r w:rsidRPr="007126C3">
        <w:rPr>
          <w:i/>
          <w:sz w:val="28"/>
          <w:szCs w:val="28"/>
          <w:lang w:val="en-US"/>
        </w:rPr>
        <w:t>l</w:t>
      </w:r>
      <w:r w:rsidRPr="007126C3">
        <w:rPr>
          <w:i/>
          <w:sz w:val="28"/>
          <w:szCs w:val="28"/>
        </w:rPr>
        <w:t>+1</w:t>
      </w:r>
      <w:r w:rsidRPr="007126C3">
        <w:rPr>
          <w:sz w:val="28"/>
          <w:szCs w:val="28"/>
        </w:rPr>
        <w:t xml:space="preserve">, например, возникает три </w:t>
      </w:r>
      <w:r w:rsidRPr="007126C3">
        <w:rPr>
          <w:i/>
          <w:sz w:val="28"/>
          <w:szCs w:val="28"/>
        </w:rPr>
        <w:t>3</w:t>
      </w:r>
      <w:r w:rsidRPr="007126C3">
        <w:rPr>
          <w:i/>
          <w:sz w:val="28"/>
          <w:szCs w:val="28"/>
          <w:lang w:val="en-US"/>
        </w:rPr>
        <w:t>p</w:t>
      </w:r>
      <w:r w:rsidRPr="007126C3">
        <w:rPr>
          <w:i/>
          <w:sz w:val="28"/>
          <w:szCs w:val="28"/>
        </w:rPr>
        <w:t>-</w:t>
      </w:r>
      <w:r w:rsidRPr="007126C3">
        <w:rPr>
          <w:sz w:val="28"/>
          <w:szCs w:val="28"/>
        </w:rPr>
        <w:t xml:space="preserve">зоны, пять </w:t>
      </w:r>
      <w:r w:rsidRPr="007126C3">
        <w:rPr>
          <w:i/>
          <w:sz w:val="28"/>
          <w:szCs w:val="28"/>
        </w:rPr>
        <w:t>3</w:t>
      </w:r>
      <w:r w:rsidRPr="007126C3">
        <w:rPr>
          <w:i/>
          <w:sz w:val="28"/>
          <w:szCs w:val="28"/>
          <w:lang w:val="en-US"/>
        </w:rPr>
        <w:t>d</w:t>
      </w:r>
      <w:r w:rsidRPr="007126C3">
        <w:rPr>
          <w:i/>
          <w:sz w:val="28"/>
          <w:szCs w:val="28"/>
        </w:rPr>
        <w:t>-</w:t>
      </w:r>
      <w:r w:rsidRPr="007126C3">
        <w:rPr>
          <w:sz w:val="28"/>
          <w:szCs w:val="28"/>
        </w:rPr>
        <w:t>зон и т.д.</w:t>
      </w:r>
    </w:p>
    <w:p w14:paraId="2AD96EF5" w14:textId="77777777" w:rsidR="006E36B5" w:rsidRPr="007126C3" w:rsidRDefault="006E36B5" w:rsidP="006E36B5">
      <w:pPr>
        <w:pStyle w:val="afe"/>
        <w:spacing w:line="288" w:lineRule="auto"/>
        <w:ind w:firstLine="567"/>
        <w:rPr>
          <w:sz w:val="28"/>
          <w:szCs w:val="28"/>
        </w:rPr>
      </w:pPr>
      <w:r w:rsidRPr="007126C3">
        <w:rPr>
          <w:sz w:val="28"/>
          <w:szCs w:val="28"/>
        </w:rPr>
        <w:t xml:space="preserve">Каждому из разрешенных значений энергии внутри зоны соответствует блоховская волновая функция, определяемая величиной </w:t>
      </w:r>
      <w:r w:rsidRPr="007126C3">
        <w:rPr>
          <w:sz w:val="28"/>
          <w:szCs w:val="28"/>
          <w:u w:val="single"/>
        </w:rPr>
        <w:t>квазиимпульса</w:t>
      </w:r>
      <w:r w:rsidRPr="007126C3">
        <w:rPr>
          <w:sz w:val="28"/>
          <w:szCs w:val="28"/>
        </w:rPr>
        <w:t xml:space="preserve"> электрона. Зависимость энергии от величины квазиимпульса называется законом дисперсии данной зоны разрешенных значений энергии.</w:t>
      </w:r>
    </w:p>
    <w:p w14:paraId="72828651" w14:textId="77777777" w:rsidR="006E36B5" w:rsidRPr="007126C3" w:rsidRDefault="006E36B5" w:rsidP="006E36B5">
      <w:pPr>
        <w:pStyle w:val="afe"/>
        <w:spacing w:line="288" w:lineRule="auto"/>
        <w:ind w:firstLine="567"/>
        <w:rPr>
          <w:sz w:val="28"/>
          <w:szCs w:val="28"/>
        </w:rPr>
      </w:pPr>
      <w:r w:rsidRPr="007126C3">
        <w:rPr>
          <w:sz w:val="28"/>
          <w:szCs w:val="28"/>
        </w:rPr>
        <w:t xml:space="preserve">Зоны разрешенных значений энергии разделены интервалами, где уровни энергии отсутствуют. Эти интервалы носят названия </w:t>
      </w:r>
      <w:r w:rsidRPr="007126C3">
        <w:rPr>
          <w:sz w:val="28"/>
          <w:szCs w:val="28"/>
          <w:u w:val="single"/>
        </w:rPr>
        <w:t>запрещенных зон</w:t>
      </w:r>
      <w:r w:rsidRPr="007126C3">
        <w:rPr>
          <w:sz w:val="28"/>
          <w:szCs w:val="28"/>
        </w:rPr>
        <w:t xml:space="preserve">. </w:t>
      </w:r>
    </w:p>
    <w:p w14:paraId="295E536C" w14:textId="5B4DD9E5" w:rsidR="009879CD" w:rsidRDefault="006E36B5" w:rsidP="009879CD">
      <w:pPr>
        <w:pStyle w:val="afe"/>
        <w:spacing w:line="288" w:lineRule="auto"/>
        <w:ind w:firstLine="567"/>
        <w:jc w:val="center"/>
        <w:rPr>
          <w:sz w:val="28"/>
          <w:szCs w:val="28"/>
        </w:rPr>
      </w:pPr>
      <w:r w:rsidRPr="007126C3">
        <w:rPr>
          <w:sz w:val="28"/>
          <w:szCs w:val="28"/>
        </w:rPr>
        <w:lastRenderedPageBreak/>
        <w:t xml:space="preserve">Поскольку уровни энергий внутренних оболочек атомов полностью заполнены, то образованные из этих уровней зоны также будут заполнены. Электрический ток представляет собой направленное движение электронов и для его возникновения необходимо, чтобы электроны имели возможность изменить свой квазиимпульс и, таким образом, перейти на другой уровень. Поэтому </w:t>
      </w:r>
      <w:r w:rsidRPr="007126C3">
        <w:rPr>
          <w:sz w:val="28"/>
          <w:szCs w:val="28"/>
          <w:u w:val="single"/>
        </w:rPr>
        <w:t>полностью заполненная зона не вносит вклад в перенос электрического заряда</w:t>
      </w:r>
      <w:r w:rsidRPr="007126C3">
        <w:rPr>
          <w:sz w:val="28"/>
          <w:szCs w:val="28"/>
        </w:rPr>
        <w:t xml:space="preserve">. </w:t>
      </w:r>
      <w:r w:rsidR="009879CD">
        <w:rPr>
          <w:noProof/>
          <w:sz w:val="28"/>
          <w:szCs w:val="28"/>
        </w:rPr>
        <w:drawing>
          <wp:inline distT="0" distB="0" distL="0" distR="0" wp14:anchorId="78167826" wp14:editId="06157B10">
            <wp:extent cx="4355318" cy="2384387"/>
            <wp:effectExtent l="0" t="0" r="762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369142" cy="2391955"/>
                    </a:xfrm>
                    <a:prstGeom prst="rect">
                      <a:avLst/>
                    </a:prstGeom>
                    <a:noFill/>
                    <a:ln>
                      <a:noFill/>
                    </a:ln>
                  </pic:spPr>
                </pic:pic>
              </a:graphicData>
            </a:graphic>
          </wp:inline>
        </w:drawing>
      </w:r>
    </w:p>
    <w:p w14:paraId="64737F8B" w14:textId="77777777" w:rsidR="009879CD" w:rsidRDefault="009879CD" w:rsidP="009879CD">
      <w:pPr>
        <w:pStyle w:val="afb"/>
        <w:jc w:val="center"/>
      </w:pPr>
      <w:r>
        <w:t>Рис. 1.1.1. Схема энергетических зон в кристаллах.</w:t>
      </w:r>
    </w:p>
    <w:p w14:paraId="10AD7C82" w14:textId="77777777" w:rsidR="009879CD" w:rsidRDefault="009879CD" w:rsidP="009879CD">
      <w:pPr>
        <w:pStyle w:val="afe"/>
        <w:spacing w:line="288" w:lineRule="auto"/>
        <w:ind w:firstLine="567"/>
        <w:jc w:val="center"/>
        <w:rPr>
          <w:sz w:val="28"/>
          <w:szCs w:val="28"/>
        </w:rPr>
      </w:pPr>
    </w:p>
    <w:p w14:paraId="1467BF0D" w14:textId="718C2B19" w:rsidR="006E36B5" w:rsidRPr="007126C3" w:rsidRDefault="006E36B5" w:rsidP="006E36B5">
      <w:pPr>
        <w:pStyle w:val="afe"/>
        <w:spacing w:line="288" w:lineRule="auto"/>
        <w:ind w:firstLine="567"/>
        <w:rPr>
          <w:sz w:val="28"/>
          <w:szCs w:val="28"/>
        </w:rPr>
      </w:pPr>
      <w:r w:rsidRPr="007126C3">
        <w:rPr>
          <w:sz w:val="28"/>
          <w:szCs w:val="28"/>
        </w:rPr>
        <w:t xml:space="preserve">Если же на незаполненной оболочке атома находится нечетное число электронов, то одна из соответствующих им зон будет заполнена наполовину (или несколько зон будет заполнено частично). </w:t>
      </w:r>
    </w:p>
    <w:p w14:paraId="6B18FF4E" w14:textId="77777777" w:rsidR="006E36B5" w:rsidRPr="007126C3" w:rsidRDefault="006E36B5" w:rsidP="006E36B5">
      <w:pPr>
        <w:pStyle w:val="afe"/>
        <w:spacing w:line="288" w:lineRule="auto"/>
        <w:ind w:firstLine="567"/>
        <w:rPr>
          <w:sz w:val="28"/>
          <w:szCs w:val="28"/>
        </w:rPr>
      </w:pPr>
      <w:r w:rsidRPr="007126C3">
        <w:rPr>
          <w:sz w:val="28"/>
          <w:szCs w:val="28"/>
        </w:rPr>
        <w:t>На свободные уровни электроны также могут переходить под действием электромагнитного излучения с энергией кванта (</w:t>
      </w:r>
      <w:r w:rsidRPr="007126C3">
        <w:rPr>
          <w:sz w:val="28"/>
          <w:szCs w:val="28"/>
          <w:u w:val="single"/>
        </w:rPr>
        <w:t>фотона)</w:t>
      </w:r>
      <w:r w:rsidRPr="007126C3">
        <w:rPr>
          <w:sz w:val="28"/>
          <w:szCs w:val="28"/>
        </w:rPr>
        <w:t xml:space="preserve"> </w:t>
      </w:r>
      <w:r w:rsidRPr="007126C3">
        <w:rPr>
          <w:i/>
          <w:sz w:val="28"/>
          <w:szCs w:val="28"/>
        </w:rPr>
        <w:t>Е =</w:t>
      </w:r>
      <w:r w:rsidRPr="007126C3">
        <w:rPr>
          <w:sz w:val="28"/>
          <w:szCs w:val="28"/>
        </w:rPr>
        <w:sym w:font="MT Extra" w:char="F068"/>
      </w:r>
      <w:r w:rsidRPr="007126C3">
        <w:rPr>
          <w:i/>
          <w:sz w:val="28"/>
          <w:szCs w:val="28"/>
        </w:rPr>
        <w:sym w:font="Symbol" w:char="F077"/>
      </w:r>
      <w:r w:rsidRPr="007126C3">
        <w:rPr>
          <w:sz w:val="28"/>
          <w:szCs w:val="28"/>
        </w:rPr>
        <w:t xml:space="preserve">. Кроме того, эти переходы могут осуществляться за счет </w:t>
      </w:r>
      <w:r w:rsidRPr="007126C3">
        <w:rPr>
          <w:sz w:val="28"/>
          <w:szCs w:val="28"/>
          <w:u w:val="single"/>
        </w:rPr>
        <w:t>энергии теплового движения</w:t>
      </w:r>
      <w:r w:rsidRPr="007126C3">
        <w:rPr>
          <w:sz w:val="28"/>
          <w:szCs w:val="28"/>
        </w:rPr>
        <w:t xml:space="preserve">. Как известно, средняя энергия теплового движения </w:t>
      </w:r>
      <w:r w:rsidRPr="007126C3">
        <w:rPr>
          <w:sz w:val="28"/>
          <w:szCs w:val="28"/>
        </w:rPr>
        <w:sym w:font="Symbol" w:char="F065"/>
      </w:r>
      <w:r w:rsidRPr="007126C3">
        <w:rPr>
          <w:sz w:val="28"/>
          <w:szCs w:val="28"/>
          <w:vertAlign w:val="superscript"/>
        </w:rPr>
        <w:t xml:space="preserve"> </w:t>
      </w:r>
      <w:r w:rsidRPr="007126C3">
        <w:rPr>
          <w:sz w:val="28"/>
          <w:szCs w:val="28"/>
        </w:rPr>
        <w:sym w:font="Symbol" w:char="F07E"/>
      </w:r>
      <w:r w:rsidRPr="007126C3">
        <w:rPr>
          <w:sz w:val="28"/>
          <w:szCs w:val="28"/>
          <w:vertAlign w:val="superscript"/>
        </w:rPr>
        <w:t xml:space="preserve"> </w:t>
      </w:r>
      <w:r w:rsidRPr="007126C3">
        <w:rPr>
          <w:i/>
          <w:sz w:val="28"/>
          <w:szCs w:val="28"/>
          <w:lang w:val="en-US"/>
        </w:rPr>
        <w:t>kT</w:t>
      </w:r>
      <w:r w:rsidRPr="007126C3">
        <w:rPr>
          <w:sz w:val="28"/>
          <w:szCs w:val="28"/>
        </w:rPr>
        <w:t>. Здесь</w:t>
      </w:r>
      <w:r w:rsidRPr="007126C3">
        <w:rPr>
          <w:i/>
          <w:sz w:val="28"/>
          <w:szCs w:val="28"/>
        </w:rPr>
        <w:t xml:space="preserve"> </w:t>
      </w:r>
      <w:r w:rsidRPr="007126C3">
        <w:rPr>
          <w:sz w:val="28"/>
          <w:szCs w:val="28"/>
        </w:rPr>
        <w:sym w:font="MT Extra" w:char="F068"/>
      </w:r>
      <w:r w:rsidRPr="007126C3">
        <w:rPr>
          <w:i/>
          <w:sz w:val="28"/>
          <w:szCs w:val="28"/>
        </w:rPr>
        <w:t>=1.06</w:t>
      </w:r>
      <w:r w:rsidRPr="007126C3">
        <w:rPr>
          <w:i/>
          <w:sz w:val="28"/>
          <w:szCs w:val="28"/>
          <w:vertAlign w:val="superscript"/>
        </w:rPr>
        <w:t>.</w:t>
      </w:r>
      <w:r w:rsidRPr="007126C3">
        <w:rPr>
          <w:i/>
          <w:sz w:val="28"/>
          <w:szCs w:val="28"/>
        </w:rPr>
        <w:t>10</w:t>
      </w:r>
      <w:r w:rsidRPr="007126C3">
        <w:rPr>
          <w:i/>
          <w:sz w:val="28"/>
          <w:szCs w:val="28"/>
          <w:vertAlign w:val="superscript"/>
        </w:rPr>
        <w:t xml:space="preserve"> - 34</w:t>
      </w:r>
      <w:r w:rsidRPr="007126C3">
        <w:rPr>
          <w:i/>
          <w:sz w:val="28"/>
          <w:szCs w:val="28"/>
        </w:rPr>
        <w:t xml:space="preserve"> Дж</w:t>
      </w:r>
      <w:r w:rsidRPr="007126C3">
        <w:rPr>
          <w:i/>
          <w:sz w:val="28"/>
          <w:szCs w:val="28"/>
        </w:rPr>
        <w:sym w:font="Symbol" w:char="F0D7"/>
      </w:r>
      <w:r w:rsidRPr="007126C3">
        <w:rPr>
          <w:i/>
          <w:sz w:val="28"/>
          <w:szCs w:val="28"/>
        </w:rPr>
        <w:t xml:space="preserve">с </w:t>
      </w:r>
      <w:r w:rsidRPr="007126C3">
        <w:rPr>
          <w:sz w:val="28"/>
          <w:szCs w:val="28"/>
        </w:rPr>
        <w:t>– постоянная Планка</w:t>
      </w:r>
      <w:r w:rsidRPr="007126C3">
        <w:rPr>
          <w:i/>
          <w:sz w:val="28"/>
          <w:szCs w:val="28"/>
        </w:rPr>
        <w:t>,</w:t>
      </w:r>
      <w:r w:rsidRPr="007126C3">
        <w:rPr>
          <w:sz w:val="28"/>
          <w:szCs w:val="28"/>
        </w:rPr>
        <w:t xml:space="preserve"> </w:t>
      </w:r>
      <w:r w:rsidRPr="007126C3">
        <w:rPr>
          <w:i/>
          <w:sz w:val="28"/>
          <w:szCs w:val="28"/>
          <w:lang w:val="en-US"/>
        </w:rPr>
        <w:t>k</w:t>
      </w:r>
      <w:r w:rsidRPr="007126C3">
        <w:rPr>
          <w:sz w:val="28"/>
          <w:szCs w:val="28"/>
        </w:rPr>
        <w:t xml:space="preserve"> </w:t>
      </w:r>
      <w:r w:rsidRPr="007126C3">
        <w:rPr>
          <w:i/>
          <w:sz w:val="28"/>
          <w:szCs w:val="28"/>
        </w:rPr>
        <w:t>=1,38</w:t>
      </w:r>
      <w:r w:rsidRPr="007126C3">
        <w:rPr>
          <w:i/>
          <w:sz w:val="28"/>
          <w:szCs w:val="28"/>
          <w:vertAlign w:val="superscript"/>
        </w:rPr>
        <w:t>.</w:t>
      </w:r>
      <w:r w:rsidRPr="007126C3">
        <w:rPr>
          <w:i/>
          <w:sz w:val="28"/>
          <w:szCs w:val="28"/>
        </w:rPr>
        <w:t>10</w:t>
      </w:r>
      <w:r w:rsidRPr="007126C3">
        <w:rPr>
          <w:i/>
          <w:sz w:val="28"/>
          <w:szCs w:val="28"/>
          <w:vertAlign w:val="superscript"/>
        </w:rPr>
        <w:t xml:space="preserve"> - 23</w:t>
      </w:r>
      <w:r w:rsidRPr="007126C3">
        <w:rPr>
          <w:i/>
          <w:sz w:val="28"/>
          <w:szCs w:val="28"/>
        </w:rPr>
        <w:t xml:space="preserve"> Дж/К</w:t>
      </w:r>
      <w:r w:rsidRPr="007126C3">
        <w:rPr>
          <w:sz w:val="28"/>
          <w:szCs w:val="28"/>
        </w:rPr>
        <w:t xml:space="preserve"> - постоянная Больцмана, </w:t>
      </w:r>
      <w:r w:rsidRPr="007126C3">
        <w:rPr>
          <w:i/>
          <w:sz w:val="28"/>
          <w:szCs w:val="28"/>
        </w:rPr>
        <w:t xml:space="preserve">Т </w:t>
      </w:r>
      <w:r w:rsidRPr="007126C3">
        <w:rPr>
          <w:sz w:val="28"/>
          <w:szCs w:val="28"/>
        </w:rPr>
        <w:t xml:space="preserve">- абсолютная температура. </w:t>
      </w:r>
    </w:p>
    <w:p w14:paraId="39074C45" w14:textId="77777777" w:rsidR="006E36B5" w:rsidRPr="007126C3" w:rsidRDefault="006E36B5" w:rsidP="006E36B5">
      <w:pPr>
        <w:pStyle w:val="afe"/>
        <w:spacing w:line="288" w:lineRule="auto"/>
        <w:ind w:firstLine="567"/>
        <w:rPr>
          <w:sz w:val="28"/>
          <w:szCs w:val="28"/>
        </w:rPr>
      </w:pPr>
      <w:r w:rsidRPr="007126C3">
        <w:rPr>
          <w:sz w:val="28"/>
          <w:szCs w:val="28"/>
          <w:u w:val="single"/>
        </w:rPr>
        <w:t>Валентной зоной</w:t>
      </w:r>
      <w:r w:rsidRPr="007126C3">
        <w:rPr>
          <w:sz w:val="28"/>
          <w:szCs w:val="28"/>
        </w:rPr>
        <w:t xml:space="preserve"> называется последняя, полностью заполненная при температуре абсолютного нуля зона.</w:t>
      </w:r>
    </w:p>
    <w:p w14:paraId="6805D37F" w14:textId="77777777" w:rsidR="006E36B5" w:rsidRPr="007126C3" w:rsidRDefault="006E36B5" w:rsidP="006E36B5">
      <w:pPr>
        <w:pStyle w:val="afe"/>
        <w:spacing w:line="288" w:lineRule="auto"/>
        <w:ind w:firstLine="567"/>
        <w:rPr>
          <w:sz w:val="28"/>
          <w:szCs w:val="28"/>
        </w:rPr>
      </w:pPr>
      <w:r w:rsidRPr="007126C3">
        <w:rPr>
          <w:sz w:val="28"/>
          <w:szCs w:val="28"/>
        </w:rPr>
        <w:t xml:space="preserve">Пустая, либо частично заполненная при </w:t>
      </w:r>
      <w:r w:rsidRPr="007126C3">
        <w:rPr>
          <w:i/>
          <w:sz w:val="28"/>
          <w:szCs w:val="28"/>
        </w:rPr>
        <w:t>Т=0</w:t>
      </w:r>
      <w:r w:rsidRPr="007126C3">
        <w:rPr>
          <w:sz w:val="28"/>
          <w:szCs w:val="28"/>
        </w:rPr>
        <w:t xml:space="preserve"> зона, следующая за валентной, называется </w:t>
      </w:r>
      <w:r w:rsidRPr="007126C3">
        <w:rPr>
          <w:sz w:val="28"/>
          <w:szCs w:val="28"/>
          <w:u w:val="single"/>
        </w:rPr>
        <w:t>зоной проводимости</w:t>
      </w:r>
      <w:r w:rsidRPr="007126C3">
        <w:rPr>
          <w:sz w:val="28"/>
          <w:szCs w:val="28"/>
        </w:rPr>
        <w:t>.</w:t>
      </w:r>
    </w:p>
    <w:p w14:paraId="428FA693" w14:textId="77777777" w:rsidR="006E36B5" w:rsidRPr="007126C3" w:rsidRDefault="006E36B5" w:rsidP="006E36B5">
      <w:pPr>
        <w:pStyle w:val="afe"/>
        <w:spacing w:line="288" w:lineRule="auto"/>
        <w:ind w:firstLine="567"/>
        <w:rPr>
          <w:sz w:val="28"/>
          <w:szCs w:val="28"/>
        </w:rPr>
      </w:pPr>
      <w:r w:rsidRPr="007126C3">
        <w:rPr>
          <w:sz w:val="28"/>
          <w:szCs w:val="28"/>
        </w:rPr>
        <w:t xml:space="preserve">В зависимости от того, насколько заполнена зона проводимости при </w:t>
      </w:r>
      <w:r w:rsidRPr="007126C3">
        <w:rPr>
          <w:i/>
          <w:sz w:val="28"/>
          <w:szCs w:val="28"/>
        </w:rPr>
        <w:t>Т=0</w:t>
      </w:r>
      <w:r w:rsidRPr="007126C3">
        <w:rPr>
          <w:sz w:val="28"/>
          <w:szCs w:val="28"/>
        </w:rPr>
        <w:t xml:space="preserve">, вещества разделяют на металлы и диэлектрики. Диэлектрики, в свою очередь, в </w:t>
      </w:r>
      <w:r w:rsidRPr="007126C3">
        <w:rPr>
          <w:sz w:val="28"/>
          <w:szCs w:val="28"/>
        </w:rPr>
        <w:lastRenderedPageBreak/>
        <w:t>зависимости от ширины запрещенной зоны, разделяющей валентную зону и зону проводимости, подразделяются на собственно диэлектрики и полупроводники.</w:t>
      </w:r>
    </w:p>
    <w:p w14:paraId="4BD30DF9" w14:textId="77777777" w:rsidR="006E36B5" w:rsidRPr="00937929" w:rsidRDefault="006E36B5" w:rsidP="00937929">
      <w:pPr>
        <w:pStyle w:val="11"/>
      </w:pPr>
      <w:bookmarkStart w:id="14" w:name="_Toc516737050"/>
      <w:bookmarkStart w:id="15" w:name="_Toc193532250"/>
      <w:bookmarkStart w:id="16" w:name="_Toc193882114"/>
      <w:r w:rsidRPr="00937929">
        <w:t>Металлы</w:t>
      </w:r>
      <w:bookmarkEnd w:id="14"/>
      <w:r w:rsidRPr="00937929">
        <w:t>, диэлектрики, полупроводники</w:t>
      </w:r>
      <w:bookmarkEnd w:id="15"/>
      <w:bookmarkEnd w:id="16"/>
    </w:p>
    <w:p w14:paraId="7ACBF893" w14:textId="77777777" w:rsidR="006E36B5" w:rsidRPr="007126C3" w:rsidRDefault="006E36B5" w:rsidP="006E36B5">
      <w:pPr>
        <w:pStyle w:val="afe"/>
        <w:spacing w:line="288" w:lineRule="auto"/>
        <w:ind w:firstLine="567"/>
        <w:rPr>
          <w:sz w:val="28"/>
          <w:szCs w:val="28"/>
        </w:rPr>
      </w:pPr>
      <w:r w:rsidRPr="007126C3">
        <w:rPr>
          <w:sz w:val="28"/>
          <w:szCs w:val="28"/>
          <w:u w:val="single"/>
        </w:rPr>
        <w:t>Металлами</w:t>
      </w:r>
      <w:r w:rsidRPr="007126C3">
        <w:rPr>
          <w:sz w:val="28"/>
          <w:szCs w:val="28"/>
        </w:rPr>
        <w:t xml:space="preserve"> называют вещества, у которых при температуре абсолютного нуля зона проводимости является частично заполненной. В этом случае, под воздействием внешнего электрического поля, легко возникает электрический ток, так как электроны имеют возможность переходить в возбужденные состояния на свободные уровни и менять свой импульс, причем незаполненные состояния не отделены от заполненных запрещенной зоной.</w:t>
      </w:r>
    </w:p>
    <w:p w14:paraId="7E0C078D" w14:textId="193EB818" w:rsidR="006E36B5" w:rsidRPr="007126C3" w:rsidRDefault="006E36B5" w:rsidP="006E36B5">
      <w:pPr>
        <w:pStyle w:val="afe"/>
        <w:spacing w:line="288" w:lineRule="auto"/>
        <w:ind w:firstLine="567"/>
        <w:rPr>
          <w:sz w:val="28"/>
          <w:szCs w:val="28"/>
        </w:rPr>
      </w:pPr>
      <w:r w:rsidRPr="007126C3">
        <w:rPr>
          <w:sz w:val="28"/>
          <w:szCs w:val="28"/>
        </w:rPr>
        <w:t xml:space="preserve">Рассмотрим теперь случай, когда при абсолютном нуле температуры зона проводимости оказывается пустой. Поскольку валентная зона полностью заполнена (свободные уровни энергии отсутствуют), то находящиеся там электроны не могут участвовать в переносе электрического заряда, и сопротивление образца будет равно бесконечности. Обозначим ширину запрещенной зоны, отделяющей валентную зону от зоны проводимости как </w:t>
      </w:r>
      <w:r w:rsidRPr="007126C3">
        <w:rPr>
          <w:i/>
          <w:sz w:val="28"/>
          <w:szCs w:val="28"/>
        </w:rPr>
        <w:t>Е</w:t>
      </w:r>
      <w:r w:rsidRPr="007126C3">
        <w:rPr>
          <w:i/>
          <w:sz w:val="28"/>
          <w:szCs w:val="28"/>
          <w:vertAlign w:val="subscript"/>
          <w:lang w:val="en-US"/>
        </w:rPr>
        <w:t>g</w:t>
      </w:r>
      <w:r w:rsidRPr="007126C3">
        <w:rPr>
          <w:sz w:val="28"/>
          <w:szCs w:val="28"/>
        </w:rPr>
        <w:t xml:space="preserve">. При конечных температурах из-за теплового движения, часть электронов переходит в зону проводимости. Если ширина запрещенной зоны </w:t>
      </w:r>
      <w:r w:rsidRPr="007126C3">
        <w:rPr>
          <w:i/>
          <w:sz w:val="28"/>
          <w:szCs w:val="28"/>
        </w:rPr>
        <w:t>Е</w:t>
      </w:r>
      <w:r w:rsidRPr="007126C3">
        <w:rPr>
          <w:i/>
          <w:sz w:val="28"/>
          <w:szCs w:val="28"/>
          <w:vertAlign w:val="subscript"/>
          <w:lang w:val="en-US"/>
        </w:rPr>
        <w:t>g</w:t>
      </w:r>
      <w:r w:rsidRPr="007126C3">
        <w:rPr>
          <w:sz w:val="28"/>
          <w:szCs w:val="28"/>
        </w:rPr>
        <w:t xml:space="preserve"> больше (</w:t>
      </w:r>
      <w:r w:rsidRPr="007126C3">
        <w:rPr>
          <w:i/>
          <w:sz w:val="28"/>
          <w:szCs w:val="28"/>
        </w:rPr>
        <w:t>1</w:t>
      </w:r>
      <w:r w:rsidRPr="007126C3">
        <w:rPr>
          <w:i/>
          <w:sz w:val="28"/>
          <w:szCs w:val="28"/>
        </w:rPr>
        <w:sym w:font="Symbol" w:char="F020"/>
      </w:r>
      <w:r w:rsidRPr="007126C3">
        <w:rPr>
          <w:i/>
          <w:sz w:val="28"/>
          <w:szCs w:val="28"/>
        </w:rPr>
        <w:t>эВ=1,6 10</w:t>
      </w:r>
      <w:r w:rsidRPr="007126C3">
        <w:rPr>
          <w:i/>
          <w:sz w:val="28"/>
          <w:szCs w:val="28"/>
          <w:vertAlign w:val="superscript"/>
        </w:rPr>
        <w:t>-19</w:t>
      </w:r>
      <w:r w:rsidRPr="007126C3">
        <w:rPr>
          <w:i/>
          <w:sz w:val="28"/>
          <w:szCs w:val="28"/>
        </w:rPr>
        <w:t>Дж</w:t>
      </w:r>
      <w:r w:rsidRPr="007126C3">
        <w:rPr>
          <w:sz w:val="28"/>
          <w:szCs w:val="28"/>
        </w:rPr>
        <w:t xml:space="preserve">), то при комнатных температурах количество электронов в зоне проводимости будет ничтожно малым и проводимость практически равна нулю. </w:t>
      </w:r>
      <w:r w:rsidRPr="007126C3">
        <w:rPr>
          <w:sz w:val="28"/>
          <w:szCs w:val="28"/>
          <w:u w:val="single"/>
        </w:rPr>
        <w:t xml:space="preserve">Вещества, у которых при </w:t>
      </w:r>
      <w:r w:rsidRPr="007126C3">
        <w:rPr>
          <w:i/>
          <w:sz w:val="28"/>
          <w:szCs w:val="28"/>
          <w:u w:val="single"/>
        </w:rPr>
        <w:t>Т=0</w:t>
      </w:r>
      <w:r w:rsidRPr="007126C3">
        <w:rPr>
          <w:sz w:val="28"/>
          <w:szCs w:val="28"/>
          <w:u w:val="single"/>
        </w:rPr>
        <w:t xml:space="preserve"> зона проводимости пуста, а запрещенная зона больше </w:t>
      </w:r>
      <w:r w:rsidRPr="007126C3">
        <w:rPr>
          <w:i/>
          <w:sz w:val="28"/>
          <w:szCs w:val="28"/>
          <w:u w:val="single"/>
        </w:rPr>
        <w:t>3 эВ</w:t>
      </w:r>
      <w:r w:rsidRPr="007126C3">
        <w:rPr>
          <w:sz w:val="28"/>
          <w:szCs w:val="28"/>
          <w:u w:val="single"/>
        </w:rPr>
        <w:t xml:space="preserve"> называют диэлектриками</w:t>
      </w:r>
      <w:r w:rsidRPr="007126C3">
        <w:rPr>
          <w:sz w:val="28"/>
          <w:szCs w:val="28"/>
        </w:rPr>
        <w:t xml:space="preserve">. </w:t>
      </w:r>
    </w:p>
    <w:p w14:paraId="2E8A98A5" w14:textId="270162E1" w:rsidR="006E36B5" w:rsidRPr="007126C3" w:rsidRDefault="006E36B5" w:rsidP="006E36B5">
      <w:pPr>
        <w:pStyle w:val="afe"/>
        <w:spacing w:line="288" w:lineRule="auto"/>
        <w:ind w:firstLine="567"/>
        <w:rPr>
          <w:sz w:val="28"/>
          <w:szCs w:val="28"/>
        </w:rPr>
      </w:pPr>
      <w:r w:rsidRPr="00E433BF">
        <w:rPr>
          <w:sz w:val="28"/>
          <w:szCs w:val="28"/>
          <w:u w:val="single"/>
        </w:rPr>
        <w:t>П</w:t>
      </w:r>
      <w:r w:rsidRPr="007126C3">
        <w:rPr>
          <w:sz w:val="28"/>
          <w:szCs w:val="28"/>
          <w:u w:val="single"/>
        </w:rPr>
        <w:t xml:space="preserve">олупроводниками называются вещества, у которых при </w:t>
      </w:r>
      <w:r w:rsidRPr="007126C3">
        <w:rPr>
          <w:i/>
          <w:sz w:val="28"/>
          <w:szCs w:val="28"/>
          <w:u w:val="single"/>
        </w:rPr>
        <w:t>Т=0</w:t>
      </w:r>
      <w:r w:rsidRPr="007126C3">
        <w:rPr>
          <w:sz w:val="28"/>
          <w:szCs w:val="28"/>
          <w:u w:val="single"/>
        </w:rPr>
        <w:t xml:space="preserve"> зона проводимости пустая, а запрещенная зона меньше </w:t>
      </w:r>
      <w:r w:rsidRPr="007126C3">
        <w:rPr>
          <w:i/>
          <w:sz w:val="28"/>
          <w:szCs w:val="28"/>
          <w:u w:val="single"/>
        </w:rPr>
        <w:t>3 эВ.</w:t>
      </w:r>
      <w:r w:rsidRPr="007126C3">
        <w:rPr>
          <w:sz w:val="28"/>
          <w:szCs w:val="28"/>
        </w:rPr>
        <w:t xml:space="preserve"> Для них при комнатных температурах в зоне проводимости, из-за теплового движения, находится достаточное количество электронов, обеспечивающих заметную проводимость. Электроны, переходя в зону проводимости, оставляют в валентной зоне свободные уровни. На эти уровни могут переходить электроны внутри валентной зоны, освобождая при этом другие уровни. Этот процесс можно рассматривать как появление в валентной зоне свободных носителей тока положительного знака, которые называют </w:t>
      </w:r>
      <w:r w:rsidRPr="007126C3">
        <w:rPr>
          <w:sz w:val="28"/>
          <w:szCs w:val="28"/>
          <w:u w:val="single"/>
        </w:rPr>
        <w:t>дырками</w:t>
      </w:r>
      <w:r w:rsidRPr="007126C3">
        <w:rPr>
          <w:sz w:val="28"/>
          <w:szCs w:val="28"/>
        </w:rPr>
        <w:t xml:space="preserve">. Создаваемый ими ток называют </w:t>
      </w:r>
      <w:r w:rsidRPr="007126C3">
        <w:rPr>
          <w:sz w:val="28"/>
          <w:szCs w:val="28"/>
          <w:u w:val="single"/>
        </w:rPr>
        <w:t>дырочным</w:t>
      </w:r>
      <w:r w:rsidRPr="007126C3">
        <w:rPr>
          <w:sz w:val="28"/>
          <w:szCs w:val="28"/>
        </w:rPr>
        <w:t>.</w:t>
      </w:r>
    </w:p>
    <w:p w14:paraId="160EC57D" w14:textId="0784AD36" w:rsidR="006E36B5" w:rsidRPr="007126C3" w:rsidRDefault="006E36B5" w:rsidP="00285019">
      <w:pPr>
        <w:pStyle w:val="afe"/>
        <w:spacing w:line="288" w:lineRule="auto"/>
        <w:ind w:firstLine="567"/>
        <w:rPr>
          <w:sz w:val="28"/>
          <w:szCs w:val="28"/>
        </w:rPr>
      </w:pPr>
      <w:r w:rsidRPr="007126C3">
        <w:rPr>
          <w:sz w:val="28"/>
          <w:szCs w:val="28"/>
        </w:rPr>
        <w:t xml:space="preserve">В статистической физике показывается, что среднее число электронов </w:t>
      </w:r>
      <m:oMath>
        <m:acc>
          <m:accPr>
            <m:chr m:val="̄"/>
            <m:ctrlPr>
              <w:rPr>
                <w:rFonts w:ascii="Cambria Math" w:hAnsi="Cambria Math"/>
                <w:i/>
                <w:sz w:val="28"/>
                <w:szCs w:val="28"/>
              </w:rPr>
            </m:ctrlPr>
          </m:accPr>
          <m:e>
            <m:r>
              <w:rPr>
                <w:rFonts w:ascii="Cambria Math"/>
                <w:sz w:val="28"/>
                <w:szCs w:val="28"/>
              </w:rPr>
              <m:t>n</m:t>
            </m:r>
          </m:e>
        </m:acc>
        <m:r>
          <w:rPr>
            <w:rFonts w:ascii="Cambria Math"/>
            <w:sz w:val="28"/>
            <w:szCs w:val="28"/>
          </w:rPr>
          <m:t>(ε)</m:t>
        </m:r>
      </m:oMath>
      <w:r w:rsidRPr="007126C3">
        <w:rPr>
          <w:sz w:val="28"/>
          <w:szCs w:val="28"/>
        </w:rPr>
        <w:t xml:space="preserve"> на уровне с энергией </w:t>
      </w:r>
      <m:oMath>
        <m:r>
          <w:rPr>
            <w:rFonts w:ascii="Cambria Math"/>
            <w:sz w:val="28"/>
            <w:szCs w:val="28"/>
          </w:rPr>
          <m:t>ε</m:t>
        </m:r>
      </m:oMath>
      <w:r w:rsidRPr="007126C3">
        <w:rPr>
          <w:sz w:val="28"/>
          <w:szCs w:val="28"/>
        </w:rPr>
        <w:t xml:space="preserve"> в полупроводнике описывается распределением Ферми-</w:t>
      </w:r>
      <w:r w:rsidRPr="007126C3">
        <w:rPr>
          <w:sz w:val="28"/>
          <w:szCs w:val="28"/>
        </w:rPr>
        <w:lastRenderedPageBreak/>
        <w:t>Дирака (</w:t>
      </w:r>
      <w:r w:rsidR="00FE1DE8">
        <w:rPr>
          <w:sz w:val="28"/>
          <w:szCs w:val="28"/>
        </w:rPr>
        <w:t>1.</w:t>
      </w:r>
      <w:r>
        <w:rPr>
          <w:sz w:val="28"/>
          <w:szCs w:val="28"/>
        </w:rPr>
        <w:t>1.</w:t>
      </w:r>
      <w:r w:rsidRPr="007126C3">
        <w:rPr>
          <w:sz w:val="28"/>
          <w:szCs w:val="28"/>
        </w:rPr>
        <w:t>1)</w:t>
      </w:r>
    </w:p>
    <w:p w14:paraId="57027617" w14:textId="3CFE2651" w:rsidR="006E36B5" w:rsidRPr="007126C3" w:rsidRDefault="001C4FD7" w:rsidP="006E36B5">
      <w:pPr>
        <w:pStyle w:val="afe"/>
        <w:spacing w:line="288" w:lineRule="auto"/>
        <w:ind w:firstLine="567"/>
        <w:rPr>
          <w:sz w:val="28"/>
          <w:szCs w:val="28"/>
        </w:rPr>
      </w:pPr>
      <m:oMathPara>
        <m:oMathParaPr>
          <m:jc m:val="right"/>
        </m:oMathParaPr>
        <m:oMath>
          <m:acc>
            <m:accPr>
              <m:chr m:val="̄"/>
              <m:ctrlPr>
                <w:rPr>
                  <w:rFonts w:ascii="Cambria Math" w:hAnsi="Cambria Math"/>
                  <w:i/>
                  <w:sz w:val="28"/>
                  <w:szCs w:val="28"/>
                </w:rPr>
              </m:ctrlPr>
            </m:accPr>
            <m:e>
              <m:r>
                <w:rPr>
                  <w:rFonts w:ascii="Cambria Math"/>
                  <w:sz w:val="28"/>
                  <w:szCs w:val="28"/>
                </w:rPr>
                <m:t>n</m:t>
              </m:r>
            </m:e>
          </m:acc>
          <m:r>
            <w:rPr>
              <w:rFonts w:ascii="Cambria Math"/>
              <w:sz w:val="28"/>
              <w:szCs w:val="28"/>
            </w:rPr>
            <m:t>​</m:t>
          </m:r>
          <m:d>
            <m:dPr>
              <m:ctrlPr>
                <w:rPr>
                  <w:rFonts w:ascii="Cambria Math" w:hAnsi="Cambria Math"/>
                  <w:i/>
                  <w:sz w:val="28"/>
                  <w:szCs w:val="28"/>
                </w:rPr>
              </m:ctrlPr>
            </m:dPr>
            <m:e>
              <m:r>
                <w:rPr>
                  <w:rFonts w:ascii="Cambria Math"/>
                  <w:sz w:val="28"/>
                  <w:szCs w:val="28"/>
                </w:rPr>
                <m:t>ε</m:t>
              </m:r>
            </m:e>
          </m:d>
          <m:r>
            <w:rPr>
              <w:rFonts w:ascii="Cambria Math"/>
              <w:sz w:val="28"/>
              <w:szCs w:val="28"/>
            </w:rPr>
            <m:t>=</m:t>
          </m:r>
          <m:f>
            <m:fPr>
              <m:ctrlPr>
                <w:rPr>
                  <w:rFonts w:ascii="Cambria Math" w:hAnsi="Cambria Math"/>
                  <w:i/>
                  <w:sz w:val="28"/>
                  <w:szCs w:val="28"/>
                </w:rPr>
              </m:ctrlPr>
            </m:fPr>
            <m:num>
              <m:r>
                <w:rPr>
                  <w:rFonts w:ascii="Cambria Math"/>
                  <w:sz w:val="28"/>
                  <w:szCs w:val="28"/>
                </w:rPr>
                <m:t>1</m:t>
              </m:r>
            </m:num>
            <m:den>
              <m:func>
                <m:funcPr>
                  <m:ctrlPr>
                    <w:rPr>
                      <w:rFonts w:ascii="Cambria Math" w:hAnsi="Cambria Math"/>
                      <w:i/>
                      <w:sz w:val="28"/>
                      <w:szCs w:val="28"/>
                    </w:rPr>
                  </m:ctrlPr>
                </m:funcPr>
                <m:fName>
                  <m:r>
                    <w:rPr>
                      <w:rFonts w:ascii="Cambria Math"/>
                      <w:sz w:val="28"/>
                      <w:szCs w:val="28"/>
                    </w:rPr>
                    <m:t>exp</m:t>
                  </m:r>
                </m:fName>
                <m:e>
                  <m:d>
                    <m:dPr>
                      <m:ctrlPr>
                        <w:rPr>
                          <w:rFonts w:ascii="Cambria Math" w:hAnsi="Cambria Math"/>
                          <w:i/>
                          <w:sz w:val="28"/>
                          <w:szCs w:val="28"/>
                        </w:rPr>
                      </m:ctrlPr>
                    </m:dPr>
                    <m:e>
                      <m:f>
                        <m:fPr>
                          <m:ctrlPr>
                            <w:rPr>
                              <w:rFonts w:ascii="Cambria Math" w:hAnsi="Cambria Math"/>
                              <w:i/>
                              <w:sz w:val="28"/>
                              <w:szCs w:val="28"/>
                            </w:rPr>
                          </m:ctrlPr>
                        </m:fPr>
                        <m:num>
                          <m:r>
                            <w:rPr>
                              <w:rFonts w:ascii="Cambria Math"/>
                              <w:sz w:val="28"/>
                              <w:szCs w:val="28"/>
                            </w:rPr>
                            <m:t>ε</m:t>
                          </m:r>
                          <m:r>
                            <w:rPr>
                              <w:rFonts w:ascii="Cambria Math"/>
                              <w:sz w:val="28"/>
                              <w:szCs w:val="28"/>
                            </w:rPr>
                            <m:t>-</m:t>
                          </m:r>
                          <m:r>
                            <w:rPr>
                              <w:rFonts w:ascii="Cambria Math"/>
                              <w:sz w:val="28"/>
                              <w:szCs w:val="28"/>
                            </w:rPr>
                            <m:t>μ</m:t>
                          </m:r>
                        </m:num>
                        <m:den>
                          <m:r>
                            <w:rPr>
                              <w:rFonts w:ascii="Cambria Math"/>
                              <w:sz w:val="28"/>
                              <w:szCs w:val="28"/>
                            </w:rPr>
                            <m:t>kT</m:t>
                          </m:r>
                        </m:den>
                      </m:f>
                    </m:e>
                  </m:d>
                </m:e>
              </m:func>
              <m:r>
                <w:rPr>
                  <w:rFonts w:ascii="Cambria Math"/>
                  <w:sz w:val="28"/>
                  <w:szCs w:val="28"/>
                </w:rPr>
                <m:t>+1</m:t>
              </m:r>
            </m:den>
          </m:f>
          <m:r>
            <w:rPr>
              <w:rFonts w:ascii="Cambria Math"/>
              <w:sz w:val="28"/>
              <w:szCs w:val="28"/>
            </w:rPr>
            <m:t xml:space="preserve">                                               (1.1.1)</m:t>
          </m:r>
        </m:oMath>
      </m:oMathPara>
    </w:p>
    <w:p w14:paraId="069F79FD" w14:textId="22F0A07A" w:rsidR="006E36B5" w:rsidRPr="007126C3" w:rsidRDefault="006E36B5" w:rsidP="00E433BF">
      <w:pPr>
        <w:pStyle w:val="afe"/>
        <w:spacing w:line="288" w:lineRule="auto"/>
        <w:rPr>
          <w:sz w:val="28"/>
          <w:szCs w:val="28"/>
        </w:rPr>
      </w:pPr>
      <w:r w:rsidRPr="007126C3">
        <w:rPr>
          <w:sz w:val="28"/>
          <w:szCs w:val="28"/>
        </w:rPr>
        <w:t xml:space="preserve">где </w:t>
      </w:r>
      <w:r w:rsidRPr="007126C3">
        <w:rPr>
          <w:i/>
          <w:sz w:val="28"/>
          <w:szCs w:val="28"/>
        </w:rPr>
        <w:sym w:font="Symbol" w:char="F06D"/>
      </w:r>
      <w:r w:rsidRPr="007126C3">
        <w:rPr>
          <w:i/>
          <w:sz w:val="28"/>
          <w:szCs w:val="28"/>
        </w:rPr>
        <w:t xml:space="preserve"> - </w:t>
      </w:r>
      <w:r w:rsidRPr="007126C3">
        <w:rPr>
          <w:sz w:val="28"/>
          <w:szCs w:val="28"/>
        </w:rPr>
        <w:t xml:space="preserve">химический потенциал. По определению, </w:t>
      </w:r>
      <w:r w:rsidR="00B0238E" w:rsidRPr="007126C3">
        <w:rPr>
          <w:sz w:val="28"/>
          <w:szCs w:val="28"/>
        </w:rPr>
        <w:t>химический потенциал — это</w:t>
      </w:r>
      <w:r w:rsidRPr="007126C3">
        <w:rPr>
          <w:sz w:val="28"/>
          <w:szCs w:val="28"/>
        </w:rPr>
        <w:t xml:space="preserve"> энергия, которую нужно затратить, чтобы перенести один электрон из бесконечности в данный полупроводник. В физике полупроводников уровень энергии, соответствующий химическому потенциалу принято </w:t>
      </w:r>
      <w:r w:rsidRPr="007126C3">
        <w:rPr>
          <w:sz w:val="28"/>
          <w:szCs w:val="28"/>
          <w:u w:val="single"/>
        </w:rPr>
        <w:t>называть уровнем Ферми</w:t>
      </w:r>
      <w:r w:rsidRPr="007126C3">
        <w:rPr>
          <w:sz w:val="28"/>
          <w:szCs w:val="28"/>
        </w:rPr>
        <w:t>.</w:t>
      </w:r>
    </w:p>
    <w:p w14:paraId="2F178905" w14:textId="77777777" w:rsidR="006E36B5" w:rsidRPr="007126C3" w:rsidRDefault="006E36B5" w:rsidP="006E36B5">
      <w:pPr>
        <w:pStyle w:val="afe"/>
        <w:spacing w:line="288" w:lineRule="auto"/>
        <w:ind w:firstLine="567"/>
        <w:rPr>
          <w:sz w:val="28"/>
          <w:szCs w:val="28"/>
        </w:rPr>
      </w:pPr>
      <w:r w:rsidRPr="007126C3">
        <w:rPr>
          <w:sz w:val="28"/>
          <w:szCs w:val="28"/>
        </w:rPr>
        <w:t xml:space="preserve">Его положение в собственных (беспримесных) полупроводниках при </w:t>
      </w:r>
      <w:r w:rsidRPr="007126C3">
        <w:rPr>
          <w:i/>
          <w:sz w:val="28"/>
          <w:szCs w:val="28"/>
        </w:rPr>
        <w:t>Т=0</w:t>
      </w:r>
      <w:r w:rsidRPr="007126C3">
        <w:rPr>
          <w:sz w:val="28"/>
          <w:szCs w:val="28"/>
        </w:rPr>
        <w:t xml:space="preserve"> соответствует середине запрещенной зоны. Обычно за нулевой уровень энергии принимается энергия, соответствующая потолку валентной зоны, тогда </w:t>
      </w:r>
      <w:r w:rsidRPr="007126C3">
        <w:rPr>
          <w:i/>
          <w:sz w:val="28"/>
          <w:szCs w:val="28"/>
        </w:rPr>
        <w:sym w:font="Symbol" w:char="F06D"/>
      </w:r>
      <w:r w:rsidRPr="007126C3">
        <w:rPr>
          <w:i/>
          <w:sz w:val="28"/>
          <w:szCs w:val="28"/>
        </w:rPr>
        <w:t>=Е</w:t>
      </w:r>
      <w:r w:rsidRPr="007126C3">
        <w:rPr>
          <w:i/>
          <w:sz w:val="28"/>
          <w:szCs w:val="28"/>
          <w:vertAlign w:val="subscript"/>
          <w:lang w:val="en-US"/>
        </w:rPr>
        <w:t>g</w:t>
      </w:r>
      <w:r w:rsidRPr="007126C3">
        <w:rPr>
          <w:i/>
          <w:sz w:val="28"/>
          <w:szCs w:val="28"/>
        </w:rPr>
        <w:t>/2</w:t>
      </w:r>
      <w:r w:rsidRPr="007126C3">
        <w:rPr>
          <w:sz w:val="28"/>
          <w:szCs w:val="28"/>
        </w:rPr>
        <w:t xml:space="preserve">. </w:t>
      </w:r>
    </w:p>
    <w:p w14:paraId="34F061CE" w14:textId="4D1C5370" w:rsidR="006E36B5" w:rsidRDefault="006E36B5" w:rsidP="006E36B5">
      <w:pPr>
        <w:pStyle w:val="afe"/>
        <w:spacing w:line="288" w:lineRule="auto"/>
        <w:ind w:firstLine="567"/>
        <w:rPr>
          <w:sz w:val="28"/>
          <w:szCs w:val="28"/>
        </w:rPr>
      </w:pPr>
      <w:r w:rsidRPr="007126C3">
        <w:rPr>
          <w:sz w:val="28"/>
          <w:szCs w:val="28"/>
        </w:rPr>
        <w:t xml:space="preserve">Проводимость, обусловленная переходами электронов из валентной зоны в зону проводимости, называется </w:t>
      </w:r>
      <w:r w:rsidRPr="007126C3">
        <w:rPr>
          <w:sz w:val="28"/>
          <w:szCs w:val="28"/>
          <w:u w:val="single"/>
        </w:rPr>
        <w:t>собственной</w:t>
      </w:r>
      <w:r w:rsidRPr="007126C3">
        <w:rPr>
          <w:sz w:val="28"/>
          <w:szCs w:val="28"/>
        </w:rPr>
        <w:t xml:space="preserve">. Полупроводники, где основной вклад в проводимость вносит собственная проводимость, называют </w:t>
      </w:r>
      <w:r w:rsidRPr="007126C3">
        <w:rPr>
          <w:sz w:val="28"/>
          <w:szCs w:val="28"/>
          <w:u w:val="single"/>
        </w:rPr>
        <w:t>собственными полупроводниками</w:t>
      </w:r>
      <w:r w:rsidRPr="007126C3">
        <w:rPr>
          <w:sz w:val="28"/>
          <w:szCs w:val="28"/>
        </w:rPr>
        <w:t>.</w:t>
      </w:r>
    </w:p>
    <w:p w14:paraId="0DC9EEDB" w14:textId="2193F846" w:rsidR="009879CD" w:rsidRDefault="009879CD" w:rsidP="009879CD">
      <w:pPr>
        <w:pStyle w:val="afe"/>
        <w:spacing w:line="288" w:lineRule="auto"/>
        <w:ind w:firstLine="567"/>
        <w:jc w:val="center"/>
        <w:rPr>
          <w:sz w:val="28"/>
          <w:szCs w:val="28"/>
        </w:rPr>
      </w:pPr>
      <w:r>
        <w:rPr>
          <w:noProof/>
          <w:sz w:val="28"/>
          <w:szCs w:val="28"/>
        </w:rPr>
        <w:drawing>
          <wp:inline distT="0" distB="0" distL="0" distR="0" wp14:anchorId="6D84B680" wp14:editId="4ECC1BEF">
            <wp:extent cx="3420463" cy="2672862"/>
            <wp:effectExtent l="0" t="0" r="8890" b="0"/>
            <wp:docPr id="1120" name="Рисунок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424461" cy="2675986"/>
                    </a:xfrm>
                    <a:prstGeom prst="rect">
                      <a:avLst/>
                    </a:prstGeom>
                    <a:noFill/>
                    <a:ln>
                      <a:noFill/>
                    </a:ln>
                  </pic:spPr>
                </pic:pic>
              </a:graphicData>
            </a:graphic>
          </wp:inline>
        </w:drawing>
      </w:r>
    </w:p>
    <w:p w14:paraId="1EFC38D0" w14:textId="77777777" w:rsidR="009879CD" w:rsidRPr="00E433BF" w:rsidRDefault="009879CD" w:rsidP="009879CD">
      <w:pPr>
        <w:pStyle w:val="afc"/>
        <w:ind w:left="1418" w:hanging="1418"/>
        <w:jc w:val="center"/>
        <w:rPr>
          <w:szCs w:val="24"/>
        </w:rPr>
      </w:pPr>
      <w:r w:rsidRPr="00E433BF">
        <w:rPr>
          <w:szCs w:val="24"/>
        </w:rPr>
        <w:t xml:space="preserve">Рис. </w:t>
      </w:r>
      <w:r>
        <w:rPr>
          <w:szCs w:val="24"/>
        </w:rPr>
        <w:t>1.</w:t>
      </w:r>
      <w:r w:rsidRPr="00E433BF">
        <w:rPr>
          <w:szCs w:val="24"/>
        </w:rPr>
        <w:t>1.2. Схема энергетических зон полупроводника с примесной проводимостью.</w:t>
      </w:r>
    </w:p>
    <w:p w14:paraId="44A852CC" w14:textId="77777777" w:rsidR="009879CD" w:rsidRPr="007126C3" w:rsidRDefault="009879CD" w:rsidP="009879CD">
      <w:pPr>
        <w:pStyle w:val="afe"/>
        <w:spacing w:line="288" w:lineRule="auto"/>
        <w:ind w:firstLine="567"/>
        <w:jc w:val="center"/>
        <w:rPr>
          <w:sz w:val="28"/>
          <w:szCs w:val="28"/>
        </w:rPr>
      </w:pPr>
    </w:p>
    <w:p w14:paraId="04E4DF46" w14:textId="0DBCDE09" w:rsidR="006E36B5" w:rsidRPr="007126C3" w:rsidRDefault="006E36B5" w:rsidP="006E36B5">
      <w:pPr>
        <w:pStyle w:val="afe"/>
        <w:spacing w:line="288" w:lineRule="auto"/>
        <w:ind w:firstLine="567"/>
        <w:rPr>
          <w:sz w:val="28"/>
          <w:szCs w:val="28"/>
        </w:rPr>
      </w:pPr>
      <w:r w:rsidRPr="007126C3">
        <w:rPr>
          <w:sz w:val="28"/>
          <w:szCs w:val="28"/>
        </w:rPr>
        <w:t xml:space="preserve">Кроме собственной проводимости в полупроводниках может существовать </w:t>
      </w:r>
      <w:r w:rsidRPr="007126C3">
        <w:rPr>
          <w:sz w:val="28"/>
          <w:szCs w:val="28"/>
          <w:u w:val="single"/>
        </w:rPr>
        <w:t>примесная проводимость</w:t>
      </w:r>
      <w:r w:rsidRPr="007126C3">
        <w:rPr>
          <w:sz w:val="28"/>
          <w:szCs w:val="28"/>
        </w:rPr>
        <w:t>, возникающая из-за присутствия в кристалле посторон</w:t>
      </w:r>
      <w:r w:rsidRPr="007126C3">
        <w:rPr>
          <w:sz w:val="28"/>
          <w:szCs w:val="28"/>
        </w:rPr>
        <w:lastRenderedPageBreak/>
        <w:t>них атомов. Если валентность примесных атомов больше валентности атомов основной матрицы</w:t>
      </w:r>
      <w:r w:rsidRPr="007126C3">
        <w:rPr>
          <w:rStyle w:val="af"/>
          <w:sz w:val="28"/>
          <w:szCs w:val="28"/>
        </w:rPr>
        <w:footnoteReference w:id="1"/>
      </w:r>
      <w:r w:rsidRPr="007126C3">
        <w:rPr>
          <w:sz w:val="28"/>
          <w:szCs w:val="28"/>
        </w:rPr>
        <w:t xml:space="preserve">, то их называют </w:t>
      </w:r>
      <w:r w:rsidRPr="007126C3">
        <w:rPr>
          <w:sz w:val="28"/>
          <w:szCs w:val="28"/>
          <w:u w:val="single"/>
        </w:rPr>
        <w:t>донорами</w:t>
      </w:r>
      <w:r w:rsidRPr="007126C3">
        <w:rPr>
          <w:sz w:val="28"/>
          <w:szCs w:val="28"/>
        </w:rPr>
        <w:t xml:space="preserve">. Примесные атомы с недостатком валентных электронов называют </w:t>
      </w:r>
      <w:r w:rsidRPr="007126C3">
        <w:rPr>
          <w:sz w:val="28"/>
          <w:szCs w:val="28"/>
          <w:u w:val="single"/>
        </w:rPr>
        <w:t>акцепторами</w:t>
      </w:r>
      <w:r w:rsidRPr="007126C3">
        <w:rPr>
          <w:sz w:val="28"/>
          <w:szCs w:val="28"/>
        </w:rPr>
        <w:t>.</w:t>
      </w:r>
    </w:p>
    <w:p w14:paraId="5B564630" w14:textId="5789E1B5" w:rsidR="006E36B5" w:rsidRPr="007126C3" w:rsidRDefault="006E36B5" w:rsidP="006E36B5">
      <w:pPr>
        <w:pStyle w:val="afe"/>
        <w:spacing w:line="288" w:lineRule="auto"/>
        <w:ind w:firstLine="567"/>
        <w:rPr>
          <w:sz w:val="28"/>
          <w:szCs w:val="28"/>
        </w:rPr>
      </w:pPr>
      <w:r w:rsidRPr="007126C3">
        <w:rPr>
          <w:sz w:val="28"/>
          <w:szCs w:val="28"/>
        </w:rPr>
        <w:t xml:space="preserve">Наличие примесных атомов приводит к тому, что в запрещенной зоне появляются дополнительные примесные уровни энергии. Донорные уровни располагаются вблизи дна зоны проводимости (рис. </w:t>
      </w:r>
      <w:r w:rsidR="00FE1DE8">
        <w:rPr>
          <w:sz w:val="28"/>
          <w:szCs w:val="28"/>
        </w:rPr>
        <w:t>1.</w:t>
      </w:r>
      <w:r w:rsidRPr="007126C3">
        <w:rPr>
          <w:sz w:val="28"/>
          <w:szCs w:val="28"/>
        </w:rPr>
        <w:t xml:space="preserve">1.2), и уже при комнатных температурах электроны с этих уровней переходят в зону проводимости. Акцепторные уровни располагаются вблизи верхнего края валентной зоны (рис. </w:t>
      </w:r>
      <w:r w:rsidR="00FE1DE8">
        <w:rPr>
          <w:sz w:val="28"/>
          <w:szCs w:val="28"/>
        </w:rPr>
        <w:t>1.</w:t>
      </w:r>
      <w:r w:rsidRPr="007126C3">
        <w:rPr>
          <w:sz w:val="28"/>
          <w:szCs w:val="28"/>
        </w:rPr>
        <w:t>1.2). При комнатных температурах эти уровни заполняются электронами из валентной зоны, а в самой зоне появляются дополнительные свободные уровни - дырки.</w:t>
      </w:r>
    </w:p>
    <w:p w14:paraId="17CF7D66" w14:textId="77777777" w:rsidR="006E36B5" w:rsidRPr="007126C3" w:rsidRDefault="006E36B5" w:rsidP="006E36B5">
      <w:pPr>
        <w:pStyle w:val="afe"/>
        <w:spacing w:line="288" w:lineRule="auto"/>
        <w:ind w:firstLine="567"/>
        <w:rPr>
          <w:sz w:val="28"/>
          <w:szCs w:val="28"/>
        </w:rPr>
      </w:pPr>
    </w:p>
    <w:p w14:paraId="0E0A835B" w14:textId="0EF8B4FD" w:rsidR="006E36B5" w:rsidRPr="007126C3" w:rsidRDefault="00F47AD8" w:rsidP="00F47AD8">
      <w:pPr>
        <w:pStyle w:val="30"/>
        <w:ind w:left="0" w:firstLine="567"/>
      </w:pPr>
      <w:bookmarkStart w:id="17" w:name="_Toc516737053"/>
      <w:bookmarkStart w:id="18" w:name="_Toc193532251"/>
      <w:bookmarkStart w:id="19" w:name="_Toc193882115"/>
      <w:bookmarkStart w:id="20" w:name="_Toc72347759"/>
      <w:r w:rsidRPr="007126C3">
        <w:t>Сопротивление</w:t>
      </w:r>
      <w:r w:rsidR="006E36B5" w:rsidRPr="007126C3">
        <w:t xml:space="preserve"> </w:t>
      </w:r>
      <w:r w:rsidR="00177839">
        <w:t xml:space="preserve">и проводимость </w:t>
      </w:r>
      <w:r w:rsidRPr="007126C3">
        <w:t>полупроводников</w:t>
      </w:r>
      <w:bookmarkEnd w:id="17"/>
      <w:bookmarkEnd w:id="18"/>
      <w:bookmarkEnd w:id="19"/>
      <w:bookmarkEnd w:id="20"/>
    </w:p>
    <w:p w14:paraId="62E44D23" w14:textId="77777777" w:rsidR="006E36B5" w:rsidRPr="00F47AD8" w:rsidRDefault="006E36B5" w:rsidP="00937929">
      <w:pPr>
        <w:pStyle w:val="11"/>
        <w:ind w:left="0" w:firstLine="0"/>
      </w:pPr>
      <w:bookmarkStart w:id="21" w:name="_Toc516737054"/>
      <w:bookmarkStart w:id="22" w:name="_Toc193532252"/>
      <w:bookmarkStart w:id="23" w:name="_Toc193882116"/>
      <w:r w:rsidRPr="00F47AD8">
        <w:t>Температурная зависимость сопротивления</w:t>
      </w:r>
      <w:bookmarkEnd w:id="21"/>
      <w:bookmarkEnd w:id="22"/>
      <w:bookmarkEnd w:id="23"/>
    </w:p>
    <w:p w14:paraId="6B7027F5" w14:textId="77777777" w:rsidR="006E36B5" w:rsidRPr="007126C3" w:rsidRDefault="006E36B5" w:rsidP="006E36B5">
      <w:pPr>
        <w:pStyle w:val="afe"/>
        <w:spacing w:line="288" w:lineRule="auto"/>
        <w:ind w:firstLine="567"/>
        <w:rPr>
          <w:sz w:val="28"/>
          <w:szCs w:val="28"/>
        </w:rPr>
      </w:pPr>
      <w:r w:rsidRPr="007126C3">
        <w:rPr>
          <w:sz w:val="28"/>
          <w:szCs w:val="28"/>
        </w:rPr>
        <w:t>В отличие от металлов, где сопротивление с увеличением температуры растет, в полупроводниках оно падает.</w:t>
      </w:r>
    </w:p>
    <w:p w14:paraId="48B9BF97" w14:textId="77777777" w:rsidR="006E36B5" w:rsidRPr="007126C3" w:rsidRDefault="006E36B5" w:rsidP="006E36B5">
      <w:pPr>
        <w:pStyle w:val="afe"/>
        <w:spacing w:line="288" w:lineRule="auto"/>
        <w:ind w:firstLine="567"/>
        <w:rPr>
          <w:sz w:val="28"/>
          <w:szCs w:val="28"/>
        </w:rPr>
      </w:pPr>
      <w:r w:rsidRPr="007126C3">
        <w:rPr>
          <w:sz w:val="28"/>
          <w:szCs w:val="28"/>
        </w:rPr>
        <w:t xml:space="preserve">Как известно, </w:t>
      </w:r>
      <w:r w:rsidRPr="007126C3">
        <w:rPr>
          <w:color w:val="000000"/>
          <w:sz w:val="28"/>
          <w:szCs w:val="28"/>
        </w:rPr>
        <w:t>в присутствии электрического поля возникает направленное движение электрических зарядов, а</w:t>
      </w:r>
      <w:r w:rsidRPr="007126C3">
        <w:rPr>
          <w:sz w:val="28"/>
          <w:szCs w:val="28"/>
        </w:rPr>
        <w:t xml:space="preserve"> плотность тока </w:t>
      </w:r>
      <w:r w:rsidRPr="007126C3">
        <w:rPr>
          <w:i/>
          <w:sz w:val="28"/>
          <w:szCs w:val="28"/>
          <w:lang w:val="en-US"/>
        </w:rPr>
        <w:t>j</w:t>
      </w:r>
      <w:r w:rsidRPr="007126C3">
        <w:rPr>
          <w:i/>
          <w:sz w:val="28"/>
          <w:szCs w:val="28"/>
        </w:rPr>
        <w:t xml:space="preserve"> </w:t>
      </w:r>
      <w:r w:rsidRPr="007126C3">
        <w:rPr>
          <w:sz w:val="28"/>
          <w:szCs w:val="28"/>
        </w:rPr>
        <w:t>в образце равна:</w:t>
      </w:r>
    </w:p>
    <w:p w14:paraId="18F7D8C0" w14:textId="4E7EE58F" w:rsidR="006E36B5" w:rsidRPr="007126C3" w:rsidRDefault="001C4FD7" w:rsidP="006E36B5">
      <w:pPr>
        <w:pStyle w:val="afe"/>
        <w:spacing w:line="288" w:lineRule="auto"/>
        <w:ind w:firstLine="567"/>
        <w:rPr>
          <w:sz w:val="28"/>
          <w:szCs w:val="28"/>
        </w:rPr>
      </w:pPr>
      <m:oMathPara>
        <m:oMathParaPr>
          <m:jc m:val="right"/>
        </m:oMathParaPr>
        <m:oMath>
          <m:acc>
            <m:accPr>
              <m:chr m:val="⃗"/>
              <m:ctrlPr>
                <w:rPr>
                  <w:rFonts w:ascii="Cambria Math" w:hAnsi="Cambria Math"/>
                  <w:i/>
                  <w:sz w:val="28"/>
                  <w:szCs w:val="28"/>
                </w:rPr>
              </m:ctrlPr>
            </m:accPr>
            <m:e>
              <m:r>
                <w:rPr>
                  <w:rFonts w:ascii="Cambria Math"/>
                  <w:sz w:val="28"/>
                  <w:szCs w:val="28"/>
                </w:rPr>
                <m:t>j</m:t>
              </m:r>
            </m:e>
          </m:acc>
          <m:r>
            <w:rPr>
              <w:rFonts w:ascii="Cambria Math"/>
              <w:sz w:val="28"/>
              <w:szCs w:val="28"/>
            </w:rPr>
            <m:t>=Nq</m:t>
          </m:r>
          <m:d>
            <m:dPr>
              <m:begChr m:val="⟨"/>
              <m:endChr m:val="⟩"/>
              <m:ctrlPr>
                <w:rPr>
                  <w:rFonts w:ascii="Cambria Math" w:hAnsi="Cambria Math"/>
                  <w:i/>
                  <w:sz w:val="28"/>
                  <w:szCs w:val="28"/>
                </w:rPr>
              </m:ctrlPr>
            </m:dPr>
            <m:e>
              <m:acc>
                <m:accPr>
                  <m:chr m:val="⃗"/>
                  <m:ctrlPr>
                    <w:rPr>
                      <w:rFonts w:ascii="Cambria Math" w:hAnsi="Cambria Math"/>
                      <w:i/>
                      <w:sz w:val="28"/>
                      <w:szCs w:val="28"/>
                    </w:rPr>
                  </m:ctrlPr>
                </m:accPr>
                <m:e>
                  <m:r>
                    <w:rPr>
                      <w:rFonts w:ascii="Cambria Math"/>
                      <w:sz w:val="28"/>
                      <w:szCs w:val="28"/>
                    </w:rPr>
                    <m:t>v</m:t>
                  </m:r>
                </m:e>
              </m:acc>
            </m:e>
          </m:d>
          <m:r>
            <w:rPr>
              <w:rFonts w:ascii="Cambria Math" w:hAnsi="Cambria Math"/>
              <w:sz w:val="28"/>
              <w:szCs w:val="28"/>
            </w:rPr>
            <m:t xml:space="preserve">                                                         (1.1.2)</m:t>
          </m:r>
        </m:oMath>
      </m:oMathPara>
    </w:p>
    <w:p w14:paraId="77430FDE" w14:textId="77777777" w:rsidR="006E36B5" w:rsidRPr="007126C3" w:rsidRDefault="006E36B5" w:rsidP="006E36B5">
      <w:pPr>
        <w:pStyle w:val="afe"/>
        <w:spacing w:line="288" w:lineRule="auto"/>
        <w:ind w:firstLine="567"/>
        <w:rPr>
          <w:sz w:val="28"/>
          <w:szCs w:val="28"/>
        </w:rPr>
      </w:pPr>
      <w:r w:rsidRPr="007126C3">
        <w:rPr>
          <w:sz w:val="28"/>
          <w:szCs w:val="28"/>
        </w:rPr>
        <w:t xml:space="preserve">где </w:t>
      </w:r>
      <m:oMath>
        <m:r>
          <w:rPr>
            <w:rFonts w:ascii="Cambria Math"/>
            <w:sz w:val="28"/>
            <w:szCs w:val="28"/>
          </w:rPr>
          <m:t>N</m:t>
        </m:r>
      </m:oMath>
      <w:r w:rsidRPr="007126C3">
        <w:rPr>
          <w:sz w:val="28"/>
          <w:szCs w:val="28"/>
        </w:rPr>
        <w:t xml:space="preserve"> - среднее число носителей заряда в единице объема (концентрация носителей),</w:t>
      </w:r>
      <w:r w:rsidRPr="007126C3">
        <w:rPr>
          <w:i/>
          <w:sz w:val="28"/>
          <w:szCs w:val="28"/>
        </w:rPr>
        <w:t xml:space="preserve"> </w:t>
      </w:r>
      <w:r w:rsidRPr="007126C3">
        <w:rPr>
          <w:i/>
          <w:sz w:val="28"/>
          <w:szCs w:val="28"/>
          <w:lang w:val="en-US"/>
        </w:rPr>
        <w:t>q</w:t>
      </w:r>
      <w:r w:rsidRPr="007126C3">
        <w:rPr>
          <w:sz w:val="28"/>
          <w:szCs w:val="28"/>
        </w:rPr>
        <w:t xml:space="preserve"> – заряд одного носителя, а </w:t>
      </w:r>
      <m:oMath>
        <m:d>
          <m:dPr>
            <m:begChr m:val="⟨"/>
            <m:endChr m:val="⟩"/>
            <m:ctrlPr>
              <w:rPr>
                <w:rFonts w:ascii="Cambria Math" w:hAnsi="Cambria Math"/>
                <w:i/>
                <w:sz w:val="28"/>
                <w:szCs w:val="28"/>
              </w:rPr>
            </m:ctrlPr>
          </m:dPr>
          <m:e>
            <m:acc>
              <m:accPr>
                <m:chr m:val="⃗"/>
                <m:ctrlPr>
                  <w:rPr>
                    <w:rFonts w:ascii="Cambria Math" w:hAnsi="Cambria Math"/>
                    <w:i/>
                    <w:sz w:val="28"/>
                    <w:szCs w:val="28"/>
                  </w:rPr>
                </m:ctrlPr>
              </m:accPr>
              <m:e>
                <m:r>
                  <w:rPr>
                    <w:rFonts w:ascii="Cambria Math"/>
                    <w:sz w:val="28"/>
                    <w:szCs w:val="28"/>
                  </w:rPr>
                  <m:t>v</m:t>
                </m:r>
              </m:e>
            </m:acc>
          </m:e>
        </m:d>
      </m:oMath>
      <w:r w:rsidRPr="007126C3">
        <w:rPr>
          <w:sz w:val="28"/>
          <w:szCs w:val="28"/>
        </w:rPr>
        <w:t xml:space="preserve"> - средняя скорость его направленного движения, которая связана с напряженностью приложенного электрического поля </w:t>
      </w:r>
      <w:r w:rsidRPr="007126C3">
        <w:rPr>
          <w:i/>
          <w:sz w:val="28"/>
          <w:szCs w:val="28"/>
          <w:lang w:val="en-US"/>
        </w:rPr>
        <w:t>E</w:t>
      </w:r>
      <w:r w:rsidRPr="007126C3">
        <w:rPr>
          <w:sz w:val="28"/>
          <w:szCs w:val="28"/>
        </w:rPr>
        <w:t xml:space="preserve"> как</w:t>
      </w:r>
      <w:r w:rsidRPr="007126C3">
        <w:rPr>
          <w:color w:val="000000"/>
          <w:sz w:val="28"/>
          <w:szCs w:val="28"/>
        </w:rPr>
        <w:t xml:space="preserve"> </w:t>
      </w:r>
    </w:p>
    <w:p w14:paraId="62C4BAD9" w14:textId="3C4587BD" w:rsidR="006E36B5" w:rsidRPr="007126C3" w:rsidRDefault="001C4FD7" w:rsidP="006E36B5">
      <w:pPr>
        <w:pStyle w:val="afe"/>
        <w:spacing w:line="288" w:lineRule="auto"/>
        <w:ind w:firstLine="567"/>
        <w:rPr>
          <w:sz w:val="28"/>
          <w:szCs w:val="28"/>
        </w:rPr>
      </w:pPr>
      <m:oMathPara>
        <m:oMathParaPr>
          <m:jc m:val="right"/>
        </m:oMathParaPr>
        <m:oMath>
          <m:d>
            <m:dPr>
              <m:begChr m:val="|"/>
              <m:endChr m:val="|"/>
              <m:ctrlPr>
                <w:rPr>
                  <w:rFonts w:ascii="Cambria Math" w:hAnsi="Cambria Math"/>
                  <w:i/>
                  <w:sz w:val="28"/>
                  <w:szCs w:val="28"/>
                </w:rPr>
              </m:ctrlPr>
            </m:dPr>
            <m:e>
              <m:d>
                <m:dPr>
                  <m:begChr m:val="⟨"/>
                  <m:endChr m:val="⟩"/>
                  <m:ctrlPr>
                    <w:rPr>
                      <w:rFonts w:ascii="Cambria Math" w:hAnsi="Cambria Math"/>
                      <w:i/>
                      <w:sz w:val="28"/>
                      <w:szCs w:val="28"/>
                    </w:rPr>
                  </m:ctrlPr>
                </m:dPr>
                <m:e>
                  <m:acc>
                    <m:accPr>
                      <m:chr m:val="⃗"/>
                      <m:ctrlPr>
                        <w:rPr>
                          <w:rFonts w:ascii="Cambria Math" w:hAnsi="Cambria Math"/>
                          <w:i/>
                          <w:sz w:val="28"/>
                          <w:szCs w:val="28"/>
                        </w:rPr>
                      </m:ctrlPr>
                    </m:accPr>
                    <m:e>
                      <m:r>
                        <w:rPr>
                          <w:rFonts w:ascii="Cambria Math"/>
                          <w:sz w:val="28"/>
                          <w:szCs w:val="28"/>
                        </w:rPr>
                        <m:t>v</m:t>
                      </m:r>
                    </m:e>
                  </m:acc>
                </m:e>
              </m:d>
            </m:e>
          </m:d>
          <m:r>
            <w:rPr>
              <w:rFonts w:ascii="Cambria Math"/>
              <w:sz w:val="28"/>
              <w:szCs w:val="28"/>
            </w:rPr>
            <m:t>=γE</m:t>
          </m:r>
          <m:r>
            <w:rPr>
              <w:rFonts w:ascii="Cambria Math" w:hAnsi="Cambria Math"/>
              <w:sz w:val="28"/>
              <w:szCs w:val="28"/>
            </w:rPr>
            <m:t xml:space="preserve">                                                         (1.1.3)</m:t>
          </m:r>
        </m:oMath>
      </m:oMathPara>
    </w:p>
    <w:p w14:paraId="3040F2C5" w14:textId="77777777" w:rsidR="006E36B5" w:rsidRPr="007126C3" w:rsidRDefault="006E36B5" w:rsidP="006E36B5">
      <w:pPr>
        <w:pStyle w:val="afe"/>
        <w:spacing w:line="288" w:lineRule="auto"/>
        <w:ind w:firstLine="567"/>
        <w:rPr>
          <w:sz w:val="28"/>
          <w:szCs w:val="28"/>
        </w:rPr>
      </w:pPr>
      <w:r w:rsidRPr="007126C3">
        <w:rPr>
          <w:i/>
          <w:sz w:val="28"/>
          <w:szCs w:val="28"/>
        </w:rPr>
        <w:t>γ</w:t>
      </w:r>
      <w:r w:rsidRPr="007126C3">
        <w:rPr>
          <w:sz w:val="28"/>
          <w:szCs w:val="28"/>
        </w:rPr>
        <w:t xml:space="preserve"> – подвижность носителя заряда. Из закона Ома в дифференциальной форме </w:t>
      </w:r>
      <m:oMath>
        <m:acc>
          <m:accPr>
            <m:chr m:val="⃗"/>
            <m:ctrlPr>
              <w:rPr>
                <w:rFonts w:ascii="Cambria Math" w:hAnsi="Cambria Math"/>
                <w:i/>
                <w:sz w:val="28"/>
                <w:szCs w:val="28"/>
              </w:rPr>
            </m:ctrlPr>
          </m:accPr>
          <m:e>
            <m:r>
              <w:rPr>
                <w:rFonts w:ascii="Cambria Math"/>
                <w:sz w:val="28"/>
                <w:szCs w:val="28"/>
              </w:rPr>
              <m:t>E</m:t>
            </m:r>
          </m:e>
        </m:acc>
        <m:r>
          <w:rPr>
            <w:rFonts w:ascii="Cambria Math"/>
            <w:sz w:val="28"/>
            <w:szCs w:val="28"/>
          </w:rPr>
          <m:t>=ρ</m:t>
        </m:r>
        <m:acc>
          <m:accPr>
            <m:chr m:val="⃗"/>
            <m:ctrlPr>
              <w:rPr>
                <w:rFonts w:ascii="Cambria Math" w:hAnsi="Cambria Math"/>
                <w:i/>
                <w:sz w:val="28"/>
                <w:szCs w:val="28"/>
              </w:rPr>
            </m:ctrlPr>
          </m:accPr>
          <m:e>
            <m:r>
              <w:rPr>
                <w:rFonts w:ascii="Cambria Math"/>
                <w:sz w:val="28"/>
                <w:szCs w:val="28"/>
              </w:rPr>
              <m:t>j</m:t>
            </m:r>
          </m:e>
        </m:acc>
      </m:oMath>
      <w:r w:rsidRPr="007126C3">
        <w:rPr>
          <w:sz w:val="28"/>
          <w:szCs w:val="28"/>
        </w:rPr>
        <w:t xml:space="preserve"> находим для удельного сопротивления выражение</w:t>
      </w:r>
    </w:p>
    <w:p w14:paraId="46AE4489" w14:textId="77CD64ED" w:rsidR="006E36B5" w:rsidRPr="007126C3" w:rsidRDefault="006E36B5" w:rsidP="006E36B5">
      <w:pPr>
        <w:pStyle w:val="afe"/>
        <w:spacing w:line="288" w:lineRule="auto"/>
        <w:ind w:firstLine="567"/>
        <w:rPr>
          <w:sz w:val="28"/>
          <w:szCs w:val="28"/>
        </w:rPr>
      </w:pPr>
      <m:oMathPara>
        <m:oMathParaPr>
          <m:jc m:val="right"/>
        </m:oMathParaPr>
        <m:oMath>
          <m:r>
            <w:rPr>
              <w:rFonts w:ascii="Cambria Math"/>
              <w:sz w:val="28"/>
              <w:szCs w:val="28"/>
            </w:rPr>
            <m:t>ρ=(N</m:t>
          </m:r>
          <m:d>
            <m:dPr>
              <m:begChr m:val="|"/>
              <m:endChr m:val="|"/>
              <m:ctrlPr>
                <w:rPr>
                  <w:rFonts w:ascii="Cambria Math" w:hAnsi="Cambria Math"/>
                  <w:i/>
                  <w:sz w:val="28"/>
                  <w:szCs w:val="28"/>
                </w:rPr>
              </m:ctrlPr>
            </m:dPr>
            <m:e>
              <m:r>
                <w:rPr>
                  <w:rFonts w:ascii="Cambria Math"/>
                  <w:sz w:val="28"/>
                  <w:szCs w:val="28"/>
                </w:rPr>
                <m:t>q</m:t>
              </m:r>
            </m:e>
          </m:d>
          <m:r>
            <w:rPr>
              <w:rFonts w:ascii="Cambria Math"/>
              <w:sz w:val="28"/>
              <w:szCs w:val="28"/>
            </w:rPr>
            <m:t>γ</m:t>
          </m:r>
          <m:sSup>
            <m:sSupPr>
              <m:ctrlPr>
                <w:rPr>
                  <w:rFonts w:ascii="Cambria Math" w:hAnsi="Cambria Math"/>
                  <w:i/>
                  <w:sz w:val="28"/>
                  <w:szCs w:val="28"/>
                </w:rPr>
              </m:ctrlPr>
            </m:sSupPr>
            <m:e>
              <m:r>
                <w:rPr>
                  <w:rFonts w:ascii="Cambria Math"/>
                  <w:sz w:val="28"/>
                  <w:szCs w:val="28"/>
                </w:rPr>
                <m:t>)</m:t>
              </m:r>
            </m:e>
            <m:sup>
              <m:r>
                <w:rPr>
                  <w:rFonts w:ascii="Cambria Math"/>
                  <w:sz w:val="28"/>
                  <w:szCs w:val="28"/>
                </w:rPr>
                <m:t>-</m:t>
              </m:r>
              <m:r>
                <w:rPr>
                  <w:rFonts w:ascii="Cambria Math"/>
                  <w:sz w:val="28"/>
                  <w:szCs w:val="28"/>
                </w:rPr>
                <m:t>1</m:t>
              </m:r>
            </m:sup>
          </m:sSup>
          <m:r>
            <w:rPr>
              <w:rFonts w:ascii="Cambria Math"/>
              <w:sz w:val="28"/>
              <w:szCs w:val="28"/>
            </w:rPr>
            <m:t xml:space="preserve">                                                    (1.1.4)</m:t>
          </m:r>
        </m:oMath>
      </m:oMathPara>
    </w:p>
    <w:p w14:paraId="268814DC" w14:textId="77777777" w:rsidR="006E36B5" w:rsidRPr="007126C3" w:rsidRDefault="006E36B5" w:rsidP="006E36B5">
      <w:pPr>
        <w:pStyle w:val="afe"/>
        <w:spacing w:line="288" w:lineRule="auto"/>
        <w:ind w:firstLine="567"/>
        <w:rPr>
          <w:sz w:val="28"/>
          <w:szCs w:val="28"/>
        </w:rPr>
      </w:pPr>
      <w:r w:rsidRPr="007126C3">
        <w:rPr>
          <w:sz w:val="28"/>
          <w:szCs w:val="28"/>
        </w:rPr>
        <w:t xml:space="preserve">В металлах среднее число электронов в зоне проводимости с ростом температуры не меняется и зависимость сопротивления от температуры определяется </w:t>
      </w:r>
      <w:r w:rsidRPr="007126C3">
        <w:rPr>
          <w:sz w:val="28"/>
          <w:szCs w:val="28"/>
        </w:rPr>
        <w:lastRenderedPageBreak/>
        <w:t xml:space="preserve">рассеянием электронов на атомах решетки, которое приводит к уменьшению подвижности </w:t>
      </w:r>
      <w:r w:rsidRPr="007126C3">
        <w:rPr>
          <w:i/>
          <w:sz w:val="28"/>
          <w:szCs w:val="28"/>
        </w:rPr>
        <w:t>γ</w:t>
      </w:r>
      <w:r w:rsidRPr="007126C3">
        <w:rPr>
          <w:sz w:val="28"/>
          <w:szCs w:val="28"/>
        </w:rPr>
        <w:t xml:space="preserve"> с ростом температуры и, соответственно, увеличению сопротивления. В полупроводниках же среднее число электронов в зоне проводимости с увеличением температуры растет по экспоненциальному закону, на фоне которого изменением </w:t>
      </w:r>
      <w:r w:rsidRPr="007126C3">
        <w:rPr>
          <w:i/>
          <w:sz w:val="28"/>
          <w:szCs w:val="28"/>
        </w:rPr>
        <w:t>γ</w:t>
      </w:r>
      <w:r w:rsidRPr="007126C3">
        <w:rPr>
          <w:sz w:val="28"/>
          <w:szCs w:val="28"/>
        </w:rPr>
        <w:t xml:space="preserve"> с температурой по степенному закону часто можно пренебречь. Поэтому сопротивление полупроводника определяется, в основном, числом носителей заряда, что приводит к уменьшению его сопротивления с увеличением температуры.</w:t>
      </w:r>
    </w:p>
    <w:p w14:paraId="4D9514A3" w14:textId="77777777" w:rsidR="006E36B5" w:rsidRPr="007126C3" w:rsidRDefault="006E36B5" w:rsidP="006E36B5">
      <w:pPr>
        <w:pStyle w:val="afe"/>
        <w:spacing w:line="288" w:lineRule="auto"/>
        <w:ind w:firstLine="567"/>
        <w:rPr>
          <w:sz w:val="28"/>
          <w:szCs w:val="28"/>
        </w:rPr>
      </w:pPr>
      <w:r w:rsidRPr="007126C3">
        <w:rPr>
          <w:sz w:val="28"/>
          <w:szCs w:val="28"/>
        </w:rPr>
        <w:t>Таким образом, для определения температурной зависимости сопротивления полупроводника достаточно вычислить соответствующую зависимость для числа носителей.</w:t>
      </w:r>
    </w:p>
    <w:p w14:paraId="6B458D73" w14:textId="09AA611F" w:rsidR="006E36B5" w:rsidRPr="007126C3" w:rsidRDefault="006E36B5" w:rsidP="00285019">
      <w:pPr>
        <w:pStyle w:val="afe"/>
        <w:spacing w:line="288" w:lineRule="auto"/>
        <w:ind w:firstLine="567"/>
        <w:rPr>
          <w:sz w:val="28"/>
          <w:szCs w:val="28"/>
        </w:rPr>
      </w:pPr>
      <w:r w:rsidRPr="007126C3">
        <w:rPr>
          <w:sz w:val="28"/>
          <w:szCs w:val="28"/>
        </w:rPr>
        <w:t xml:space="preserve">В собственном полупроводнике при комнатных температурах в зоне проводимости занятыми оказываются лишь уровни, находящиеся вблизи дна зоны проводимости. В этом случае в качестве энергии электрона </w:t>
      </w:r>
      <m:oMath>
        <m:r>
          <w:rPr>
            <w:rFonts w:ascii="Cambria Math" w:hAnsi="Cambria Math"/>
            <w:sz w:val="28"/>
            <w:szCs w:val="28"/>
          </w:rPr>
          <m:t>ε</m:t>
        </m:r>
      </m:oMath>
      <w:r w:rsidRPr="007126C3">
        <w:rPr>
          <w:sz w:val="28"/>
          <w:szCs w:val="28"/>
        </w:rPr>
        <w:t xml:space="preserve"> в формуле (</w:t>
      </w:r>
      <w:r w:rsidR="00FE1DE8">
        <w:rPr>
          <w:sz w:val="28"/>
          <w:szCs w:val="28"/>
        </w:rPr>
        <w:t>1.1.</w:t>
      </w:r>
      <w:r w:rsidRPr="007126C3">
        <w:rPr>
          <w:sz w:val="28"/>
          <w:szCs w:val="28"/>
        </w:rPr>
        <w:t xml:space="preserve">1) можно взять энергию </w:t>
      </w:r>
      <w:r w:rsidRPr="007126C3">
        <w:rPr>
          <w:i/>
          <w:sz w:val="28"/>
          <w:szCs w:val="28"/>
        </w:rPr>
        <w:t>Е</w:t>
      </w:r>
      <w:r w:rsidRPr="007126C3">
        <w:rPr>
          <w:i/>
          <w:sz w:val="28"/>
          <w:szCs w:val="28"/>
          <w:vertAlign w:val="subscript"/>
        </w:rPr>
        <w:t>g</w:t>
      </w:r>
      <w:r w:rsidRPr="007126C3">
        <w:rPr>
          <w:i/>
          <w:sz w:val="28"/>
          <w:szCs w:val="28"/>
        </w:rPr>
        <w:t xml:space="preserve"> </w:t>
      </w:r>
      <w:r w:rsidRPr="007126C3">
        <w:rPr>
          <w:sz w:val="28"/>
          <w:szCs w:val="28"/>
        </w:rPr>
        <w:t xml:space="preserve">– соответствующую дну зоны проводимости. При этом, полагая </w:t>
      </w:r>
      <m:oMath>
        <m:r>
          <w:rPr>
            <w:rFonts w:ascii="Cambria Math"/>
            <w:sz w:val="28"/>
            <w:szCs w:val="28"/>
          </w:rPr>
          <m:t>ε</m:t>
        </m:r>
      </m:oMath>
      <w:r w:rsidR="00285019" w:rsidRPr="007126C3">
        <w:rPr>
          <w:i/>
          <w:sz w:val="28"/>
          <w:szCs w:val="28"/>
        </w:rPr>
        <w:t xml:space="preserve"> </w:t>
      </w:r>
      <w:r w:rsidRPr="007126C3">
        <w:rPr>
          <w:i/>
          <w:sz w:val="28"/>
          <w:szCs w:val="28"/>
        </w:rPr>
        <w:t>-</w:t>
      </w:r>
      <w:r w:rsidRPr="007126C3">
        <w:rPr>
          <w:i/>
          <w:sz w:val="28"/>
          <w:szCs w:val="28"/>
        </w:rPr>
        <w:sym w:font="Symbol" w:char="F06D"/>
      </w:r>
      <w:r w:rsidRPr="007126C3">
        <w:rPr>
          <w:i/>
          <w:sz w:val="28"/>
          <w:szCs w:val="28"/>
        </w:rPr>
        <w:t xml:space="preserve"> </w:t>
      </w:r>
      <w:r w:rsidRPr="007126C3">
        <w:rPr>
          <w:i/>
          <w:sz w:val="28"/>
          <w:szCs w:val="28"/>
        </w:rPr>
        <w:sym w:font="Symbol" w:char="F0BB"/>
      </w:r>
      <w:r w:rsidRPr="007126C3">
        <w:rPr>
          <w:i/>
          <w:sz w:val="28"/>
          <w:szCs w:val="28"/>
        </w:rPr>
        <w:t xml:space="preserve"> Е</w:t>
      </w:r>
      <w:r w:rsidRPr="007126C3">
        <w:rPr>
          <w:i/>
          <w:sz w:val="28"/>
          <w:szCs w:val="28"/>
          <w:vertAlign w:val="subscript"/>
        </w:rPr>
        <w:t>g</w:t>
      </w:r>
      <w:r w:rsidRPr="007126C3">
        <w:rPr>
          <w:i/>
          <w:sz w:val="28"/>
          <w:szCs w:val="28"/>
        </w:rPr>
        <w:t xml:space="preserve"> -</w:t>
      </w:r>
      <w:r w:rsidRPr="007126C3">
        <w:rPr>
          <w:i/>
          <w:sz w:val="28"/>
          <w:szCs w:val="28"/>
        </w:rPr>
        <w:sym w:font="Symbol" w:char="F06D"/>
      </w:r>
      <w:r w:rsidRPr="007126C3">
        <w:rPr>
          <w:i/>
          <w:sz w:val="28"/>
          <w:szCs w:val="28"/>
        </w:rPr>
        <w:t xml:space="preserve"> </w:t>
      </w:r>
      <w:r w:rsidRPr="007126C3">
        <w:rPr>
          <w:i/>
          <w:sz w:val="28"/>
          <w:szCs w:val="28"/>
        </w:rPr>
        <w:sym w:font="Symbol" w:char="F0BB"/>
      </w:r>
      <w:r w:rsidRPr="007126C3">
        <w:rPr>
          <w:i/>
          <w:sz w:val="28"/>
          <w:szCs w:val="28"/>
        </w:rPr>
        <w:t xml:space="preserve"> Е</w:t>
      </w:r>
      <w:r w:rsidRPr="007126C3">
        <w:rPr>
          <w:i/>
          <w:sz w:val="28"/>
          <w:szCs w:val="28"/>
          <w:vertAlign w:val="subscript"/>
        </w:rPr>
        <w:t>g</w:t>
      </w:r>
      <w:r w:rsidRPr="007126C3">
        <w:rPr>
          <w:sz w:val="28"/>
          <w:szCs w:val="28"/>
        </w:rPr>
        <w:t xml:space="preserve"> /2, для </w:t>
      </w:r>
      <w:r w:rsidRPr="007126C3">
        <w:rPr>
          <w:i/>
          <w:sz w:val="28"/>
          <w:szCs w:val="28"/>
        </w:rPr>
        <w:t>Е</w:t>
      </w:r>
      <w:r w:rsidRPr="007126C3">
        <w:rPr>
          <w:i/>
          <w:sz w:val="28"/>
          <w:szCs w:val="28"/>
          <w:vertAlign w:val="subscript"/>
        </w:rPr>
        <w:t xml:space="preserve">g </w:t>
      </w:r>
      <w:r w:rsidRPr="007126C3">
        <w:rPr>
          <w:i/>
          <w:sz w:val="28"/>
          <w:szCs w:val="28"/>
        </w:rPr>
        <w:t>-</w:t>
      </w:r>
      <w:r w:rsidRPr="007126C3">
        <w:rPr>
          <w:i/>
          <w:sz w:val="28"/>
          <w:szCs w:val="28"/>
        </w:rPr>
        <w:sym w:font="Symbol" w:char="F06D"/>
      </w:r>
      <w:r w:rsidRPr="007126C3">
        <w:rPr>
          <w:i/>
          <w:sz w:val="28"/>
          <w:szCs w:val="28"/>
        </w:rPr>
        <w:t xml:space="preserve"> &gt;&gt; kT</w:t>
      </w:r>
      <w:r w:rsidRPr="007126C3">
        <w:rPr>
          <w:sz w:val="28"/>
          <w:szCs w:val="28"/>
        </w:rPr>
        <w:t xml:space="preserve"> для концентрации электронов в зоне проводимости можно получить:</w:t>
      </w:r>
    </w:p>
    <w:p w14:paraId="6650659E" w14:textId="59726069" w:rsidR="006E36B5" w:rsidRPr="007126C3" w:rsidRDefault="001C4FD7" w:rsidP="006E36B5">
      <w:pPr>
        <w:pStyle w:val="afe"/>
        <w:spacing w:line="288" w:lineRule="auto"/>
        <w:ind w:firstLine="567"/>
        <w:rPr>
          <w:sz w:val="28"/>
          <w:szCs w:val="28"/>
        </w:rPr>
      </w:pPr>
      <m:oMathPara>
        <m:oMathParaPr>
          <m:jc m:val="right"/>
        </m:oMathParaPr>
        <m:oMath>
          <m:sSub>
            <m:sSubPr>
              <m:ctrlPr>
                <w:rPr>
                  <w:rFonts w:ascii="Cambria Math" w:hAnsi="Cambria Math"/>
                  <w:i/>
                  <w:sz w:val="28"/>
                  <w:szCs w:val="28"/>
                </w:rPr>
              </m:ctrlPr>
            </m:sSubPr>
            <m:e>
              <m:r>
                <w:rPr>
                  <w:rFonts w:ascii="Cambria Math"/>
                  <w:sz w:val="28"/>
                  <w:szCs w:val="28"/>
                </w:rPr>
                <m:t>N</m:t>
              </m:r>
            </m:e>
            <m:sub>
              <m:r>
                <w:rPr>
                  <w:rFonts w:ascii="Cambria Math"/>
                  <w:sz w:val="28"/>
                  <w:szCs w:val="28"/>
                </w:rPr>
                <m:t>e</m:t>
              </m:r>
            </m:sub>
          </m:sSub>
          <m:r>
            <w:rPr>
              <w:rFonts w:ascii="Cambria Math"/>
              <w:sz w:val="28"/>
              <w:szCs w:val="28"/>
            </w:rPr>
            <m:t>=</m:t>
          </m:r>
          <m:sSub>
            <m:sSubPr>
              <m:ctrlPr>
                <w:rPr>
                  <w:rFonts w:ascii="Cambria Math" w:hAnsi="Cambria Math"/>
                  <w:i/>
                  <w:sz w:val="28"/>
                  <w:szCs w:val="28"/>
                </w:rPr>
              </m:ctrlPr>
            </m:sSubPr>
            <m:e>
              <m:r>
                <w:rPr>
                  <w:rFonts w:ascii="Cambria Math"/>
                  <w:sz w:val="28"/>
                  <w:szCs w:val="28"/>
                </w:rPr>
                <m:t>N</m:t>
              </m:r>
            </m:e>
            <m:sub>
              <m:r>
                <w:rPr>
                  <w:rFonts w:ascii="Cambria Math"/>
                  <w:sz w:val="28"/>
                  <w:szCs w:val="28"/>
                </w:rPr>
                <m:t>0</m:t>
              </m:r>
            </m:sub>
          </m:sSub>
          <m:func>
            <m:funcPr>
              <m:ctrlPr>
                <w:rPr>
                  <w:rFonts w:ascii="Cambria Math" w:hAnsi="Cambria Math"/>
                  <w:i/>
                  <w:sz w:val="28"/>
                  <w:szCs w:val="28"/>
                </w:rPr>
              </m:ctrlPr>
            </m:funcPr>
            <m:fName>
              <m:r>
                <w:rPr>
                  <w:rFonts w:ascii="Cambria Math"/>
                  <w:sz w:val="28"/>
                  <w:szCs w:val="28"/>
                </w:rPr>
                <m:t>exp</m:t>
              </m:r>
            </m:fName>
            <m:e>
              <m:d>
                <m:dPr>
                  <m:ctrlPr>
                    <w:rPr>
                      <w:rFonts w:ascii="Cambria Math" w:hAnsi="Cambria Math"/>
                      <w:i/>
                      <w:sz w:val="28"/>
                      <w:szCs w:val="28"/>
                    </w:rPr>
                  </m:ctrlPr>
                </m:dPr>
                <m:e>
                  <m:r>
                    <w:rPr>
                      <w:rFonts w:asci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sz w:val="28"/>
                              <w:szCs w:val="28"/>
                            </w:rPr>
                            <m:t>E</m:t>
                          </m:r>
                        </m:e>
                        <m:sub>
                          <m:r>
                            <w:rPr>
                              <w:rFonts w:ascii="Cambria Math"/>
                              <w:sz w:val="28"/>
                              <w:szCs w:val="28"/>
                            </w:rPr>
                            <m:t>g</m:t>
                          </m:r>
                        </m:sub>
                      </m:sSub>
                    </m:num>
                    <m:den>
                      <m:r>
                        <w:rPr>
                          <w:rFonts w:ascii="Cambria Math"/>
                          <w:sz w:val="28"/>
                          <w:szCs w:val="28"/>
                        </w:rPr>
                        <m:t>2kT</m:t>
                      </m:r>
                    </m:den>
                  </m:f>
                </m:e>
              </m:d>
            </m:e>
          </m:func>
          <m:r>
            <w:rPr>
              <w:rFonts w:ascii="Cambria Math" w:hAnsi="Cambria Math"/>
              <w:sz w:val="28"/>
              <w:szCs w:val="28"/>
            </w:rPr>
            <m:t xml:space="preserve">                                             (1.1.5)</m:t>
          </m:r>
        </m:oMath>
      </m:oMathPara>
    </w:p>
    <w:p w14:paraId="35574D85" w14:textId="77777777" w:rsidR="006E36B5" w:rsidRPr="007126C3" w:rsidRDefault="006E36B5" w:rsidP="006E36B5">
      <w:pPr>
        <w:pStyle w:val="afe"/>
        <w:spacing w:line="288" w:lineRule="auto"/>
        <w:ind w:firstLine="567"/>
        <w:rPr>
          <w:color w:val="000000"/>
          <w:sz w:val="28"/>
          <w:szCs w:val="28"/>
        </w:rPr>
      </w:pPr>
      <w:r w:rsidRPr="007126C3">
        <w:rPr>
          <w:sz w:val="28"/>
          <w:szCs w:val="28"/>
        </w:rPr>
        <w:t xml:space="preserve">В собственном полупроводнике концентрация дырок </w:t>
      </w:r>
      <m:oMath>
        <m:sSub>
          <m:sSubPr>
            <m:ctrlPr>
              <w:rPr>
                <w:rFonts w:ascii="Cambria Math" w:hAnsi="Cambria Math"/>
                <w:i/>
                <w:sz w:val="28"/>
                <w:szCs w:val="28"/>
                <w:lang w:val="en-US"/>
              </w:rPr>
            </m:ctrlPr>
          </m:sSubPr>
          <m:e>
            <m:r>
              <w:rPr>
                <w:rFonts w:ascii="Cambria Math"/>
                <w:sz w:val="28"/>
                <w:szCs w:val="28"/>
                <w:lang w:val="en-US"/>
              </w:rPr>
              <m:t>N</m:t>
            </m:r>
          </m:e>
          <m:sub>
            <m:r>
              <w:rPr>
                <w:rFonts w:ascii="Cambria Math"/>
                <w:sz w:val="28"/>
                <w:szCs w:val="28"/>
              </w:rPr>
              <m:t>h</m:t>
            </m:r>
          </m:sub>
        </m:sSub>
      </m:oMath>
      <w:r w:rsidRPr="007126C3">
        <w:rPr>
          <w:sz w:val="28"/>
          <w:szCs w:val="28"/>
        </w:rPr>
        <w:t xml:space="preserve"> равна концентрации электронов в зоне проводимости </w:t>
      </w:r>
      <m:oMath>
        <m:sSub>
          <m:sSubPr>
            <m:ctrlPr>
              <w:rPr>
                <w:rFonts w:ascii="Cambria Math" w:hAnsi="Cambria Math"/>
                <w:i/>
                <w:sz w:val="28"/>
                <w:szCs w:val="28"/>
                <w:lang w:val="en-US"/>
              </w:rPr>
            </m:ctrlPr>
          </m:sSubPr>
          <m:e>
            <m:r>
              <w:rPr>
                <w:rFonts w:ascii="Cambria Math"/>
                <w:sz w:val="28"/>
                <w:szCs w:val="28"/>
                <w:lang w:val="en-US"/>
              </w:rPr>
              <m:t>N</m:t>
            </m:r>
          </m:e>
          <m:sub>
            <m:r>
              <w:rPr>
                <w:rFonts w:ascii="Cambria Math"/>
                <w:sz w:val="28"/>
                <w:szCs w:val="28"/>
              </w:rPr>
              <m:t>h</m:t>
            </m:r>
          </m:sub>
        </m:sSub>
        <m:r>
          <w:rPr>
            <w:rFonts w:ascii="Cambria Math"/>
            <w:sz w:val="28"/>
            <w:szCs w:val="28"/>
          </w:rPr>
          <m:t>=</m:t>
        </m:r>
        <m:sSub>
          <m:sSubPr>
            <m:ctrlPr>
              <w:rPr>
                <w:rFonts w:ascii="Cambria Math" w:hAnsi="Cambria Math"/>
                <w:i/>
                <w:sz w:val="28"/>
                <w:szCs w:val="28"/>
                <w:lang w:val="en-US"/>
              </w:rPr>
            </m:ctrlPr>
          </m:sSubPr>
          <m:e>
            <m:r>
              <w:rPr>
                <w:rFonts w:ascii="Cambria Math"/>
                <w:sz w:val="28"/>
                <w:szCs w:val="28"/>
                <w:lang w:val="en-US"/>
              </w:rPr>
              <m:t>N</m:t>
            </m:r>
          </m:e>
          <m:sub>
            <m:r>
              <w:rPr>
                <w:rFonts w:ascii="Cambria Math"/>
                <w:sz w:val="28"/>
                <w:szCs w:val="28"/>
                <w:lang w:val="en-US"/>
              </w:rPr>
              <m:t>e</m:t>
            </m:r>
          </m:sub>
        </m:sSub>
      </m:oMath>
      <w:r w:rsidRPr="007126C3">
        <w:rPr>
          <w:sz w:val="28"/>
          <w:szCs w:val="28"/>
        </w:rPr>
        <w:t xml:space="preserve">, а постоянная </w:t>
      </w:r>
      <w:r w:rsidRPr="007126C3">
        <w:rPr>
          <w:i/>
          <w:sz w:val="28"/>
          <w:szCs w:val="28"/>
          <w:lang w:val="en-US"/>
        </w:rPr>
        <w:t>N</w:t>
      </w:r>
      <w:r w:rsidRPr="007126C3">
        <w:rPr>
          <w:i/>
          <w:sz w:val="28"/>
          <w:szCs w:val="28"/>
          <w:vertAlign w:val="subscript"/>
        </w:rPr>
        <w:t>0</w:t>
      </w:r>
      <w:r w:rsidRPr="007126C3">
        <w:rPr>
          <w:sz w:val="28"/>
          <w:szCs w:val="28"/>
        </w:rPr>
        <w:t xml:space="preserve"> зависит от температуры степенным образом.</w:t>
      </w:r>
      <w:r w:rsidRPr="007126C3">
        <w:rPr>
          <w:color w:val="000000"/>
          <w:sz w:val="28"/>
          <w:szCs w:val="28"/>
        </w:rPr>
        <w:t xml:space="preserve"> </w:t>
      </w:r>
    </w:p>
    <w:p w14:paraId="7145A91A" w14:textId="77777777" w:rsidR="006E36B5" w:rsidRPr="007126C3" w:rsidRDefault="006E36B5" w:rsidP="006E36B5">
      <w:pPr>
        <w:pStyle w:val="afe"/>
        <w:spacing w:line="288" w:lineRule="auto"/>
        <w:ind w:firstLine="567"/>
        <w:rPr>
          <w:color w:val="000000"/>
          <w:sz w:val="28"/>
          <w:szCs w:val="28"/>
        </w:rPr>
      </w:pPr>
      <w:r w:rsidRPr="007126C3">
        <w:rPr>
          <w:color w:val="000000"/>
          <w:sz w:val="28"/>
          <w:szCs w:val="28"/>
        </w:rPr>
        <w:t xml:space="preserve">Подвижности электронов </w:t>
      </w:r>
      <w:r w:rsidRPr="007126C3">
        <w:rPr>
          <w:i/>
          <w:color w:val="000000"/>
          <w:sz w:val="28"/>
          <w:szCs w:val="28"/>
        </w:rPr>
        <w:t>γ</w:t>
      </w:r>
      <w:r w:rsidRPr="007126C3">
        <w:rPr>
          <w:i/>
          <w:color w:val="000000"/>
          <w:sz w:val="28"/>
          <w:szCs w:val="28"/>
          <w:vertAlign w:val="subscript"/>
          <w:lang w:val="en-US"/>
        </w:rPr>
        <w:t>e</w:t>
      </w:r>
      <w:r w:rsidRPr="007126C3">
        <w:rPr>
          <w:i/>
          <w:color w:val="000000"/>
          <w:sz w:val="28"/>
          <w:szCs w:val="28"/>
        </w:rPr>
        <w:t xml:space="preserve"> </w:t>
      </w:r>
      <w:r w:rsidRPr="007126C3">
        <w:rPr>
          <w:color w:val="000000"/>
          <w:sz w:val="28"/>
          <w:szCs w:val="28"/>
        </w:rPr>
        <w:t xml:space="preserve">и дырок </w:t>
      </w:r>
      <w:r w:rsidRPr="007126C3">
        <w:rPr>
          <w:i/>
          <w:color w:val="000000"/>
          <w:sz w:val="28"/>
          <w:szCs w:val="28"/>
        </w:rPr>
        <w:t>γ</w:t>
      </w:r>
      <w:r w:rsidRPr="007126C3">
        <w:rPr>
          <w:i/>
          <w:color w:val="000000"/>
          <w:sz w:val="28"/>
          <w:szCs w:val="28"/>
          <w:vertAlign w:val="subscript"/>
          <w:lang w:val="en-US"/>
        </w:rPr>
        <w:t>h</w:t>
      </w:r>
      <w:r w:rsidRPr="007126C3">
        <w:rPr>
          <w:i/>
          <w:color w:val="000000"/>
          <w:sz w:val="28"/>
          <w:szCs w:val="28"/>
        </w:rPr>
        <w:t xml:space="preserve"> ,</w:t>
      </w:r>
      <w:r w:rsidRPr="007126C3">
        <w:rPr>
          <w:color w:val="000000"/>
          <w:sz w:val="28"/>
          <w:szCs w:val="28"/>
        </w:rPr>
        <w:t xml:space="preserve"> как правило, различны и поэтому ток </w:t>
      </w:r>
      <w:r w:rsidRPr="007126C3">
        <w:rPr>
          <w:i/>
          <w:color w:val="000000"/>
          <w:sz w:val="28"/>
          <w:szCs w:val="28"/>
        </w:rPr>
        <w:t>I</w:t>
      </w:r>
      <w:r w:rsidRPr="007126C3">
        <w:rPr>
          <w:color w:val="000000"/>
          <w:sz w:val="28"/>
          <w:szCs w:val="28"/>
        </w:rPr>
        <w:t xml:space="preserve">, текущий через образец сечением </w:t>
      </w:r>
      <w:r w:rsidRPr="007126C3">
        <w:rPr>
          <w:i/>
          <w:color w:val="000000"/>
          <w:sz w:val="28"/>
          <w:szCs w:val="28"/>
        </w:rPr>
        <w:t>S</w:t>
      </w:r>
      <w:r w:rsidRPr="007126C3">
        <w:rPr>
          <w:color w:val="000000"/>
          <w:sz w:val="28"/>
          <w:szCs w:val="28"/>
        </w:rPr>
        <w:t xml:space="preserve"> будет определяться выражением: </w:t>
      </w:r>
    </w:p>
    <w:p w14:paraId="187536B8" w14:textId="7FC7660D" w:rsidR="006E36B5" w:rsidRPr="007126C3" w:rsidRDefault="006E36B5" w:rsidP="006E36B5">
      <w:pPr>
        <w:pStyle w:val="afe"/>
        <w:spacing w:line="288" w:lineRule="auto"/>
        <w:ind w:firstLine="567"/>
        <w:rPr>
          <w:color w:val="000000"/>
          <w:sz w:val="28"/>
          <w:szCs w:val="28"/>
        </w:rPr>
      </w:pPr>
      <m:oMathPara>
        <m:oMathParaPr>
          <m:jc m:val="right"/>
        </m:oMathParaPr>
        <m:oMath>
          <m:r>
            <w:rPr>
              <w:rFonts w:ascii="Cambria Math"/>
              <w:color w:val="000000"/>
              <w:sz w:val="28"/>
              <w:szCs w:val="28"/>
            </w:rPr>
            <m:t>I=e</m:t>
          </m:r>
          <m:d>
            <m:dPr>
              <m:ctrlPr>
                <w:rPr>
                  <w:rFonts w:ascii="Cambria Math" w:hAnsi="Cambria Math"/>
                  <w:i/>
                  <w:color w:val="000000"/>
                  <w:sz w:val="28"/>
                  <w:szCs w:val="28"/>
                </w:rPr>
              </m:ctrlPr>
            </m:dPr>
            <m:e>
              <m:sSub>
                <m:sSubPr>
                  <m:ctrlPr>
                    <w:rPr>
                      <w:rFonts w:ascii="Cambria Math" w:hAnsi="Cambria Math"/>
                      <w:i/>
                      <w:color w:val="000000"/>
                      <w:sz w:val="28"/>
                      <w:szCs w:val="28"/>
                    </w:rPr>
                  </m:ctrlPr>
                </m:sSubPr>
                <m:e>
                  <m:r>
                    <w:rPr>
                      <w:rFonts w:ascii="Cambria Math"/>
                      <w:color w:val="000000"/>
                      <w:sz w:val="28"/>
                      <w:szCs w:val="28"/>
                    </w:rPr>
                    <m:t>γ</m:t>
                  </m:r>
                </m:e>
                <m:sub>
                  <m:r>
                    <w:rPr>
                      <w:rFonts w:ascii="Cambria Math"/>
                      <w:color w:val="000000"/>
                      <w:sz w:val="28"/>
                      <w:szCs w:val="28"/>
                    </w:rPr>
                    <m:t>e</m:t>
                  </m:r>
                </m:sub>
              </m:sSub>
              <m:r>
                <w:rPr>
                  <w:rFonts w:ascii="Cambria Math"/>
                  <w:color w:val="000000"/>
                  <w:sz w:val="28"/>
                  <w:szCs w:val="28"/>
                </w:rPr>
                <m:t>+</m:t>
              </m:r>
              <m:sSub>
                <m:sSubPr>
                  <m:ctrlPr>
                    <w:rPr>
                      <w:rFonts w:ascii="Cambria Math" w:hAnsi="Cambria Math"/>
                      <w:i/>
                      <w:color w:val="000000"/>
                      <w:sz w:val="28"/>
                      <w:szCs w:val="28"/>
                    </w:rPr>
                  </m:ctrlPr>
                </m:sSubPr>
                <m:e>
                  <m:r>
                    <w:rPr>
                      <w:rFonts w:ascii="Cambria Math"/>
                      <w:color w:val="000000"/>
                      <w:sz w:val="28"/>
                      <w:szCs w:val="28"/>
                    </w:rPr>
                    <m:t>γ</m:t>
                  </m:r>
                </m:e>
                <m:sub>
                  <m:r>
                    <w:rPr>
                      <w:rFonts w:ascii="Cambria Math"/>
                      <w:color w:val="000000"/>
                      <w:sz w:val="28"/>
                      <w:szCs w:val="28"/>
                    </w:rPr>
                    <m:t>h</m:t>
                  </m:r>
                </m:sub>
              </m:sSub>
            </m:e>
          </m:d>
          <m:r>
            <w:rPr>
              <w:rFonts w:ascii="Cambria Math"/>
              <w:color w:val="000000"/>
              <w:sz w:val="28"/>
              <w:szCs w:val="28"/>
            </w:rPr>
            <m:t>S</m:t>
          </m:r>
          <m:sSub>
            <m:sSubPr>
              <m:ctrlPr>
                <w:rPr>
                  <w:rFonts w:ascii="Cambria Math" w:hAnsi="Cambria Math"/>
                  <w:i/>
                  <w:color w:val="000000"/>
                  <w:sz w:val="28"/>
                  <w:szCs w:val="28"/>
                </w:rPr>
              </m:ctrlPr>
            </m:sSubPr>
            <m:e>
              <m:r>
                <w:rPr>
                  <w:rFonts w:ascii="Cambria Math"/>
                  <w:color w:val="000000"/>
                  <w:sz w:val="28"/>
                  <w:szCs w:val="28"/>
                </w:rPr>
                <m:t>N</m:t>
              </m:r>
            </m:e>
            <m:sub>
              <m:r>
                <w:rPr>
                  <w:rFonts w:ascii="Cambria Math"/>
                  <w:color w:val="000000"/>
                  <w:sz w:val="28"/>
                  <w:szCs w:val="28"/>
                </w:rPr>
                <m:t>e</m:t>
              </m:r>
            </m:sub>
          </m:sSub>
          <m:r>
            <w:rPr>
              <w:rFonts w:ascii="Cambria Math"/>
              <w:color w:val="000000"/>
              <w:sz w:val="28"/>
              <w:szCs w:val="28"/>
            </w:rPr>
            <m:t>E                                                         (1.1.6)</m:t>
          </m:r>
        </m:oMath>
      </m:oMathPara>
    </w:p>
    <w:p w14:paraId="63C0F673" w14:textId="22E6BE64" w:rsidR="006E36B5" w:rsidRPr="007126C3" w:rsidRDefault="006E36B5" w:rsidP="006E36B5">
      <w:pPr>
        <w:pStyle w:val="afe"/>
        <w:spacing w:line="288" w:lineRule="auto"/>
        <w:rPr>
          <w:color w:val="000000"/>
          <w:sz w:val="28"/>
          <w:szCs w:val="28"/>
        </w:rPr>
      </w:pPr>
      <w:r w:rsidRPr="007126C3">
        <w:rPr>
          <w:color w:val="000000"/>
          <w:sz w:val="28"/>
          <w:szCs w:val="28"/>
        </w:rPr>
        <w:t xml:space="preserve">где </w:t>
      </w:r>
      <w:r w:rsidRPr="007126C3">
        <w:rPr>
          <w:i/>
          <w:color w:val="000000"/>
          <w:sz w:val="28"/>
          <w:szCs w:val="28"/>
          <w:lang w:val="en-US"/>
        </w:rPr>
        <w:t>e</w:t>
      </w:r>
      <w:r w:rsidRPr="007126C3">
        <w:rPr>
          <w:color w:val="000000"/>
          <w:sz w:val="28"/>
          <w:szCs w:val="28"/>
        </w:rPr>
        <w:t xml:space="preserve"> – элементарный заряд. Если </w:t>
      </w:r>
      <w:r w:rsidRPr="007126C3">
        <w:rPr>
          <w:i/>
          <w:color w:val="000000"/>
          <w:sz w:val="28"/>
          <w:szCs w:val="28"/>
          <w:lang w:val="en-US"/>
        </w:rPr>
        <w:t>L</w:t>
      </w:r>
      <w:r w:rsidRPr="007126C3">
        <w:rPr>
          <w:color w:val="000000"/>
          <w:sz w:val="28"/>
          <w:szCs w:val="28"/>
        </w:rPr>
        <w:t xml:space="preserve"> – длина образца, то разность потенциалов </w:t>
      </w:r>
      <w:r w:rsidRPr="007126C3">
        <w:rPr>
          <w:i/>
          <w:color w:val="000000"/>
          <w:sz w:val="28"/>
          <w:szCs w:val="28"/>
          <w:lang w:val="en-US"/>
        </w:rPr>
        <w:t>U</w:t>
      </w:r>
      <w:r w:rsidRPr="007126C3">
        <w:rPr>
          <w:i/>
          <w:color w:val="000000"/>
          <w:sz w:val="28"/>
          <w:szCs w:val="28"/>
        </w:rPr>
        <w:t xml:space="preserve"> = </w:t>
      </w:r>
      <w:r w:rsidRPr="007126C3">
        <w:rPr>
          <w:i/>
          <w:color w:val="000000"/>
          <w:sz w:val="28"/>
          <w:szCs w:val="28"/>
          <w:lang w:val="en-US"/>
        </w:rPr>
        <w:t>EL</w:t>
      </w:r>
      <w:r w:rsidRPr="007126C3">
        <w:rPr>
          <w:color w:val="000000"/>
          <w:sz w:val="28"/>
          <w:szCs w:val="28"/>
        </w:rPr>
        <w:t xml:space="preserve"> и, подставив в (</w:t>
      </w:r>
      <w:r w:rsidR="00FE1DE8">
        <w:rPr>
          <w:color w:val="000000"/>
          <w:sz w:val="28"/>
          <w:szCs w:val="28"/>
        </w:rPr>
        <w:t>1.</w:t>
      </w:r>
      <w:r>
        <w:rPr>
          <w:color w:val="000000"/>
          <w:sz w:val="28"/>
          <w:szCs w:val="28"/>
        </w:rPr>
        <w:t>1.</w:t>
      </w:r>
      <w:r w:rsidRPr="007126C3">
        <w:rPr>
          <w:color w:val="000000"/>
          <w:sz w:val="28"/>
          <w:szCs w:val="28"/>
        </w:rPr>
        <w:t>6) концентрацию (</w:t>
      </w:r>
      <w:r w:rsidR="00FE1DE8">
        <w:rPr>
          <w:color w:val="000000"/>
          <w:sz w:val="28"/>
          <w:szCs w:val="28"/>
        </w:rPr>
        <w:t>1.</w:t>
      </w:r>
      <w:r>
        <w:rPr>
          <w:color w:val="000000"/>
          <w:sz w:val="28"/>
          <w:szCs w:val="28"/>
        </w:rPr>
        <w:t>1.</w:t>
      </w:r>
      <w:r w:rsidRPr="007126C3">
        <w:rPr>
          <w:color w:val="000000"/>
          <w:sz w:val="28"/>
          <w:szCs w:val="28"/>
        </w:rPr>
        <w:t xml:space="preserve">5), для сопротивления образца </w:t>
      </w:r>
      <w:r w:rsidRPr="007126C3">
        <w:rPr>
          <w:i/>
          <w:color w:val="000000"/>
          <w:sz w:val="28"/>
          <w:szCs w:val="28"/>
          <w:lang w:val="en-US"/>
        </w:rPr>
        <w:t>R</w:t>
      </w:r>
      <w:r w:rsidRPr="007126C3">
        <w:rPr>
          <w:i/>
          <w:color w:val="000000"/>
          <w:sz w:val="28"/>
          <w:szCs w:val="28"/>
          <w:vertAlign w:val="superscript"/>
        </w:rPr>
        <w:t xml:space="preserve"> </w:t>
      </w:r>
      <w:r w:rsidRPr="007126C3">
        <w:rPr>
          <w:i/>
          <w:color w:val="000000"/>
          <w:sz w:val="28"/>
          <w:szCs w:val="28"/>
        </w:rPr>
        <w:t>=</w:t>
      </w:r>
      <w:r w:rsidRPr="007126C3">
        <w:rPr>
          <w:i/>
          <w:color w:val="000000"/>
          <w:sz w:val="28"/>
          <w:szCs w:val="28"/>
          <w:vertAlign w:val="superscript"/>
        </w:rPr>
        <w:t xml:space="preserve"> </w:t>
      </w:r>
      <w:r w:rsidRPr="007126C3">
        <w:rPr>
          <w:i/>
          <w:color w:val="000000"/>
          <w:sz w:val="28"/>
          <w:szCs w:val="28"/>
          <w:lang w:val="en-US"/>
        </w:rPr>
        <w:t>U</w:t>
      </w:r>
      <w:r w:rsidRPr="007126C3">
        <w:rPr>
          <w:i/>
          <w:color w:val="000000"/>
          <w:sz w:val="28"/>
          <w:szCs w:val="28"/>
          <w:vertAlign w:val="superscript"/>
        </w:rPr>
        <w:t xml:space="preserve"> </w:t>
      </w:r>
      <w:r w:rsidRPr="007126C3">
        <w:rPr>
          <w:i/>
          <w:color w:val="000000"/>
          <w:sz w:val="28"/>
          <w:szCs w:val="28"/>
        </w:rPr>
        <w:t>/</w:t>
      </w:r>
      <w:r w:rsidRPr="007126C3">
        <w:rPr>
          <w:i/>
          <w:color w:val="000000"/>
          <w:sz w:val="28"/>
          <w:szCs w:val="28"/>
          <w:vertAlign w:val="superscript"/>
        </w:rPr>
        <w:t xml:space="preserve"> </w:t>
      </w:r>
      <w:r w:rsidRPr="007126C3">
        <w:rPr>
          <w:i/>
          <w:color w:val="000000"/>
          <w:sz w:val="28"/>
          <w:szCs w:val="28"/>
          <w:lang w:val="en-US"/>
        </w:rPr>
        <w:t>I</w:t>
      </w:r>
      <w:r w:rsidRPr="007126C3">
        <w:rPr>
          <w:i/>
          <w:color w:val="000000"/>
          <w:sz w:val="28"/>
          <w:szCs w:val="28"/>
        </w:rPr>
        <w:t xml:space="preserve"> </w:t>
      </w:r>
      <w:r w:rsidRPr="007126C3">
        <w:rPr>
          <w:color w:val="000000"/>
          <w:sz w:val="28"/>
          <w:szCs w:val="28"/>
        </w:rPr>
        <w:t>окончательно имеем:</w:t>
      </w:r>
    </w:p>
    <w:p w14:paraId="7CBB9029" w14:textId="1568BD35" w:rsidR="006E36B5" w:rsidRPr="007126C3" w:rsidRDefault="006E36B5" w:rsidP="006E36B5">
      <w:pPr>
        <w:pStyle w:val="afe"/>
        <w:spacing w:line="288" w:lineRule="auto"/>
        <w:ind w:firstLine="567"/>
        <w:rPr>
          <w:color w:val="000000"/>
          <w:sz w:val="28"/>
          <w:szCs w:val="28"/>
        </w:rPr>
      </w:pPr>
      <m:oMathPara>
        <m:oMathParaPr>
          <m:jc m:val="right"/>
        </m:oMathParaPr>
        <m:oMath>
          <m:r>
            <w:rPr>
              <w:rFonts w:ascii="Cambria Math"/>
              <w:sz w:val="28"/>
              <w:szCs w:val="28"/>
            </w:rPr>
            <m:t>R=</m:t>
          </m:r>
          <m:sSub>
            <m:sSubPr>
              <m:ctrlPr>
                <w:rPr>
                  <w:rFonts w:ascii="Cambria Math" w:hAnsi="Cambria Math"/>
                  <w:i/>
                  <w:sz w:val="28"/>
                  <w:szCs w:val="28"/>
                </w:rPr>
              </m:ctrlPr>
            </m:sSubPr>
            <m:e>
              <m:r>
                <w:rPr>
                  <w:rFonts w:ascii="Cambria Math"/>
                  <w:sz w:val="28"/>
                  <w:szCs w:val="28"/>
                </w:rPr>
                <m:t>R</m:t>
              </m:r>
            </m:e>
            <m:sub>
              <m:r>
                <w:rPr>
                  <w:rFonts w:ascii="Cambria Math"/>
                  <w:sz w:val="28"/>
                  <w:szCs w:val="28"/>
                </w:rPr>
                <m:t>0</m:t>
              </m:r>
            </m:sub>
          </m:sSub>
          <m:func>
            <m:funcPr>
              <m:ctrlPr>
                <w:rPr>
                  <w:rFonts w:ascii="Cambria Math" w:hAnsi="Cambria Math"/>
                  <w:i/>
                  <w:sz w:val="28"/>
                  <w:szCs w:val="28"/>
                </w:rPr>
              </m:ctrlPr>
            </m:funcPr>
            <m:fName>
              <m:r>
                <w:rPr>
                  <w:rFonts w:ascii="Cambria Math"/>
                  <w:sz w:val="28"/>
                  <w:szCs w:val="28"/>
                </w:rPr>
                <m:t>exp</m:t>
              </m:r>
            </m:fName>
            <m:e>
              <m:d>
                <m:dPr>
                  <m:ctrlPr>
                    <w:rPr>
                      <w:rFonts w:ascii="Cambria Math" w:hAnsi="Cambria Math"/>
                      <w:i/>
                      <w:sz w:val="28"/>
                      <w:szCs w:val="28"/>
                    </w:rPr>
                  </m:ctrlPr>
                </m:dPr>
                <m:e>
                  <m:f>
                    <m:fPr>
                      <m:ctrlPr>
                        <w:rPr>
                          <w:rFonts w:ascii="Cambria Math" w:hAnsi="Cambria Math"/>
                          <w:i/>
                          <w:sz w:val="28"/>
                          <w:szCs w:val="28"/>
                        </w:rPr>
                      </m:ctrlPr>
                    </m:fPr>
                    <m:num>
                      <m:sSub>
                        <m:sSubPr>
                          <m:ctrlPr>
                            <w:rPr>
                              <w:rFonts w:ascii="Cambria Math" w:hAnsi="Cambria Math"/>
                              <w:i/>
                              <w:sz w:val="28"/>
                              <w:szCs w:val="28"/>
                            </w:rPr>
                          </m:ctrlPr>
                        </m:sSubPr>
                        <m:e>
                          <m:r>
                            <w:rPr>
                              <w:rFonts w:ascii="Cambria Math"/>
                              <w:sz w:val="28"/>
                              <w:szCs w:val="28"/>
                            </w:rPr>
                            <m:t>E</m:t>
                          </m:r>
                        </m:e>
                        <m:sub>
                          <m:r>
                            <w:rPr>
                              <w:rFonts w:ascii="Cambria Math"/>
                              <w:sz w:val="28"/>
                              <w:szCs w:val="28"/>
                            </w:rPr>
                            <m:t>g</m:t>
                          </m:r>
                        </m:sub>
                      </m:sSub>
                    </m:num>
                    <m:den>
                      <m:r>
                        <w:rPr>
                          <w:rFonts w:ascii="Cambria Math"/>
                          <w:sz w:val="28"/>
                          <w:szCs w:val="28"/>
                        </w:rPr>
                        <m:t>2kT</m:t>
                      </m:r>
                    </m:den>
                  </m:f>
                </m:e>
              </m:d>
            </m:e>
          </m:func>
          <m:r>
            <w:rPr>
              <w:rFonts w:ascii="Cambria Math" w:hAnsi="Cambria Math"/>
              <w:sz w:val="28"/>
              <w:szCs w:val="28"/>
            </w:rPr>
            <m:t xml:space="preserve">                                                  </m:t>
          </m:r>
          <m:r>
            <m:rPr>
              <m:sty m:val="p"/>
            </m:rPr>
            <w:rPr>
              <w:rFonts w:ascii="Cambria Math" w:hAnsi="Cambria Math"/>
              <w:color w:val="000000"/>
              <w:sz w:val="28"/>
              <w:szCs w:val="28"/>
            </w:rPr>
            <m:t>(1.1.7)</m:t>
          </m:r>
        </m:oMath>
      </m:oMathPara>
    </w:p>
    <w:p w14:paraId="429674CC" w14:textId="1B565F19" w:rsidR="006E36B5" w:rsidRPr="007126C3" w:rsidRDefault="006E36B5" w:rsidP="006E36B5">
      <w:pPr>
        <w:pStyle w:val="afe"/>
        <w:spacing w:line="288" w:lineRule="auto"/>
        <w:rPr>
          <w:color w:val="000000"/>
          <w:sz w:val="28"/>
          <w:szCs w:val="28"/>
        </w:rPr>
      </w:pPr>
      <w:r w:rsidRPr="007126C3">
        <w:rPr>
          <w:color w:val="000000"/>
          <w:sz w:val="28"/>
          <w:szCs w:val="28"/>
        </w:rPr>
        <w:t>где множитель</w:t>
      </w:r>
      <w:r w:rsidR="008C52E1">
        <w:rPr>
          <w:color w:val="000000"/>
          <w:sz w:val="28"/>
          <w:szCs w:val="28"/>
        </w:rPr>
        <w:t xml:space="preserve"> перед экспонентой</w:t>
      </w:r>
    </w:p>
    <w:p w14:paraId="210B9259" w14:textId="287AE876" w:rsidR="006E36B5" w:rsidRPr="007126C3" w:rsidRDefault="001C4FD7" w:rsidP="006E36B5">
      <w:pPr>
        <w:pStyle w:val="afe"/>
        <w:spacing w:line="288" w:lineRule="auto"/>
        <w:ind w:firstLine="567"/>
        <w:rPr>
          <w:color w:val="000000"/>
          <w:sz w:val="28"/>
          <w:szCs w:val="28"/>
        </w:rPr>
      </w:pPr>
      <m:oMathPara>
        <m:oMathParaPr>
          <m:jc m:val="right"/>
        </m:oMathParaPr>
        <m:oMath>
          <m:sSub>
            <m:sSubPr>
              <m:ctrlPr>
                <w:rPr>
                  <w:rFonts w:ascii="Cambria Math" w:hAnsi="Cambria Math"/>
                  <w:i/>
                  <w:color w:val="000000"/>
                  <w:sz w:val="28"/>
                  <w:szCs w:val="28"/>
                  <w:lang w:val="en-US"/>
                </w:rPr>
              </m:ctrlPr>
            </m:sSubPr>
            <m:e>
              <m:r>
                <w:rPr>
                  <w:rFonts w:ascii="Cambria Math"/>
                  <w:color w:val="000000"/>
                  <w:sz w:val="28"/>
                  <w:szCs w:val="28"/>
                  <w:lang w:val="en-US"/>
                </w:rPr>
                <m:t>R</m:t>
              </m:r>
            </m:e>
            <m:sub>
              <m:r>
                <w:rPr>
                  <w:rFonts w:ascii="Cambria Math"/>
                  <w:color w:val="000000"/>
                  <w:sz w:val="28"/>
                  <w:szCs w:val="28"/>
                </w:rPr>
                <m:t>0</m:t>
              </m:r>
            </m:sub>
          </m:sSub>
          <m:r>
            <w:rPr>
              <w:rFonts w:ascii="Cambria Math"/>
              <w:color w:val="000000"/>
              <w:sz w:val="28"/>
              <w:szCs w:val="28"/>
            </w:rPr>
            <m:t>=</m:t>
          </m:r>
          <m:f>
            <m:fPr>
              <m:ctrlPr>
                <w:rPr>
                  <w:rFonts w:ascii="Cambria Math" w:hAnsi="Cambria Math"/>
                  <w:i/>
                  <w:color w:val="000000"/>
                  <w:sz w:val="28"/>
                  <w:szCs w:val="28"/>
                  <w:lang w:val="en-US"/>
                </w:rPr>
              </m:ctrlPr>
            </m:fPr>
            <m:num>
              <m:r>
                <w:rPr>
                  <w:rFonts w:ascii="Cambria Math"/>
                  <w:color w:val="000000"/>
                  <w:sz w:val="28"/>
                  <w:szCs w:val="28"/>
                  <w:lang w:val="en-US"/>
                </w:rPr>
                <m:t>L</m:t>
              </m:r>
            </m:num>
            <m:den>
              <m:r>
                <w:rPr>
                  <w:rFonts w:ascii="Cambria Math"/>
                  <w:color w:val="000000"/>
                  <w:sz w:val="28"/>
                  <w:szCs w:val="28"/>
                  <w:lang w:val="en-US"/>
                </w:rPr>
                <m:t>e</m:t>
              </m:r>
              <m:r>
                <w:rPr>
                  <w:rFonts w:ascii="Cambria Math"/>
                  <w:color w:val="000000"/>
                  <w:sz w:val="28"/>
                  <w:szCs w:val="28"/>
                </w:rPr>
                <m:t>(</m:t>
              </m:r>
              <m:sSub>
                <m:sSubPr>
                  <m:ctrlPr>
                    <w:rPr>
                      <w:rFonts w:ascii="Cambria Math" w:hAnsi="Cambria Math"/>
                      <w:i/>
                      <w:color w:val="000000"/>
                      <w:sz w:val="28"/>
                      <w:szCs w:val="28"/>
                      <w:lang w:val="en-US"/>
                    </w:rPr>
                  </m:ctrlPr>
                </m:sSubPr>
                <m:e>
                  <m:r>
                    <w:rPr>
                      <w:rFonts w:ascii="Cambria Math"/>
                      <w:color w:val="000000"/>
                      <w:sz w:val="28"/>
                      <w:szCs w:val="28"/>
                      <w:lang w:val="en-US"/>
                    </w:rPr>
                    <m:t>γ</m:t>
                  </m:r>
                </m:e>
                <m:sub>
                  <m:r>
                    <w:rPr>
                      <w:rFonts w:ascii="Cambria Math"/>
                      <w:color w:val="000000"/>
                      <w:sz w:val="28"/>
                      <w:szCs w:val="28"/>
                      <w:lang w:val="en-US"/>
                    </w:rPr>
                    <m:t>e</m:t>
                  </m:r>
                </m:sub>
              </m:sSub>
              <m:r>
                <w:rPr>
                  <w:rFonts w:ascii="Cambria Math"/>
                  <w:color w:val="000000"/>
                  <w:sz w:val="28"/>
                  <w:szCs w:val="28"/>
                </w:rPr>
                <m:t>+</m:t>
              </m:r>
              <m:sSub>
                <m:sSubPr>
                  <m:ctrlPr>
                    <w:rPr>
                      <w:rFonts w:ascii="Cambria Math" w:hAnsi="Cambria Math"/>
                      <w:i/>
                      <w:color w:val="000000"/>
                      <w:sz w:val="28"/>
                      <w:szCs w:val="28"/>
                      <w:lang w:val="en-US"/>
                    </w:rPr>
                  </m:ctrlPr>
                </m:sSubPr>
                <m:e>
                  <m:r>
                    <w:rPr>
                      <w:rFonts w:ascii="Cambria Math"/>
                      <w:color w:val="000000"/>
                      <w:sz w:val="28"/>
                      <w:szCs w:val="28"/>
                      <w:lang w:val="en-US"/>
                    </w:rPr>
                    <m:t>γ</m:t>
                  </m:r>
                </m:e>
                <m:sub>
                  <m:r>
                    <w:rPr>
                      <w:rFonts w:ascii="Cambria Math"/>
                      <w:color w:val="000000"/>
                      <w:sz w:val="28"/>
                      <w:szCs w:val="28"/>
                    </w:rPr>
                    <m:t>h</m:t>
                  </m:r>
                </m:sub>
              </m:sSub>
              <m:r>
                <w:rPr>
                  <w:rFonts w:ascii="Cambria Math"/>
                  <w:color w:val="000000"/>
                  <w:sz w:val="28"/>
                  <w:szCs w:val="28"/>
                </w:rPr>
                <m:t>)</m:t>
              </m:r>
              <m:r>
                <w:rPr>
                  <w:rFonts w:ascii="Cambria Math"/>
                  <w:color w:val="000000"/>
                  <w:sz w:val="28"/>
                  <w:szCs w:val="28"/>
                  <w:lang w:val="en-US"/>
                </w:rPr>
                <m:t>S</m:t>
              </m:r>
              <m:sSub>
                <m:sSubPr>
                  <m:ctrlPr>
                    <w:rPr>
                      <w:rFonts w:ascii="Cambria Math" w:hAnsi="Cambria Math"/>
                      <w:i/>
                      <w:color w:val="000000"/>
                      <w:sz w:val="28"/>
                      <w:szCs w:val="28"/>
                      <w:lang w:val="en-US"/>
                    </w:rPr>
                  </m:ctrlPr>
                </m:sSubPr>
                <m:e>
                  <m:r>
                    <w:rPr>
                      <w:rFonts w:ascii="Cambria Math"/>
                      <w:color w:val="000000"/>
                      <w:sz w:val="28"/>
                      <w:szCs w:val="28"/>
                      <w:lang w:val="en-US"/>
                    </w:rPr>
                    <m:t>N</m:t>
                  </m:r>
                </m:e>
                <m:sub>
                  <m:r>
                    <w:rPr>
                      <w:rFonts w:ascii="Cambria Math"/>
                      <w:color w:val="000000"/>
                      <w:sz w:val="28"/>
                      <w:szCs w:val="28"/>
                      <w:lang w:val="en-US"/>
                    </w:rPr>
                    <m:t>e</m:t>
                  </m:r>
                </m:sub>
              </m:sSub>
            </m:den>
          </m:f>
          <m:r>
            <w:rPr>
              <w:rFonts w:ascii="Cambria Math" w:hAnsi="Cambria Math"/>
              <w:color w:val="000000"/>
              <w:sz w:val="28"/>
              <w:szCs w:val="28"/>
            </w:rPr>
            <m:t xml:space="preserve">                                                 (1.1.8)</m:t>
          </m:r>
        </m:oMath>
      </m:oMathPara>
    </w:p>
    <w:p w14:paraId="53FA2ACF" w14:textId="6704A79A" w:rsidR="006E36B5" w:rsidRDefault="006E36B5" w:rsidP="006E36B5">
      <w:pPr>
        <w:pStyle w:val="afe"/>
        <w:spacing w:line="288" w:lineRule="auto"/>
        <w:rPr>
          <w:color w:val="000000"/>
          <w:sz w:val="28"/>
          <w:szCs w:val="28"/>
        </w:rPr>
      </w:pPr>
      <w:r w:rsidRPr="007126C3">
        <w:rPr>
          <w:color w:val="000000"/>
          <w:sz w:val="28"/>
          <w:szCs w:val="28"/>
        </w:rPr>
        <w:lastRenderedPageBreak/>
        <w:t xml:space="preserve">определяется подвижностью электронов и дырок, геометрией образца и зависит от температуры степенным образом. </w:t>
      </w:r>
    </w:p>
    <w:p w14:paraId="08312CC0" w14:textId="77777777" w:rsidR="00177839" w:rsidRPr="00177839" w:rsidRDefault="00177839" w:rsidP="00177839">
      <w:pPr>
        <w:pStyle w:val="afe"/>
        <w:spacing w:line="288" w:lineRule="auto"/>
        <w:rPr>
          <w:color w:val="000000"/>
          <w:sz w:val="28"/>
          <w:szCs w:val="28"/>
        </w:rPr>
      </w:pPr>
      <w:r w:rsidRPr="00177839">
        <w:rPr>
          <w:color w:val="000000"/>
          <w:sz w:val="28"/>
          <w:szCs w:val="28"/>
        </w:rPr>
        <w:t xml:space="preserve">Проводимость </w:t>
      </w:r>
      <m:oMath>
        <m:r>
          <w:rPr>
            <w:rFonts w:ascii="Cambria Math" w:hAnsi="Cambria Math"/>
            <w:sz w:val="28"/>
            <w:szCs w:val="28"/>
          </w:rPr>
          <m:t>σ</m:t>
        </m:r>
      </m:oMath>
      <w:r w:rsidRPr="00177839">
        <w:rPr>
          <w:color w:val="000000"/>
          <w:sz w:val="28"/>
          <w:szCs w:val="28"/>
        </w:rPr>
        <w:t xml:space="preserve"> обратно пропорционально зависит от сопротивления, потому выражение для неё примет следующий вид: </w:t>
      </w:r>
    </w:p>
    <w:p w14:paraId="618E6650" w14:textId="77777777" w:rsidR="00177839" w:rsidRPr="00177839" w:rsidRDefault="00177839" w:rsidP="00177839">
      <w:pPr>
        <w:pStyle w:val="afe"/>
        <w:spacing w:line="288" w:lineRule="auto"/>
        <w:ind w:firstLine="567"/>
        <w:rPr>
          <w:color w:val="000000"/>
          <w:sz w:val="28"/>
          <w:szCs w:val="28"/>
        </w:rPr>
      </w:pPr>
      <m:oMathPara>
        <m:oMathParaPr>
          <m:jc m:val="right"/>
        </m:oMathParaPr>
        <m:oMath>
          <m:r>
            <w:rPr>
              <w:rFonts w:ascii="Cambria Math" w:hAnsi="Cambria Math"/>
              <w:sz w:val="28"/>
              <w:szCs w:val="28"/>
            </w:rPr>
            <m:t>σ</m:t>
          </m:r>
          <m:r>
            <w:rPr>
              <w:rFonts w:ascii="Cambria Math"/>
              <w:sz w:val="28"/>
              <w:szCs w:val="28"/>
            </w:rPr>
            <m:t>=</m:t>
          </m:r>
          <m:sSub>
            <m:sSubPr>
              <m:ctrlPr>
                <w:rPr>
                  <w:rFonts w:ascii="Cambria Math" w:hAnsi="Cambria Math"/>
                  <w:i/>
                  <w:sz w:val="28"/>
                  <w:szCs w:val="28"/>
                </w:rPr>
              </m:ctrlPr>
            </m:sSubPr>
            <m:e>
              <m:r>
                <w:rPr>
                  <w:rFonts w:ascii="Cambria Math" w:hAnsi="Cambria Math"/>
                  <w:sz w:val="28"/>
                  <w:szCs w:val="28"/>
                </w:rPr>
                <m:t>σ</m:t>
              </m:r>
            </m:e>
            <m:sub>
              <m:r>
                <w:rPr>
                  <w:rFonts w:ascii="Cambria Math"/>
                  <w:sz w:val="28"/>
                  <w:szCs w:val="28"/>
                </w:rPr>
                <m:t>0</m:t>
              </m:r>
            </m:sub>
          </m:sSub>
          <m:func>
            <m:funcPr>
              <m:ctrlPr>
                <w:rPr>
                  <w:rFonts w:ascii="Cambria Math" w:hAnsi="Cambria Math"/>
                  <w:i/>
                  <w:sz w:val="28"/>
                  <w:szCs w:val="28"/>
                </w:rPr>
              </m:ctrlPr>
            </m:funcPr>
            <m:fName>
              <m:r>
                <w:rPr>
                  <w:rFonts w:ascii="Cambria Math"/>
                  <w:sz w:val="28"/>
                  <w:szCs w:val="28"/>
                </w:rPr>
                <m:t>exp</m:t>
              </m:r>
            </m:fName>
            <m:e>
              <m:d>
                <m:dPr>
                  <m:ctrlPr>
                    <w:rPr>
                      <w:rFonts w:ascii="Cambria Math" w:hAnsi="Cambria Math"/>
                      <w:i/>
                      <w:sz w:val="28"/>
                      <w:szCs w:val="28"/>
                    </w:rPr>
                  </m:ctrlPr>
                </m:dPr>
                <m:e>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sz w:val="28"/>
                              <w:szCs w:val="28"/>
                            </w:rPr>
                            <m:t>E</m:t>
                          </m:r>
                        </m:e>
                        <m:sub>
                          <m:r>
                            <w:rPr>
                              <w:rFonts w:ascii="Cambria Math"/>
                              <w:sz w:val="28"/>
                              <w:szCs w:val="28"/>
                            </w:rPr>
                            <m:t>g</m:t>
                          </m:r>
                        </m:sub>
                      </m:sSub>
                    </m:num>
                    <m:den>
                      <m:r>
                        <w:rPr>
                          <w:rFonts w:ascii="Cambria Math"/>
                          <w:sz w:val="28"/>
                          <w:szCs w:val="28"/>
                        </w:rPr>
                        <m:t>2kT</m:t>
                      </m:r>
                    </m:den>
                  </m:f>
                </m:e>
              </m:d>
              <m:r>
                <w:rPr>
                  <w:rFonts w:ascii="Cambria Math" w:hAnsi="Cambria Math"/>
                  <w:sz w:val="28"/>
                  <w:szCs w:val="28"/>
                </w:rPr>
                <m:t>,</m:t>
              </m:r>
            </m:e>
          </m:func>
          <m:r>
            <w:rPr>
              <w:rFonts w:ascii="Cambria Math" w:hAnsi="Cambria Math"/>
              <w:sz w:val="28"/>
              <w:szCs w:val="28"/>
            </w:rPr>
            <m:t xml:space="preserve">                                               </m:t>
          </m:r>
          <m:r>
            <m:rPr>
              <m:sty m:val="p"/>
            </m:rPr>
            <w:rPr>
              <w:rFonts w:ascii="Cambria Math" w:hAnsi="Cambria Math"/>
              <w:color w:val="000000"/>
              <w:sz w:val="28"/>
              <w:szCs w:val="28"/>
            </w:rPr>
            <m:t>(1.1.9)</m:t>
          </m:r>
        </m:oMath>
      </m:oMathPara>
    </w:p>
    <w:p w14:paraId="2EF7FD7B" w14:textId="4BCB3464" w:rsidR="00177839" w:rsidRPr="00177839" w:rsidRDefault="00177839" w:rsidP="00177839">
      <w:pPr>
        <w:pStyle w:val="afe"/>
        <w:spacing w:line="288" w:lineRule="auto"/>
        <w:rPr>
          <w:color w:val="000000"/>
          <w:sz w:val="28"/>
          <w:szCs w:val="28"/>
        </w:rPr>
      </w:pPr>
      <w:r w:rsidRPr="00177839">
        <w:rPr>
          <w:color w:val="000000"/>
          <w:sz w:val="28"/>
          <w:szCs w:val="28"/>
        </w:rPr>
        <w:t xml:space="preserve">где </w:t>
      </w:r>
      <w:r w:rsidR="008C52E1" w:rsidRPr="007126C3">
        <w:rPr>
          <w:color w:val="000000"/>
          <w:sz w:val="28"/>
          <w:szCs w:val="28"/>
        </w:rPr>
        <w:t>множитель</w:t>
      </w:r>
      <w:r w:rsidR="008C52E1">
        <w:rPr>
          <w:color w:val="000000"/>
          <w:sz w:val="28"/>
          <w:szCs w:val="28"/>
        </w:rPr>
        <w:t xml:space="preserve"> перед экспонентой</w:t>
      </w:r>
      <w:r w:rsidRPr="00177839">
        <w:rPr>
          <w:color w:val="000000"/>
          <w:sz w:val="28"/>
          <w:szCs w:val="28"/>
        </w:rPr>
        <w:t xml:space="preserve"> обратно пропорционален </w:t>
      </w:r>
      <m:oMath>
        <m:sSub>
          <m:sSubPr>
            <m:ctrlPr>
              <w:rPr>
                <w:rFonts w:ascii="Cambria Math" w:hAnsi="Cambria Math"/>
                <w:i/>
                <w:color w:val="000000"/>
                <w:sz w:val="28"/>
                <w:szCs w:val="28"/>
                <w:lang w:val="en-US"/>
              </w:rPr>
            </m:ctrlPr>
          </m:sSubPr>
          <m:e>
            <m:r>
              <w:rPr>
                <w:rFonts w:ascii="Cambria Math"/>
                <w:color w:val="000000"/>
                <w:sz w:val="28"/>
                <w:szCs w:val="28"/>
                <w:lang w:val="en-US"/>
              </w:rPr>
              <m:t>R</m:t>
            </m:r>
          </m:e>
          <m:sub>
            <m:r>
              <w:rPr>
                <w:rFonts w:ascii="Cambria Math"/>
                <w:color w:val="000000"/>
                <w:sz w:val="28"/>
                <w:szCs w:val="28"/>
              </w:rPr>
              <m:t>0</m:t>
            </m:r>
          </m:sub>
        </m:sSub>
      </m:oMath>
      <w:r w:rsidRPr="00177839">
        <w:rPr>
          <w:color w:val="000000"/>
          <w:sz w:val="28"/>
          <w:szCs w:val="28"/>
        </w:rPr>
        <w:t>:</w:t>
      </w:r>
    </w:p>
    <w:p w14:paraId="7AC4192B" w14:textId="77777777" w:rsidR="00177839" w:rsidRDefault="001C4FD7" w:rsidP="00177839">
      <w:pPr>
        <w:pStyle w:val="afe"/>
        <w:spacing w:line="288" w:lineRule="auto"/>
        <w:ind w:firstLine="567"/>
        <w:rPr>
          <w:color w:val="000000"/>
          <w:sz w:val="28"/>
          <w:szCs w:val="28"/>
        </w:rPr>
      </w:pPr>
      <m:oMathPara>
        <m:oMathParaPr>
          <m:jc m:val="right"/>
        </m:oMathParaPr>
        <m:oMath>
          <m:sSub>
            <m:sSubPr>
              <m:ctrlPr>
                <w:rPr>
                  <w:rFonts w:ascii="Cambria Math" w:hAnsi="Cambria Math"/>
                  <w:i/>
                  <w:color w:val="000000"/>
                  <w:sz w:val="28"/>
                  <w:szCs w:val="28"/>
                  <w:lang w:val="en-US"/>
                </w:rPr>
              </m:ctrlPr>
            </m:sSubPr>
            <m:e>
              <m:r>
                <w:rPr>
                  <w:rFonts w:ascii="Cambria Math" w:hAnsi="Cambria Math"/>
                  <w:sz w:val="28"/>
                  <w:szCs w:val="28"/>
                </w:rPr>
                <m:t>σ</m:t>
              </m:r>
            </m:e>
            <m:sub>
              <m:r>
                <w:rPr>
                  <w:rFonts w:ascii="Cambria Math"/>
                  <w:color w:val="000000"/>
                  <w:sz w:val="28"/>
                  <w:szCs w:val="28"/>
                </w:rPr>
                <m:t>0</m:t>
              </m:r>
            </m:sub>
          </m:sSub>
          <m:r>
            <w:rPr>
              <w:rFonts w:ascii="Cambria Math"/>
              <w:color w:val="000000"/>
              <w:sz w:val="28"/>
              <w:szCs w:val="28"/>
            </w:rPr>
            <m:t>=</m:t>
          </m:r>
          <m:f>
            <m:fPr>
              <m:ctrlPr>
                <w:rPr>
                  <w:rFonts w:ascii="Cambria Math" w:hAnsi="Cambria Math"/>
                  <w:i/>
                  <w:color w:val="000000"/>
                  <w:sz w:val="28"/>
                  <w:szCs w:val="28"/>
                  <w:lang w:val="en-US"/>
                </w:rPr>
              </m:ctrlPr>
            </m:fPr>
            <m:num>
              <m:r>
                <w:rPr>
                  <w:rFonts w:ascii="Cambria Math"/>
                  <w:color w:val="000000"/>
                  <w:sz w:val="28"/>
                  <w:szCs w:val="28"/>
                  <w:lang w:val="en-US"/>
                </w:rPr>
                <m:t>1</m:t>
              </m:r>
            </m:num>
            <m:den>
              <m:r>
                <w:rPr>
                  <w:rFonts w:ascii="Cambria Math"/>
                  <w:color w:val="000000"/>
                  <w:sz w:val="28"/>
                  <w:szCs w:val="28"/>
                  <w:lang w:val="en-US"/>
                </w:rPr>
                <m:t>e</m:t>
              </m:r>
              <m:sSub>
                <m:sSubPr>
                  <m:ctrlPr>
                    <w:rPr>
                      <w:rFonts w:ascii="Cambria Math" w:hAnsi="Cambria Math"/>
                      <w:i/>
                      <w:color w:val="000000"/>
                      <w:sz w:val="28"/>
                      <w:szCs w:val="28"/>
                      <w:lang w:val="en-US"/>
                    </w:rPr>
                  </m:ctrlPr>
                </m:sSubPr>
                <m:e>
                  <m:r>
                    <w:rPr>
                      <w:rFonts w:ascii="Cambria Math"/>
                      <w:color w:val="000000"/>
                      <w:sz w:val="28"/>
                      <w:szCs w:val="28"/>
                      <w:lang w:val="en-US"/>
                    </w:rPr>
                    <m:t>R</m:t>
                  </m:r>
                </m:e>
                <m:sub>
                  <m:r>
                    <w:rPr>
                      <w:rFonts w:ascii="Cambria Math"/>
                      <w:color w:val="000000"/>
                      <w:sz w:val="28"/>
                      <w:szCs w:val="28"/>
                    </w:rPr>
                    <m:t>0</m:t>
                  </m:r>
                </m:sub>
              </m:sSub>
            </m:den>
          </m:f>
          <m:r>
            <w:rPr>
              <w:rFonts w:ascii="Cambria Math" w:hAnsi="Cambria Math"/>
              <w:color w:val="000000"/>
              <w:sz w:val="28"/>
              <w:szCs w:val="28"/>
            </w:rPr>
            <m:t xml:space="preserve">                                                        (1.1.10)</m:t>
          </m:r>
        </m:oMath>
      </m:oMathPara>
    </w:p>
    <w:p w14:paraId="389EA560" w14:textId="77777777" w:rsidR="00177839" w:rsidRPr="007126C3" w:rsidRDefault="00177839" w:rsidP="006E36B5">
      <w:pPr>
        <w:pStyle w:val="afe"/>
        <w:spacing w:line="288" w:lineRule="auto"/>
        <w:rPr>
          <w:color w:val="000000"/>
          <w:sz w:val="28"/>
          <w:szCs w:val="28"/>
        </w:rPr>
      </w:pPr>
    </w:p>
    <w:p w14:paraId="76AFE9D5" w14:textId="77777777" w:rsidR="006E36B5" w:rsidRPr="00F47AD8" w:rsidRDefault="006E36B5" w:rsidP="00937929">
      <w:pPr>
        <w:pStyle w:val="11"/>
        <w:ind w:left="0" w:firstLine="0"/>
      </w:pPr>
      <w:bookmarkStart w:id="24" w:name="_Toc516737055"/>
      <w:bookmarkStart w:id="25" w:name="_Toc193532253"/>
      <w:bookmarkStart w:id="26" w:name="_Toc193882117"/>
      <w:r w:rsidRPr="00F47AD8">
        <w:t>Фотопроводимость</w:t>
      </w:r>
      <w:bookmarkEnd w:id="24"/>
      <w:bookmarkEnd w:id="25"/>
      <w:bookmarkEnd w:id="26"/>
    </w:p>
    <w:p w14:paraId="55AA84E4" w14:textId="77777777" w:rsidR="006E36B5" w:rsidRPr="007126C3" w:rsidRDefault="006E36B5" w:rsidP="006E36B5">
      <w:pPr>
        <w:pStyle w:val="afe"/>
        <w:spacing w:line="288" w:lineRule="auto"/>
        <w:ind w:firstLine="567"/>
        <w:rPr>
          <w:color w:val="000000"/>
          <w:sz w:val="28"/>
          <w:szCs w:val="28"/>
        </w:rPr>
      </w:pPr>
      <w:r w:rsidRPr="007126C3">
        <w:rPr>
          <w:color w:val="000000"/>
          <w:sz w:val="28"/>
          <w:szCs w:val="28"/>
        </w:rPr>
        <w:t xml:space="preserve">Характерной особенностью полупроводников является то, что их электропроводность увеличивается под действием света. Это явление получило название </w:t>
      </w:r>
      <w:r w:rsidRPr="007126C3">
        <w:rPr>
          <w:color w:val="000000"/>
          <w:sz w:val="28"/>
          <w:szCs w:val="28"/>
          <w:u w:val="single"/>
        </w:rPr>
        <w:t>внутреннего фотоэффекта</w:t>
      </w:r>
      <w:r w:rsidRPr="007126C3">
        <w:rPr>
          <w:color w:val="000000"/>
          <w:sz w:val="28"/>
          <w:szCs w:val="28"/>
        </w:rPr>
        <w:t xml:space="preserve"> или </w:t>
      </w:r>
      <w:r w:rsidRPr="007126C3">
        <w:rPr>
          <w:color w:val="000000"/>
          <w:sz w:val="28"/>
          <w:szCs w:val="28"/>
          <w:u w:val="single"/>
        </w:rPr>
        <w:t>фотопроводимости</w:t>
      </w:r>
      <w:r w:rsidRPr="007126C3">
        <w:rPr>
          <w:color w:val="000000"/>
          <w:sz w:val="28"/>
          <w:szCs w:val="28"/>
        </w:rPr>
        <w:t>. Внешнее электромагнитное излучение поглощается в полупроводнике, вызывая электронные переходы, приводящие к появлению свободных носителей заряда (электронов в зоне проводимости и дырок в валентной зоне).</w:t>
      </w:r>
    </w:p>
    <w:p w14:paraId="09B90A0E" w14:textId="668C754B" w:rsidR="006E36B5" w:rsidRPr="007126C3" w:rsidRDefault="006E36B5" w:rsidP="00285019">
      <w:pPr>
        <w:pStyle w:val="afe"/>
        <w:spacing w:line="288" w:lineRule="auto"/>
        <w:ind w:firstLine="567"/>
        <w:rPr>
          <w:sz w:val="28"/>
          <w:szCs w:val="28"/>
        </w:rPr>
      </w:pPr>
      <w:r w:rsidRPr="007126C3">
        <w:rPr>
          <w:color w:val="000000"/>
          <w:sz w:val="28"/>
          <w:szCs w:val="28"/>
        </w:rPr>
        <w:t xml:space="preserve">Фотопроводимость могут создавать электронные переходы трех типов. В переходах первого типа </w:t>
      </w:r>
      <w:r w:rsidRPr="007126C3">
        <w:rPr>
          <w:sz w:val="28"/>
          <w:szCs w:val="28"/>
        </w:rPr>
        <w:t xml:space="preserve">электроны из валентной зоны переходят в зону проводимости, а в валентной зоне появляются дырки (см. рис. </w:t>
      </w:r>
      <w:r w:rsidR="00FE1DE8">
        <w:rPr>
          <w:sz w:val="28"/>
          <w:szCs w:val="28"/>
        </w:rPr>
        <w:t>1.</w:t>
      </w:r>
      <w:r w:rsidRPr="007126C3">
        <w:rPr>
          <w:sz w:val="28"/>
          <w:szCs w:val="28"/>
        </w:rPr>
        <w:t xml:space="preserve">1.2). Для этого </w:t>
      </w:r>
      <w:r w:rsidRPr="007126C3">
        <w:rPr>
          <w:color w:val="000000"/>
          <w:sz w:val="28"/>
          <w:szCs w:val="28"/>
        </w:rPr>
        <w:t>энергия фотона должна быть больше, либо равняться ширине запрещенной зоны (</w:t>
      </w:r>
      <w:r w:rsidRPr="007126C3">
        <w:rPr>
          <w:color w:val="000000"/>
          <w:sz w:val="28"/>
          <w:szCs w:val="28"/>
        </w:rPr>
        <w:sym w:font="MT Extra" w:char="F068"/>
      </w:r>
      <w:r w:rsidRPr="007126C3">
        <w:rPr>
          <w:i/>
          <w:color w:val="000000"/>
          <w:sz w:val="28"/>
          <w:szCs w:val="28"/>
        </w:rPr>
        <w:sym w:font="Symbol" w:char="F077"/>
      </w:r>
      <w:r w:rsidRPr="007126C3">
        <w:rPr>
          <w:i/>
          <w:color w:val="000000"/>
          <w:sz w:val="28"/>
          <w:szCs w:val="28"/>
        </w:rPr>
        <w:sym w:font="Symbol" w:char="F0B3"/>
      </w:r>
      <w:r w:rsidRPr="007126C3">
        <w:rPr>
          <w:i/>
          <w:sz w:val="28"/>
          <w:szCs w:val="28"/>
        </w:rPr>
        <w:t>Е</w:t>
      </w:r>
      <w:r w:rsidRPr="007126C3">
        <w:rPr>
          <w:i/>
          <w:sz w:val="28"/>
          <w:szCs w:val="28"/>
          <w:vertAlign w:val="subscript"/>
        </w:rPr>
        <w:t>g</w:t>
      </w:r>
      <w:r w:rsidRPr="007126C3">
        <w:rPr>
          <w:color w:val="000000"/>
          <w:sz w:val="28"/>
          <w:szCs w:val="28"/>
        </w:rPr>
        <w:t>)</w:t>
      </w:r>
      <w:r w:rsidRPr="007126C3">
        <w:rPr>
          <w:sz w:val="28"/>
          <w:szCs w:val="28"/>
        </w:rPr>
        <w:t xml:space="preserve">. Возникающая при таких переходах фотопроводимость называется </w:t>
      </w:r>
      <w:r w:rsidRPr="007126C3">
        <w:rPr>
          <w:sz w:val="28"/>
          <w:szCs w:val="28"/>
          <w:u w:val="single"/>
        </w:rPr>
        <w:t>собственной фотопроводимостью</w:t>
      </w:r>
      <w:r w:rsidRPr="007126C3">
        <w:rPr>
          <w:sz w:val="28"/>
          <w:szCs w:val="28"/>
        </w:rPr>
        <w:t xml:space="preserve">. Граничная частота, при которой возникает фотопроводимость, называется </w:t>
      </w:r>
      <w:r w:rsidRPr="007126C3">
        <w:rPr>
          <w:sz w:val="28"/>
          <w:szCs w:val="28"/>
          <w:u w:val="single"/>
        </w:rPr>
        <w:t>красной границей фотоэффекта</w:t>
      </w:r>
      <w:r w:rsidRPr="007126C3">
        <w:rPr>
          <w:sz w:val="28"/>
          <w:szCs w:val="28"/>
        </w:rPr>
        <w:t xml:space="preserve">. В данном случае она равна </w:t>
      </w:r>
      <m:oMath>
        <m:sSub>
          <m:sSubPr>
            <m:ctrlPr>
              <w:rPr>
                <w:rFonts w:ascii="Cambria Math" w:hAnsi="Cambria Math"/>
                <w:i/>
                <w:sz w:val="28"/>
                <w:szCs w:val="28"/>
              </w:rPr>
            </m:ctrlPr>
          </m:sSubPr>
          <m:e>
            <m:r>
              <w:rPr>
                <w:rFonts w:ascii="Cambria Math" w:hAnsi="Cambria Math"/>
                <w:sz w:val="28"/>
                <w:szCs w:val="28"/>
              </w:rPr>
              <m:t>ω</m:t>
            </m:r>
          </m:e>
          <m:sub>
            <m:r>
              <w:rPr>
                <w:rFonts w:ascii="Cambria Math" w:hAnsi="Cambria Math"/>
                <w:sz w:val="28"/>
                <w:szCs w:val="28"/>
              </w:rPr>
              <m:t>гр</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E</m:t>
            </m:r>
          </m:e>
          <m:sub>
            <m:r>
              <w:rPr>
                <w:rFonts w:ascii="Cambria Math" w:hAnsi="Cambria Math"/>
                <w:sz w:val="28"/>
                <w:szCs w:val="28"/>
              </w:rPr>
              <m:t>g</m:t>
            </m:r>
          </m:sub>
        </m:sSub>
        <m:r>
          <w:rPr>
            <w:rFonts w:ascii="Cambria Math" w:hAnsi="Cambria Math"/>
            <w:sz w:val="28"/>
            <w:szCs w:val="28"/>
          </w:rPr>
          <m:t>/ℏ</m:t>
        </m:r>
      </m:oMath>
      <w:r w:rsidRPr="007126C3">
        <w:rPr>
          <w:sz w:val="28"/>
          <w:szCs w:val="28"/>
        </w:rPr>
        <w:t xml:space="preserve">. Соответствующая этой частоте длина волны </w:t>
      </w:r>
      <m:oMath>
        <m:sSub>
          <m:sSubPr>
            <m:ctrlPr>
              <w:rPr>
                <w:rFonts w:ascii="Cambria Math" w:hAnsi="Cambria Math"/>
                <w:i/>
                <w:sz w:val="28"/>
                <w:szCs w:val="28"/>
              </w:rPr>
            </m:ctrlPr>
          </m:sSubPr>
          <m:e>
            <m:r>
              <w:rPr>
                <w:rFonts w:ascii="Cambria Math"/>
                <w:sz w:val="28"/>
                <w:szCs w:val="28"/>
              </w:rPr>
              <m:t>λ</m:t>
            </m:r>
          </m:e>
          <m:sub>
            <m:r>
              <w:rPr>
                <w:rFonts w:ascii="Cambria Math"/>
                <w:sz w:val="28"/>
                <w:szCs w:val="28"/>
              </w:rPr>
              <m:t>гр</m:t>
            </m:r>
          </m:sub>
        </m:sSub>
      </m:oMath>
      <w:r w:rsidRPr="007126C3">
        <w:rPr>
          <w:sz w:val="28"/>
          <w:szCs w:val="28"/>
        </w:rPr>
        <w:t xml:space="preserve"> равна</w:t>
      </w:r>
    </w:p>
    <w:p w14:paraId="1AC36BCB" w14:textId="14E11CB7" w:rsidR="006E36B5" w:rsidRPr="007126C3" w:rsidRDefault="001C4FD7" w:rsidP="006E36B5">
      <w:pPr>
        <w:pStyle w:val="afe"/>
        <w:spacing w:line="288" w:lineRule="auto"/>
        <w:ind w:firstLine="567"/>
        <w:rPr>
          <w:sz w:val="28"/>
          <w:szCs w:val="28"/>
        </w:rPr>
      </w:pPr>
      <m:oMathPara>
        <m:oMathParaPr>
          <m:jc m:val="right"/>
        </m:oMathParaPr>
        <m:oMath>
          <m:sSub>
            <m:sSubPr>
              <m:ctrlPr>
                <w:rPr>
                  <w:rFonts w:ascii="Cambria Math" w:hAnsi="Cambria Math"/>
                  <w:i/>
                  <w:sz w:val="28"/>
                  <w:szCs w:val="28"/>
                </w:rPr>
              </m:ctrlPr>
            </m:sSubPr>
            <m:e>
              <m:r>
                <w:rPr>
                  <w:rFonts w:ascii="Cambria Math"/>
                  <w:sz w:val="28"/>
                  <w:szCs w:val="28"/>
                </w:rPr>
                <m:t>λ</m:t>
              </m:r>
            </m:e>
            <m:sub>
              <m:r>
                <w:rPr>
                  <w:rFonts w:ascii="Cambria Math"/>
                  <w:sz w:val="28"/>
                  <w:szCs w:val="28"/>
                </w:rPr>
                <m:t>гр</m:t>
              </m:r>
            </m:sub>
          </m:sSub>
          <m:r>
            <w:rPr>
              <w:rFonts w:ascii="Cambria Math"/>
              <w:sz w:val="28"/>
              <w:szCs w:val="28"/>
            </w:rPr>
            <m:t>=</m:t>
          </m:r>
          <m:f>
            <m:fPr>
              <m:ctrlPr>
                <w:rPr>
                  <w:rFonts w:ascii="Cambria Math" w:hAnsi="Cambria Math"/>
                  <w:i/>
                  <w:sz w:val="28"/>
                  <w:szCs w:val="28"/>
                </w:rPr>
              </m:ctrlPr>
            </m:fPr>
            <m:num>
              <m:r>
                <w:rPr>
                  <w:rFonts w:ascii="Cambria Math"/>
                  <w:sz w:val="28"/>
                  <w:szCs w:val="28"/>
                </w:rPr>
                <m:t>2π</m:t>
              </m:r>
              <m:r>
                <w:rPr>
                  <w:rFonts w:ascii="Cambria Math"/>
                  <w:sz w:val="28"/>
                  <w:szCs w:val="28"/>
                </w:rPr>
                <m:t>с</m:t>
              </m:r>
            </m:num>
            <m:den>
              <m:sSub>
                <m:sSubPr>
                  <m:ctrlPr>
                    <w:rPr>
                      <w:rFonts w:ascii="Cambria Math" w:hAnsi="Cambria Math"/>
                      <w:i/>
                      <w:sz w:val="28"/>
                      <w:szCs w:val="28"/>
                    </w:rPr>
                  </m:ctrlPr>
                </m:sSubPr>
                <m:e>
                  <m:r>
                    <w:rPr>
                      <w:rFonts w:ascii="Cambria Math"/>
                      <w:sz w:val="28"/>
                      <w:szCs w:val="28"/>
                    </w:rPr>
                    <m:t>ω</m:t>
                  </m:r>
                </m:e>
                <m:sub>
                  <m:r>
                    <w:rPr>
                      <w:rFonts w:ascii="Cambria Math"/>
                      <w:sz w:val="28"/>
                      <w:szCs w:val="28"/>
                    </w:rPr>
                    <m:t>гр</m:t>
                  </m:r>
                </m:sub>
              </m:sSub>
            </m:den>
          </m:f>
          <m:r>
            <w:rPr>
              <w:rFonts w:ascii="Cambria Math" w:hAnsi="Cambria Math"/>
              <w:sz w:val="28"/>
              <w:szCs w:val="28"/>
            </w:rPr>
            <m:t xml:space="preserve">                                                   (1.1.11)</m:t>
          </m:r>
        </m:oMath>
      </m:oMathPara>
    </w:p>
    <w:p w14:paraId="560B00C5" w14:textId="77777777" w:rsidR="006E36B5" w:rsidRPr="007126C3" w:rsidRDefault="006E36B5" w:rsidP="006E36B5">
      <w:pPr>
        <w:pStyle w:val="afe"/>
        <w:spacing w:line="288" w:lineRule="auto"/>
        <w:rPr>
          <w:i/>
          <w:sz w:val="28"/>
          <w:szCs w:val="28"/>
        </w:rPr>
      </w:pPr>
      <w:r w:rsidRPr="007126C3">
        <w:rPr>
          <w:sz w:val="28"/>
          <w:szCs w:val="28"/>
        </w:rPr>
        <w:t xml:space="preserve">где </w:t>
      </w:r>
      <w:r w:rsidRPr="007126C3">
        <w:rPr>
          <w:i/>
          <w:sz w:val="28"/>
          <w:szCs w:val="28"/>
        </w:rPr>
        <w:t xml:space="preserve">с – </w:t>
      </w:r>
      <w:r w:rsidRPr="007126C3">
        <w:rPr>
          <w:sz w:val="28"/>
          <w:szCs w:val="28"/>
        </w:rPr>
        <w:t xml:space="preserve">скорость света в вакууме, </w:t>
      </w:r>
      <w:r w:rsidRPr="007126C3">
        <w:rPr>
          <w:i/>
          <w:sz w:val="28"/>
          <w:szCs w:val="28"/>
        </w:rPr>
        <w:t>с</w:t>
      </w:r>
      <w:r w:rsidRPr="007126C3">
        <w:rPr>
          <w:sz w:val="28"/>
          <w:szCs w:val="28"/>
        </w:rPr>
        <w:t>=3 10</w:t>
      </w:r>
      <w:r w:rsidRPr="007126C3">
        <w:rPr>
          <w:sz w:val="28"/>
          <w:szCs w:val="28"/>
          <w:vertAlign w:val="superscript"/>
        </w:rPr>
        <w:t>8</w:t>
      </w:r>
      <w:r w:rsidRPr="007126C3">
        <w:rPr>
          <w:sz w:val="28"/>
          <w:szCs w:val="28"/>
        </w:rPr>
        <w:t xml:space="preserve"> </w:t>
      </w:r>
      <w:r w:rsidRPr="007126C3">
        <w:rPr>
          <w:i/>
          <w:sz w:val="28"/>
          <w:szCs w:val="28"/>
        </w:rPr>
        <w:t>м/с.</w:t>
      </w:r>
    </w:p>
    <w:p w14:paraId="7F295DFA" w14:textId="77777777" w:rsidR="006E36B5" w:rsidRPr="007126C3" w:rsidRDefault="006E36B5" w:rsidP="006E36B5">
      <w:pPr>
        <w:pStyle w:val="afe"/>
        <w:spacing w:line="288" w:lineRule="auto"/>
        <w:ind w:firstLine="567"/>
        <w:rPr>
          <w:sz w:val="28"/>
          <w:szCs w:val="28"/>
        </w:rPr>
      </w:pPr>
      <w:r w:rsidRPr="007126C3">
        <w:rPr>
          <w:sz w:val="28"/>
          <w:szCs w:val="28"/>
        </w:rPr>
        <w:t xml:space="preserve">В примесных полупроводниках дополнительно возникают переходы двух типов. В случае доноров возможен переход с примесного уровня в зону проводимости (переход второго типа). Донор оказывается ионизированным, а в зоне </w:t>
      </w:r>
      <w:r w:rsidRPr="007126C3">
        <w:rPr>
          <w:sz w:val="28"/>
          <w:szCs w:val="28"/>
        </w:rPr>
        <w:lastRenderedPageBreak/>
        <w:t xml:space="preserve">проводимости появляется дополнительный электрон. В случае акцепторов электроны из валентной зоны переходят на примесный уровень (переход третьего типа). Акцептор оказывается ионизированным, а в валентной зоне возникает дырка. В обоих случаях красная граница фотоэффекта сдвигается в сторону больших длин волн по сравнению с собственным полупроводником. Соответствующая граничная длина волны </w:t>
      </w:r>
      <m:oMath>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sz w:val="28"/>
                    <w:szCs w:val="28"/>
                  </w:rPr>
                  <m:t>λ</m:t>
                </m:r>
              </m:e>
            </m:acc>
          </m:e>
          <m:sub>
            <m:r>
              <w:rPr>
                <w:rFonts w:ascii="Cambria Math"/>
                <w:sz w:val="28"/>
                <w:szCs w:val="28"/>
              </w:rPr>
              <m:t>гр</m:t>
            </m:r>
          </m:sub>
        </m:sSub>
      </m:oMath>
      <w:r w:rsidRPr="007126C3">
        <w:rPr>
          <w:sz w:val="28"/>
          <w:szCs w:val="28"/>
        </w:rPr>
        <w:t xml:space="preserve"> равна </w:t>
      </w:r>
    </w:p>
    <w:p w14:paraId="71074CE8" w14:textId="253C0718" w:rsidR="006E36B5" w:rsidRPr="007126C3" w:rsidRDefault="001C4FD7" w:rsidP="006E36B5">
      <w:pPr>
        <w:pStyle w:val="afe"/>
        <w:spacing w:line="288" w:lineRule="auto"/>
        <w:ind w:firstLine="567"/>
        <w:rPr>
          <w:sz w:val="28"/>
          <w:szCs w:val="28"/>
        </w:rPr>
      </w:pPr>
      <m:oMathPara>
        <m:oMathParaPr>
          <m:jc m:val="right"/>
        </m:oMathParaPr>
        <m:oMath>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sz w:val="28"/>
                      <w:szCs w:val="28"/>
                    </w:rPr>
                    <m:t>λ</m:t>
                  </m:r>
                </m:e>
              </m:acc>
            </m:e>
            <m:sub>
              <m:r>
                <w:rPr>
                  <w:rFonts w:ascii="Cambria Math"/>
                  <w:sz w:val="28"/>
                  <w:szCs w:val="28"/>
                </w:rPr>
                <m:t>гр</m:t>
              </m:r>
            </m:sub>
          </m:sSub>
          <m:r>
            <w:rPr>
              <w:rFonts w:ascii="Cambria Math"/>
              <w:sz w:val="28"/>
              <w:szCs w:val="28"/>
            </w:rPr>
            <m:t>=</m:t>
          </m:r>
          <m:f>
            <m:fPr>
              <m:ctrlPr>
                <w:rPr>
                  <w:rFonts w:ascii="Cambria Math" w:hAnsi="Cambria Math"/>
                  <w:i/>
                  <w:sz w:val="28"/>
                  <w:szCs w:val="28"/>
                </w:rPr>
              </m:ctrlPr>
            </m:fPr>
            <m:num>
              <m:r>
                <w:rPr>
                  <w:rFonts w:ascii="Cambria Math"/>
                  <w:sz w:val="28"/>
                  <w:szCs w:val="28"/>
                </w:rPr>
                <m:t>2π</m:t>
              </m:r>
              <m:r>
                <w:rPr>
                  <w:rFonts w:ascii="Cambria Math"/>
                  <w:sz w:val="28"/>
                  <w:szCs w:val="28"/>
                </w:rPr>
                <m:t>ℏс</m:t>
              </m:r>
            </m:num>
            <m:den>
              <m:sSub>
                <m:sSubPr>
                  <m:ctrlPr>
                    <w:rPr>
                      <w:rFonts w:ascii="Cambria Math" w:hAnsi="Cambria Math"/>
                      <w:i/>
                      <w:sz w:val="28"/>
                      <w:szCs w:val="28"/>
                    </w:rPr>
                  </m:ctrlPr>
                </m:sSubPr>
                <m:e>
                  <m:r>
                    <w:rPr>
                      <w:rFonts w:ascii="Cambria Math"/>
                      <w:sz w:val="28"/>
                      <w:szCs w:val="28"/>
                    </w:rPr>
                    <m:t>Е</m:t>
                  </m:r>
                </m:e>
                <m:sub>
                  <m:r>
                    <w:rPr>
                      <w:rFonts w:ascii="Cambria Math"/>
                      <w:sz w:val="28"/>
                      <w:szCs w:val="28"/>
                    </w:rPr>
                    <m:t>i</m:t>
                  </m:r>
                </m:sub>
              </m:sSub>
            </m:den>
          </m:f>
          <m:r>
            <w:rPr>
              <w:rFonts w:ascii="Cambria Math" w:hAnsi="Cambria Math"/>
              <w:sz w:val="28"/>
              <w:szCs w:val="28"/>
            </w:rPr>
            <m:t xml:space="preserve">                                               (1.1.12)</m:t>
          </m:r>
        </m:oMath>
      </m:oMathPara>
    </w:p>
    <w:p w14:paraId="401E61AF" w14:textId="77777777" w:rsidR="006E36B5" w:rsidRPr="007126C3" w:rsidRDefault="006E36B5" w:rsidP="006E36B5">
      <w:pPr>
        <w:pStyle w:val="afe"/>
        <w:spacing w:line="288" w:lineRule="auto"/>
        <w:rPr>
          <w:sz w:val="28"/>
          <w:szCs w:val="28"/>
        </w:rPr>
      </w:pPr>
      <w:r w:rsidRPr="007126C3">
        <w:rPr>
          <w:sz w:val="28"/>
          <w:szCs w:val="28"/>
        </w:rPr>
        <w:t xml:space="preserve">где </w:t>
      </w:r>
      <w:r w:rsidRPr="007126C3">
        <w:rPr>
          <w:i/>
          <w:sz w:val="28"/>
          <w:szCs w:val="28"/>
          <w:lang w:val="en-US"/>
        </w:rPr>
        <w:t>E</w:t>
      </w:r>
      <w:r w:rsidRPr="007126C3">
        <w:rPr>
          <w:i/>
          <w:sz w:val="28"/>
          <w:szCs w:val="28"/>
          <w:vertAlign w:val="subscript"/>
          <w:lang w:val="en-US"/>
        </w:rPr>
        <w:t>i</w:t>
      </w:r>
      <w:r w:rsidRPr="007126C3">
        <w:rPr>
          <w:i/>
          <w:sz w:val="28"/>
          <w:szCs w:val="28"/>
        </w:rPr>
        <w:t xml:space="preserve"> </w:t>
      </w:r>
      <w:r w:rsidRPr="007126C3">
        <w:rPr>
          <w:sz w:val="28"/>
          <w:szCs w:val="28"/>
        </w:rPr>
        <w:t>– энергия ионизации донора или акцептора.</w:t>
      </w:r>
    </w:p>
    <w:p w14:paraId="689644B9" w14:textId="77777777" w:rsidR="006E36B5" w:rsidRPr="007126C3" w:rsidRDefault="006E36B5" w:rsidP="006E36B5">
      <w:pPr>
        <w:pStyle w:val="afe"/>
        <w:spacing w:line="288" w:lineRule="auto"/>
        <w:ind w:firstLine="567"/>
        <w:rPr>
          <w:sz w:val="28"/>
          <w:szCs w:val="28"/>
        </w:rPr>
      </w:pPr>
      <w:r w:rsidRPr="007126C3">
        <w:rPr>
          <w:sz w:val="28"/>
          <w:szCs w:val="28"/>
        </w:rPr>
        <w:t xml:space="preserve">Фотопроводимость, возникшую за счет переходов второго и третьего типов, называют </w:t>
      </w:r>
      <w:r w:rsidRPr="007126C3">
        <w:rPr>
          <w:sz w:val="28"/>
          <w:szCs w:val="28"/>
          <w:u w:val="single"/>
        </w:rPr>
        <w:t>примесной фотопроводимостью</w:t>
      </w:r>
      <w:r w:rsidRPr="007126C3">
        <w:rPr>
          <w:sz w:val="28"/>
          <w:szCs w:val="28"/>
        </w:rPr>
        <w:t xml:space="preserve">. </w:t>
      </w:r>
    </w:p>
    <w:p w14:paraId="67D7585A" w14:textId="77777777" w:rsidR="006E36B5" w:rsidRPr="007126C3" w:rsidRDefault="006E36B5" w:rsidP="006E36B5">
      <w:pPr>
        <w:pStyle w:val="afe"/>
        <w:spacing w:line="288" w:lineRule="auto"/>
        <w:ind w:firstLine="567"/>
        <w:rPr>
          <w:sz w:val="28"/>
          <w:szCs w:val="28"/>
        </w:rPr>
      </w:pPr>
    </w:p>
    <w:p w14:paraId="4B656B28" w14:textId="6E3D02ED" w:rsidR="006E36B5" w:rsidRDefault="00F47AD8" w:rsidP="00F47AD8">
      <w:pPr>
        <w:pStyle w:val="30"/>
        <w:ind w:left="0" w:firstLine="567"/>
      </w:pPr>
      <w:bookmarkStart w:id="27" w:name="_Toc193532254"/>
      <w:bookmarkStart w:id="28" w:name="_Toc193882118"/>
      <w:bookmarkStart w:id="29" w:name="_Toc72347760"/>
      <w:r w:rsidRPr="007126C3">
        <w:t>Описание работы</w:t>
      </w:r>
      <w:bookmarkEnd w:id="27"/>
      <w:bookmarkEnd w:id="28"/>
      <w:bookmarkEnd w:id="29"/>
    </w:p>
    <w:p w14:paraId="25A35DAD" w14:textId="6D7EE125" w:rsidR="006E36B5" w:rsidRPr="00E433BF" w:rsidRDefault="006E36B5" w:rsidP="00C52804">
      <w:pPr>
        <w:pStyle w:val="42"/>
        <w:numPr>
          <w:ilvl w:val="0"/>
          <w:numId w:val="17"/>
        </w:numPr>
        <w:tabs>
          <w:tab w:val="left" w:pos="426"/>
        </w:tabs>
        <w:ind w:left="0" w:firstLine="0"/>
      </w:pPr>
      <w:bookmarkStart w:id="30" w:name="_Toc193532255"/>
      <w:bookmarkStart w:id="31" w:name="_Toc193882119"/>
      <w:bookmarkStart w:id="32" w:name="_Toc72347761"/>
      <w:r w:rsidRPr="0024305C">
        <w:t>Определение ширины запрещенной зоны собственного</w:t>
      </w:r>
      <w:r w:rsidRPr="007126C3">
        <w:t xml:space="preserve"> полупроводника по температурной зависимости </w:t>
      </w:r>
      <w:bookmarkEnd w:id="10"/>
      <w:bookmarkEnd w:id="30"/>
      <w:bookmarkEnd w:id="31"/>
      <w:r w:rsidR="00177839">
        <w:t>проводимости</w:t>
      </w:r>
      <w:bookmarkEnd w:id="32"/>
    </w:p>
    <w:p w14:paraId="05FB85E2" w14:textId="77777777" w:rsidR="00177839" w:rsidRDefault="00177839" w:rsidP="00177839">
      <w:pPr>
        <w:pStyle w:val="11"/>
        <w:numPr>
          <w:ilvl w:val="0"/>
          <w:numId w:val="63"/>
        </w:numPr>
        <w:ind w:left="0" w:firstLine="0"/>
      </w:pPr>
      <w:bookmarkStart w:id="33" w:name="_Toc516737031"/>
      <w:bookmarkStart w:id="34" w:name="_Toc193532256"/>
      <w:bookmarkStart w:id="35" w:name="_Toc193882120"/>
      <w:bookmarkStart w:id="36" w:name="_Toc516737035"/>
      <w:bookmarkStart w:id="37" w:name="_Toc193532259"/>
      <w:bookmarkStart w:id="38" w:name="_Toc193882123"/>
      <w:r>
        <w:t>Цель работы:</w:t>
      </w:r>
      <w:bookmarkEnd w:id="33"/>
      <w:bookmarkEnd w:id="34"/>
      <w:bookmarkEnd w:id="35"/>
    </w:p>
    <w:p w14:paraId="1D4BDE75" w14:textId="77777777" w:rsidR="00177839" w:rsidRPr="00177839" w:rsidRDefault="00177839" w:rsidP="00177839">
      <w:pPr>
        <w:widowControl w:val="0"/>
        <w:spacing w:after="0" w:line="288" w:lineRule="auto"/>
        <w:ind w:firstLine="567"/>
        <w:jc w:val="both"/>
      </w:pPr>
      <w:r>
        <w:t xml:space="preserve">измерение ширины запрещенной зоны полупроводника по температурной зависимости </w:t>
      </w:r>
      <w:r w:rsidRPr="00177839">
        <w:t>проводимости.</w:t>
      </w:r>
    </w:p>
    <w:p w14:paraId="02A2008E" w14:textId="77777777" w:rsidR="00177839" w:rsidRPr="00177839" w:rsidRDefault="00177839" w:rsidP="00177839">
      <w:pPr>
        <w:pStyle w:val="11"/>
        <w:numPr>
          <w:ilvl w:val="0"/>
          <w:numId w:val="63"/>
        </w:numPr>
        <w:ind w:left="0" w:firstLine="0"/>
      </w:pPr>
      <w:bookmarkStart w:id="39" w:name="_Toc516737032"/>
      <w:bookmarkStart w:id="40" w:name="_Toc193532257"/>
      <w:bookmarkStart w:id="41" w:name="_Toc193882121"/>
      <w:r w:rsidRPr="00177839">
        <w:t>Задание:</w:t>
      </w:r>
      <w:bookmarkEnd w:id="39"/>
      <w:bookmarkEnd w:id="40"/>
      <w:bookmarkEnd w:id="41"/>
    </w:p>
    <w:p w14:paraId="1BFBF718" w14:textId="77777777" w:rsidR="00177839" w:rsidRPr="00177839" w:rsidRDefault="00177839" w:rsidP="00177839">
      <w:pPr>
        <w:widowControl w:val="0"/>
        <w:spacing w:after="0" w:line="288" w:lineRule="auto"/>
        <w:ind w:firstLine="567"/>
        <w:jc w:val="both"/>
      </w:pPr>
      <w:r w:rsidRPr="00177839">
        <w:t>измерить зависимость проводимости полупроводника от температуры; по полученным данным определить ширину запрещенной зоны полупроводника.</w:t>
      </w:r>
    </w:p>
    <w:p w14:paraId="2C430D58" w14:textId="77777777" w:rsidR="00177839" w:rsidRPr="00177839" w:rsidRDefault="00177839" w:rsidP="00177839">
      <w:pPr>
        <w:widowControl w:val="0"/>
        <w:spacing w:after="0" w:line="288" w:lineRule="auto"/>
        <w:ind w:firstLine="567"/>
        <w:jc w:val="both"/>
      </w:pPr>
    </w:p>
    <w:p w14:paraId="2363A73C" w14:textId="77777777" w:rsidR="00177839" w:rsidRPr="00177839" w:rsidRDefault="00177839" w:rsidP="00177839">
      <w:pPr>
        <w:widowControl w:val="0"/>
        <w:spacing w:after="0" w:line="288" w:lineRule="auto"/>
        <w:ind w:firstLine="567"/>
        <w:jc w:val="both"/>
      </w:pPr>
      <w:r w:rsidRPr="00177839">
        <w:t>Подготовка к выполнению работы состоит в ознакомлении с материалом, позволяющим ответить на перечисленные ниже.</w:t>
      </w:r>
    </w:p>
    <w:p w14:paraId="41138077" w14:textId="77777777" w:rsidR="00177839" w:rsidRPr="00177839" w:rsidRDefault="00177839" w:rsidP="00177839">
      <w:pPr>
        <w:pStyle w:val="11"/>
        <w:numPr>
          <w:ilvl w:val="0"/>
          <w:numId w:val="63"/>
        </w:numPr>
        <w:ind w:left="0" w:firstLine="0"/>
      </w:pPr>
      <w:bookmarkStart w:id="42" w:name="_Toc516737034"/>
      <w:bookmarkStart w:id="43" w:name="_Toc193532258"/>
      <w:bookmarkStart w:id="44" w:name="_Toc193882122"/>
      <w:r w:rsidRPr="00177839">
        <w:t>Вопросы:</w:t>
      </w:r>
      <w:bookmarkEnd w:id="42"/>
      <w:bookmarkEnd w:id="43"/>
      <w:bookmarkEnd w:id="44"/>
      <w:r w:rsidRPr="00177839">
        <w:t xml:space="preserve"> </w:t>
      </w:r>
    </w:p>
    <w:p w14:paraId="24341CA4" w14:textId="77777777" w:rsidR="00177839" w:rsidRPr="00177839" w:rsidRDefault="00177839" w:rsidP="00177839">
      <w:pPr>
        <w:widowControl w:val="0"/>
        <w:numPr>
          <w:ilvl w:val="0"/>
          <w:numId w:val="64"/>
        </w:numPr>
        <w:tabs>
          <w:tab w:val="num" w:pos="567"/>
        </w:tabs>
        <w:spacing w:after="0" w:line="288" w:lineRule="auto"/>
        <w:ind w:left="0" w:firstLine="0"/>
        <w:jc w:val="both"/>
      </w:pPr>
      <w:r w:rsidRPr="00177839">
        <w:t>В чем состоит цель работы?</w:t>
      </w:r>
    </w:p>
    <w:p w14:paraId="7E3B7706" w14:textId="77777777" w:rsidR="00177839" w:rsidRPr="00177839" w:rsidRDefault="00177839" w:rsidP="00177839">
      <w:pPr>
        <w:widowControl w:val="0"/>
        <w:numPr>
          <w:ilvl w:val="0"/>
          <w:numId w:val="64"/>
        </w:numPr>
        <w:tabs>
          <w:tab w:val="num" w:pos="567"/>
        </w:tabs>
        <w:spacing w:after="0" w:line="288" w:lineRule="auto"/>
        <w:ind w:left="0" w:firstLine="0"/>
        <w:jc w:val="both"/>
      </w:pPr>
      <w:r w:rsidRPr="00177839">
        <w:t>Показания каких приборов необходимо записывать в процессе проведения измерений?</w:t>
      </w:r>
    </w:p>
    <w:p w14:paraId="4A520AE7" w14:textId="77777777" w:rsidR="00177839" w:rsidRPr="00177839" w:rsidRDefault="00177839" w:rsidP="00177839">
      <w:pPr>
        <w:widowControl w:val="0"/>
        <w:numPr>
          <w:ilvl w:val="0"/>
          <w:numId w:val="64"/>
        </w:numPr>
        <w:tabs>
          <w:tab w:val="num" w:pos="567"/>
        </w:tabs>
        <w:spacing w:after="0" w:line="288" w:lineRule="auto"/>
        <w:ind w:left="0" w:firstLine="0"/>
        <w:jc w:val="both"/>
      </w:pPr>
      <w:r w:rsidRPr="00177839">
        <w:t>Какие сопротивления называют активными, а какие реактивными?</w:t>
      </w:r>
    </w:p>
    <w:p w14:paraId="48792525" w14:textId="77777777" w:rsidR="00177839" w:rsidRPr="00177839" w:rsidRDefault="00177839" w:rsidP="00177839">
      <w:pPr>
        <w:widowControl w:val="0"/>
        <w:numPr>
          <w:ilvl w:val="0"/>
          <w:numId w:val="64"/>
        </w:numPr>
        <w:tabs>
          <w:tab w:val="num" w:pos="567"/>
        </w:tabs>
        <w:spacing w:after="0" w:line="288" w:lineRule="auto"/>
        <w:ind w:left="0" w:firstLine="0"/>
        <w:jc w:val="both"/>
      </w:pPr>
      <w:r w:rsidRPr="00177839">
        <w:t>Напишите выражение для реактивного сопротивления.</w:t>
      </w:r>
    </w:p>
    <w:p w14:paraId="6A92E57D" w14:textId="77777777" w:rsidR="00177839" w:rsidRPr="00177839" w:rsidRDefault="00177839" w:rsidP="00177839">
      <w:pPr>
        <w:widowControl w:val="0"/>
        <w:numPr>
          <w:ilvl w:val="0"/>
          <w:numId w:val="64"/>
        </w:numPr>
        <w:tabs>
          <w:tab w:val="num" w:pos="567"/>
        </w:tabs>
        <w:spacing w:after="0" w:line="288" w:lineRule="auto"/>
        <w:ind w:left="0" w:firstLine="0"/>
        <w:jc w:val="both"/>
      </w:pPr>
      <w:r w:rsidRPr="00177839">
        <w:lastRenderedPageBreak/>
        <w:t>Напишите выражение для проводимости полупроводника.</w:t>
      </w:r>
    </w:p>
    <w:p w14:paraId="207ADF94" w14:textId="77777777" w:rsidR="00177839" w:rsidRPr="00177839" w:rsidRDefault="00177839" w:rsidP="00177839">
      <w:pPr>
        <w:widowControl w:val="0"/>
        <w:numPr>
          <w:ilvl w:val="0"/>
          <w:numId w:val="64"/>
        </w:numPr>
        <w:tabs>
          <w:tab w:val="num" w:pos="567"/>
        </w:tabs>
        <w:spacing w:after="0" w:line="288" w:lineRule="auto"/>
        <w:ind w:left="0" w:firstLine="0"/>
        <w:jc w:val="both"/>
      </w:pPr>
      <w:r w:rsidRPr="00177839">
        <w:t>Опишите порядок экспериментального определения проводимости полупроводника.</w:t>
      </w:r>
    </w:p>
    <w:p w14:paraId="24DFEB36" w14:textId="77777777" w:rsidR="00177839" w:rsidRPr="00177839" w:rsidRDefault="00177839" w:rsidP="00177839">
      <w:pPr>
        <w:widowControl w:val="0"/>
        <w:numPr>
          <w:ilvl w:val="0"/>
          <w:numId w:val="64"/>
        </w:numPr>
        <w:tabs>
          <w:tab w:val="num" w:pos="567"/>
        </w:tabs>
        <w:spacing w:after="0" w:line="288" w:lineRule="auto"/>
        <w:ind w:left="0" w:firstLine="0"/>
        <w:jc w:val="both"/>
      </w:pPr>
      <w:r w:rsidRPr="00177839">
        <w:t>Какие факторы могут влиять на проводимость полупроводника?</w:t>
      </w:r>
    </w:p>
    <w:p w14:paraId="3D4F442B" w14:textId="77777777" w:rsidR="00177839" w:rsidRPr="00177839" w:rsidRDefault="00177839" w:rsidP="00177839">
      <w:pPr>
        <w:widowControl w:val="0"/>
        <w:numPr>
          <w:ilvl w:val="0"/>
          <w:numId w:val="64"/>
        </w:numPr>
        <w:tabs>
          <w:tab w:val="num" w:pos="567"/>
        </w:tabs>
        <w:spacing w:after="0" w:line="288" w:lineRule="auto"/>
        <w:ind w:left="0" w:firstLine="0"/>
        <w:jc w:val="both"/>
      </w:pPr>
      <w:r w:rsidRPr="00177839">
        <w:t>Какие существуют формы закона Ома и какой их физический смысл?</w:t>
      </w:r>
    </w:p>
    <w:p w14:paraId="24F6FF63" w14:textId="77777777" w:rsidR="00177839" w:rsidRPr="00177839" w:rsidRDefault="00177839" w:rsidP="00177839">
      <w:pPr>
        <w:widowControl w:val="0"/>
        <w:numPr>
          <w:ilvl w:val="0"/>
          <w:numId w:val="64"/>
        </w:numPr>
        <w:tabs>
          <w:tab w:val="num" w:pos="567"/>
        </w:tabs>
        <w:spacing w:after="0" w:line="288" w:lineRule="auto"/>
        <w:ind w:left="0" w:firstLine="0"/>
        <w:jc w:val="both"/>
      </w:pPr>
      <w:r w:rsidRPr="00177839">
        <w:t>Что такое термо-ЭДС?</w:t>
      </w:r>
    </w:p>
    <w:p w14:paraId="32B043AB" w14:textId="77777777" w:rsidR="00177839" w:rsidRPr="00177839" w:rsidRDefault="00177839" w:rsidP="00177839">
      <w:pPr>
        <w:widowControl w:val="0"/>
        <w:numPr>
          <w:ilvl w:val="0"/>
          <w:numId w:val="64"/>
        </w:numPr>
        <w:tabs>
          <w:tab w:val="num" w:pos="567"/>
        </w:tabs>
        <w:spacing w:after="0" w:line="288" w:lineRule="auto"/>
        <w:ind w:left="0" w:firstLine="0"/>
        <w:jc w:val="both"/>
      </w:pPr>
      <w:r w:rsidRPr="00177839">
        <w:t>Чему равна ширина запрещённой зоны чистого германия при нормальных условиях и как она изменяется при увеличении температуры?</w:t>
      </w:r>
    </w:p>
    <w:p w14:paraId="2F20D4A2" w14:textId="77777777" w:rsidR="00177839" w:rsidRPr="00177839" w:rsidRDefault="00177839" w:rsidP="00177839">
      <w:pPr>
        <w:widowControl w:val="0"/>
        <w:tabs>
          <w:tab w:val="num" w:pos="567"/>
        </w:tabs>
        <w:spacing w:after="0" w:line="288" w:lineRule="auto"/>
        <w:jc w:val="both"/>
      </w:pPr>
      <w:r w:rsidRPr="00177839">
        <w:t>11.   Нарисуйте зонную структуру полупроводника, укажите на ней донорные и акцепторные уровни.</w:t>
      </w:r>
    </w:p>
    <w:p w14:paraId="198A18B4" w14:textId="77777777" w:rsidR="00177839" w:rsidRPr="00177839" w:rsidRDefault="00177839" w:rsidP="00177839">
      <w:pPr>
        <w:widowControl w:val="0"/>
        <w:numPr>
          <w:ilvl w:val="0"/>
          <w:numId w:val="65"/>
        </w:numPr>
        <w:tabs>
          <w:tab w:val="num" w:pos="567"/>
        </w:tabs>
        <w:spacing w:after="0" w:line="288" w:lineRule="auto"/>
        <w:ind w:left="0" w:firstLine="0"/>
        <w:jc w:val="both"/>
      </w:pPr>
      <w:r w:rsidRPr="00177839">
        <w:t>Какая качественная разница будет наблюдаться при построении графиков легированного и чистого полупроводника? Чем она объясняется?</w:t>
      </w:r>
    </w:p>
    <w:p w14:paraId="61E280AA" w14:textId="77777777" w:rsidR="00177839" w:rsidRPr="00177839" w:rsidRDefault="00177839" w:rsidP="00177839">
      <w:pPr>
        <w:pStyle w:val="35"/>
        <w:numPr>
          <w:ilvl w:val="0"/>
          <w:numId w:val="65"/>
        </w:numPr>
        <w:tabs>
          <w:tab w:val="num" w:pos="567"/>
        </w:tabs>
        <w:spacing w:line="288" w:lineRule="auto"/>
        <w:ind w:left="0" w:firstLine="0"/>
        <w:jc w:val="both"/>
        <w:rPr>
          <w:sz w:val="28"/>
          <w:szCs w:val="28"/>
          <w:u w:val="none"/>
        </w:rPr>
      </w:pPr>
      <w:r w:rsidRPr="00177839">
        <w:rPr>
          <w:sz w:val="28"/>
          <w:szCs w:val="28"/>
          <w:u w:val="none"/>
        </w:rPr>
        <w:t>Для чего нужен мультиметр? Какие величины можно определить с помощью него?</w:t>
      </w:r>
    </w:p>
    <w:p w14:paraId="496EDA57" w14:textId="77777777" w:rsidR="00177839" w:rsidRPr="00177839" w:rsidRDefault="00177839" w:rsidP="00177839">
      <w:pPr>
        <w:pStyle w:val="35"/>
        <w:numPr>
          <w:ilvl w:val="0"/>
          <w:numId w:val="65"/>
        </w:numPr>
        <w:tabs>
          <w:tab w:val="num" w:pos="567"/>
        </w:tabs>
        <w:spacing w:line="288" w:lineRule="auto"/>
        <w:ind w:left="0" w:firstLine="0"/>
        <w:jc w:val="both"/>
        <w:rPr>
          <w:sz w:val="28"/>
          <w:szCs w:val="28"/>
          <w:u w:val="none"/>
        </w:rPr>
      </w:pPr>
      <w:r w:rsidRPr="00177839">
        <w:rPr>
          <w:sz w:val="28"/>
          <w:szCs w:val="28"/>
          <w:u w:val="none"/>
        </w:rPr>
        <w:t>Какими приборами возможно измерить температуру образца? Кратко опишите способ измерения для каждого прибора.</w:t>
      </w:r>
    </w:p>
    <w:p w14:paraId="13FF1B86" w14:textId="778789C8" w:rsidR="006E36B5" w:rsidRDefault="006E36B5" w:rsidP="00937929">
      <w:pPr>
        <w:pStyle w:val="11"/>
        <w:ind w:left="0" w:firstLine="0"/>
      </w:pPr>
      <w:r w:rsidRPr="00177839">
        <w:t xml:space="preserve">Описание установки для измерения </w:t>
      </w:r>
      <w:r w:rsidR="00177839">
        <w:t>проводимости</w:t>
      </w:r>
      <w:r w:rsidRPr="00177839">
        <w:t xml:space="preserve"> полупроводника</w:t>
      </w:r>
      <w:bookmarkEnd w:id="36"/>
      <w:bookmarkEnd w:id="37"/>
      <w:bookmarkEnd w:id="38"/>
    </w:p>
    <w:p w14:paraId="25BDB911" w14:textId="40D31B6B" w:rsidR="00177839" w:rsidRDefault="005D7EF5" w:rsidP="00AC62E6">
      <w:pPr>
        <w:pStyle w:val="11"/>
        <w:numPr>
          <w:ilvl w:val="0"/>
          <w:numId w:val="0"/>
        </w:numPr>
        <w:jc w:val="center"/>
      </w:pPr>
      <w:r w:rsidRPr="006B61CA">
        <w:rPr>
          <w:noProof/>
          <w:highlight w:val="green"/>
        </w:rPr>
        <w:drawing>
          <wp:inline distT="0" distB="0" distL="0" distR="0" wp14:anchorId="7DCFAC89" wp14:editId="4218D8DC">
            <wp:extent cx="4428324" cy="2400300"/>
            <wp:effectExtent l="0" t="0" r="0" b="0"/>
            <wp:docPr id="727" name="Рисунок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 name="Рисунок 706"/>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479327" cy="2427946"/>
                    </a:xfrm>
                    <a:prstGeom prst="rect">
                      <a:avLst/>
                    </a:prstGeom>
                  </pic:spPr>
                </pic:pic>
              </a:graphicData>
            </a:graphic>
          </wp:inline>
        </w:drawing>
      </w:r>
    </w:p>
    <w:p w14:paraId="4E9EE449" w14:textId="19B50A28" w:rsidR="005D7EF5" w:rsidRPr="00937929" w:rsidRDefault="005D7EF5" w:rsidP="00AC62E6">
      <w:pPr>
        <w:jc w:val="center"/>
        <w:rPr>
          <w:sz w:val="24"/>
          <w:szCs w:val="24"/>
        </w:rPr>
      </w:pPr>
      <w:r w:rsidRPr="005D7EF5">
        <w:rPr>
          <w:sz w:val="24"/>
          <w:szCs w:val="24"/>
        </w:rPr>
        <w:t xml:space="preserve">Рис. 1.1.3. Общий вид установки для измерения </w:t>
      </w:r>
      <w:r w:rsidR="00AC62E6" w:rsidRPr="005D7EF5">
        <w:rPr>
          <w:sz w:val="24"/>
          <w:szCs w:val="24"/>
        </w:rPr>
        <w:t>температурной зависимости</w:t>
      </w:r>
      <w:r w:rsidRPr="005D7EF5">
        <w:rPr>
          <w:sz w:val="24"/>
          <w:szCs w:val="24"/>
        </w:rPr>
        <w:t xml:space="preserve"> проводимости полупроводника.</w:t>
      </w:r>
    </w:p>
    <w:p w14:paraId="2F1B7D71" w14:textId="4CA81D49" w:rsidR="005D7EF5" w:rsidRDefault="005D7EF5" w:rsidP="00177839">
      <w:pPr>
        <w:pStyle w:val="11"/>
        <w:numPr>
          <w:ilvl w:val="0"/>
          <w:numId w:val="0"/>
        </w:numPr>
      </w:pPr>
    </w:p>
    <w:p w14:paraId="6043B37C" w14:textId="22A7B603" w:rsidR="00177839" w:rsidRDefault="005D7EF5" w:rsidP="00177839">
      <w:pPr>
        <w:widowControl w:val="0"/>
        <w:spacing w:after="0" w:line="288" w:lineRule="auto"/>
        <w:ind w:firstLine="567"/>
        <w:jc w:val="both"/>
      </w:pPr>
      <w:r w:rsidRPr="00177839">
        <w:rPr>
          <w:noProof/>
        </w:rPr>
        <mc:AlternateContent>
          <mc:Choice Requires="wps">
            <w:drawing>
              <wp:anchor distT="0" distB="0" distL="114300" distR="114300" simplePos="0" relativeHeight="251709440" behindDoc="0" locked="0" layoutInCell="1" allowOverlap="1" wp14:anchorId="06EBB9A5" wp14:editId="27417584">
                <wp:simplePos x="0" y="0"/>
                <wp:positionH relativeFrom="column">
                  <wp:posOffset>3986530</wp:posOffset>
                </wp:positionH>
                <wp:positionV relativeFrom="paragraph">
                  <wp:posOffset>2522855</wp:posOffset>
                </wp:positionV>
                <wp:extent cx="330200" cy="147320"/>
                <wp:effectExtent l="0" t="38100" r="50800" b="24130"/>
                <wp:wrapNone/>
                <wp:docPr id="1149" name="Прямая со стрелкой 1149"/>
                <wp:cNvGraphicFramePr/>
                <a:graphic xmlns:a="http://schemas.openxmlformats.org/drawingml/2006/main">
                  <a:graphicData uri="http://schemas.microsoft.com/office/word/2010/wordprocessingShape">
                    <wps:wsp>
                      <wps:cNvCnPr/>
                      <wps:spPr>
                        <a:xfrm flipV="1">
                          <a:off x="0" y="0"/>
                          <a:ext cx="330200" cy="147320"/>
                        </a:xfrm>
                        <a:prstGeom prst="straightConnector1">
                          <a:avLst/>
                        </a:prstGeom>
                        <a:ln w="9525">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type w14:anchorId="3FC0FF5E" id="_x0000_t32" coordsize="21600,21600" o:spt="32" o:oned="t" path="m,l21600,21600e" filled="f">
                <v:path arrowok="t" fillok="f" o:connecttype="none"/>
                <o:lock v:ext="edit" shapetype="t"/>
              </v:shapetype>
              <v:shape id="Прямая со стрелкой 1149" o:spid="_x0000_s1026" type="#_x0000_t32" style="position:absolute;margin-left:313.9pt;margin-top:198.65pt;width:26pt;height:11.6pt;flip:y;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" strokecolor="white [3212]">
                <v:stroke endarrow="block" joinstyle="miter"/>
              </v:shape>
            </w:pict>
          </mc:Fallback>
        </mc:AlternateContent>
      </w:r>
      <w:r w:rsidRPr="00177839">
        <w:rPr>
          <w:noProof/>
        </w:rPr>
        <mc:AlternateContent>
          <mc:Choice Requires="wps">
            <w:drawing>
              <wp:anchor distT="0" distB="0" distL="114300" distR="114300" simplePos="0" relativeHeight="251705344" behindDoc="0" locked="0" layoutInCell="1" allowOverlap="1" wp14:anchorId="01CC48B9" wp14:editId="55EDAC67">
                <wp:simplePos x="0" y="0"/>
                <wp:positionH relativeFrom="column">
                  <wp:posOffset>2319020</wp:posOffset>
                </wp:positionH>
                <wp:positionV relativeFrom="paragraph">
                  <wp:posOffset>2442210</wp:posOffset>
                </wp:positionV>
                <wp:extent cx="347980" cy="311785"/>
                <wp:effectExtent l="38100" t="38100" r="33020" b="31115"/>
                <wp:wrapNone/>
                <wp:docPr id="1148" name="Прямая со стрелкой 1148"/>
                <wp:cNvGraphicFramePr/>
                <a:graphic xmlns:a="http://schemas.openxmlformats.org/drawingml/2006/main">
                  <a:graphicData uri="http://schemas.microsoft.com/office/word/2010/wordprocessingShape">
                    <wps:wsp>
                      <wps:cNvCnPr/>
                      <wps:spPr>
                        <a:xfrm flipH="1" flipV="1">
                          <a:off x="0" y="0"/>
                          <a:ext cx="347980" cy="311785"/>
                        </a:xfrm>
                        <a:prstGeom prst="straightConnector1">
                          <a:avLst/>
                        </a:prstGeom>
                        <a:ln w="9525">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type w14:anchorId="26A7C89F" id="_x0000_t32" coordsize="21600,21600" o:spt="32" o:oned="t" path="m,l21600,21600e" filled="f">
                <v:path arrowok="t" fillok="f" o:connecttype="none"/>
                <o:lock v:ext="edit" shapetype="t"/>
              </v:shapetype>
              <v:shape id="Прямая со стрелкой 1148" o:spid="_x0000_s1026" type="#_x0000_t32" style="position:absolute;margin-left:182.6pt;margin-top:192.3pt;width:27.4pt;height:24.55pt;flip:x y;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" strokecolor="white [3212]">
                <v:stroke endarrow="block" joinstyle="miter"/>
              </v:shape>
            </w:pict>
          </mc:Fallback>
        </mc:AlternateContent>
      </w:r>
      <w:r w:rsidRPr="00177839">
        <w:rPr>
          <w:noProof/>
        </w:rPr>
        <mc:AlternateContent>
          <mc:Choice Requires="wps">
            <w:drawing>
              <wp:anchor distT="0" distB="0" distL="114300" distR="114300" simplePos="0" relativeHeight="251703296" behindDoc="0" locked="0" layoutInCell="1" allowOverlap="1" wp14:anchorId="69F5200F" wp14:editId="6B89CF7A">
                <wp:simplePos x="0" y="0"/>
                <wp:positionH relativeFrom="column">
                  <wp:posOffset>2176145</wp:posOffset>
                </wp:positionH>
                <wp:positionV relativeFrom="paragraph">
                  <wp:posOffset>890905</wp:posOffset>
                </wp:positionV>
                <wp:extent cx="242570" cy="457200"/>
                <wp:effectExtent l="0" t="0" r="81280" b="57150"/>
                <wp:wrapNone/>
                <wp:docPr id="1144" name="Прямая со стрелкой 1144"/>
                <wp:cNvGraphicFramePr/>
                <a:graphic xmlns:a="http://schemas.openxmlformats.org/drawingml/2006/main">
                  <a:graphicData uri="http://schemas.microsoft.com/office/word/2010/wordprocessingShape">
                    <wps:wsp>
                      <wps:cNvCnPr/>
                      <wps:spPr>
                        <a:xfrm>
                          <a:off x="0" y="0"/>
                          <a:ext cx="242570" cy="457200"/>
                        </a:xfrm>
                        <a:prstGeom prst="straightConnector1">
                          <a:avLst/>
                        </a:prstGeom>
                        <a:ln w="9525">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6BD45D7A" id="Прямая со стрелкой 1144" o:spid="_x0000_s1026" type="#_x0000_t32" style="position:absolute;margin-left:171.35pt;margin-top:70.15pt;width:19.1pt;height:36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" strokecolor="white [3212]">
                <v:stroke endarrow="block" joinstyle="miter"/>
              </v:shape>
            </w:pict>
          </mc:Fallback>
        </mc:AlternateContent>
      </w:r>
      <w:r w:rsidRPr="00177839">
        <w:rPr>
          <w:noProof/>
        </w:rPr>
        <mc:AlternateContent>
          <mc:Choice Requires="wps">
            <w:drawing>
              <wp:anchor distT="0" distB="0" distL="114300" distR="114300" simplePos="0" relativeHeight="251704320" behindDoc="0" locked="0" layoutInCell="1" allowOverlap="1" wp14:anchorId="150E8AF2" wp14:editId="5A9DD54B">
                <wp:simplePos x="0" y="0"/>
                <wp:positionH relativeFrom="column">
                  <wp:posOffset>2905760</wp:posOffset>
                </wp:positionH>
                <wp:positionV relativeFrom="paragraph">
                  <wp:posOffset>804545</wp:posOffset>
                </wp:positionV>
                <wp:extent cx="45720" cy="486410"/>
                <wp:effectExtent l="38100" t="0" r="68580" b="46990"/>
                <wp:wrapNone/>
                <wp:docPr id="1145" name="Прямая со стрелкой 1145"/>
                <wp:cNvGraphicFramePr/>
                <a:graphic xmlns:a="http://schemas.openxmlformats.org/drawingml/2006/main">
                  <a:graphicData uri="http://schemas.microsoft.com/office/word/2010/wordprocessingShape">
                    <wps:wsp>
                      <wps:cNvCnPr/>
                      <wps:spPr>
                        <a:xfrm>
                          <a:off x="0" y="0"/>
                          <a:ext cx="45720" cy="486410"/>
                        </a:xfrm>
                        <a:prstGeom prst="straightConnector1">
                          <a:avLst/>
                        </a:prstGeom>
                        <a:ln w="9525">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780C0EA2" id="Прямая со стрелкой 1145" o:spid="_x0000_s1026" type="#_x0000_t32" style="position:absolute;margin-left:228.8pt;margin-top:63.35pt;width:3.6pt;height:38.3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" strokecolor="white [3212]">
                <v:stroke endarrow="block" joinstyle="miter"/>
              </v:shape>
            </w:pict>
          </mc:Fallback>
        </mc:AlternateContent>
      </w:r>
      <w:r w:rsidR="00177839" w:rsidRPr="00177839">
        <w:rPr>
          <w:noProof/>
        </w:rPr>
        <mc:AlternateContent>
          <mc:Choice Requires="wps">
            <w:drawing>
              <wp:anchor distT="0" distB="0" distL="114300" distR="114300" simplePos="0" relativeHeight="251699200" behindDoc="0" locked="0" layoutInCell="1" allowOverlap="1" wp14:anchorId="2A7D1D3D" wp14:editId="3E156399">
                <wp:simplePos x="0" y="0"/>
                <wp:positionH relativeFrom="column">
                  <wp:posOffset>3481705</wp:posOffset>
                </wp:positionH>
                <wp:positionV relativeFrom="paragraph">
                  <wp:posOffset>3125470</wp:posOffset>
                </wp:positionV>
                <wp:extent cx="476885" cy="281940"/>
                <wp:effectExtent l="0" t="0" r="18415" b="22860"/>
                <wp:wrapNone/>
                <wp:docPr id="866" name="Надпись 866"/>
                <wp:cNvGraphicFramePr/>
                <a:graphic xmlns:a="http://schemas.openxmlformats.org/drawingml/2006/main">
                  <a:graphicData uri="http://schemas.microsoft.com/office/word/2010/wordprocessingShape">
                    <wps:wsp>
                      <wps:cNvSpPr txBox="1"/>
                      <wps:spPr>
                        <a:xfrm>
                          <a:off x="0" y="0"/>
                          <a:ext cx="476250" cy="281940"/>
                        </a:xfrm>
                        <a:prstGeom prst="rect">
                          <a:avLst/>
                        </a:prstGeom>
                        <a:solidFill>
                          <a:schemeClr val="lt1"/>
                        </a:solidFill>
                        <a:ln w="6350">
                          <a:solidFill>
                            <a:prstClr val="black"/>
                          </a:solidFill>
                        </a:ln>
                      </wps:spPr>
                      <wps:txbx>
                        <w:txbxContent>
                          <w:p w14:paraId="794B890B" w14:textId="77777777" w:rsidR="00CA4140" w:rsidRDefault="00CA4140" w:rsidP="00177839">
                            <w:r>
                              <w:t>1.в</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A7D1D3D" id="_x0000_t202" coordsize="21600,21600" o:spt="202" path="m,l,21600r21600,l21600,xe">
                <v:stroke joinstyle="miter"/>
                <v:path gradientshapeok="t" o:connecttype="rect"/>
              </v:shapetype>
              <v:shape id="Надпись 866" o:spid="_x0000_s1026" type="#_x0000_t202" style="position:absolute;left:0;text-align:left;margin-left:274.15pt;margin-top:246.1pt;width:37.55pt;height:22.2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" fillcolor="white [3201]" strokeweight=".5pt">
                <v:textbox>
                  <w:txbxContent>
                    <w:p w14:paraId="794B890B" w14:textId="77777777" w:rsidR="00CA4140" w:rsidRDefault="00CA4140" w:rsidP="00177839">
                      <w:r>
                        <w:t>1.в</w:t>
                      </w:r>
                    </w:p>
                  </w:txbxContent>
                </v:textbox>
              </v:shape>
            </w:pict>
          </mc:Fallback>
        </mc:AlternateContent>
      </w:r>
      <w:r w:rsidR="00177839" w:rsidRPr="00177839">
        <w:t>Общий вид установки для измерения температурной зависимости проводи</w:t>
      </w:r>
      <w:r w:rsidR="00177839" w:rsidRPr="00177839">
        <w:lastRenderedPageBreak/>
        <w:t xml:space="preserve">мости полупроводника показан на рис. 1.1.3. Для измерения проводимости полупроводника в данной работе используется установка для непосредственного измерения тока и напряжения на образце германия. </w:t>
      </w:r>
    </w:p>
    <w:p w14:paraId="16FE4A0A" w14:textId="6F6BC248" w:rsidR="00AC62E6" w:rsidRPr="00177839" w:rsidRDefault="00AC62E6" w:rsidP="00AC62E6">
      <w:pPr>
        <w:widowControl w:val="0"/>
        <w:spacing w:after="0" w:line="288" w:lineRule="auto"/>
        <w:ind w:firstLine="567"/>
        <w:jc w:val="center"/>
      </w:pPr>
      <w:r>
        <w:rPr>
          <w:noProof/>
        </w:rPr>
        <w:drawing>
          <wp:inline distT="0" distB="0" distL="0" distR="0" wp14:anchorId="25205D46" wp14:editId="6FDEFC63">
            <wp:extent cx="3875441" cy="2391508"/>
            <wp:effectExtent l="0" t="0" r="0" b="889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888752" cy="2399722"/>
                    </a:xfrm>
                    <a:prstGeom prst="rect">
                      <a:avLst/>
                    </a:prstGeom>
                    <a:noFill/>
                    <a:ln>
                      <a:noFill/>
                    </a:ln>
                  </pic:spPr>
                </pic:pic>
              </a:graphicData>
            </a:graphic>
          </wp:inline>
        </w:drawing>
      </w:r>
    </w:p>
    <w:p w14:paraId="4DD7C660" w14:textId="77777777" w:rsidR="00AC62E6" w:rsidRDefault="00AC62E6" w:rsidP="00AC62E6">
      <w:pPr>
        <w:jc w:val="center"/>
        <w:rPr>
          <w:sz w:val="24"/>
          <w:szCs w:val="24"/>
        </w:rPr>
      </w:pPr>
      <w:r w:rsidRPr="00177839">
        <w:rPr>
          <w:sz w:val="24"/>
          <w:szCs w:val="24"/>
        </w:rPr>
        <w:t>Рис. 1.1.4. Вид основного модуля установки для измерения температурной зависимости проводимости полупроводника</w:t>
      </w:r>
    </w:p>
    <w:p w14:paraId="20499402" w14:textId="77777777" w:rsidR="00177839" w:rsidRPr="00177839" w:rsidRDefault="00177839" w:rsidP="00177839">
      <w:pPr>
        <w:widowControl w:val="0"/>
        <w:spacing w:after="0" w:line="288" w:lineRule="auto"/>
        <w:ind w:firstLine="567"/>
        <w:jc w:val="both"/>
      </w:pPr>
      <w:r w:rsidRPr="00177839">
        <w:t>На основном модуле 1 изображена структурная схема установки, которая включает в себя подстроечный резистор тока 1.г, компенсационный резистор 1.в для коррекции напряжения на полупроводнике, регулятор температуры образца 1.б, экран 1.а и кнопки индикации тока образца 1.е и температуры 1.д.</w:t>
      </w:r>
    </w:p>
    <w:p w14:paraId="41BFE326" w14:textId="77777777" w:rsidR="00177839" w:rsidRPr="00177839" w:rsidRDefault="00177839" w:rsidP="00177839">
      <w:pPr>
        <w:widowControl w:val="0"/>
        <w:spacing w:after="0" w:line="288" w:lineRule="auto"/>
        <w:ind w:firstLine="567"/>
        <w:jc w:val="both"/>
      </w:pPr>
      <w:r w:rsidRPr="00177839">
        <w:t>Для питания основного модуля используется трансформатор с выпрямителем 5. Для измерения напряжения на образце используется мультиметр 4. Замена образца 3 происходит путём вытаскивания основного модуля 1 из держателя и медленного отсоединения образца. Новый образец устанавливается таким образом, чтобы элементы на печатной плате находились на оборотной части относительно лицевой панели основного модуля. Затем печатную плату медленно задвигают внутрь основного модуля, не повреждая контакты.</w:t>
      </w:r>
    </w:p>
    <w:p w14:paraId="7979FB26" w14:textId="77777777" w:rsidR="00177839" w:rsidRPr="00177839" w:rsidRDefault="00177839" w:rsidP="00177839">
      <w:pPr>
        <w:widowControl w:val="0"/>
        <w:spacing w:after="0" w:line="288" w:lineRule="auto"/>
        <w:ind w:firstLine="567"/>
        <w:jc w:val="both"/>
      </w:pPr>
      <w:r w:rsidRPr="00177839">
        <w:t>В данной схеме проводимость полупроводникового образца измеряется непосредственно по закону Ома, записанному в дифференциальной форме:</w:t>
      </w:r>
    </w:p>
    <w:p w14:paraId="57A4D28B" w14:textId="77777777" w:rsidR="00177839" w:rsidRPr="00177839" w:rsidRDefault="00177839" w:rsidP="00177839">
      <w:pPr>
        <w:pStyle w:val="afe"/>
        <w:spacing w:line="288" w:lineRule="auto"/>
        <w:ind w:firstLine="567"/>
        <w:rPr>
          <w:color w:val="000000"/>
          <w:sz w:val="28"/>
          <w:szCs w:val="28"/>
        </w:rPr>
      </w:pPr>
      <m:oMathPara>
        <m:oMathParaPr>
          <m:jc m:val="right"/>
        </m:oMathParaPr>
        <m:oMath>
          <m:r>
            <w:rPr>
              <w:rFonts w:ascii="Cambria Math" w:hAnsi="Cambria Math"/>
              <w:color w:val="000000"/>
              <w:sz w:val="28"/>
              <w:szCs w:val="28"/>
              <w:lang w:val="en-US"/>
            </w:rPr>
            <m:t>j</m:t>
          </m:r>
          <m:r>
            <w:rPr>
              <w:rFonts w:ascii="Cambria Math"/>
              <w:color w:val="000000"/>
              <w:sz w:val="28"/>
              <w:szCs w:val="28"/>
            </w:rPr>
            <m:t>=</m:t>
          </m:r>
          <m:r>
            <w:rPr>
              <w:rFonts w:ascii="Cambria Math" w:hAnsi="Cambria Math"/>
              <w:sz w:val="28"/>
              <w:szCs w:val="28"/>
            </w:rPr>
            <m:t>σE,</m:t>
          </m:r>
          <m:r>
            <w:rPr>
              <w:rFonts w:ascii="Cambria Math" w:hAnsi="Cambria Math"/>
              <w:color w:val="000000"/>
              <w:sz w:val="28"/>
              <w:szCs w:val="28"/>
            </w:rPr>
            <m:t xml:space="preserve">                                                        (1.1.13)</m:t>
          </m:r>
        </m:oMath>
      </m:oMathPara>
    </w:p>
    <w:p w14:paraId="692E1482" w14:textId="77777777" w:rsidR="00177839" w:rsidRPr="00177839" w:rsidRDefault="00177839" w:rsidP="00177839">
      <w:pPr>
        <w:widowControl w:val="0"/>
        <w:spacing w:after="0" w:line="288" w:lineRule="auto"/>
        <w:jc w:val="both"/>
      </w:pPr>
      <w:r w:rsidRPr="00177839">
        <w:t>где плотность тока через образец j равняется</w:t>
      </w:r>
    </w:p>
    <w:p w14:paraId="27D59C4A" w14:textId="77777777" w:rsidR="00177839" w:rsidRPr="00177839" w:rsidRDefault="00177839" w:rsidP="00177839">
      <w:pPr>
        <w:pStyle w:val="afe"/>
        <w:spacing w:line="288" w:lineRule="auto"/>
        <w:ind w:firstLine="567"/>
        <w:rPr>
          <w:color w:val="000000"/>
          <w:sz w:val="28"/>
          <w:szCs w:val="28"/>
        </w:rPr>
      </w:pPr>
      <m:oMathPara>
        <m:oMathParaPr>
          <m:jc m:val="right"/>
        </m:oMathParaPr>
        <m:oMath>
          <m:r>
            <w:rPr>
              <w:rFonts w:ascii="Cambria Math" w:hAnsi="Cambria Math"/>
              <w:color w:val="000000"/>
              <w:sz w:val="28"/>
              <w:szCs w:val="28"/>
              <w:lang w:val="en-US"/>
            </w:rPr>
            <m:t>j</m:t>
          </m:r>
          <m:r>
            <w:rPr>
              <w:rFonts w:ascii="Cambria Math"/>
              <w:color w:val="000000"/>
              <w:sz w:val="28"/>
              <w:szCs w:val="28"/>
            </w:rPr>
            <m:t>=</m:t>
          </m:r>
          <m:f>
            <m:fPr>
              <m:ctrlPr>
                <w:rPr>
                  <w:rFonts w:ascii="Cambria Math" w:hAnsi="Cambria Math"/>
                  <w:i/>
                  <w:sz w:val="28"/>
                  <w:szCs w:val="28"/>
                  <w:lang w:val="en-US"/>
                </w:rPr>
              </m:ctrlPr>
            </m:fPr>
            <m:num>
              <m:r>
                <w:rPr>
                  <w:rFonts w:ascii="Cambria Math" w:hAnsi="Cambria Math"/>
                  <w:sz w:val="28"/>
                  <w:szCs w:val="28"/>
                  <w:lang w:val="en-US"/>
                </w:rPr>
                <m:t>I</m:t>
              </m:r>
            </m:num>
            <m:den>
              <m:r>
                <w:rPr>
                  <w:rFonts w:ascii="Cambria Math" w:hAnsi="Cambria Math"/>
                  <w:sz w:val="28"/>
                  <w:szCs w:val="28"/>
                  <w:lang w:val="en-US"/>
                </w:rPr>
                <m:t>b∙c</m:t>
              </m:r>
            </m:den>
          </m:f>
          <m:r>
            <w:rPr>
              <w:rFonts w:ascii="Cambria Math" w:hAnsi="Cambria Math"/>
              <w:sz w:val="28"/>
              <w:szCs w:val="28"/>
            </w:rPr>
            <m:t>,</m:t>
          </m:r>
          <m:r>
            <w:rPr>
              <w:rFonts w:ascii="Cambria Math" w:hAnsi="Cambria Math"/>
              <w:color w:val="000000"/>
              <w:sz w:val="28"/>
              <w:szCs w:val="28"/>
            </w:rPr>
            <m:t xml:space="preserve">                                                     (1.1.14)</m:t>
          </m:r>
        </m:oMath>
      </m:oMathPara>
    </w:p>
    <w:p w14:paraId="48D98D49" w14:textId="77777777" w:rsidR="00177839" w:rsidRPr="00177839" w:rsidRDefault="00177839" w:rsidP="00177839">
      <w:pPr>
        <w:widowControl w:val="0"/>
        <w:spacing w:after="0" w:line="288" w:lineRule="auto"/>
        <w:jc w:val="both"/>
      </w:pPr>
      <w:r w:rsidRPr="00177839">
        <w:t>а напряженность поля в образце E выражается как</w:t>
      </w:r>
    </w:p>
    <w:p w14:paraId="5D0E1185" w14:textId="77777777" w:rsidR="00177839" w:rsidRPr="00177839" w:rsidRDefault="00177839" w:rsidP="00177839">
      <w:pPr>
        <w:pStyle w:val="afe"/>
        <w:spacing w:line="288" w:lineRule="auto"/>
        <w:ind w:firstLine="567"/>
        <w:rPr>
          <w:color w:val="000000"/>
          <w:sz w:val="28"/>
          <w:szCs w:val="28"/>
        </w:rPr>
      </w:pPr>
      <m:oMathPara>
        <m:oMathParaPr>
          <m:jc m:val="right"/>
        </m:oMathParaPr>
        <m:oMath>
          <m:r>
            <w:rPr>
              <w:rFonts w:ascii="Cambria Math" w:hAnsi="Cambria Math"/>
              <w:color w:val="000000"/>
              <w:sz w:val="28"/>
              <w:szCs w:val="28"/>
              <w:lang w:val="en-US"/>
            </w:rPr>
            <w:lastRenderedPageBreak/>
            <m:t>E</m:t>
          </m:r>
          <m:r>
            <w:rPr>
              <w:rFonts w:ascii="Cambria Math"/>
              <w:color w:val="000000"/>
              <w:sz w:val="28"/>
              <w:szCs w:val="28"/>
            </w:rPr>
            <m:t>=</m:t>
          </m:r>
          <m:f>
            <m:fPr>
              <m:ctrlPr>
                <w:rPr>
                  <w:rFonts w:ascii="Cambria Math" w:hAnsi="Cambria Math"/>
                  <w:i/>
                  <w:sz w:val="28"/>
                  <w:szCs w:val="28"/>
                </w:rPr>
              </m:ctrlPr>
            </m:fPr>
            <m:num>
              <m:r>
                <w:rPr>
                  <w:rFonts w:ascii="Cambria Math" w:hAnsi="Cambria Math"/>
                  <w:sz w:val="28"/>
                  <w:szCs w:val="28"/>
                </w:rPr>
                <m:t>U</m:t>
              </m:r>
            </m:num>
            <m:den>
              <m:r>
                <w:rPr>
                  <w:rFonts w:ascii="Cambria Math" w:hAnsi="Cambria Math"/>
                  <w:sz w:val="28"/>
                  <w:szCs w:val="28"/>
                </w:rPr>
                <m:t>a</m:t>
              </m:r>
            </m:den>
          </m:f>
          <m:r>
            <w:rPr>
              <w:rFonts w:ascii="Cambria Math" w:hAnsi="Cambria Math"/>
              <w:sz w:val="28"/>
              <w:szCs w:val="28"/>
            </w:rPr>
            <m:t>.</m:t>
          </m:r>
          <m:r>
            <w:rPr>
              <w:rFonts w:ascii="Cambria Math" w:hAnsi="Cambria Math"/>
              <w:color w:val="000000"/>
              <w:sz w:val="28"/>
              <w:szCs w:val="28"/>
            </w:rPr>
            <m:t xml:space="preserve">                                                        (1.1.15)</m:t>
          </m:r>
        </m:oMath>
      </m:oMathPara>
    </w:p>
    <w:p w14:paraId="7FC2F9A6" w14:textId="77777777" w:rsidR="00177839" w:rsidRPr="00177839" w:rsidRDefault="00177839" w:rsidP="00177839">
      <w:pPr>
        <w:widowControl w:val="0"/>
        <w:spacing w:after="0" w:line="288" w:lineRule="auto"/>
        <w:jc w:val="both"/>
      </w:pPr>
      <w:r w:rsidRPr="00177839">
        <w:tab/>
        <w:t xml:space="preserve">В данных выражениях a, </w:t>
      </w:r>
      <w:r w:rsidRPr="00177839">
        <w:rPr>
          <w:lang w:val="en-US"/>
        </w:rPr>
        <w:t>b</w:t>
      </w:r>
      <w:r w:rsidRPr="00177839">
        <w:t xml:space="preserve">, </w:t>
      </w:r>
      <w:r w:rsidRPr="00177839">
        <w:rPr>
          <w:lang w:val="en-US"/>
        </w:rPr>
        <w:t>c</w:t>
      </w:r>
      <w:r w:rsidRPr="00177839">
        <w:t xml:space="preserve"> – размеры образца, </w:t>
      </w:r>
      <w:r w:rsidRPr="00177839">
        <w:rPr>
          <w:lang w:val="en-US"/>
        </w:rPr>
        <w:t>I</w:t>
      </w:r>
      <w:r w:rsidRPr="00177839">
        <w:t xml:space="preserve"> – полный ток через образец, U – падение напряжения на образце.</w:t>
      </w:r>
    </w:p>
    <w:p w14:paraId="75F04971" w14:textId="77777777" w:rsidR="00177839" w:rsidRPr="00177839" w:rsidRDefault="00177839" w:rsidP="00177839">
      <w:pPr>
        <w:widowControl w:val="0"/>
        <w:spacing w:after="0" w:line="288" w:lineRule="auto"/>
        <w:jc w:val="both"/>
      </w:pPr>
      <w:r w:rsidRPr="00177839">
        <w:tab/>
        <w:t>Таким образом, проводимость образца возможно выразить как</w:t>
      </w:r>
    </w:p>
    <w:p w14:paraId="1E3E62DF" w14:textId="77777777" w:rsidR="00177839" w:rsidRPr="00177839" w:rsidRDefault="00177839" w:rsidP="00177839">
      <w:pPr>
        <w:pStyle w:val="afe"/>
        <w:spacing w:line="288" w:lineRule="auto"/>
        <w:ind w:firstLine="567"/>
        <w:rPr>
          <w:color w:val="000000"/>
          <w:sz w:val="28"/>
          <w:szCs w:val="28"/>
        </w:rPr>
      </w:pPr>
      <m:oMathPara>
        <m:oMathParaPr>
          <m:jc m:val="right"/>
        </m:oMathParaPr>
        <m:oMath>
          <m:r>
            <w:rPr>
              <w:rFonts w:ascii="Cambria Math" w:hAnsi="Cambria Math"/>
              <w:sz w:val="28"/>
              <w:szCs w:val="28"/>
            </w:rPr>
            <m:t>σ</m:t>
          </m:r>
          <m:r>
            <w:rPr>
              <w:rFonts w:ascii="Cambria Math"/>
              <w:color w:val="000000"/>
              <w:sz w:val="28"/>
              <w:szCs w:val="28"/>
            </w:rPr>
            <m:t>=</m:t>
          </m:r>
          <m:f>
            <m:fPr>
              <m:ctrlPr>
                <w:rPr>
                  <w:rFonts w:ascii="Cambria Math" w:hAnsi="Cambria Math"/>
                  <w:i/>
                  <w:sz w:val="28"/>
                  <w:szCs w:val="28"/>
                </w:rPr>
              </m:ctrlPr>
            </m:fPr>
            <m:num>
              <m:r>
                <w:rPr>
                  <w:rFonts w:ascii="Cambria Math" w:hAnsi="Cambria Math"/>
                  <w:sz w:val="28"/>
                  <w:szCs w:val="28"/>
                </w:rPr>
                <m:t>I</m:t>
              </m:r>
            </m:num>
            <m:den>
              <m:r>
                <w:rPr>
                  <w:rFonts w:ascii="Cambria Math" w:hAnsi="Cambria Math"/>
                  <w:sz w:val="28"/>
                  <w:szCs w:val="28"/>
                </w:rPr>
                <m:t>U</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a</m:t>
              </m:r>
            </m:num>
            <m:den>
              <m:r>
                <w:rPr>
                  <w:rFonts w:ascii="Cambria Math" w:hAnsi="Cambria Math"/>
                  <w:sz w:val="28"/>
                  <w:szCs w:val="28"/>
                </w:rPr>
                <m:t>b∙c</m:t>
              </m:r>
            </m:den>
          </m:f>
          <m:r>
            <w:rPr>
              <w:rFonts w:ascii="Cambria Math" w:hAnsi="Cambria Math"/>
              <w:sz w:val="28"/>
              <w:szCs w:val="28"/>
            </w:rPr>
            <m:t>.</m:t>
          </m:r>
          <m:r>
            <w:rPr>
              <w:rFonts w:ascii="Cambria Math" w:hAnsi="Cambria Math"/>
              <w:color w:val="000000"/>
              <w:sz w:val="28"/>
              <w:szCs w:val="28"/>
            </w:rPr>
            <m:t xml:space="preserve">                                                        (1.1.16)</m:t>
          </m:r>
        </m:oMath>
      </m:oMathPara>
    </w:p>
    <w:p w14:paraId="5A63D15D" w14:textId="77777777" w:rsidR="00177839" w:rsidRPr="00177839" w:rsidRDefault="00177839" w:rsidP="00177839">
      <w:pPr>
        <w:widowControl w:val="0"/>
        <w:spacing w:after="0" w:line="288" w:lineRule="auto"/>
        <w:jc w:val="both"/>
      </w:pPr>
    </w:p>
    <w:p w14:paraId="4263BA25" w14:textId="77777777" w:rsidR="00177839" w:rsidRPr="00177839" w:rsidRDefault="00177839" w:rsidP="00177839">
      <w:pPr>
        <w:pStyle w:val="11"/>
        <w:numPr>
          <w:ilvl w:val="0"/>
          <w:numId w:val="63"/>
        </w:numPr>
        <w:ind w:left="0" w:firstLine="0"/>
      </w:pPr>
      <w:bookmarkStart w:id="45" w:name="_Toc516737036"/>
      <w:bookmarkStart w:id="46" w:name="_Toc193532260"/>
      <w:bookmarkStart w:id="47" w:name="_Toc193882124"/>
      <w:r w:rsidRPr="00177839">
        <w:t>Порядок выполнения работы</w:t>
      </w:r>
      <w:bookmarkEnd w:id="45"/>
      <w:bookmarkEnd w:id="46"/>
      <w:bookmarkEnd w:id="47"/>
    </w:p>
    <w:p w14:paraId="06E903B9" w14:textId="77777777" w:rsidR="00177839" w:rsidRPr="00177839" w:rsidRDefault="00177839" w:rsidP="00177839">
      <w:pPr>
        <w:widowControl w:val="0"/>
        <w:numPr>
          <w:ilvl w:val="0"/>
          <w:numId w:val="66"/>
        </w:numPr>
        <w:spacing w:after="0" w:line="288" w:lineRule="auto"/>
        <w:ind w:left="0" w:firstLine="567"/>
        <w:jc w:val="both"/>
      </w:pPr>
      <w:r w:rsidRPr="00177839">
        <w:t xml:space="preserve">Включить трансформатор с выпрямителем и выставить значение выходного напряжения в 12 В. </w:t>
      </w:r>
    </w:p>
    <w:p w14:paraId="3440815C" w14:textId="77777777" w:rsidR="00177839" w:rsidRPr="00177839" w:rsidRDefault="00177839" w:rsidP="00177839">
      <w:pPr>
        <w:widowControl w:val="0"/>
        <w:numPr>
          <w:ilvl w:val="0"/>
          <w:numId w:val="66"/>
        </w:numPr>
        <w:spacing w:after="0" w:line="288" w:lineRule="auto"/>
        <w:ind w:left="0" w:firstLine="567"/>
        <w:jc w:val="both"/>
      </w:pPr>
      <w:r w:rsidRPr="00177839">
        <w:t>Включить источник постоянного питания.</w:t>
      </w:r>
    </w:p>
    <w:p w14:paraId="29AF8642" w14:textId="77777777" w:rsidR="00177839" w:rsidRPr="00177839" w:rsidRDefault="00177839" w:rsidP="00177839">
      <w:pPr>
        <w:widowControl w:val="0"/>
        <w:numPr>
          <w:ilvl w:val="0"/>
          <w:numId w:val="66"/>
        </w:numPr>
        <w:spacing w:after="0" w:line="288" w:lineRule="auto"/>
        <w:ind w:left="0" w:firstLine="567"/>
        <w:jc w:val="both"/>
      </w:pPr>
      <w:r w:rsidRPr="00177839">
        <w:t>Включить мультиметр и выставить его в режим измерения постоянного напряжения (крайнее правое положение).</w:t>
      </w:r>
    </w:p>
    <w:p w14:paraId="4DBE51AA" w14:textId="77777777" w:rsidR="00177839" w:rsidRPr="00177839" w:rsidRDefault="00177839" w:rsidP="00177839">
      <w:pPr>
        <w:widowControl w:val="0"/>
        <w:numPr>
          <w:ilvl w:val="0"/>
          <w:numId w:val="66"/>
        </w:numPr>
        <w:spacing w:after="0" w:line="288" w:lineRule="auto"/>
        <w:ind w:left="0" w:firstLine="567"/>
        <w:jc w:val="both"/>
      </w:pPr>
      <w:r w:rsidRPr="00177839">
        <w:t>Нажать кнопку индикации тока образца. На экране будет индицироваться ток через образец.</w:t>
      </w:r>
    </w:p>
    <w:p w14:paraId="194FCFBC" w14:textId="77777777" w:rsidR="00177839" w:rsidRPr="00177839" w:rsidRDefault="00177839" w:rsidP="00177839">
      <w:pPr>
        <w:widowControl w:val="0"/>
        <w:numPr>
          <w:ilvl w:val="0"/>
          <w:numId w:val="66"/>
        </w:numPr>
        <w:spacing w:after="0" w:line="288" w:lineRule="auto"/>
        <w:ind w:left="0" w:firstLine="567"/>
        <w:jc w:val="both"/>
      </w:pPr>
      <w:r w:rsidRPr="00177839">
        <w:t>Установить значение тока в 3 мА для чистого германия, либо 20 мА для легированного. Тип полупроводника можно определить по надписи на печатной плате с образцом.</w:t>
      </w:r>
    </w:p>
    <w:p w14:paraId="25E12522" w14:textId="77777777" w:rsidR="00177839" w:rsidRPr="00177839" w:rsidRDefault="00177839" w:rsidP="00177839">
      <w:pPr>
        <w:widowControl w:val="0"/>
        <w:numPr>
          <w:ilvl w:val="0"/>
          <w:numId w:val="66"/>
        </w:numPr>
        <w:spacing w:after="0" w:line="288" w:lineRule="auto"/>
        <w:ind w:left="0" w:firstLine="567"/>
        <w:jc w:val="both"/>
      </w:pPr>
      <w:r w:rsidRPr="00177839">
        <w:t>Нажать кнопку индикации температуры образца. На экране будет показана температура образца в градусах Цельсия.</w:t>
      </w:r>
    </w:p>
    <w:p w14:paraId="495A47EB" w14:textId="77777777" w:rsidR="00177839" w:rsidRPr="00177839" w:rsidRDefault="00177839" w:rsidP="00177839">
      <w:pPr>
        <w:widowControl w:val="0"/>
        <w:numPr>
          <w:ilvl w:val="0"/>
          <w:numId w:val="66"/>
        </w:numPr>
        <w:spacing w:after="0" w:line="288" w:lineRule="auto"/>
        <w:ind w:left="0" w:firstLine="567"/>
        <w:jc w:val="both"/>
      </w:pPr>
      <w:r w:rsidRPr="00177839">
        <w:t>При помощи регулятора температуры установить значение в 150 °C.</w:t>
      </w:r>
    </w:p>
    <w:p w14:paraId="2785CF8D" w14:textId="77777777" w:rsidR="00177839" w:rsidRPr="00177839" w:rsidRDefault="00177839" w:rsidP="00177839">
      <w:pPr>
        <w:widowControl w:val="0"/>
        <w:numPr>
          <w:ilvl w:val="0"/>
          <w:numId w:val="66"/>
        </w:numPr>
        <w:spacing w:after="0" w:line="288" w:lineRule="auto"/>
        <w:ind w:left="0" w:firstLine="567"/>
        <w:jc w:val="both"/>
      </w:pPr>
      <w:r w:rsidRPr="00177839">
        <w:t>После нагрева образца до 150 градусов записать значение напряжения на образце и установить регулятор температуры в крайнее левое положение, выкрутив его до упора.</w:t>
      </w:r>
    </w:p>
    <w:p w14:paraId="53780B25" w14:textId="77777777" w:rsidR="00177839" w:rsidRPr="00177839" w:rsidRDefault="00177839" w:rsidP="00177839">
      <w:pPr>
        <w:widowControl w:val="0"/>
        <w:numPr>
          <w:ilvl w:val="0"/>
          <w:numId w:val="66"/>
        </w:numPr>
        <w:spacing w:after="0" w:line="288" w:lineRule="auto"/>
        <w:ind w:left="0" w:firstLine="567"/>
        <w:jc w:val="both"/>
      </w:pPr>
      <w:r w:rsidRPr="00177839">
        <w:t>Каждые 10 градусов производить измерение напряжения на образце в диапазоне от 150 до 30 °C. Результаты измерений заносить в таблицу (см. Таблица 1.1.а)</w:t>
      </w:r>
    </w:p>
    <w:p w14:paraId="3F5069C0" w14:textId="5885617E" w:rsidR="00177839" w:rsidRDefault="00177839" w:rsidP="00177839">
      <w:pPr>
        <w:widowControl w:val="0"/>
        <w:spacing w:after="0" w:line="288" w:lineRule="auto"/>
        <w:ind w:firstLine="567"/>
        <w:jc w:val="both"/>
      </w:pPr>
      <w:r w:rsidRPr="00177839">
        <w:rPr>
          <w:b/>
        </w:rPr>
        <w:t>Внимание!</w:t>
      </w:r>
      <w:r w:rsidRPr="00177839">
        <w:t xml:space="preserve"> Запрещается длительное нахождение образца при температуре выше 140</w:t>
      </w:r>
      <w:r w:rsidRPr="00177839">
        <w:rPr>
          <w:vertAlign w:val="superscript"/>
        </w:rPr>
        <w:t xml:space="preserve">о </w:t>
      </w:r>
      <w:r w:rsidRPr="00177839">
        <w:t>С!</w:t>
      </w:r>
    </w:p>
    <w:p w14:paraId="0FF9FE9C" w14:textId="04A9665D" w:rsidR="00AC62E6" w:rsidRDefault="00AC62E6" w:rsidP="00177839">
      <w:pPr>
        <w:widowControl w:val="0"/>
        <w:spacing w:after="0" w:line="288" w:lineRule="auto"/>
        <w:ind w:firstLine="567"/>
        <w:jc w:val="both"/>
      </w:pPr>
    </w:p>
    <w:p w14:paraId="71C8C065" w14:textId="3D89CEE3" w:rsidR="00AC62E6" w:rsidRDefault="00AC62E6" w:rsidP="00177839">
      <w:pPr>
        <w:widowControl w:val="0"/>
        <w:spacing w:after="0" w:line="288" w:lineRule="auto"/>
        <w:ind w:firstLine="567"/>
        <w:jc w:val="both"/>
      </w:pPr>
    </w:p>
    <w:p w14:paraId="6AD2BF64" w14:textId="77777777" w:rsidR="00AC62E6" w:rsidRPr="00177839" w:rsidRDefault="00AC62E6" w:rsidP="00177839">
      <w:pPr>
        <w:widowControl w:val="0"/>
        <w:spacing w:after="0" w:line="288" w:lineRule="auto"/>
        <w:ind w:firstLine="567"/>
        <w:jc w:val="both"/>
      </w:pPr>
    </w:p>
    <w:p w14:paraId="0AF5C664" w14:textId="77777777" w:rsidR="00177839" w:rsidRPr="00177839" w:rsidRDefault="00177839" w:rsidP="00177839">
      <w:pPr>
        <w:widowControl w:val="0"/>
        <w:spacing w:after="0" w:line="288" w:lineRule="auto"/>
        <w:ind w:firstLine="567"/>
        <w:jc w:val="right"/>
      </w:pPr>
      <w:r w:rsidRPr="00177839">
        <w:lastRenderedPageBreak/>
        <w:t>Таблица 1.1.а</w:t>
      </w:r>
    </w:p>
    <w:tbl>
      <w:tblPr>
        <w:tblStyle w:val="afa"/>
        <w:tblW w:w="0" w:type="auto"/>
        <w:tblLook w:val="04A0" w:firstRow="1" w:lastRow="0" w:firstColumn="1" w:lastColumn="0" w:noHBand="0" w:noVBand="1"/>
      </w:tblPr>
      <w:tblGrid>
        <w:gridCol w:w="562"/>
        <w:gridCol w:w="4678"/>
        <w:gridCol w:w="4388"/>
      </w:tblGrid>
      <w:tr w:rsidR="00177839" w:rsidRPr="00177839" w14:paraId="1A86BFD5" w14:textId="77777777" w:rsidTr="00177839">
        <w:tc>
          <w:tcPr>
            <w:tcW w:w="562" w:type="dxa"/>
            <w:tcBorders>
              <w:top w:val="single" w:sz="4" w:space="0" w:color="auto"/>
              <w:left w:val="single" w:sz="4" w:space="0" w:color="auto"/>
              <w:bottom w:val="single" w:sz="4" w:space="0" w:color="auto"/>
              <w:right w:val="single" w:sz="4" w:space="0" w:color="auto"/>
            </w:tcBorders>
            <w:hideMark/>
          </w:tcPr>
          <w:p w14:paraId="11C8A36D" w14:textId="77777777" w:rsidR="00177839" w:rsidRPr="00177839" w:rsidRDefault="00177839">
            <w:pPr>
              <w:widowControl w:val="0"/>
              <w:spacing w:after="0" w:line="288" w:lineRule="auto"/>
              <w:jc w:val="center"/>
            </w:pPr>
            <w:r w:rsidRPr="00177839">
              <w:t>№</w:t>
            </w:r>
          </w:p>
        </w:tc>
        <w:tc>
          <w:tcPr>
            <w:tcW w:w="4678" w:type="dxa"/>
            <w:tcBorders>
              <w:top w:val="single" w:sz="4" w:space="0" w:color="auto"/>
              <w:left w:val="single" w:sz="4" w:space="0" w:color="auto"/>
              <w:bottom w:val="single" w:sz="4" w:space="0" w:color="auto"/>
              <w:right w:val="single" w:sz="4" w:space="0" w:color="auto"/>
            </w:tcBorders>
            <w:hideMark/>
          </w:tcPr>
          <w:p w14:paraId="59324FCF" w14:textId="77777777" w:rsidR="00177839" w:rsidRPr="00177839" w:rsidRDefault="00177839">
            <w:pPr>
              <w:widowControl w:val="0"/>
              <w:spacing w:after="0" w:line="288" w:lineRule="auto"/>
              <w:jc w:val="center"/>
            </w:pPr>
            <w:r w:rsidRPr="00177839">
              <w:t>Напряжение на образце U, мВ</w:t>
            </w:r>
          </w:p>
        </w:tc>
        <w:tc>
          <w:tcPr>
            <w:tcW w:w="4388" w:type="dxa"/>
            <w:tcBorders>
              <w:top w:val="single" w:sz="4" w:space="0" w:color="auto"/>
              <w:left w:val="single" w:sz="4" w:space="0" w:color="auto"/>
              <w:bottom w:val="single" w:sz="4" w:space="0" w:color="auto"/>
              <w:right w:val="single" w:sz="4" w:space="0" w:color="auto"/>
            </w:tcBorders>
            <w:hideMark/>
          </w:tcPr>
          <w:p w14:paraId="7A2C8F6A" w14:textId="77777777" w:rsidR="00177839" w:rsidRPr="00177839" w:rsidRDefault="00177839">
            <w:pPr>
              <w:widowControl w:val="0"/>
              <w:spacing w:after="0" w:line="288" w:lineRule="auto"/>
              <w:jc w:val="center"/>
              <w:rPr>
                <w:lang w:val="en-US"/>
              </w:rPr>
            </w:pPr>
            <w:r w:rsidRPr="00177839">
              <w:t>Температура, °C</w:t>
            </w:r>
          </w:p>
        </w:tc>
      </w:tr>
      <w:tr w:rsidR="00177839" w:rsidRPr="00177839" w14:paraId="1DFBAAD1" w14:textId="77777777" w:rsidTr="00177839">
        <w:tc>
          <w:tcPr>
            <w:tcW w:w="562" w:type="dxa"/>
            <w:tcBorders>
              <w:top w:val="single" w:sz="4" w:space="0" w:color="auto"/>
              <w:left w:val="single" w:sz="4" w:space="0" w:color="auto"/>
              <w:bottom w:val="single" w:sz="4" w:space="0" w:color="auto"/>
              <w:right w:val="single" w:sz="4" w:space="0" w:color="auto"/>
            </w:tcBorders>
            <w:hideMark/>
          </w:tcPr>
          <w:p w14:paraId="3E7A1EA1" w14:textId="77777777" w:rsidR="00177839" w:rsidRPr="00177839" w:rsidRDefault="00177839">
            <w:pPr>
              <w:widowControl w:val="0"/>
              <w:spacing w:after="0" w:line="288" w:lineRule="auto"/>
              <w:jc w:val="center"/>
              <w:rPr>
                <w:lang w:val="en-US"/>
              </w:rPr>
            </w:pPr>
            <w:r w:rsidRPr="00177839">
              <w:rPr>
                <w:lang w:val="en-US"/>
              </w:rPr>
              <w:t>1</w:t>
            </w:r>
          </w:p>
        </w:tc>
        <w:tc>
          <w:tcPr>
            <w:tcW w:w="4678" w:type="dxa"/>
            <w:tcBorders>
              <w:top w:val="single" w:sz="4" w:space="0" w:color="auto"/>
              <w:left w:val="single" w:sz="4" w:space="0" w:color="auto"/>
              <w:bottom w:val="single" w:sz="4" w:space="0" w:color="auto"/>
              <w:right w:val="single" w:sz="4" w:space="0" w:color="auto"/>
            </w:tcBorders>
          </w:tcPr>
          <w:p w14:paraId="6DF5CE91" w14:textId="77777777" w:rsidR="00177839" w:rsidRPr="00177839" w:rsidRDefault="00177839">
            <w:pPr>
              <w:widowControl w:val="0"/>
              <w:spacing w:after="0" w:line="288" w:lineRule="auto"/>
              <w:jc w:val="center"/>
            </w:pPr>
          </w:p>
        </w:tc>
        <w:tc>
          <w:tcPr>
            <w:tcW w:w="4388" w:type="dxa"/>
            <w:tcBorders>
              <w:top w:val="single" w:sz="4" w:space="0" w:color="auto"/>
              <w:left w:val="single" w:sz="4" w:space="0" w:color="auto"/>
              <w:bottom w:val="single" w:sz="4" w:space="0" w:color="auto"/>
              <w:right w:val="single" w:sz="4" w:space="0" w:color="auto"/>
            </w:tcBorders>
            <w:hideMark/>
          </w:tcPr>
          <w:p w14:paraId="0A0286D7" w14:textId="77777777" w:rsidR="00177839" w:rsidRPr="00177839" w:rsidRDefault="00177839">
            <w:pPr>
              <w:widowControl w:val="0"/>
              <w:spacing w:after="0" w:line="288" w:lineRule="auto"/>
              <w:jc w:val="center"/>
            </w:pPr>
            <w:r w:rsidRPr="00177839">
              <w:t>30</w:t>
            </w:r>
          </w:p>
        </w:tc>
      </w:tr>
      <w:tr w:rsidR="00177839" w:rsidRPr="00177839" w14:paraId="3F292336" w14:textId="77777777" w:rsidTr="00177839">
        <w:tc>
          <w:tcPr>
            <w:tcW w:w="562" w:type="dxa"/>
            <w:tcBorders>
              <w:top w:val="single" w:sz="4" w:space="0" w:color="auto"/>
              <w:left w:val="single" w:sz="4" w:space="0" w:color="auto"/>
              <w:bottom w:val="single" w:sz="4" w:space="0" w:color="auto"/>
              <w:right w:val="single" w:sz="4" w:space="0" w:color="auto"/>
            </w:tcBorders>
            <w:hideMark/>
          </w:tcPr>
          <w:p w14:paraId="5AD4DD0E" w14:textId="77777777" w:rsidR="00177839" w:rsidRPr="00177839" w:rsidRDefault="00177839">
            <w:pPr>
              <w:widowControl w:val="0"/>
              <w:spacing w:after="0" w:line="288" w:lineRule="auto"/>
              <w:jc w:val="center"/>
              <w:rPr>
                <w:lang w:val="en-US"/>
              </w:rPr>
            </w:pPr>
            <w:r w:rsidRPr="00177839">
              <w:rPr>
                <w:lang w:val="en-US"/>
              </w:rPr>
              <w:t>2</w:t>
            </w:r>
          </w:p>
        </w:tc>
        <w:tc>
          <w:tcPr>
            <w:tcW w:w="4678" w:type="dxa"/>
            <w:tcBorders>
              <w:top w:val="single" w:sz="4" w:space="0" w:color="auto"/>
              <w:left w:val="single" w:sz="4" w:space="0" w:color="auto"/>
              <w:bottom w:val="single" w:sz="4" w:space="0" w:color="auto"/>
              <w:right w:val="single" w:sz="4" w:space="0" w:color="auto"/>
            </w:tcBorders>
          </w:tcPr>
          <w:p w14:paraId="333146B7" w14:textId="77777777" w:rsidR="00177839" w:rsidRPr="00177839" w:rsidRDefault="00177839">
            <w:pPr>
              <w:widowControl w:val="0"/>
              <w:spacing w:after="0" w:line="288" w:lineRule="auto"/>
              <w:jc w:val="center"/>
            </w:pPr>
          </w:p>
        </w:tc>
        <w:tc>
          <w:tcPr>
            <w:tcW w:w="4388" w:type="dxa"/>
            <w:tcBorders>
              <w:top w:val="single" w:sz="4" w:space="0" w:color="auto"/>
              <w:left w:val="single" w:sz="4" w:space="0" w:color="auto"/>
              <w:bottom w:val="single" w:sz="4" w:space="0" w:color="auto"/>
              <w:right w:val="single" w:sz="4" w:space="0" w:color="auto"/>
            </w:tcBorders>
            <w:hideMark/>
          </w:tcPr>
          <w:p w14:paraId="0472B227" w14:textId="77777777" w:rsidR="00177839" w:rsidRPr="00177839" w:rsidRDefault="00177839">
            <w:pPr>
              <w:widowControl w:val="0"/>
              <w:spacing w:after="0" w:line="288" w:lineRule="auto"/>
              <w:jc w:val="center"/>
            </w:pPr>
            <w:r w:rsidRPr="00177839">
              <w:t>40</w:t>
            </w:r>
          </w:p>
        </w:tc>
      </w:tr>
      <w:tr w:rsidR="00177839" w:rsidRPr="00177839" w14:paraId="661F88A1" w14:textId="77777777" w:rsidTr="00177839">
        <w:tc>
          <w:tcPr>
            <w:tcW w:w="562" w:type="dxa"/>
            <w:tcBorders>
              <w:top w:val="single" w:sz="4" w:space="0" w:color="auto"/>
              <w:left w:val="single" w:sz="4" w:space="0" w:color="auto"/>
              <w:bottom w:val="single" w:sz="4" w:space="0" w:color="auto"/>
              <w:right w:val="single" w:sz="4" w:space="0" w:color="auto"/>
            </w:tcBorders>
            <w:hideMark/>
          </w:tcPr>
          <w:p w14:paraId="2838AC6E" w14:textId="77777777" w:rsidR="00177839" w:rsidRPr="00177839" w:rsidRDefault="00177839">
            <w:pPr>
              <w:widowControl w:val="0"/>
              <w:spacing w:after="0" w:line="288" w:lineRule="auto"/>
              <w:jc w:val="center"/>
            </w:pPr>
            <w:r w:rsidRPr="00177839">
              <w:rPr>
                <w:lang w:val="en-US"/>
              </w:rPr>
              <w:t>…</w:t>
            </w:r>
          </w:p>
        </w:tc>
        <w:tc>
          <w:tcPr>
            <w:tcW w:w="4678" w:type="dxa"/>
            <w:tcBorders>
              <w:top w:val="single" w:sz="4" w:space="0" w:color="auto"/>
              <w:left w:val="single" w:sz="4" w:space="0" w:color="auto"/>
              <w:bottom w:val="single" w:sz="4" w:space="0" w:color="auto"/>
              <w:right w:val="single" w:sz="4" w:space="0" w:color="auto"/>
            </w:tcBorders>
            <w:hideMark/>
          </w:tcPr>
          <w:p w14:paraId="213BBB53" w14:textId="77777777" w:rsidR="00177839" w:rsidRPr="00177839" w:rsidRDefault="00177839">
            <w:pPr>
              <w:widowControl w:val="0"/>
              <w:spacing w:after="0" w:line="288" w:lineRule="auto"/>
              <w:jc w:val="center"/>
            </w:pPr>
            <w:r w:rsidRPr="00177839">
              <w:t>…</w:t>
            </w:r>
          </w:p>
        </w:tc>
        <w:tc>
          <w:tcPr>
            <w:tcW w:w="4388" w:type="dxa"/>
            <w:tcBorders>
              <w:top w:val="single" w:sz="4" w:space="0" w:color="auto"/>
              <w:left w:val="single" w:sz="4" w:space="0" w:color="auto"/>
              <w:bottom w:val="single" w:sz="4" w:space="0" w:color="auto"/>
              <w:right w:val="single" w:sz="4" w:space="0" w:color="auto"/>
            </w:tcBorders>
            <w:hideMark/>
          </w:tcPr>
          <w:p w14:paraId="0B8E1DF2" w14:textId="77777777" w:rsidR="00177839" w:rsidRPr="00177839" w:rsidRDefault="00177839">
            <w:pPr>
              <w:widowControl w:val="0"/>
              <w:spacing w:after="0" w:line="288" w:lineRule="auto"/>
              <w:jc w:val="center"/>
            </w:pPr>
            <w:r w:rsidRPr="00177839">
              <w:t>…</w:t>
            </w:r>
          </w:p>
        </w:tc>
      </w:tr>
      <w:tr w:rsidR="00177839" w:rsidRPr="00177839" w14:paraId="2450E6EE" w14:textId="77777777" w:rsidTr="00177839">
        <w:tc>
          <w:tcPr>
            <w:tcW w:w="562" w:type="dxa"/>
            <w:tcBorders>
              <w:top w:val="single" w:sz="4" w:space="0" w:color="auto"/>
              <w:left w:val="single" w:sz="4" w:space="0" w:color="auto"/>
              <w:bottom w:val="single" w:sz="4" w:space="0" w:color="auto"/>
              <w:right w:val="single" w:sz="4" w:space="0" w:color="auto"/>
            </w:tcBorders>
            <w:hideMark/>
          </w:tcPr>
          <w:p w14:paraId="62C97FC6" w14:textId="77777777" w:rsidR="00177839" w:rsidRPr="00177839" w:rsidRDefault="00177839">
            <w:pPr>
              <w:widowControl w:val="0"/>
              <w:spacing w:after="0" w:line="288" w:lineRule="auto"/>
              <w:jc w:val="center"/>
            </w:pPr>
            <w:r w:rsidRPr="00177839">
              <w:t>13</w:t>
            </w:r>
          </w:p>
        </w:tc>
        <w:tc>
          <w:tcPr>
            <w:tcW w:w="4678" w:type="dxa"/>
            <w:tcBorders>
              <w:top w:val="single" w:sz="4" w:space="0" w:color="auto"/>
              <w:left w:val="single" w:sz="4" w:space="0" w:color="auto"/>
              <w:bottom w:val="single" w:sz="4" w:space="0" w:color="auto"/>
              <w:right w:val="single" w:sz="4" w:space="0" w:color="auto"/>
            </w:tcBorders>
          </w:tcPr>
          <w:p w14:paraId="6737AF5C" w14:textId="77777777" w:rsidR="00177839" w:rsidRPr="00177839" w:rsidRDefault="00177839">
            <w:pPr>
              <w:widowControl w:val="0"/>
              <w:spacing w:after="0" w:line="288" w:lineRule="auto"/>
              <w:jc w:val="center"/>
            </w:pPr>
          </w:p>
        </w:tc>
        <w:tc>
          <w:tcPr>
            <w:tcW w:w="4388" w:type="dxa"/>
            <w:tcBorders>
              <w:top w:val="single" w:sz="4" w:space="0" w:color="auto"/>
              <w:left w:val="single" w:sz="4" w:space="0" w:color="auto"/>
              <w:bottom w:val="single" w:sz="4" w:space="0" w:color="auto"/>
              <w:right w:val="single" w:sz="4" w:space="0" w:color="auto"/>
            </w:tcBorders>
            <w:hideMark/>
          </w:tcPr>
          <w:p w14:paraId="5E4F53DB" w14:textId="77777777" w:rsidR="00177839" w:rsidRPr="00177839" w:rsidRDefault="00177839">
            <w:pPr>
              <w:widowControl w:val="0"/>
              <w:spacing w:after="0" w:line="288" w:lineRule="auto"/>
              <w:jc w:val="center"/>
            </w:pPr>
            <w:r w:rsidRPr="00177839">
              <w:t>150</w:t>
            </w:r>
          </w:p>
        </w:tc>
      </w:tr>
    </w:tbl>
    <w:p w14:paraId="4EB8014A" w14:textId="77777777" w:rsidR="00177839" w:rsidRPr="00177839" w:rsidRDefault="00177839" w:rsidP="00177839">
      <w:pPr>
        <w:widowControl w:val="0"/>
        <w:spacing w:after="0" w:line="288" w:lineRule="auto"/>
        <w:ind w:firstLine="567"/>
        <w:jc w:val="both"/>
      </w:pPr>
      <w:r w:rsidRPr="00177839">
        <w:t xml:space="preserve">Параметры образца: </w:t>
      </w:r>
      <w:r w:rsidRPr="00177839">
        <w:rPr>
          <w:lang w:val="en-US"/>
        </w:rPr>
        <w:t>a</w:t>
      </w:r>
      <w:r w:rsidRPr="00177839">
        <w:t xml:space="preserve"> = 20 мм, </w:t>
      </w:r>
      <w:r w:rsidRPr="00177839">
        <w:rPr>
          <w:lang w:val="en-US"/>
        </w:rPr>
        <w:t>b</w:t>
      </w:r>
      <w:r w:rsidRPr="00177839">
        <w:t xml:space="preserve"> = 10 мм, </w:t>
      </w:r>
      <w:r w:rsidRPr="00177839">
        <w:rPr>
          <w:lang w:val="en-US"/>
        </w:rPr>
        <w:t>c</w:t>
      </w:r>
      <w:r w:rsidRPr="00177839">
        <w:t xml:space="preserve"> = 1 мм.</w:t>
      </w:r>
    </w:p>
    <w:p w14:paraId="04166301" w14:textId="77777777" w:rsidR="00177839" w:rsidRPr="00177839" w:rsidRDefault="00177839" w:rsidP="00177839">
      <w:pPr>
        <w:pStyle w:val="11"/>
        <w:numPr>
          <w:ilvl w:val="0"/>
          <w:numId w:val="63"/>
        </w:numPr>
        <w:ind w:left="0" w:firstLine="0"/>
      </w:pPr>
      <w:bookmarkStart w:id="48" w:name="_Toc516737037"/>
      <w:bookmarkStart w:id="49" w:name="_Toc193532261"/>
      <w:bookmarkStart w:id="50" w:name="_Toc193882125"/>
      <w:r w:rsidRPr="00177839">
        <w:t>Обработка результатов измерений</w:t>
      </w:r>
      <w:bookmarkEnd w:id="48"/>
      <w:bookmarkEnd w:id="49"/>
      <w:bookmarkEnd w:id="50"/>
    </w:p>
    <w:p w14:paraId="69E0DF26" w14:textId="77777777" w:rsidR="00177839" w:rsidRPr="00177839" w:rsidRDefault="00177839" w:rsidP="00177839">
      <w:pPr>
        <w:widowControl w:val="0"/>
        <w:numPr>
          <w:ilvl w:val="0"/>
          <w:numId w:val="67"/>
        </w:numPr>
        <w:spacing w:after="0" w:line="288" w:lineRule="auto"/>
        <w:ind w:left="0" w:firstLine="567"/>
        <w:jc w:val="both"/>
      </w:pPr>
      <w:r w:rsidRPr="00177839">
        <w:t xml:space="preserve">Построить график зависимости </w:t>
      </w:r>
      <m:oMath>
        <m:r>
          <w:rPr>
            <w:rFonts w:ascii="Cambria Math" w:hAnsi="Cambria Math"/>
          </w:rPr>
          <m:t>l</m:t>
        </m:r>
        <m:r>
          <w:rPr>
            <w:rFonts w:ascii="Cambria Math" w:hAnsi="Cambria Math"/>
            <w:lang w:val="en-US"/>
          </w:rPr>
          <m:t>n</m:t>
        </m:r>
        <m:r>
          <w:rPr>
            <w:rFonts w:ascii="Cambria Math" w:hAnsi="Cambria Math"/>
          </w:rPr>
          <m:t>σ</m:t>
        </m:r>
      </m:oMath>
      <w:r w:rsidRPr="00177839">
        <w:t xml:space="preserve"> от </w:t>
      </w:r>
      <w:r w:rsidRPr="00177839">
        <w:rPr>
          <w:i/>
        </w:rPr>
        <w:t>1/</w:t>
      </w:r>
      <w:r w:rsidRPr="00177839">
        <w:rPr>
          <w:i/>
          <w:lang w:val="en-US"/>
        </w:rPr>
        <w:t>k</w:t>
      </w:r>
      <w:r w:rsidRPr="00177839">
        <w:rPr>
          <w:i/>
        </w:rPr>
        <w:t>T</w:t>
      </w:r>
      <w:r w:rsidRPr="00177839">
        <w:t xml:space="preserve"> (</w:t>
      </w:r>
      <w:r w:rsidRPr="00177839">
        <w:rPr>
          <w:i/>
          <w:lang w:val="en-US"/>
        </w:rPr>
        <w:t>k</w:t>
      </w:r>
      <w:r w:rsidRPr="00177839">
        <w:rPr>
          <w:i/>
        </w:rPr>
        <w:t xml:space="preserve"> </w:t>
      </w:r>
      <w:r w:rsidRPr="00177839">
        <w:t>= 8,617·10</w:t>
      </w:r>
      <w:r w:rsidRPr="00177839">
        <w:rPr>
          <w:vertAlign w:val="superscript"/>
        </w:rPr>
        <w:t>-5</w:t>
      </w:r>
      <w:r w:rsidRPr="00177839">
        <w:t xml:space="preserve"> эВ/К</w:t>
      </w:r>
      <w:r w:rsidRPr="00177839">
        <w:rPr>
          <w:i/>
        </w:rPr>
        <w:t xml:space="preserve">) </w:t>
      </w:r>
      <w:r w:rsidRPr="00177839">
        <w:t>и по наклону графика, используя формулу (1.1.9), определить ширину запрещенной зоны исследуемого полупроводника.</w:t>
      </w:r>
    </w:p>
    <w:p w14:paraId="72DDA113" w14:textId="77777777" w:rsidR="00177839" w:rsidRPr="00177839" w:rsidRDefault="00177839" w:rsidP="00177839">
      <w:pPr>
        <w:widowControl w:val="0"/>
        <w:numPr>
          <w:ilvl w:val="0"/>
          <w:numId w:val="67"/>
        </w:numPr>
        <w:spacing w:after="0" w:line="288" w:lineRule="auto"/>
        <w:ind w:left="0" w:firstLine="567"/>
        <w:jc w:val="both"/>
      </w:pPr>
      <w:r w:rsidRPr="00177839">
        <w:t xml:space="preserve"> Рассчитать приборную погрешность определения ширины запрещенной зоны, используя выражение:</w:t>
      </w:r>
    </w:p>
    <w:p w14:paraId="3B7941CD" w14:textId="77777777" w:rsidR="00177839" w:rsidRPr="00177839" w:rsidRDefault="00177839" w:rsidP="00177839">
      <w:pPr>
        <w:spacing w:line="288" w:lineRule="auto"/>
        <w:ind w:firstLine="567"/>
      </w:pPr>
      <m:oMathPara>
        <m:oMathParaPr>
          <m:jc m:val="right"/>
        </m:oMathParaPr>
        <m:oMath>
          <m:r>
            <w:rPr>
              <w:rFonts w:ascii="Cambria Math"/>
            </w:rPr>
            <m:t>Δ</m:t>
          </m:r>
          <m:sSub>
            <m:sSubPr>
              <m:ctrlPr>
                <w:rPr>
                  <w:rFonts w:ascii="Cambria Math" w:hAnsi="Cambria Math"/>
                  <w:i/>
                </w:rPr>
              </m:ctrlPr>
            </m:sSubPr>
            <m:e>
              <m:r>
                <w:rPr>
                  <w:rFonts w:ascii="Cambria Math"/>
                </w:rPr>
                <m:t>E</m:t>
              </m:r>
            </m:e>
            <m:sub>
              <m:r>
                <w:rPr>
                  <w:rFonts w:ascii="Cambria Math"/>
                </w:rPr>
                <m:t>g</m:t>
              </m:r>
            </m:sub>
          </m:sSub>
          <m:d>
            <m:dPr>
              <m:ctrlPr>
                <w:rPr>
                  <w:rFonts w:ascii="Cambria Math" w:hAnsi="Cambria Math"/>
                  <w:i/>
                </w:rPr>
              </m:ctrlPr>
            </m:dPr>
            <m:e>
              <m:r>
                <w:rPr>
                  <w:rFonts w:ascii="Cambria Math" w:hAnsi="Cambria Math"/>
                </w:rPr>
                <m:t>σ</m:t>
              </m:r>
              <m:r>
                <w:rPr>
                  <w:rFonts w:ascii="Cambria Math"/>
                </w:rPr>
                <m:t>,T</m:t>
              </m:r>
            </m:e>
          </m:d>
          <m:r>
            <w:rPr>
              <w:rFonts w:ascii="Cambria Math"/>
            </w:rPr>
            <m:t>=</m:t>
          </m:r>
          <m:f>
            <m:fPr>
              <m:ctrlPr>
                <w:rPr>
                  <w:rFonts w:ascii="Cambria Math" w:hAnsi="Cambria Math"/>
                  <w:i/>
                </w:rPr>
              </m:ctrlPr>
            </m:fPr>
            <m:num>
              <m:r>
                <w:rPr>
                  <w:rFonts w:ascii="Cambria Math"/>
                </w:rPr>
                <m:t>∂E</m:t>
              </m:r>
            </m:num>
            <m:den>
              <m:r>
                <w:rPr>
                  <w:rFonts w:ascii="Cambria Math"/>
                </w:rPr>
                <m:t>∂</m:t>
              </m:r>
              <m:r>
                <w:rPr>
                  <w:rFonts w:ascii="Cambria Math" w:hAnsi="Cambria Math"/>
                </w:rPr>
                <m:t>σ</m:t>
              </m:r>
            </m:den>
          </m:f>
          <m:r>
            <w:rPr>
              <w:rFonts w:ascii="Cambria Math"/>
            </w:rPr>
            <m:t>Δ</m:t>
          </m:r>
          <m:r>
            <w:rPr>
              <w:rFonts w:ascii="Cambria Math" w:hAnsi="Cambria Math"/>
            </w:rPr>
            <m:t>σ</m:t>
          </m:r>
          <m:r>
            <w:rPr>
              <w:rFonts w:ascii="Cambria Math"/>
            </w:rPr>
            <m:t>+</m:t>
          </m:r>
          <m:f>
            <m:fPr>
              <m:ctrlPr>
                <w:rPr>
                  <w:rFonts w:ascii="Cambria Math" w:hAnsi="Cambria Math"/>
                  <w:i/>
                </w:rPr>
              </m:ctrlPr>
            </m:fPr>
            <m:num>
              <m:r>
                <w:rPr>
                  <w:rFonts w:ascii="Cambria Math"/>
                </w:rPr>
                <m:t>∂E</m:t>
              </m:r>
            </m:num>
            <m:den>
              <m:r>
                <w:rPr>
                  <w:rFonts w:ascii="Cambria Math"/>
                </w:rPr>
                <m:t>∂T</m:t>
              </m:r>
            </m:den>
          </m:f>
          <m:r>
            <w:rPr>
              <w:rFonts w:ascii="Cambria Math"/>
            </w:rPr>
            <m:t>ΔT,                                  (1.1.17)</m:t>
          </m:r>
        </m:oMath>
      </m:oMathPara>
    </w:p>
    <w:p w14:paraId="35DE1E87" w14:textId="77777777" w:rsidR="00177839" w:rsidRPr="00177839" w:rsidRDefault="00177839" w:rsidP="00177839">
      <w:pPr>
        <w:widowControl w:val="0"/>
        <w:spacing w:after="0" w:line="288" w:lineRule="auto"/>
        <w:jc w:val="both"/>
      </w:pPr>
      <w:r w:rsidRPr="00177839">
        <w:t xml:space="preserve">где </w:t>
      </w:r>
      <w:r w:rsidRPr="00177839">
        <w:sym w:font="Symbol" w:char="F044"/>
      </w:r>
      <m:oMath>
        <m:r>
          <w:rPr>
            <w:rFonts w:ascii="Cambria Math" w:hAnsi="Cambria Math"/>
          </w:rPr>
          <m:t>σ</m:t>
        </m:r>
      </m:oMath>
      <w:r w:rsidRPr="00177839">
        <w:t xml:space="preserve">, </w:t>
      </w:r>
      <w:r w:rsidRPr="00177839">
        <w:sym w:font="Symbol" w:char="F044"/>
      </w:r>
      <w:r w:rsidRPr="00177839">
        <w:rPr>
          <w:i/>
          <w:iCs/>
        </w:rPr>
        <w:t>Т</w:t>
      </w:r>
      <w:r w:rsidRPr="00177839">
        <w:t xml:space="preserve"> – погрешности определения сопротивления и температуры.</w:t>
      </w:r>
    </w:p>
    <w:p w14:paraId="2545FEB5" w14:textId="77777777" w:rsidR="00177839" w:rsidRPr="00177839" w:rsidRDefault="00177839" w:rsidP="00177839">
      <w:pPr>
        <w:widowControl w:val="0"/>
        <w:numPr>
          <w:ilvl w:val="0"/>
          <w:numId w:val="67"/>
        </w:numPr>
        <w:spacing w:after="0" w:line="288" w:lineRule="auto"/>
        <w:ind w:left="0" w:firstLine="567"/>
        <w:jc w:val="both"/>
      </w:pPr>
      <w:r w:rsidRPr="00177839">
        <w:t>Записать вывод по работе.</w:t>
      </w:r>
    </w:p>
    <w:p w14:paraId="4D15EC60" w14:textId="6F7D179B" w:rsidR="006E36B5" w:rsidRDefault="006E36B5" w:rsidP="006E36B5">
      <w:pPr>
        <w:pStyle w:val="35"/>
        <w:spacing w:line="288" w:lineRule="auto"/>
        <w:ind w:firstLine="567"/>
        <w:jc w:val="both"/>
        <w:rPr>
          <w:sz w:val="28"/>
          <w:szCs w:val="28"/>
        </w:rPr>
      </w:pPr>
    </w:p>
    <w:p w14:paraId="2CFF7CF0" w14:textId="3AC8FCF0" w:rsidR="00B0238E" w:rsidRPr="00B0238E" w:rsidRDefault="00B0238E" w:rsidP="00B0238E">
      <w:pPr>
        <w:pStyle w:val="42"/>
        <w:numPr>
          <w:ilvl w:val="0"/>
          <w:numId w:val="17"/>
        </w:numPr>
        <w:tabs>
          <w:tab w:val="left" w:pos="426"/>
        </w:tabs>
        <w:ind w:left="0" w:firstLine="0"/>
      </w:pPr>
      <w:bookmarkStart w:id="51" w:name="_Toc72347762"/>
      <w:r w:rsidRPr="00B0238E">
        <w:t>Определение ширины запрещенной зоны и энергии примесного уровня полупроводника по частотной зависимости фотопроводимости</w:t>
      </w:r>
      <w:bookmarkEnd w:id="51"/>
    </w:p>
    <w:p w14:paraId="5D1A035A" w14:textId="77777777" w:rsidR="006E36B5" w:rsidRPr="00F47AD8" w:rsidRDefault="006E36B5" w:rsidP="00937929">
      <w:pPr>
        <w:pStyle w:val="11"/>
        <w:ind w:left="0" w:firstLine="0"/>
      </w:pPr>
      <w:bookmarkStart w:id="52" w:name="_Toc516737044"/>
      <w:bookmarkStart w:id="53" w:name="_Toc193532265"/>
      <w:bookmarkStart w:id="54" w:name="_Toc193882129"/>
      <w:r w:rsidRPr="00F47AD8">
        <w:t>Описание лабораторной установки для измерения фотопроводимости</w:t>
      </w:r>
      <w:bookmarkEnd w:id="52"/>
      <w:bookmarkEnd w:id="53"/>
      <w:bookmarkEnd w:id="54"/>
    </w:p>
    <w:p w14:paraId="49FF83CA" w14:textId="7754622B" w:rsidR="006E36B5" w:rsidRPr="007126C3" w:rsidRDefault="006E36B5" w:rsidP="006E36B5">
      <w:pPr>
        <w:pStyle w:val="37"/>
        <w:spacing w:line="288" w:lineRule="auto"/>
        <w:ind w:firstLine="567"/>
        <w:rPr>
          <w:sz w:val="28"/>
          <w:szCs w:val="28"/>
        </w:rPr>
      </w:pPr>
      <w:r w:rsidRPr="007126C3">
        <w:rPr>
          <w:sz w:val="28"/>
          <w:szCs w:val="28"/>
        </w:rPr>
        <w:t xml:space="preserve">Принципиальная схема установки для исследования фототока от длины волны падающего света приведена на рис. </w:t>
      </w:r>
      <w:r w:rsidR="00FE1DE8">
        <w:rPr>
          <w:sz w:val="28"/>
          <w:szCs w:val="28"/>
        </w:rPr>
        <w:t>1.</w:t>
      </w:r>
      <w:r w:rsidR="00F47AD8">
        <w:rPr>
          <w:sz w:val="28"/>
          <w:szCs w:val="28"/>
        </w:rPr>
        <w:t>1</w:t>
      </w:r>
      <w:r w:rsidRPr="007126C3">
        <w:rPr>
          <w:sz w:val="28"/>
          <w:szCs w:val="28"/>
        </w:rPr>
        <w:t>.</w:t>
      </w:r>
      <w:r w:rsidR="00F47AD8">
        <w:rPr>
          <w:sz w:val="28"/>
          <w:szCs w:val="28"/>
        </w:rPr>
        <w:t>5</w:t>
      </w:r>
      <w:r w:rsidRPr="007126C3">
        <w:rPr>
          <w:sz w:val="28"/>
          <w:szCs w:val="28"/>
        </w:rPr>
        <w:t xml:space="preserve">. </w:t>
      </w:r>
    </w:p>
    <w:p w14:paraId="59278BF7" w14:textId="78C342FF" w:rsidR="006E36B5" w:rsidRPr="007126C3" w:rsidRDefault="006E36B5" w:rsidP="006E36B5">
      <w:pPr>
        <w:widowControl w:val="0"/>
        <w:spacing w:after="0" w:line="288" w:lineRule="auto"/>
        <w:ind w:firstLine="567"/>
        <w:jc w:val="both"/>
      </w:pPr>
      <w:r w:rsidRPr="007126C3">
        <w:t xml:space="preserve">Свет от источника </w:t>
      </w:r>
      <w:r w:rsidRPr="007126C3">
        <w:rPr>
          <w:b/>
        </w:rPr>
        <w:t>ИС</w:t>
      </w:r>
      <w:r w:rsidRPr="007126C3">
        <w:t xml:space="preserve"> с помощью линзы </w:t>
      </w:r>
      <w:r w:rsidRPr="007126C3">
        <w:rPr>
          <w:b/>
        </w:rPr>
        <w:t>Л1</w:t>
      </w:r>
      <w:r w:rsidRPr="007126C3">
        <w:t xml:space="preserve"> сфокусирован на входную щель </w:t>
      </w:r>
      <w:r w:rsidRPr="007126C3">
        <w:rPr>
          <w:b/>
          <w:lang w:val="en-US"/>
        </w:rPr>
        <w:t>S</w:t>
      </w:r>
      <w:r w:rsidRPr="007126C3">
        <w:rPr>
          <w:b/>
          <w:vertAlign w:val="subscript"/>
        </w:rPr>
        <w:t>1</w:t>
      </w:r>
      <w:r w:rsidRPr="007126C3">
        <w:t xml:space="preserve"> монохроматора. Эта щель находится в фокусе линзы </w:t>
      </w:r>
      <w:r w:rsidRPr="007126C3">
        <w:rPr>
          <w:b/>
        </w:rPr>
        <w:t>Л2</w:t>
      </w:r>
      <w:r w:rsidRPr="007126C3">
        <w:t xml:space="preserve">. Параллельный пучок лучей, выходящий из линзы, падает на призму. </w:t>
      </w:r>
      <w:r w:rsidRPr="007126C3">
        <w:rPr>
          <w:u w:val="single"/>
        </w:rPr>
        <w:t>Призма разлагает свет в спектр</w:t>
      </w:r>
      <w:r w:rsidRPr="007126C3">
        <w:t xml:space="preserve">. Каждой длине волны соответствует определенный угол, под которым свет выходит из призмы. Выходная щель монохроматора </w:t>
      </w:r>
      <w:r w:rsidRPr="007126C3">
        <w:rPr>
          <w:b/>
          <w:lang w:val="en-US"/>
        </w:rPr>
        <w:t>S</w:t>
      </w:r>
      <w:r w:rsidRPr="007126C3">
        <w:rPr>
          <w:b/>
          <w:vertAlign w:val="subscript"/>
        </w:rPr>
        <w:t>2</w:t>
      </w:r>
      <w:r w:rsidRPr="007126C3">
        <w:rPr>
          <w:b/>
        </w:rPr>
        <w:t xml:space="preserve"> </w:t>
      </w:r>
      <w:r w:rsidRPr="007126C3">
        <w:t xml:space="preserve">находится в фокальной плоскости линзы </w:t>
      </w:r>
      <w:r w:rsidRPr="007126C3">
        <w:rPr>
          <w:b/>
        </w:rPr>
        <w:t>Л3</w:t>
      </w:r>
      <w:r w:rsidRPr="007126C3">
        <w:t xml:space="preserve"> и вырезает из спектра нужную область. Прошедший сквозь выходную щель свет падает на исследуемый образец. Последовательно с образцом включен источник питания и нагрузочное сопротивление R</w:t>
      </w:r>
      <w:r w:rsidRPr="007126C3">
        <w:rPr>
          <w:vertAlign w:val="subscript"/>
        </w:rPr>
        <w:t>Н</w:t>
      </w:r>
      <w:r w:rsidRPr="007126C3">
        <w:t xml:space="preserve">. Падающее на нем </w:t>
      </w:r>
      <w:r w:rsidRPr="007126C3">
        <w:lastRenderedPageBreak/>
        <w:t xml:space="preserve">напряжение пропорционально току, текущему через образец. Для того, чтобы ток в этой цепи определялся сопротивлением образца, необходимо, чтобы величина </w:t>
      </w:r>
      <w:r w:rsidRPr="007126C3">
        <w:rPr>
          <w:lang w:val="en-US"/>
        </w:rPr>
        <w:t>R</w:t>
      </w:r>
      <w:r w:rsidRPr="007126C3">
        <w:rPr>
          <w:vertAlign w:val="subscript"/>
        </w:rPr>
        <w:t>ОБР</w:t>
      </w:r>
      <w:r w:rsidRPr="007126C3">
        <w:t>&gt;&gt; R</w:t>
      </w:r>
      <w:r w:rsidRPr="007126C3">
        <w:rPr>
          <w:vertAlign w:val="subscript"/>
        </w:rPr>
        <w:t>Н</w:t>
      </w:r>
      <w:r w:rsidRPr="007126C3">
        <w:t xml:space="preserve">. При этом падение напряжения на нагрузочном сопротивлении много меньше, чем на образце, и его величина может быть измерена с помощью микровольтметра </w:t>
      </w:r>
      <w:r w:rsidRPr="007126C3">
        <w:rPr>
          <w:b/>
          <w:i/>
          <w:lang w:val="en-US"/>
        </w:rPr>
        <w:sym w:font="Symbol" w:char="F06D"/>
      </w:r>
      <w:r w:rsidRPr="007126C3">
        <w:rPr>
          <w:b/>
          <w:i/>
          <w:lang w:val="en-US"/>
        </w:rPr>
        <w:t>V</w:t>
      </w:r>
      <w:r w:rsidRPr="007126C3">
        <w:t xml:space="preserve">. </w:t>
      </w:r>
    </w:p>
    <w:p w14:paraId="4D28B723" w14:textId="014B9970" w:rsidR="006E36B5" w:rsidRPr="00F47AD8" w:rsidRDefault="006E36B5" w:rsidP="00937929">
      <w:pPr>
        <w:pStyle w:val="11"/>
        <w:ind w:left="0" w:firstLine="0"/>
      </w:pPr>
      <w:bookmarkStart w:id="55" w:name="_Toc516737045"/>
      <w:bookmarkStart w:id="56" w:name="_Toc193532266"/>
      <w:bookmarkStart w:id="57" w:name="_Toc193882130"/>
      <w:r w:rsidRPr="00F47AD8">
        <w:t>Порядок выполнения работы</w:t>
      </w:r>
      <w:bookmarkEnd w:id="55"/>
      <w:bookmarkEnd w:id="56"/>
      <w:bookmarkEnd w:id="57"/>
    </w:p>
    <w:p w14:paraId="2E06980D" w14:textId="77777777" w:rsidR="006E36B5" w:rsidRPr="007126C3" w:rsidRDefault="006E36B5" w:rsidP="00D45034">
      <w:pPr>
        <w:widowControl w:val="0"/>
        <w:numPr>
          <w:ilvl w:val="0"/>
          <w:numId w:val="7"/>
        </w:numPr>
        <w:spacing w:after="0" w:line="288" w:lineRule="auto"/>
        <w:ind w:left="0" w:firstLine="567"/>
        <w:jc w:val="both"/>
      </w:pPr>
      <w:r w:rsidRPr="007126C3">
        <w:t>Включить лампу накаливания.</w:t>
      </w:r>
    </w:p>
    <w:p w14:paraId="4E03F87F" w14:textId="77777777" w:rsidR="006E36B5" w:rsidRPr="007126C3" w:rsidRDefault="006E36B5" w:rsidP="00D45034">
      <w:pPr>
        <w:widowControl w:val="0"/>
        <w:numPr>
          <w:ilvl w:val="0"/>
          <w:numId w:val="7"/>
        </w:numPr>
        <w:spacing w:after="0" w:line="288" w:lineRule="auto"/>
        <w:ind w:left="0" w:firstLine="567"/>
        <w:jc w:val="both"/>
      </w:pPr>
      <w:r w:rsidRPr="007126C3">
        <w:t>Включить источник напряжения, питающего измерительную цепь.</w:t>
      </w:r>
    </w:p>
    <w:p w14:paraId="09610ECF" w14:textId="77777777" w:rsidR="006E36B5" w:rsidRPr="007126C3" w:rsidRDefault="006E36B5" w:rsidP="00D45034">
      <w:pPr>
        <w:widowControl w:val="0"/>
        <w:numPr>
          <w:ilvl w:val="0"/>
          <w:numId w:val="7"/>
        </w:numPr>
        <w:spacing w:after="0" w:line="288" w:lineRule="auto"/>
        <w:ind w:left="0" w:firstLine="567"/>
        <w:jc w:val="both"/>
      </w:pPr>
      <w:r w:rsidRPr="007126C3">
        <w:t>Снять зависимость фототока от длины волны падающего света. Для этого необходимо:</w:t>
      </w:r>
    </w:p>
    <w:p w14:paraId="6B81D98A" w14:textId="77777777" w:rsidR="006E36B5" w:rsidRPr="007126C3" w:rsidRDefault="006E36B5" w:rsidP="00F47AD8">
      <w:pPr>
        <w:widowControl w:val="0"/>
        <w:spacing w:after="0" w:line="288" w:lineRule="auto"/>
        <w:jc w:val="both"/>
      </w:pPr>
      <w:r w:rsidRPr="007126C3">
        <w:t>а) вращая барабан монохроматора, установить метку его отсчета в нужном положении и подождать 10</w:t>
      </w:r>
      <w:r w:rsidRPr="007126C3">
        <w:sym w:font="Symbol" w:char="F0B8"/>
      </w:r>
      <w:r w:rsidRPr="007126C3">
        <w:t>20 секунд, для того чтобы фототок установился вблизи равновесного значения;</w:t>
      </w:r>
    </w:p>
    <w:p w14:paraId="6F8361C4" w14:textId="6E9C480F" w:rsidR="006E36B5" w:rsidRPr="007126C3" w:rsidRDefault="006E36B5" w:rsidP="00F47AD8">
      <w:pPr>
        <w:widowControl w:val="0"/>
        <w:spacing w:after="0" w:line="288" w:lineRule="auto"/>
        <w:jc w:val="both"/>
      </w:pPr>
      <w:r w:rsidRPr="007126C3">
        <w:t>б) записать показания шкалы барабана;</w:t>
      </w:r>
    </w:p>
    <w:p w14:paraId="1E4A85EE" w14:textId="37FF35C3" w:rsidR="006E36B5" w:rsidRPr="007126C3" w:rsidRDefault="006E36B5" w:rsidP="00F47AD8">
      <w:pPr>
        <w:widowControl w:val="0"/>
        <w:spacing w:after="0" w:line="288" w:lineRule="auto"/>
        <w:jc w:val="both"/>
      </w:pPr>
      <w:r w:rsidRPr="007126C3">
        <w:t>в) используя градуировочный график записать длину волны света</w:t>
      </w:r>
    </w:p>
    <w:p w14:paraId="2C00BA54" w14:textId="77777777" w:rsidR="006E36B5" w:rsidRPr="007126C3" w:rsidRDefault="006E36B5" w:rsidP="00F47AD8">
      <w:pPr>
        <w:widowControl w:val="0"/>
        <w:spacing w:after="0" w:line="288" w:lineRule="auto"/>
        <w:jc w:val="both"/>
      </w:pPr>
      <w:r w:rsidRPr="007126C3">
        <w:t>г) записать показания микровольтметра.</w:t>
      </w:r>
    </w:p>
    <w:p w14:paraId="32F8EB34" w14:textId="77777777" w:rsidR="006E36B5" w:rsidRPr="007126C3" w:rsidRDefault="006E36B5" w:rsidP="00D45034">
      <w:pPr>
        <w:widowControl w:val="0"/>
        <w:numPr>
          <w:ilvl w:val="0"/>
          <w:numId w:val="7"/>
        </w:numPr>
        <w:spacing w:after="0" w:line="288" w:lineRule="auto"/>
        <w:ind w:left="0" w:firstLine="567"/>
        <w:jc w:val="both"/>
      </w:pPr>
      <w:r w:rsidRPr="007126C3">
        <w:t xml:space="preserve">Указанную в п. 3 последовательность измерений провести во всем диапазоне длин волн монохроматора. </w:t>
      </w:r>
    </w:p>
    <w:p w14:paraId="113B49CE" w14:textId="2A8B1511" w:rsidR="001442A0" w:rsidRDefault="006E36B5" w:rsidP="001442A0">
      <w:pPr>
        <w:jc w:val="both"/>
        <w:rPr>
          <w:sz w:val="24"/>
          <w:szCs w:val="24"/>
        </w:rPr>
      </w:pPr>
      <w:bookmarkStart w:id="58" w:name="_Toc511138599"/>
      <w:bookmarkStart w:id="59" w:name="_Toc516737046"/>
      <w:bookmarkStart w:id="60" w:name="_Toc193532267"/>
      <w:bookmarkStart w:id="61" w:name="_Toc193882131"/>
      <w:r w:rsidRPr="007126C3">
        <w:t>Обработка результатов измерений</w:t>
      </w:r>
      <w:bookmarkEnd w:id="58"/>
      <w:bookmarkEnd w:id="59"/>
      <w:bookmarkEnd w:id="60"/>
      <w:bookmarkEnd w:id="61"/>
      <w:r w:rsidR="001442A0" w:rsidRPr="001442A0">
        <w:rPr>
          <w:sz w:val="24"/>
          <w:szCs w:val="24"/>
        </w:rPr>
        <w:t xml:space="preserve"> </w:t>
      </w:r>
    </w:p>
    <w:p w14:paraId="34B3ED9D" w14:textId="648B155D" w:rsidR="001442A0" w:rsidRDefault="001442A0" w:rsidP="001442A0">
      <w:pPr>
        <w:jc w:val="center"/>
        <w:rPr>
          <w:sz w:val="24"/>
          <w:szCs w:val="24"/>
        </w:rPr>
      </w:pPr>
      <w:r>
        <w:rPr>
          <w:noProof/>
          <w:sz w:val="24"/>
          <w:szCs w:val="24"/>
        </w:rPr>
        <w:lastRenderedPageBreak/>
        <w:drawing>
          <wp:inline distT="0" distB="0" distL="0" distR="0" wp14:anchorId="33A3AB1C" wp14:editId="7B666E2C">
            <wp:extent cx="5843205" cy="3927231"/>
            <wp:effectExtent l="0" t="0" r="5715"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9342" cy="3931355"/>
                    </a:xfrm>
                    <a:prstGeom prst="rect">
                      <a:avLst/>
                    </a:prstGeom>
                    <a:noFill/>
                    <a:ln>
                      <a:noFill/>
                    </a:ln>
                  </pic:spPr>
                </pic:pic>
              </a:graphicData>
            </a:graphic>
          </wp:inline>
        </w:drawing>
      </w:r>
    </w:p>
    <w:p w14:paraId="19A83810" w14:textId="343FDE2E" w:rsidR="001442A0" w:rsidRPr="00B30C1B" w:rsidRDefault="001442A0" w:rsidP="001442A0">
      <w:pPr>
        <w:jc w:val="center"/>
        <w:rPr>
          <w:sz w:val="24"/>
          <w:szCs w:val="24"/>
        </w:rPr>
      </w:pPr>
      <w:r w:rsidRPr="00B30C1B">
        <w:rPr>
          <w:sz w:val="24"/>
          <w:szCs w:val="24"/>
        </w:rPr>
        <w:t xml:space="preserve">Рис. </w:t>
      </w:r>
      <w:r>
        <w:rPr>
          <w:sz w:val="24"/>
          <w:szCs w:val="24"/>
        </w:rPr>
        <w:t>1.</w:t>
      </w:r>
      <w:r w:rsidRPr="00B30C1B">
        <w:rPr>
          <w:sz w:val="24"/>
          <w:szCs w:val="24"/>
        </w:rPr>
        <w:t>1.5. Блок-схема установки для исследования частотной зависимости фототока.</w:t>
      </w:r>
    </w:p>
    <w:p w14:paraId="657B6D3D" w14:textId="77777777" w:rsidR="001442A0" w:rsidRPr="00B30C1B" w:rsidRDefault="001442A0" w:rsidP="001442A0">
      <w:pPr>
        <w:rPr>
          <w:sz w:val="24"/>
          <w:szCs w:val="24"/>
        </w:rPr>
      </w:pPr>
      <w:r w:rsidRPr="00B30C1B">
        <w:rPr>
          <w:b/>
          <w:sz w:val="24"/>
          <w:szCs w:val="24"/>
        </w:rPr>
        <w:t>ИС</w:t>
      </w:r>
      <w:r w:rsidRPr="00B30C1B">
        <w:rPr>
          <w:sz w:val="24"/>
          <w:szCs w:val="24"/>
        </w:rPr>
        <w:t xml:space="preserve"> - источник света, </w:t>
      </w:r>
      <w:r w:rsidRPr="00B30C1B">
        <w:rPr>
          <w:b/>
          <w:sz w:val="24"/>
          <w:szCs w:val="24"/>
        </w:rPr>
        <w:t>S</w:t>
      </w:r>
      <w:r w:rsidRPr="00B30C1B">
        <w:rPr>
          <w:b/>
          <w:sz w:val="24"/>
          <w:szCs w:val="24"/>
          <w:vertAlign w:val="subscript"/>
        </w:rPr>
        <w:t>1</w:t>
      </w:r>
      <w:r w:rsidRPr="00B30C1B">
        <w:rPr>
          <w:sz w:val="24"/>
          <w:szCs w:val="24"/>
        </w:rPr>
        <w:t xml:space="preserve">, </w:t>
      </w:r>
      <w:r w:rsidRPr="00B30C1B">
        <w:rPr>
          <w:b/>
          <w:sz w:val="24"/>
          <w:szCs w:val="24"/>
        </w:rPr>
        <w:t>S</w:t>
      </w:r>
      <w:r w:rsidRPr="00B30C1B">
        <w:rPr>
          <w:b/>
          <w:sz w:val="24"/>
          <w:szCs w:val="24"/>
          <w:vertAlign w:val="subscript"/>
        </w:rPr>
        <w:t>2</w:t>
      </w:r>
      <w:r w:rsidRPr="00B30C1B">
        <w:rPr>
          <w:sz w:val="24"/>
          <w:szCs w:val="24"/>
        </w:rPr>
        <w:t xml:space="preserve"> - щели монохроматора, </w:t>
      </w:r>
      <w:r w:rsidRPr="00B30C1B">
        <w:rPr>
          <w:b/>
          <w:sz w:val="24"/>
          <w:szCs w:val="24"/>
        </w:rPr>
        <w:t>R</w:t>
      </w:r>
      <w:r w:rsidRPr="00B30C1B">
        <w:rPr>
          <w:b/>
          <w:sz w:val="24"/>
          <w:szCs w:val="24"/>
          <w:vertAlign w:val="subscript"/>
        </w:rPr>
        <w:t>н</w:t>
      </w:r>
      <w:r w:rsidRPr="00B30C1B">
        <w:rPr>
          <w:sz w:val="24"/>
          <w:szCs w:val="24"/>
        </w:rPr>
        <w:t xml:space="preserve">- нагрузочное сопротивление, </w:t>
      </w:r>
      <w:r w:rsidRPr="00B30C1B">
        <w:rPr>
          <w:b/>
          <w:sz w:val="24"/>
          <w:szCs w:val="24"/>
        </w:rPr>
        <w:t>Л1-Л3</w:t>
      </w:r>
      <w:r w:rsidRPr="00B30C1B">
        <w:rPr>
          <w:sz w:val="24"/>
          <w:szCs w:val="24"/>
        </w:rPr>
        <w:t xml:space="preserve"> – линзы, </w:t>
      </w:r>
      <w:r w:rsidRPr="00B30C1B">
        <w:rPr>
          <w:b/>
          <w:i/>
          <w:sz w:val="24"/>
          <w:szCs w:val="24"/>
        </w:rPr>
        <w:sym w:font="Symbol" w:char="F06D"/>
      </w:r>
      <w:r w:rsidRPr="00B30C1B">
        <w:rPr>
          <w:b/>
          <w:i/>
          <w:sz w:val="24"/>
          <w:szCs w:val="24"/>
        </w:rPr>
        <w:t>V</w:t>
      </w:r>
      <w:r w:rsidRPr="00B30C1B">
        <w:rPr>
          <w:sz w:val="24"/>
          <w:szCs w:val="24"/>
        </w:rPr>
        <w:t xml:space="preserve"> - микровольтметр.</w:t>
      </w:r>
    </w:p>
    <w:p w14:paraId="1FFBC51C" w14:textId="4B1ABC8A" w:rsidR="006E36B5" w:rsidRPr="007126C3" w:rsidRDefault="006E36B5" w:rsidP="00937929">
      <w:pPr>
        <w:pStyle w:val="11"/>
        <w:ind w:left="0" w:firstLine="0"/>
      </w:pPr>
    </w:p>
    <w:p w14:paraId="18C590BA" w14:textId="75AF81F7" w:rsidR="006E36B5" w:rsidRPr="007126C3" w:rsidRDefault="006E36B5" w:rsidP="00D45034">
      <w:pPr>
        <w:widowControl w:val="0"/>
        <w:numPr>
          <w:ilvl w:val="0"/>
          <w:numId w:val="6"/>
        </w:numPr>
        <w:spacing w:after="0" w:line="288" w:lineRule="auto"/>
        <w:ind w:left="0" w:firstLine="567"/>
        <w:jc w:val="both"/>
      </w:pPr>
      <w:r w:rsidRPr="007126C3">
        <w:t>Построить график зависимости фототока от длины волны падающего света.</w:t>
      </w:r>
    </w:p>
    <w:p w14:paraId="6E4DE2F8" w14:textId="23E72736" w:rsidR="006E36B5" w:rsidRPr="007126C3" w:rsidRDefault="006E36B5" w:rsidP="00D45034">
      <w:pPr>
        <w:widowControl w:val="0"/>
        <w:numPr>
          <w:ilvl w:val="0"/>
          <w:numId w:val="6"/>
        </w:numPr>
        <w:spacing w:after="0" w:line="288" w:lineRule="auto"/>
        <w:ind w:left="0" w:firstLine="567"/>
        <w:jc w:val="both"/>
      </w:pPr>
      <w:r w:rsidRPr="007126C3">
        <w:t>Из полученного графика, по началу первого подъема фототока справа, используя формулу (10), определить энергию ионизации примесного уровня. По началу второго подъема фототока справа, используя формулу (</w:t>
      </w:r>
      <w:r w:rsidR="00FE1DE8">
        <w:t>1.1.</w:t>
      </w:r>
      <w:r w:rsidRPr="007126C3">
        <w:t>9), определить ширину запрещенной зоны исследуемого полупроводника.</w:t>
      </w:r>
    </w:p>
    <w:p w14:paraId="3D093529" w14:textId="003F44C4" w:rsidR="006E36B5" w:rsidRPr="007126C3" w:rsidRDefault="006E36B5" w:rsidP="00D45034">
      <w:pPr>
        <w:widowControl w:val="0"/>
        <w:numPr>
          <w:ilvl w:val="0"/>
          <w:numId w:val="6"/>
        </w:numPr>
        <w:spacing w:after="0" w:line="288" w:lineRule="auto"/>
        <w:ind w:left="0" w:firstLine="567"/>
        <w:jc w:val="both"/>
      </w:pPr>
      <w:r w:rsidRPr="007126C3">
        <w:t xml:space="preserve"> Рассчитать приборную погрешность определения ширины запрещенной зоны и энергию примесного уровня, используя формулу аналогичную формуле (</w:t>
      </w:r>
      <w:r w:rsidR="00FE1DE8">
        <w:t>1.1.</w:t>
      </w:r>
      <w:r w:rsidRPr="007126C3">
        <w:t>12).</w:t>
      </w:r>
    </w:p>
    <w:p w14:paraId="2549437B" w14:textId="77777777" w:rsidR="006E36B5" w:rsidRPr="007126C3" w:rsidRDefault="006E36B5" w:rsidP="00D45034">
      <w:pPr>
        <w:widowControl w:val="0"/>
        <w:numPr>
          <w:ilvl w:val="0"/>
          <w:numId w:val="6"/>
        </w:numPr>
        <w:spacing w:after="0" w:line="288" w:lineRule="auto"/>
        <w:ind w:left="0" w:firstLine="567"/>
        <w:jc w:val="both"/>
      </w:pPr>
      <w:r w:rsidRPr="007126C3">
        <w:t>Записать вывод по работе.</w:t>
      </w:r>
    </w:p>
    <w:p w14:paraId="736A1203" w14:textId="77777777" w:rsidR="006E36B5" w:rsidRPr="00F47AD8" w:rsidRDefault="006E36B5" w:rsidP="00937929">
      <w:pPr>
        <w:pStyle w:val="11"/>
        <w:ind w:left="0" w:firstLine="0"/>
      </w:pPr>
      <w:bookmarkStart w:id="62" w:name="_Toc516737038"/>
      <w:bookmarkStart w:id="63" w:name="_Toc193532268"/>
      <w:bookmarkStart w:id="64" w:name="_Toc193882132"/>
      <w:r w:rsidRPr="007126C3">
        <w:t>Перечень вопросов необходимых для получения зачета по лабораторной работе.</w:t>
      </w:r>
      <w:bookmarkEnd w:id="62"/>
      <w:bookmarkEnd w:id="63"/>
      <w:bookmarkEnd w:id="64"/>
    </w:p>
    <w:p w14:paraId="47420469" w14:textId="77777777" w:rsidR="006E36B5" w:rsidRPr="007126C3" w:rsidRDefault="006E36B5" w:rsidP="00D45034">
      <w:pPr>
        <w:widowControl w:val="0"/>
        <w:numPr>
          <w:ilvl w:val="0"/>
          <w:numId w:val="15"/>
        </w:numPr>
        <w:tabs>
          <w:tab w:val="clear" w:pos="840"/>
          <w:tab w:val="num" w:pos="-2835"/>
        </w:tabs>
        <w:spacing w:after="0" w:line="288" w:lineRule="auto"/>
        <w:ind w:left="0" w:firstLine="0"/>
        <w:jc w:val="both"/>
      </w:pPr>
      <w:r w:rsidRPr="007126C3">
        <w:lastRenderedPageBreak/>
        <w:t>Как зависит сопротивление металлов от температуры и почему?</w:t>
      </w:r>
    </w:p>
    <w:p w14:paraId="4AB00BC8" w14:textId="77777777" w:rsidR="006E36B5" w:rsidRPr="007126C3" w:rsidRDefault="006E36B5" w:rsidP="00D45034">
      <w:pPr>
        <w:widowControl w:val="0"/>
        <w:numPr>
          <w:ilvl w:val="0"/>
          <w:numId w:val="15"/>
        </w:numPr>
        <w:tabs>
          <w:tab w:val="clear" w:pos="840"/>
          <w:tab w:val="num" w:pos="-2835"/>
        </w:tabs>
        <w:spacing w:after="0" w:line="288" w:lineRule="auto"/>
        <w:ind w:left="0" w:firstLine="0"/>
        <w:jc w:val="both"/>
      </w:pPr>
      <w:r w:rsidRPr="007126C3">
        <w:t>Как зависит сопротивление полупроводников от температуры и почему?</w:t>
      </w:r>
    </w:p>
    <w:p w14:paraId="5EC0D71D" w14:textId="77777777" w:rsidR="006E36B5" w:rsidRPr="007126C3" w:rsidRDefault="006E36B5" w:rsidP="00D45034">
      <w:pPr>
        <w:widowControl w:val="0"/>
        <w:numPr>
          <w:ilvl w:val="0"/>
          <w:numId w:val="15"/>
        </w:numPr>
        <w:tabs>
          <w:tab w:val="clear" w:pos="840"/>
        </w:tabs>
        <w:spacing w:after="0" w:line="288" w:lineRule="auto"/>
        <w:ind w:left="0" w:firstLine="0"/>
        <w:jc w:val="both"/>
      </w:pPr>
      <w:r w:rsidRPr="007126C3">
        <w:t>Какие квантовые числа описывают состояние электрона в атоме?</w:t>
      </w:r>
    </w:p>
    <w:p w14:paraId="27095D1C" w14:textId="77777777" w:rsidR="006E36B5" w:rsidRPr="007126C3" w:rsidRDefault="006E36B5" w:rsidP="00D45034">
      <w:pPr>
        <w:widowControl w:val="0"/>
        <w:numPr>
          <w:ilvl w:val="0"/>
          <w:numId w:val="15"/>
        </w:numPr>
        <w:tabs>
          <w:tab w:val="clear" w:pos="840"/>
          <w:tab w:val="num" w:pos="-2268"/>
        </w:tabs>
        <w:spacing w:after="0" w:line="288" w:lineRule="auto"/>
        <w:ind w:left="0" w:firstLine="0"/>
        <w:jc w:val="both"/>
      </w:pPr>
      <w:r w:rsidRPr="007126C3">
        <w:t>Какие квантовые числа характеризуют зону?</w:t>
      </w:r>
    </w:p>
    <w:p w14:paraId="2D45D264" w14:textId="77777777" w:rsidR="006E36B5" w:rsidRPr="007126C3" w:rsidRDefault="006E36B5" w:rsidP="00D45034">
      <w:pPr>
        <w:widowControl w:val="0"/>
        <w:numPr>
          <w:ilvl w:val="0"/>
          <w:numId w:val="15"/>
        </w:numPr>
        <w:tabs>
          <w:tab w:val="clear" w:pos="840"/>
          <w:tab w:val="num" w:pos="-2268"/>
        </w:tabs>
        <w:spacing w:after="0" w:line="288" w:lineRule="auto"/>
        <w:ind w:left="0" w:firstLine="0"/>
        <w:jc w:val="both"/>
      </w:pPr>
      <w:r w:rsidRPr="007126C3">
        <w:t>Какая величина характеризуют состояние электрона в зоне?</w:t>
      </w:r>
    </w:p>
    <w:p w14:paraId="6AA50A49" w14:textId="77777777" w:rsidR="006E36B5" w:rsidRPr="007126C3" w:rsidRDefault="006E36B5" w:rsidP="00D45034">
      <w:pPr>
        <w:widowControl w:val="0"/>
        <w:numPr>
          <w:ilvl w:val="0"/>
          <w:numId w:val="15"/>
        </w:numPr>
        <w:tabs>
          <w:tab w:val="clear" w:pos="840"/>
          <w:tab w:val="num" w:pos="-2268"/>
        </w:tabs>
        <w:spacing w:after="0" w:line="288" w:lineRule="auto"/>
        <w:ind w:left="0" w:firstLine="0"/>
        <w:jc w:val="both"/>
      </w:pPr>
      <w:r w:rsidRPr="007126C3">
        <w:t>Написать волновую функцию свободного электрона, где в качестве переменной используется импульс частицы.</w:t>
      </w:r>
    </w:p>
    <w:p w14:paraId="5888890E" w14:textId="77777777" w:rsidR="006E36B5" w:rsidRPr="007126C3" w:rsidRDefault="006E36B5" w:rsidP="00D45034">
      <w:pPr>
        <w:widowControl w:val="0"/>
        <w:numPr>
          <w:ilvl w:val="0"/>
          <w:numId w:val="15"/>
        </w:numPr>
        <w:tabs>
          <w:tab w:val="clear" w:pos="840"/>
          <w:tab w:val="num" w:pos="-2268"/>
        </w:tabs>
        <w:spacing w:after="0" w:line="288" w:lineRule="auto"/>
        <w:ind w:left="0" w:firstLine="0"/>
        <w:jc w:val="both"/>
      </w:pPr>
      <w:r w:rsidRPr="007126C3">
        <w:t>Что такое блоховская функция?</w:t>
      </w:r>
    </w:p>
    <w:p w14:paraId="08FEC591" w14:textId="77777777" w:rsidR="006E36B5" w:rsidRPr="007126C3" w:rsidRDefault="006E36B5" w:rsidP="00D45034">
      <w:pPr>
        <w:widowControl w:val="0"/>
        <w:numPr>
          <w:ilvl w:val="0"/>
          <w:numId w:val="15"/>
        </w:numPr>
        <w:tabs>
          <w:tab w:val="clear" w:pos="840"/>
          <w:tab w:val="num" w:pos="-2268"/>
        </w:tabs>
        <w:spacing w:after="0" w:line="288" w:lineRule="auto"/>
        <w:ind w:left="0" w:firstLine="0"/>
        <w:jc w:val="both"/>
      </w:pPr>
      <w:r w:rsidRPr="007126C3">
        <w:t>Что такое квазиимпульс электрона?</w:t>
      </w:r>
    </w:p>
    <w:p w14:paraId="30EDF93C" w14:textId="77777777" w:rsidR="006E36B5" w:rsidRPr="007126C3" w:rsidRDefault="006E36B5" w:rsidP="00D45034">
      <w:pPr>
        <w:widowControl w:val="0"/>
        <w:numPr>
          <w:ilvl w:val="0"/>
          <w:numId w:val="15"/>
        </w:numPr>
        <w:tabs>
          <w:tab w:val="clear" w:pos="840"/>
          <w:tab w:val="num" w:pos="-2268"/>
        </w:tabs>
        <w:spacing w:after="0" w:line="288" w:lineRule="auto"/>
        <w:ind w:left="0" w:firstLine="0"/>
        <w:jc w:val="both"/>
      </w:pPr>
      <w:r w:rsidRPr="007126C3">
        <w:t>Какая зона называется запрещенной?</w:t>
      </w:r>
    </w:p>
    <w:p w14:paraId="347F370F" w14:textId="77777777" w:rsidR="006E36B5" w:rsidRPr="007126C3" w:rsidRDefault="006E36B5" w:rsidP="00D45034">
      <w:pPr>
        <w:widowControl w:val="0"/>
        <w:numPr>
          <w:ilvl w:val="0"/>
          <w:numId w:val="15"/>
        </w:numPr>
        <w:tabs>
          <w:tab w:val="clear" w:pos="840"/>
          <w:tab w:val="num" w:pos="-2268"/>
        </w:tabs>
        <w:spacing w:after="0" w:line="288" w:lineRule="auto"/>
        <w:ind w:left="0" w:firstLine="0"/>
        <w:jc w:val="both"/>
      </w:pPr>
      <w:r w:rsidRPr="007126C3">
        <w:t>Какая зона называется валентной?</w:t>
      </w:r>
    </w:p>
    <w:p w14:paraId="0F700023" w14:textId="77777777" w:rsidR="006E36B5" w:rsidRPr="007126C3" w:rsidRDefault="006E36B5" w:rsidP="00D45034">
      <w:pPr>
        <w:widowControl w:val="0"/>
        <w:numPr>
          <w:ilvl w:val="0"/>
          <w:numId w:val="15"/>
        </w:numPr>
        <w:tabs>
          <w:tab w:val="clear" w:pos="840"/>
          <w:tab w:val="num" w:pos="-2268"/>
        </w:tabs>
        <w:spacing w:after="0" w:line="288" w:lineRule="auto"/>
        <w:ind w:left="0" w:firstLine="0"/>
        <w:jc w:val="both"/>
      </w:pPr>
      <w:r w:rsidRPr="007126C3">
        <w:t>Какая зона называется зоной проводимости?</w:t>
      </w:r>
    </w:p>
    <w:p w14:paraId="56C1EF58" w14:textId="77777777" w:rsidR="006E36B5" w:rsidRPr="007126C3" w:rsidRDefault="006E36B5" w:rsidP="00D45034">
      <w:pPr>
        <w:widowControl w:val="0"/>
        <w:numPr>
          <w:ilvl w:val="0"/>
          <w:numId w:val="15"/>
        </w:numPr>
        <w:tabs>
          <w:tab w:val="clear" w:pos="840"/>
          <w:tab w:val="num" w:pos="-2268"/>
        </w:tabs>
        <w:spacing w:after="0" w:line="288" w:lineRule="auto"/>
        <w:ind w:left="0" w:firstLine="0"/>
        <w:jc w:val="both"/>
      </w:pPr>
      <w:r w:rsidRPr="007126C3">
        <w:t>Что такое фотон и чему равна его энергия?</w:t>
      </w:r>
    </w:p>
    <w:p w14:paraId="6907D863" w14:textId="77777777" w:rsidR="006E36B5" w:rsidRPr="007126C3" w:rsidRDefault="006E36B5" w:rsidP="00D45034">
      <w:pPr>
        <w:widowControl w:val="0"/>
        <w:numPr>
          <w:ilvl w:val="0"/>
          <w:numId w:val="15"/>
        </w:numPr>
        <w:tabs>
          <w:tab w:val="clear" w:pos="840"/>
          <w:tab w:val="num" w:pos="-2268"/>
        </w:tabs>
        <w:spacing w:after="0" w:line="288" w:lineRule="auto"/>
        <w:ind w:left="0" w:firstLine="0"/>
        <w:jc w:val="both"/>
      </w:pPr>
      <w:r w:rsidRPr="007126C3">
        <w:t>Какие вещества обладают металлической проводимостью с точки зрения зонной теории?</w:t>
      </w:r>
    </w:p>
    <w:p w14:paraId="6D052A80" w14:textId="77777777" w:rsidR="006E36B5" w:rsidRPr="007126C3" w:rsidRDefault="006E36B5" w:rsidP="00D45034">
      <w:pPr>
        <w:widowControl w:val="0"/>
        <w:numPr>
          <w:ilvl w:val="0"/>
          <w:numId w:val="15"/>
        </w:numPr>
        <w:tabs>
          <w:tab w:val="clear" w:pos="840"/>
          <w:tab w:val="num" w:pos="-2268"/>
        </w:tabs>
        <w:spacing w:after="0" w:line="288" w:lineRule="auto"/>
        <w:ind w:left="0" w:firstLine="0"/>
        <w:jc w:val="both"/>
      </w:pPr>
      <w:r w:rsidRPr="007126C3">
        <w:t>Чем отличаются диэлектрики от полупроводников с точки зрения зонной теории?</w:t>
      </w:r>
    </w:p>
    <w:p w14:paraId="7A3C56D9" w14:textId="77777777" w:rsidR="006E36B5" w:rsidRPr="007126C3" w:rsidRDefault="006E36B5" w:rsidP="00D45034">
      <w:pPr>
        <w:widowControl w:val="0"/>
        <w:numPr>
          <w:ilvl w:val="0"/>
          <w:numId w:val="15"/>
        </w:numPr>
        <w:tabs>
          <w:tab w:val="clear" w:pos="840"/>
          <w:tab w:val="num" w:pos="-2268"/>
        </w:tabs>
        <w:spacing w:after="0" w:line="288" w:lineRule="auto"/>
        <w:ind w:left="0" w:firstLine="0"/>
        <w:jc w:val="both"/>
      </w:pPr>
      <w:r w:rsidRPr="007126C3">
        <w:t>Какие возбуждения в полупроводнике называют дырками?</w:t>
      </w:r>
    </w:p>
    <w:p w14:paraId="77DCC7D4" w14:textId="77777777" w:rsidR="006E36B5" w:rsidRPr="007126C3" w:rsidRDefault="006E36B5" w:rsidP="00D45034">
      <w:pPr>
        <w:widowControl w:val="0"/>
        <w:numPr>
          <w:ilvl w:val="0"/>
          <w:numId w:val="15"/>
        </w:numPr>
        <w:tabs>
          <w:tab w:val="clear" w:pos="840"/>
          <w:tab w:val="num" w:pos="-2268"/>
        </w:tabs>
        <w:spacing w:after="0" w:line="288" w:lineRule="auto"/>
        <w:ind w:left="0" w:firstLine="0"/>
        <w:jc w:val="both"/>
      </w:pPr>
      <w:r w:rsidRPr="007126C3">
        <w:t>Как зависит для полупроводников число электронов в зоне проводимости от температуры и почему?</w:t>
      </w:r>
    </w:p>
    <w:p w14:paraId="6BEAF9BD" w14:textId="77777777" w:rsidR="006E36B5" w:rsidRPr="007126C3" w:rsidRDefault="006E36B5" w:rsidP="00D45034">
      <w:pPr>
        <w:widowControl w:val="0"/>
        <w:numPr>
          <w:ilvl w:val="0"/>
          <w:numId w:val="15"/>
        </w:numPr>
        <w:tabs>
          <w:tab w:val="clear" w:pos="840"/>
          <w:tab w:val="num" w:pos="-2268"/>
        </w:tabs>
        <w:spacing w:after="0" w:line="288" w:lineRule="auto"/>
        <w:ind w:left="0" w:firstLine="0"/>
        <w:jc w:val="both"/>
      </w:pPr>
      <w:r w:rsidRPr="007126C3">
        <w:t>Какие полупроводники называют собственными?</w:t>
      </w:r>
    </w:p>
    <w:p w14:paraId="307BACE4" w14:textId="77777777" w:rsidR="006E36B5" w:rsidRPr="007126C3" w:rsidRDefault="006E36B5" w:rsidP="00D45034">
      <w:pPr>
        <w:widowControl w:val="0"/>
        <w:numPr>
          <w:ilvl w:val="0"/>
          <w:numId w:val="15"/>
        </w:numPr>
        <w:tabs>
          <w:tab w:val="clear" w:pos="840"/>
          <w:tab w:val="num" w:pos="-2268"/>
        </w:tabs>
        <w:spacing w:after="0" w:line="288" w:lineRule="auto"/>
        <w:ind w:left="0" w:firstLine="0"/>
        <w:jc w:val="both"/>
      </w:pPr>
      <w:r w:rsidRPr="007126C3">
        <w:t>Что такое доноры с точки зрения зонной теории?</w:t>
      </w:r>
    </w:p>
    <w:p w14:paraId="13A46998" w14:textId="77777777" w:rsidR="006E36B5" w:rsidRPr="007126C3" w:rsidRDefault="006E36B5" w:rsidP="00D45034">
      <w:pPr>
        <w:widowControl w:val="0"/>
        <w:numPr>
          <w:ilvl w:val="0"/>
          <w:numId w:val="15"/>
        </w:numPr>
        <w:tabs>
          <w:tab w:val="clear" w:pos="840"/>
          <w:tab w:val="num" w:pos="-2268"/>
        </w:tabs>
        <w:spacing w:after="0" w:line="288" w:lineRule="auto"/>
        <w:ind w:left="0" w:firstLine="0"/>
        <w:jc w:val="both"/>
      </w:pPr>
      <w:r w:rsidRPr="007126C3">
        <w:t>Что такое акцепторы с точки зрения зонной теории?</w:t>
      </w:r>
    </w:p>
    <w:p w14:paraId="257399A1" w14:textId="77777777" w:rsidR="006E36B5" w:rsidRPr="007126C3" w:rsidRDefault="006E36B5" w:rsidP="00D45034">
      <w:pPr>
        <w:widowControl w:val="0"/>
        <w:numPr>
          <w:ilvl w:val="0"/>
          <w:numId w:val="15"/>
        </w:numPr>
        <w:tabs>
          <w:tab w:val="clear" w:pos="840"/>
          <w:tab w:val="num" w:pos="-2268"/>
        </w:tabs>
        <w:spacing w:after="0" w:line="288" w:lineRule="auto"/>
        <w:ind w:left="0" w:firstLine="0"/>
        <w:jc w:val="both"/>
      </w:pPr>
      <w:r w:rsidRPr="007126C3">
        <w:t>Что такое уровень Ферми и чему он равен в собственных полупроводниках при нуле температуры?</w:t>
      </w:r>
    </w:p>
    <w:p w14:paraId="5ED96BCF" w14:textId="77777777" w:rsidR="006E36B5" w:rsidRPr="007126C3" w:rsidRDefault="006E36B5" w:rsidP="00D45034">
      <w:pPr>
        <w:widowControl w:val="0"/>
        <w:numPr>
          <w:ilvl w:val="0"/>
          <w:numId w:val="15"/>
        </w:numPr>
        <w:tabs>
          <w:tab w:val="clear" w:pos="840"/>
          <w:tab w:val="num" w:pos="-2268"/>
        </w:tabs>
        <w:spacing w:after="0" w:line="288" w:lineRule="auto"/>
        <w:ind w:left="0" w:firstLine="0"/>
        <w:jc w:val="both"/>
      </w:pPr>
      <w:r w:rsidRPr="007126C3">
        <w:t>Найдите величину энергии в джоулях, соответствующую 1 электрон-вольту.</w:t>
      </w:r>
    </w:p>
    <w:p w14:paraId="5609D87D" w14:textId="77777777" w:rsidR="006E36B5" w:rsidRPr="007126C3" w:rsidRDefault="006E36B5" w:rsidP="00D45034">
      <w:pPr>
        <w:widowControl w:val="0"/>
        <w:numPr>
          <w:ilvl w:val="0"/>
          <w:numId w:val="15"/>
        </w:numPr>
        <w:tabs>
          <w:tab w:val="clear" w:pos="840"/>
          <w:tab w:val="num" w:pos="-2268"/>
        </w:tabs>
        <w:spacing w:after="0" w:line="288" w:lineRule="auto"/>
        <w:ind w:left="0" w:firstLine="0"/>
        <w:jc w:val="both"/>
      </w:pPr>
      <w:r w:rsidRPr="007126C3">
        <w:t>Найдите величину энергии в джоулях, соответствующую 1 К.</w:t>
      </w:r>
    </w:p>
    <w:p w14:paraId="52C309A7" w14:textId="77777777" w:rsidR="006E36B5" w:rsidRPr="007126C3" w:rsidRDefault="006E36B5" w:rsidP="00D45034">
      <w:pPr>
        <w:widowControl w:val="0"/>
        <w:numPr>
          <w:ilvl w:val="0"/>
          <w:numId w:val="15"/>
        </w:numPr>
        <w:tabs>
          <w:tab w:val="clear" w:pos="840"/>
          <w:tab w:val="num" w:pos="-2268"/>
        </w:tabs>
        <w:spacing w:after="0" w:line="288" w:lineRule="auto"/>
        <w:ind w:left="0" w:firstLine="0"/>
        <w:jc w:val="both"/>
      </w:pPr>
      <w:r w:rsidRPr="007126C3">
        <w:t>Найдите величину энергии фотона в джоулях, соответствующую 1 см</w:t>
      </w:r>
      <w:r w:rsidRPr="007126C3">
        <w:rPr>
          <w:vertAlign w:val="superscript"/>
        </w:rPr>
        <w:t>-1</w:t>
      </w:r>
      <w:r w:rsidRPr="007126C3">
        <w:t>.</w:t>
      </w:r>
    </w:p>
    <w:p w14:paraId="1F562822" w14:textId="77777777" w:rsidR="006E36B5" w:rsidRPr="007126C3" w:rsidRDefault="006E36B5" w:rsidP="00D45034">
      <w:pPr>
        <w:widowControl w:val="0"/>
        <w:numPr>
          <w:ilvl w:val="0"/>
          <w:numId w:val="15"/>
        </w:numPr>
        <w:tabs>
          <w:tab w:val="clear" w:pos="840"/>
          <w:tab w:val="num" w:pos="-2268"/>
        </w:tabs>
        <w:spacing w:after="0" w:line="288" w:lineRule="auto"/>
        <w:ind w:left="0" w:firstLine="0"/>
        <w:jc w:val="both"/>
      </w:pPr>
      <w:r w:rsidRPr="007126C3">
        <w:t>Напишите выражение для распределения Ферми-Дирака.</w:t>
      </w:r>
    </w:p>
    <w:p w14:paraId="474E595F" w14:textId="77777777" w:rsidR="006E36B5" w:rsidRPr="007126C3" w:rsidRDefault="006E36B5" w:rsidP="00D45034">
      <w:pPr>
        <w:widowControl w:val="0"/>
        <w:numPr>
          <w:ilvl w:val="0"/>
          <w:numId w:val="15"/>
        </w:numPr>
        <w:tabs>
          <w:tab w:val="clear" w:pos="840"/>
          <w:tab w:val="num" w:pos="-2268"/>
        </w:tabs>
        <w:spacing w:after="0" w:line="288" w:lineRule="auto"/>
        <w:ind w:left="0" w:firstLine="0"/>
        <w:jc w:val="both"/>
      </w:pPr>
      <w:r w:rsidRPr="007126C3">
        <w:t>Напишите выражение для распределения Больцмана.</w:t>
      </w:r>
    </w:p>
    <w:p w14:paraId="23C7741F" w14:textId="77777777" w:rsidR="006E36B5" w:rsidRPr="007126C3" w:rsidRDefault="006E36B5" w:rsidP="00D45034">
      <w:pPr>
        <w:widowControl w:val="0"/>
        <w:numPr>
          <w:ilvl w:val="0"/>
          <w:numId w:val="14"/>
        </w:numPr>
        <w:tabs>
          <w:tab w:val="num" w:pos="-2268"/>
        </w:tabs>
        <w:spacing w:after="0" w:line="288" w:lineRule="auto"/>
        <w:ind w:left="0" w:firstLine="0"/>
        <w:jc w:val="both"/>
      </w:pPr>
      <w:r w:rsidRPr="007126C3">
        <w:t>Чем отличается собственная проводимость от примесной?</w:t>
      </w:r>
    </w:p>
    <w:p w14:paraId="35BE7E3D" w14:textId="77777777" w:rsidR="006E36B5" w:rsidRPr="007126C3" w:rsidRDefault="006E36B5" w:rsidP="00D45034">
      <w:pPr>
        <w:widowControl w:val="0"/>
        <w:numPr>
          <w:ilvl w:val="0"/>
          <w:numId w:val="14"/>
        </w:numPr>
        <w:tabs>
          <w:tab w:val="num" w:pos="-2268"/>
        </w:tabs>
        <w:spacing w:after="0" w:line="288" w:lineRule="auto"/>
        <w:ind w:left="0" w:firstLine="0"/>
        <w:jc w:val="both"/>
      </w:pPr>
      <w:r w:rsidRPr="007126C3">
        <w:t>Какие примесные уровни в полупроводниках называют донорными, а какие акцепторными?</w:t>
      </w:r>
    </w:p>
    <w:p w14:paraId="67FDADBE" w14:textId="77777777" w:rsidR="006E36B5" w:rsidRPr="007126C3" w:rsidRDefault="006E36B5" w:rsidP="00D45034">
      <w:pPr>
        <w:widowControl w:val="0"/>
        <w:numPr>
          <w:ilvl w:val="0"/>
          <w:numId w:val="14"/>
        </w:numPr>
        <w:tabs>
          <w:tab w:val="num" w:pos="-2268"/>
        </w:tabs>
        <w:spacing w:after="0" w:line="288" w:lineRule="auto"/>
        <w:ind w:left="0" w:firstLine="0"/>
        <w:jc w:val="both"/>
      </w:pPr>
      <w:r w:rsidRPr="007126C3">
        <w:lastRenderedPageBreak/>
        <w:t>Что называют фотопроводимостью?</w:t>
      </w:r>
    </w:p>
    <w:p w14:paraId="09FF4C16" w14:textId="77777777" w:rsidR="006E36B5" w:rsidRPr="007126C3" w:rsidRDefault="006E36B5" w:rsidP="00D45034">
      <w:pPr>
        <w:widowControl w:val="0"/>
        <w:numPr>
          <w:ilvl w:val="0"/>
          <w:numId w:val="14"/>
        </w:numPr>
        <w:tabs>
          <w:tab w:val="num" w:pos="-2268"/>
        </w:tabs>
        <w:spacing w:after="0" w:line="288" w:lineRule="auto"/>
        <w:ind w:left="0" w:firstLine="0"/>
        <w:jc w:val="both"/>
      </w:pPr>
      <w:r w:rsidRPr="007126C3">
        <w:t>Что такое красная граница фотоэффекта?</w:t>
      </w:r>
    </w:p>
    <w:p w14:paraId="22169759" w14:textId="77777777" w:rsidR="006E36B5" w:rsidRPr="007126C3" w:rsidRDefault="006E36B5" w:rsidP="00D45034">
      <w:pPr>
        <w:widowControl w:val="0"/>
        <w:numPr>
          <w:ilvl w:val="0"/>
          <w:numId w:val="14"/>
        </w:numPr>
        <w:tabs>
          <w:tab w:val="num" w:pos="-2268"/>
        </w:tabs>
        <w:spacing w:after="0" w:line="288" w:lineRule="auto"/>
        <w:ind w:left="0" w:firstLine="0"/>
        <w:jc w:val="both"/>
      </w:pPr>
      <w:r w:rsidRPr="007126C3">
        <w:t xml:space="preserve">Почему красную границу фотоэффекта определяют по началу подъема фототока </w:t>
      </w:r>
      <w:r w:rsidRPr="007126C3">
        <w:rPr>
          <w:lang w:val="en-US"/>
        </w:rPr>
        <w:t>I</w:t>
      </w:r>
      <w:r w:rsidRPr="007126C3">
        <w:t xml:space="preserve"> с правой стороны графика </w:t>
      </w:r>
      <w:r w:rsidRPr="007126C3">
        <w:rPr>
          <w:lang w:val="en-US"/>
        </w:rPr>
        <w:t>I</w:t>
      </w:r>
      <w:r w:rsidRPr="007126C3">
        <w:t>(</w:t>
      </w:r>
      <w:r w:rsidRPr="007126C3">
        <w:rPr>
          <w:lang w:val="en-US"/>
        </w:rPr>
        <w:sym w:font="Symbol" w:char="F06C"/>
      </w:r>
      <w:r w:rsidRPr="007126C3">
        <w:t xml:space="preserve">), где </w:t>
      </w:r>
      <w:r w:rsidRPr="007126C3">
        <w:rPr>
          <w:lang w:val="en-US"/>
        </w:rPr>
        <w:sym w:font="Symbol" w:char="F06C"/>
      </w:r>
      <w:r w:rsidRPr="007126C3">
        <w:t xml:space="preserve"> - длина волны света?</w:t>
      </w:r>
    </w:p>
    <w:p w14:paraId="57B90361" w14:textId="77777777" w:rsidR="006E36B5" w:rsidRPr="007126C3" w:rsidRDefault="006E36B5" w:rsidP="00D45034">
      <w:pPr>
        <w:widowControl w:val="0"/>
        <w:numPr>
          <w:ilvl w:val="0"/>
          <w:numId w:val="14"/>
        </w:numPr>
        <w:tabs>
          <w:tab w:val="num" w:pos="-2268"/>
        </w:tabs>
        <w:spacing w:after="0" w:line="288" w:lineRule="auto"/>
        <w:ind w:left="0" w:firstLine="0"/>
        <w:jc w:val="both"/>
      </w:pPr>
      <w:r w:rsidRPr="007126C3">
        <w:t>Нарисуйте зонную структуру примесного полупроводника и оптические переходы, приводящие к появлению в валентной зоне дырок, а в зоне проводимости – электронов.</w:t>
      </w:r>
    </w:p>
    <w:p w14:paraId="6FC3761A" w14:textId="77777777" w:rsidR="006E36B5" w:rsidRPr="007126C3" w:rsidRDefault="006E36B5" w:rsidP="00D45034">
      <w:pPr>
        <w:widowControl w:val="0"/>
        <w:numPr>
          <w:ilvl w:val="0"/>
          <w:numId w:val="14"/>
        </w:numPr>
        <w:tabs>
          <w:tab w:val="num" w:pos="-2268"/>
        </w:tabs>
        <w:spacing w:after="0" w:line="288" w:lineRule="auto"/>
        <w:ind w:left="0" w:firstLine="0"/>
        <w:jc w:val="both"/>
      </w:pPr>
      <w:r w:rsidRPr="007126C3">
        <w:t>Почему красная граница примесной фотопроводимости лежит правее красной границы собственной фотопроводимости на графике зависимости фототока от длины волны света?</w:t>
      </w:r>
    </w:p>
    <w:p w14:paraId="0BC83E73" w14:textId="5C8920E4" w:rsidR="006E36B5" w:rsidRPr="00F47AD8" w:rsidRDefault="00F47AD8" w:rsidP="00F47AD8">
      <w:pPr>
        <w:pStyle w:val="30"/>
        <w:ind w:left="0" w:firstLine="567"/>
      </w:pPr>
      <w:bookmarkStart w:id="65" w:name="_Toc516737042"/>
      <w:bookmarkStart w:id="66" w:name="_Toc193532272"/>
      <w:bookmarkStart w:id="67" w:name="_Toc193882133"/>
      <w:bookmarkStart w:id="68" w:name="_Toc72347763"/>
      <w:r w:rsidRPr="00F47AD8">
        <w:t>Литература:</w:t>
      </w:r>
      <w:bookmarkEnd w:id="65"/>
      <w:bookmarkEnd w:id="66"/>
      <w:bookmarkEnd w:id="67"/>
      <w:bookmarkEnd w:id="68"/>
      <w:r w:rsidRPr="00F47AD8">
        <w:t xml:space="preserve"> </w:t>
      </w:r>
    </w:p>
    <w:p w14:paraId="738E56D5" w14:textId="4923496A" w:rsidR="002218D1" w:rsidRDefault="002218D1" w:rsidP="002218D1">
      <w:pPr>
        <w:widowControl w:val="0"/>
        <w:numPr>
          <w:ilvl w:val="0"/>
          <w:numId w:val="29"/>
        </w:numPr>
        <w:tabs>
          <w:tab w:val="clear" w:pos="720"/>
          <w:tab w:val="num" w:pos="426"/>
        </w:tabs>
        <w:spacing w:after="0" w:line="288" w:lineRule="auto"/>
        <w:ind w:left="0" w:firstLine="0"/>
        <w:jc w:val="both"/>
      </w:pPr>
      <w:r w:rsidRPr="007126C3">
        <w:t>Савельев И.В. Курс общей физики. – Санкт-Петербург: Лань, 2019</w:t>
      </w:r>
      <w:r>
        <w:t>.-в 5 т.</w:t>
      </w:r>
    </w:p>
    <w:p w14:paraId="36A61966" w14:textId="77777777" w:rsidR="002218D1" w:rsidRDefault="002218D1" w:rsidP="002218D1">
      <w:pPr>
        <w:widowControl w:val="0"/>
        <w:numPr>
          <w:ilvl w:val="0"/>
          <w:numId w:val="29"/>
        </w:numPr>
        <w:tabs>
          <w:tab w:val="clear" w:pos="720"/>
          <w:tab w:val="num" w:pos="426"/>
        </w:tabs>
        <w:spacing w:after="0" w:line="288" w:lineRule="auto"/>
        <w:ind w:left="0" w:firstLine="0"/>
        <w:jc w:val="both"/>
      </w:pPr>
      <w:r w:rsidRPr="0009236C">
        <w:rPr>
          <w:rFonts w:eastAsia="Times New Roman"/>
          <w:snapToGrid w:val="0"/>
        </w:rPr>
        <w:t>Юрасов А.Н., Яшин М.М., Левина Е.Ю.  Избранные главы физики конденсированного состояния: учебное пособие – М.: МИРЭА – Российский технологический университет, 2021. – 106 с.</w:t>
      </w:r>
    </w:p>
    <w:p w14:paraId="1D2926D0" w14:textId="77777777" w:rsidR="002218D1" w:rsidRPr="00206E38" w:rsidRDefault="002218D1" w:rsidP="002218D1">
      <w:pPr>
        <w:widowControl w:val="0"/>
        <w:numPr>
          <w:ilvl w:val="0"/>
          <w:numId w:val="29"/>
        </w:numPr>
        <w:tabs>
          <w:tab w:val="clear" w:pos="720"/>
          <w:tab w:val="num" w:pos="426"/>
        </w:tabs>
        <w:spacing w:after="0" w:line="288" w:lineRule="auto"/>
        <w:ind w:left="0" w:firstLine="0"/>
        <w:jc w:val="both"/>
      </w:pPr>
      <w:r w:rsidRPr="007126C3">
        <w:t>Берзин</w:t>
      </w:r>
      <w:r w:rsidRPr="0009236C">
        <w:t xml:space="preserve"> </w:t>
      </w:r>
      <w:r w:rsidRPr="007126C3">
        <w:t>А.А., Морозов</w:t>
      </w:r>
      <w:r>
        <w:t xml:space="preserve"> </w:t>
      </w:r>
      <w:r w:rsidRPr="007126C3">
        <w:t>В.Г. Основы квантовой механики</w:t>
      </w:r>
      <w:r w:rsidRPr="0009236C">
        <w:rPr>
          <w:rFonts w:eastAsia="Times New Roman"/>
          <w:snapToGrid w:val="0"/>
        </w:rPr>
        <w:t xml:space="preserve">: учебное пособие – М.: </w:t>
      </w:r>
      <w:r w:rsidRPr="007126C3">
        <w:t>МИРЭА, 2011.</w:t>
      </w:r>
      <w:r>
        <w:t>-268 с.</w:t>
      </w:r>
    </w:p>
    <w:p w14:paraId="4EC2BB59" w14:textId="77777777" w:rsidR="002218D1" w:rsidRPr="00206E38" w:rsidRDefault="002218D1" w:rsidP="002218D1">
      <w:pPr>
        <w:widowControl w:val="0"/>
        <w:numPr>
          <w:ilvl w:val="0"/>
          <w:numId w:val="29"/>
        </w:numPr>
        <w:tabs>
          <w:tab w:val="num" w:pos="426"/>
        </w:tabs>
        <w:spacing w:after="0" w:line="288" w:lineRule="auto"/>
        <w:ind w:left="0" w:firstLine="0"/>
        <w:jc w:val="both"/>
      </w:pPr>
      <w:r w:rsidRPr="00206E38">
        <w:t xml:space="preserve">Морозов А.И. Физика твердого тела: Электроны в кристалле. Металлы. Полупроводники. Диэлектрики. Магнетики. Сверхпроводники </w:t>
      </w:r>
      <w:r w:rsidRPr="0009236C">
        <w:rPr>
          <w:rFonts w:eastAsia="Times New Roman"/>
          <w:snapToGrid w:val="0"/>
        </w:rPr>
        <w:t>– М.: МИРЭА</w:t>
      </w:r>
      <w:r w:rsidRPr="00206E38">
        <w:t>, 2008.</w:t>
      </w:r>
      <w:r>
        <w:t>-192 с.</w:t>
      </w:r>
    </w:p>
    <w:p w14:paraId="73791309" w14:textId="77777777" w:rsidR="002218D1" w:rsidRDefault="002218D1" w:rsidP="002218D1">
      <w:pPr>
        <w:widowControl w:val="0"/>
        <w:numPr>
          <w:ilvl w:val="0"/>
          <w:numId w:val="29"/>
        </w:numPr>
        <w:tabs>
          <w:tab w:val="num" w:pos="426"/>
        </w:tabs>
        <w:spacing w:after="0" w:line="288" w:lineRule="auto"/>
        <w:ind w:left="0" w:firstLine="0"/>
        <w:jc w:val="both"/>
      </w:pPr>
      <w:r w:rsidRPr="00206E38">
        <w:t xml:space="preserve">Киттель Ч. Введение в физику твердого тела. М.: </w:t>
      </w:r>
      <w:r>
        <w:t>Мир</w:t>
      </w:r>
      <w:r w:rsidRPr="00206E38">
        <w:t>, 1978.</w:t>
      </w:r>
      <w:r>
        <w:t>-792 с.</w:t>
      </w:r>
    </w:p>
    <w:p w14:paraId="73CB77BD" w14:textId="41F4457F" w:rsidR="006E36B5" w:rsidRPr="007126C3" w:rsidRDefault="006E36B5" w:rsidP="002218D1">
      <w:pPr>
        <w:widowControl w:val="0"/>
        <w:numPr>
          <w:ilvl w:val="0"/>
          <w:numId w:val="29"/>
        </w:numPr>
        <w:tabs>
          <w:tab w:val="num" w:pos="426"/>
        </w:tabs>
        <w:spacing w:after="0" w:line="288" w:lineRule="auto"/>
        <w:ind w:left="0" w:firstLine="0"/>
        <w:jc w:val="both"/>
      </w:pPr>
      <w:r w:rsidRPr="007126C3">
        <w:t>Зайдель А.Н. Ошибки измерений физических величин.</w:t>
      </w:r>
      <w:r w:rsidR="002218D1">
        <w:t>-</w:t>
      </w:r>
      <w:r w:rsidRPr="007126C3">
        <w:t xml:space="preserve"> </w:t>
      </w:r>
      <w:r w:rsidR="002218D1" w:rsidRPr="007126C3">
        <w:t>Санкт-Петербург: Лань, 20</w:t>
      </w:r>
      <w:r w:rsidR="002218D1">
        <w:t>0</w:t>
      </w:r>
      <w:r w:rsidR="002218D1" w:rsidRPr="007126C3">
        <w:t>9</w:t>
      </w:r>
      <w:r w:rsidR="002218D1">
        <w:t>.-110 с</w:t>
      </w:r>
      <w:r w:rsidRPr="007126C3">
        <w:t>.</w:t>
      </w:r>
    </w:p>
    <w:p w14:paraId="74AA4D24" w14:textId="77777777" w:rsidR="007D3B05" w:rsidRDefault="007D3B05" w:rsidP="007D3B05">
      <w:pPr>
        <w:widowControl w:val="0"/>
        <w:spacing w:after="0" w:line="288" w:lineRule="auto"/>
        <w:ind w:firstLine="567"/>
        <w:jc w:val="both"/>
      </w:pPr>
    </w:p>
    <w:p w14:paraId="72F56C36" w14:textId="2E15348E" w:rsidR="00622F95" w:rsidRDefault="00622F95" w:rsidP="00871D57">
      <w:pPr>
        <w:pStyle w:val="21"/>
        <w:numPr>
          <w:ilvl w:val="1"/>
          <w:numId w:val="2"/>
        </w:numPr>
        <w:spacing w:before="0"/>
      </w:pPr>
      <w:bookmarkStart w:id="69" w:name="_Toc72347764"/>
      <w:bookmarkStart w:id="70" w:name="_Toc193900542"/>
      <w:bookmarkStart w:id="71" w:name="_Toc516656600"/>
      <w:r w:rsidRPr="00622F95">
        <w:t>Электронный парамагнитный резонанс</w:t>
      </w:r>
      <w:bookmarkEnd w:id="69"/>
    </w:p>
    <w:p w14:paraId="445E4481" w14:textId="0DDD042A" w:rsidR="007D3B05" w:rsidRPr="00F140B1" w:rsidRDefault="007D3B05" w:rsidP="00622F95">
      <w:pPr>
        <w:pStyle w:val="30"/>
        <w:spacing w:before="0"/>
        <w:ind w:left="0" w:firstLine="567"/>
      </w:pPr>
      <w:bookmarkStart w:id="72" w:name="_Ref68363833"/>
      <w:bookmarkStart w:id="73" w:name="_Ref68363840"/>
      <w:bookmarkStart w:id="74" w:name="_Toc72347765"/>
      <w:r w:rsidRPr="00F140B1">
        <w:t>Некоторые понятия физики</w:t>
      </w:r>
      <w:bookmarkEnd w:id="70"/>
      <w:r w:rsidRPr="00F140B1">
        <w:t xml:space="preserve"> </w:t>
      </w:r>
      <w:bookmarkStart w:id="75" w:name="_Toc193900543"/>
      <w:r w:rsidRPr="00F140B1">
        <w:t>микрочастиц</w:t>
      </w:r>
      <w:bookmarkEnd w:id="72"/>
      <w:bookmarkEnd w:id="73"/>
      <w:bookmarkEnd w:id="74"/>
      <w:bookmarkEnd w:id="75"/>
    </w:p>
    <w:p w14:paraId="6F76EE63" w14:textId="77777777" w:rsidR="007D3B05" w:rsidRPr="00206E38" w:rsidRDefault="007D3B05" w:rsidP="00C52804">
      <w:pPr>
        <w:pStyle w:val="11"/>
        <w:numPr>
          <w:ilvl w:val="0"/>
          <w:numId w:val="24"/>
        </w:numPr>
        <w:tabs>
          <w:tab w:val="clear" w:pos="720"/>
        </w:tabs>
        <w:ind w:left="0" w:firstLine="0"/>
      </w:pPr>
      <w:bookmarkStart w:id="76" w:name="_Toc516656619"/>
      <w:bookmarkStart w:id="77" w:name="_Toc193900544"/>
      <w:r w:rsidRPr="00206E38">
        <w:t>Понятие магнитного момента</w:t>
      </w:r>
      <w:bookmarkEnd w:id="76"/>
      <w:bookmarkEnd w:id="77"/>
    </w:p>
    <w:p w14:paraId="40A450E3" w14:textId="1C39EC04" w:rsidR="007D3B05" w:rsidRPr="00206E38" w:rsidRDefault="007D3B05" w:rsidP="007D3B05">
      <w:pPr>
        <w:widowControl w:val="0"/>
        <w:spacing w:after="0" w:line="288" w:lineRule="auto"/>
        <w:ind w:firstLine="567"/>
        <w:jc w:val="both"/>
      </w:pPr>
      <w:r w:rsidRPr="00206E38">
        <w:t xml:space="preserve">В физике магнитных явлений одним из основных понятий является понятие магнитного момента. Если в теории электричества, силы, действующие между частицами, определяются их зарядами, то в теории магнетизма рассматриваются силы, действующие между движущимися зарядами. Магнитные поля, создаваемые зарядами описываются законом Био-Савара-Лапласа, а возникающие при </w:t>
      </w:r>
      <w:r w:rsidRPr="00206E38">
        <w:lastRenderedPageBreak/>
        <w:t xml:space="preserve">этом силы – законом Ампера. В тех случаях, когда расстояние между областями, в которых протекают локальные токи, много больше размеров этих областей, магнитные поля, создаваемые этими токами на больших расстояниях можно представить в виде разложения по мультипольным: дипольному, квадрупольному и т. д. моментам. [1]. Основным из них является дипольный момент, который ниже будем называть просто магнитным моментом. Примером тела, обладающего магнитным моментом в отсутствие внешнего магнитного поля, является стрелка компаса. Если приблизить стрелки двух компасов одноименными полюсами, то эти стрелки будут отворачиваться друг от друга (отталкиваться), а при сближении стрелок разноименными полюсами – притягиваться друг к другу. Главное свойство стрелки компаса – стремление ориентироваться вдоль магнитного поля (рис. </w:t>
      </w:r>
      <w:r w:rsidR="00033713">
        <w:t>1.2.</w:t>
      </w:r>
      <w:r w:rsidRPr="00206E38">
        <w:t>1). На самом деле стрелка компаса представляет собой маленький магнит. Оказывается, что даже такие частицы как электрон, протон и нейтрон также обладают магнитным моментом, но очень маленьким. Для сравнения, величина магнитного момента магнита из самарий-кобальтового сплава объемом 1 см</w:t>
      </w:r>
      <w:r w:rsidRPr="00206E38">
        <w:rPr>
          <w:vertAlign w:val="superscript"/>
        </w:rPr>
        <w:t>3</w:t>
      </w:r>
      <w:r w:rsidRPr="00206E38">
        <w:t xml:space="preserve"> составляет </w:t>
      </w:r>
      <w:r w:rsidRPr="00206E38">
        <w:sym w:font="Symbol" w:char="F040"/>
      </w:r>
      <w:r w:rsidRPr="00206E38">
        <w:t xml:space="preserve"> 0.2</w:t>
      </w:r>
      <w:r w:rsidRPr="00206E38">
        <w:rPr>
          <w:i/>
          <w:iCs/>
        </w:rPr>
        <w:t xml:space="preserve"> А м</w:t>
      </w:r>
      <w:r w:rsidRPr="00206E38">
        <w:rPr>
          <w:i/>
          <w:iCs/>
          <w:vertAlign w:val="superscript"/>
        </w:rPr>
        <w:t>2</w:t>
      </w:r>
      <w:r w:rsidRPr="00206E38">
        <w:t>, а электрона 0.921×10</w:t>
      </w:r>
      <w:r w:rsidRPr="00206E38">
        <w:rPr>
          <w:vertAlign w:val="superscript"/>
        </w:rPr>
        <w:t>-23</w:t>
      </w:r>
      <w:r w:rsidRPr="00206E38">
        <w:t xml:space="preserve"> </w:t>
      </w:r>
      <w:r w:rsidRPr="00206E38">
        <w:rPr>
          <w:i/>
          <w:iCs/>
        </w:rPr>
        <w:t>А м</w:t>
      </w:r>
      <w:r w:rsidRPr="00206E38">
        <w:rPr>
          <w:i/>
          <w:iCs/>
          <w:vertAlign w:val="superscript"/>
        </w:rPr>
        <w:t>2</w:t>
      </w:r>
      <w:r w:rsidRPr="00206E38">
        <w:t>.</w:t>
      </w:r>
    </w:p>
    <w:p w14:paraId="7ABFF74B" w14:textId="305A0E95" w:rsidR="007D3B05" w:rsidRPr="00206E38" w:rsidRDefault="00FC709A" w:rsidP="007D3B05">
      <w:pPr>
        <w:widowControl w:val="0"/>
        <w:spacing w:after="0" w:line="288" w:lineRule="auto"/>
        <w:ind w:firstLine="567"/>
        <w:jc w:val="both"/>
      </w:pPr>
      <w:r w:rsidRPr="00206E38">
        <w:t>Характерным свойством объектов,</w:t>
      </w:r>
      <w:r w:rsidR="007D3B05" w:rsidRPr="00206E38">
        <w:t xml:space="preserve"> обладающих </w:t>
      </w:r>
      <w:r w:rsidRPr="00206E38">
        <w:t>магнитным моментом,</w:t>
      </w:r>
      <w:r w:rsidR="007D3B05" w:rsidRPr="00206E38">
        <w:t xml:space="preserve"> являются:</w:t>
      </w:r>
    </w:p>
    <w:p w14:paraId="317EE87D" w14:textId="77777777" w:rsidR="007D3B05" w:rsidRPr="00206E38" w:rsidRDefault="007D3B05" w:rsidP="00C52804">
      <w:pPr>
        <w:widowControl w:val="0"/>
        <w:numPr>
          <w:ilvl w:val="0"/>
          <w:numId w:val="23"/>
        </w:numPr>
        <w:spacing w:after="0" w:line="288" w:lineRule="auto"/>
        <w:ind w:left="0" w:firstLine="567"/>
        <w:jc w:val="both"/>
      </w:pPr>
      <w:r w:rsidRPr="00206E38">
        <w:rPr>
          <w:i/>
          <w:iCs/>
          <w:u w:val="single"/>
        </w:rPr>
        <w:t>в магнитном поле на эти объекты действуют силы</w:t>
      </w:r>
      <w:r w:rsidRPr="00206E38">
        <w:t>;</w:t>
      </w:r>
    </w:p>
    <w:p w14:paraId="6CA9E125" w14:textId="77777777" w:rsidR="007D3B05" w:rsidRPr="00206E38" w:rsidRDefault="007D3B05" w:rsidP="00C52804">
      <w:pPr>
        <w:widowControl w:val="0"/>
        <w:numPr>
          <w:ilvl w:val="0"/>
          <w:numId w:val="23"/>
        </w:numPr>
        <w:spacing w:after="0" w:line="288" w:lineRule="auto"/>
        <w:ind w:left="0" w:firstLine="567"/>
        <w:jc w:val="both"/>
      </w:pPr>
      <w:r w:rsidRPr="00206E38">
        <w:rPr>
          <w:i/>
          <w:iCs/>
          <w:u w:val="single"/>
        </w:rPr>
        <w:t>эти объекты являются источниками магнитного поля</w:t>
      </w:r>
      <w:r w:rsidRPr="00206E38">
        <w:t>.</w:t>
      </w:r>
    </w:p>
    <w:p w14:paraId="2FCADC6F" w14:textId="77777777" w:rsidR="0009236C" w:rsidRDefault="007D3B05" w:rsidP="0009236C">
      <w:pPr>
        <w:widowControl w:val="0"/>
        <w:spacing w:after="0" w:line="288" w:lineRule="auto"/>
        <w:ind w:firstLine="567"/>
        <w:jc w:val="both"/>
      </w:pPr>
      <w:r w:rsidRPr="00206E38">
        <w:t xml:space="preserve">Так, например, железные изделия втягиваются в области, где магнитное поле самое большое, а изменять положение стрелки компаса можно с помощью магнитного поля, создаваемого магнитом. </w:t>
      </w:r>
    </w:p>
    <w:p w14:paraId="48990697" w14:textId="5B5A3C5F" w:rsidR="007D3B05" w:rsidRPr="00206E38" w:rsidRDefault="00622F95" w:rsidP="0009236C">
      <w:pPr>
        <w:widowControl w:val="0"/>
        <w:spacing w:after="0" w:line="288" w:lineRule="auto"/>
        <w:ind w:firstLine="567"/>
        <w:jc w:val="both"/>
      </w:pPr>
      <w:r w:rsidRPr="00206E38">
        <w:rPr>
          <w:noProof/>
        </w:rPr>
        <w:lastRenderedPageBreak/>
        <mc:AlternateContent>
          <mc:Choice Requires="wps">
            <w:drawing>
              <wp:anchor distT="0" distB="0" distL="114300" distR="114300" simplePos="0" relativeHeight="251671552" behindDoc="0" locked="0" layoutInCell="1" allowOverlap="0" wp14:anchorId="2C7631C9" wp14:editId="0F539066">
                <wp:simplePos x="0" y="0"/>
                <wp:positionH relativeFrom="column">
                  <wp:align>center</wp:align>
                </wp:positionH>
                <wp:positionV relativeFrom="margin">
                  <wp:align>bottom</wp:align>
                </wp:positionV>
                <wp:extent cx="5716800" cy="3772800"/>
                <wp:effectExtent l="0" t="0" r="0" b="0"/>
                <wp:wrapTopAndBottom/>
                <wp:docPr id="219" name="Надпись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6800" cy="3772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9DB97E" w14:textId="77777777" w:rsidR="00CA4140" w:rsidRDefault="00CA4140" w:rsidP="007D3B05">
                            <w:pPr>
                              <w:jc w:val="center"/>
                            </w:pPr>
                            <w:r>
                              <w:rPr>
                                <w:noProof/>
                              </w:rPr>
                              <w:drawing>
                                <wp:inline distT="0" distB="0" distL="0" distR="0" wp14:anchorId="39ECA380" wp14:editId="46492FC1">
                                  <wp:extent cx="5619750" cy="3076575"/>
                                  <wp:effectExtent l="0" t="0" r="0" b="9525"/>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1"/>
                                          <pic:cNvPicPr>
                                            <a:picLocks noChangeAspect="1" noChangeArrowheads="1"/>
                                          </pic:cNvPicPr>
                                        </pic:nvPicPr>
                                        <pic:blipFill>
                                          <a:blip r:embed="rId14">
                                            <a:lum contrast="6000"/>
                                            <a:grayscl/>
                                            <a:extLst>
                                              <a:ext uri="{28A0092B-C50C-407E-A947-70E740481C1C}">
                                                <a14:useLocalDpi xmlns:a14="http://schemas.microsoft.com/office/drawing/2010/main" val="0"/>
                                              </a:ext>
                                            </a:extLst>
                                          </a:blip>
                                          <a:srcRect t="8400" b="4201"/>
                                          <a:stretch>
                                            <a:fillRect/>
                                          </a:stretch>
                                        </pic:blipFill>
                                        <pic:spPr bwMode="auto">
                                          <a:xfrm>
                                            <a:off x="0" y="0"/>
                                            <a:ext cx="5619750" cy="3076575"/>
                                          </a:xfrm>
                                          <a:prstGeom prst="rect">
                                            <a:avLst/>
                                          </a:prstGeom>
                                          <a:noFill/>
                                          <a:ln>
                                            <a:noFill/>
                                          </a:ln>
                                        </pic:spPr>
                                      </pic:pic>
                                    </a:graphicData>
                                  </a:graphic>
                                </wp:inline>
                              </w:drawing>
                            </w:r>
                          </w:p>
                          <w:p w14:paraId="23E1E826" w14:textId="09EE2BEB" w:rsidR="00CA4140" w:rsidRPr="00F140B1" w:rsidRDefault="00CA4140" w:rsidP="00FC709A">
                            <w:pPr>
                              <w:pStyle w:val="26"/>
                              <w:ind w:left="993" w:hanging="993"/>
                              <w:jc w:val="center"/>
                            </w:pPr>
                            <w:r w:rsidRPr="00F140B1">
                              <w:t xml:space="preserve">Рис. </w:t>
                            </w:r>
                            <w:r>
                              <w:t>1.2.</w:t>
                            </w:r>
                            <w:r w:rsidRPr="00F140B1">
                              <w:t>1. Ориентации магнитных моментов относительно направления магнитного поля.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7631C9" id="Надпись 219" o:spid="_x0000_s1027" type="#_x0000_t202" style="position:absolute;left:0;text-align:left;margin-left:0;margin-top:0;width:450.15pt;height:297.05pt;z-index:251671552;visibility:visible;mso-wrap-style:square;mso-width-percent:0;mso-height-percent:0;mso-wrap-distance-left:9pt;mso-wrap-distance-top:0;mso-wrap-distance-right:9pt;mso-wrap-distance-bottom:0;mso-position-horizontal:center;mso-position-horizontal-relative:text;mso-position-vertical:bottom;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" o:allowoverlap="f" stroked="f">
                <v:textbox>
                  <w:txbxContent>
                    <w:p w14:paraId="1E9DB97E" w14:textId="77777777" w:rsidR="00CA4140" w:rsidRDefault="00CA4140" w:rsidP="007D3B05">
                      <w:pPr>
                        <w:jc w:val="center"/>
                      </w:pPr>
                      <w:r>
                        <w:rPr>
                          <w:noProof/>
                        </w:rPr>
                        <w:drawing>
                          <wp:inline distT="0" distB="0" distL="0" distR="0" wp14:anchorId="39ECA380" wp14:editId="46492FC1">
                            <wp:extent cx="5619750" cy="3076575"/>
                            <wp:effectExtent l="0" t="0" r="0" b="9525"/>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1"/>
                                    <pic:cNvPicPr>
                                      <a:picLocks noChangeAspect="1" noChangeArrowheads="1"/>
                                    </pic:cNvPicPr>
                                  </pic:nvPicPr>
                                  <pic:blipFill>
                                    <a:blip r:embed="rId15">
                                      <a:lum contrast="6000"/>
                                      <a:grayscl/>
                                      <a:extLst>
                                        <a:ext uri="{28A0092B-C50C-407E-A947-70E740481C1C}">
                                          <a14:useLocalDpi xmlns:a14="http://schemas.microsoft.com/office/drawing/2010/main" val="0"/>
                                        </a:ext>
                                      </a:extLst>
                                    </a:blip>
                                    <a:srcRect t="8400" b="4201"/>
                                    <a:stretch>
                                      <a:fillRect/>
                                    </a:stretch>
                                  </pic:blipFill>
                                  <pic:spPr bwMode="auto">
                                    <a:xfrm>
                                      <a:off x="0" y="0"/>
                                      <a:ext cx="5619750" cy="3076575"/>
                                    </a:xfrm>
                                    <a:prstGeom prst="rect">
                                      <a:avLst/>
                                    </a:prstGeom>
                                    <a:noFill/>
                                    <a:ln>
                                      <a:noFill/>
                                    </a:ln>
                                  </pic:spPr>
                                </pic:pic>
                              </a:graphicData>
                            </a:graphic>
                          </wp:inline>
                        </w:drawing>
                      </w:r>
                    </w:p>
                    <w:p w14:paraId="23E1E826" w14:textId="09EE2BEB" w:rsidR="00CA4140" w:rsidRPr="00F140B1" w:rsidRDefault="00CA4140" w:rsidP="00FC709A">
                      <w:pPr>
                        <w:pStyle w:val="26"/>
                        <w:ind w:left="993" w:hanging="993"/>
                        <w:jc w:val="center"/>
                      </w:pPr>
                      <w:r w:rsidRPr="00F140B1">
                        <w:t xml:space="preserve">Рис. </w:t>
                      </w:r>
                      <w:r>
                        <w:t>1.2.</w:t>
                      </w:r>
                      <w:r w:rsidRPr="00F140B1">
                        <w:t>1. Ориентации магнитных моментов относительно направления магнитного поля.</w:t>
                      </w:r>
                    </w:p>
                  </w:txbxContent>
                </v:textbox>
                <w10:wrap type="topAndBottom" anchory="margin"/>
              </v:shape>
            </w:pict>
          </mc:Fallback>
        </mc:AlternateContent>
      </w:r>
      <w:r w:rsidR="007D3B05" w:rsidRPr="00206E38">
        <w:t xml:space="preserve">Указанными выше свойствами обладает, хорошо изученная в курсе общей физики рамка с током (рис. </w:t>
      </w:r>
      <w:r w:rsidR="007D3B05">
        <w:t>1.2.</w:t>
      </w:r>
      <w:r w:rsidR="007D3B05" w:rsidRPr="00206E38">
        <w:t xml:space="preserve">2). Этот объект позволяет пояснить не только физическую природу происхождения сил, действующих на объекты, обладающие магнитным моментом, но также и провести градуировку приборов для измерений абсолютной величины магнитного момента. В общем курсе физики величину </w:t>
      </w:r>
      <w:r w:rsidR="007D3B05" w:rsidRPr="00206E38">
        <w:rPr>
          <w:u w:val="single"/>
        </w:rPr>
        <w:t>магнитного момента</w:t>
      </w:r>
      <w:r w:rsidR="007D3B05" w:rsidRPr="00206E38">
        <w:t xml:space="preserve"> рамки с током определяют как [1]</w:t>
      </w:r>
    </w:p>
    <w:p w14:paraId="319E9823" w14:textId="77777777" w:rsidR="007D3B05" w:rsidRPr="00F140B1" w:rsidRDefault="001C4FD7" w:rsidP="007D3B05">
      <w:pPr>
        <w:widowControl w:val="0"/>
        <w:spacing w:after="0" w:line="288" w:lineRule="auto"/>
        <w:ind w:firstLine="567"/>
        <w:jc w:val="both"/>
      </w:pPr>
      <m:oMathPara>
        <m:oMathParaPr>
          <m:jc m:val="right"/>
        </m:oMathParaPr>
        <m:oMath>
          <m:acc>
            <m:accPr>
              <m:chr m:val="⃗"/>
              <m:ctrlPr>
                <w:rPr>
                  <w:rFonts w:ascii="Cambria Math" w:hAnsi="Cambria Math"/>
                  <w:i/>
                </w:rPr>
              </m:ctrlPr>
            </m:accPr>
            <m:e>
              <m:r>
                <w:rPr>
                  <w:rFonts w:ascii="Cambria Math"/>
                </w:rPr>
                <m:t>P</m:t>
              </m:r>
            </m:e>
          </m:acc>
          <m:r>
            <w:rPr>
              <w:rFonts w:ascii="Cambria Math"/>
            </w:rPr>
            <m:t>=I</m:t>
          </m:r>
          <m:r>
            <w:rPr>
              <w:rFonts w:ascii="Cambria Math" w:hAnsi="Cambria Math" w:cs="Cambria Math"/>
            </w:rPr>
            <m:t>⋅</m:t>
          </m:r>
          <m:r>
            <w:rPr>
              <w:rFonts w:ascii="Cambria Math"/>
            </w:rPr>
            <m:t>S</m:t>
          </m:r>
          <m:r>
            <w:rPr>
              <w:rFonts w:ascii="Cambria Math" w:hAnsi="Cambria Math" w:cs="Cambria Math"/>
            </w:rPr>
            <m:t>⋅</m:t>
          </m:r>
          <m:acc>
            <m:accPr>
              <m:chr m:val="⃗"/>
              <m:ctrlPr>
                <w:rPr>
                  <w:rFonts w:ascii="Cambria Math" w:hAnsi="Cambria Math"/>
                  <w:i/>
                </w:rPr>
              </m:ctrlPr>
            </m:accPr>
            <m:e>
              <m:r>
                <w:rPr>
                  <w:rFonts w:ascii="Cambria Math"/>
                </w:rPr>
                <m:t>n</m:t>
              </m:r>
            </m:e>
          </m:acc>
          <m:r>
            <w:rPr>
              <w:rFonts w:ascii="Cambria Math"/>
            </w:rPr>
            <m:t xml:space="preserve">                                                         (1.2.1)</m:t>
          </m:r>
        </m:oMath>
      </m:oMathPara>
    </w:p>
    <w:p w14:paraId="2C3F42EB" w14:textId="22067F23" w:rsidR="007D3B05" w:rsidRPr="00206E38" w:rsidRDefault="007D3B05" w:rsidP="00285019">
      <w:pPr>
        <w:widowControl w:val="0"/>
        <w:spacing w:after="0" w:line="288" w:lineRule="auto"/>
        <w:jc w:val="both"/>
      </w:pPr>
      <w:r w:rsidRPr="00206E38">
        <w:t xml:space="preserve">где </w:t>
      </w:r>
      <w:r w:rsidRPr="00206E38">
        <w:rPr>
          <w:i/>
        </w:rPr>
        <w:t>I</w:t>
      </w:r>
      <w:r w:rsidRPr="00206E38">
        <w:t xml:space="preserve"> – сила тока (</w:t>
      </w:r>
      <w:r w:rsidRPr="00206E38">
        <w:rPr>
          <w:i/>
        </w:rPr>
        <w:t>А</w:t>
      </w:r>
      <w:r w:rsidRPr="00206E38">
        <w:t xml:space="preserve">), </w:t>
      </w:r>
      <w:r w:rsidRPr="00206E38">
        <w:rPr>
          <w:i/>
        </w:rPr>
        <w:t>S</w:t>
      </w:r>
      <w:r w:rsidRPr="00206E38">
        <w:t xml:space="preserve"> – площадь, охватываемая рамкой с током (</w:t>
      </w:r>
      <w:r w:rsidRPr="00206E38">
        <w:rPr>
          <w:i/>
        </w:rPr>
        <w:t>м</w:t>
      </w:r>
      <w:r w:rsidRPr="00206E38">
        <w:rPr>
          <w:i/>
          <w:vertAlign w:val="superscript"/>
        </w:rPr>
        <w:t>2</w:t>
      </w:r>
      <w:r w:rsidRPr="00206E38">
        <w:t xml:space="preserve">), </w:t>
      </w:r>
      <m:oMath>
        <m:acc>
          <m:accPr>
            <m:chr m:val="⃗"/>
            <m:ctrlPr>
              <w:rPr>
                <w:rFonts w:ascii="Cambria Math" w:hAnsi="Cambria Math"/>
                <w:i/>
              </w:rPr>
            </m:ctrlPr>
          </m:accPr>
          <m:e>
            <m:r>
              <w:rPr>
                <w:rFonts w:ascii="Cambria Math"/>
              </w:rPr>
              <m:t>n</m:t>
            </m:r>
          </m:e>
        </m:acc>
      </m:oMath>
      <w:r w:rsidRPr="00206E38">
        <w:t xml:space="preserve"> -единичная нормаль к поверхности рамки, направление нормали образует с направлением тока правый винт.</w:t>
      </w:r>
    </w:p>
    <w:p w14:paraId="11F700CC" w14:textId="77777777" w:rsidR="007D3B05" w:rsidRPr="00206E38" w:rsidRDefault="007D3B05" w:rsidP="007D3B05">
      <w:pPr>
        <w:widowControl w:val="0"/>
        <w:ind w:firstLine="567"/>
        <w:jc w:val="both"/>
      </w:pPr>
      <w:r w:rsidRPr="00206E38">
        <w:t xml:space="preserve">На магнитный момент </w:t>
      </w:r>
      <m:oMath>
        <m:acc>
          <m:accPr>
            <m:chr m:val="⃗"/>
            <m:ctrlPr>
              <w:rPr>
                <w:rFonts w:ascii="Cambria Math" w:hAnsi="Cambria Math"/>
                <w:i/>
              </w:rPr>
            </m:ctrlPr>
          </m:accPr>
          <m:e>
            <m:r>
              <w:rPr>
                <w:rFonts w:ascii="Cambria Math"/>
              </w:rPr>
              <m:t>P</m:t>
            </m:r>
          </m:e>
        </m:acc>
      </m:oMath>
      <w:r w:rsidRPr="00206E38">
        <w:t>, помещенный в магнитное поле, действует вращающий момент, величина которого определяется выражением</w:t>
      </w:r>
    </w:p>
    <w:p w14:paraId="4BE65A44" w14:textId="77777777" w:rsidR="007D3B05" w:rsidRPr="00F140B1" w:rsidRDefault="001C4FD7" w:rsidP="007D3B05">
      <w:pPr>
        <w:widowControl w:val="0"/>
        <w:ind w:firstLine="567"/>
        <w:jc w:val="both"/>
      </w:pPr>
      <m:oMathPara>
        <m:oMathParaPr>
          <m:jc m:val="right"/>
        </m:oMathParaPr>
        <m:oMath>
          <m:acc>
            <m:accPr>
              <m:chr m:val="⃗"/>
              <m:ctrlPr>
                <w:rPr>
                  <w:rFonts w:ascii="Cambria Math" w:hAnsi="Cambria Math"/>
                  <w:i/>
                </w:rPr>
              </m:ctrlPr>
            </m:accPr>
            <m:e>
              <m:r>
                <w:rPr>
                  <w:rFonts w:ascii="Cambria Math"/>
                </w:rPr>
                <m:t>K</m:t>
              </m:r>
            </m:e>
          </m:acc>
          <m:r>
            <w:rPr>
              <w:rFonts w:ascii="Cambria Math"/>
            </w:rPr>
            <m:t>=</m:t>
          </m:r>
          <m:d>
            <m:dPr>
              <m:begChr m:val="["/>
              <m:endChr m:val="]"/>
              <m:ctrlPr>
                <w:rPr>
                  <w:rFonts w:ascii="Cambria Math" w:hAnsi="Cambria Math"/>
                  <w:i/>
                </w:rPr>
              </m:ctrlPr>
            </m:dPr>
            <m:e>
              <m:acc>
                <m:accPr>
                  <m:chr m:val="⃗"/>
                  <m:ctrlPr>
                    <w:rPr>
                      <w:rFonts w:ascii="Cambria Math" w:hAnsi="Cambria Math"/>
                      <w:i/>
                    </w:rPr>
                  </m:ctrlPr>
                </m:accPr>
                <m:e>
                  <m:r>
                    <w:rPr>
                      <w:rFonts w:ascii="Cambria Math"/>
                    </w:rPr>
                    <m:t>P</m:t>
                  </m:r>
                </m:e>
              </m:acc>
              <m:r>
                <w:rPr>
                  <w:rFonts w:ascii="Cambria Math"/>
                </w:rPr>
                <m:t>,</m:t>
              </m:r>
              <m:acc>
                <m:accPr>
                  <m:chr m:val="⃗"/>
                  <m:ctrlPr>
                    <w:rPr>
                      <w:rFonts w:ascii="Cambria Math" w:hAnsi="Cambria Math"/>
                      <w:i/>
                    </w:rPr>
                  </m:ctrlPr>
                </m:accPr>
                <m:e>
                  <m:r>
                    <w:rPr>
                      <w:rFonts w:ascii="Cambria Math"/>
                    </w:rPr>
                    <m:t>B</m:t>
                  </m:r>
                </m:e>
              </m:acc>
            </m:e>
          </m:d>
          <m:r>
            <w:rPr>
              <w:rFonts w:ascii="Cambria Math" w:hAnsi="Cambria Math"/>
            </w:rPr>
            <m:t xml:space="preserve">                                                            (1.2.2)</m:t>
          </m:r>
        </m:oMath>
      </m:oMathPara>
    </w:p>
    <w:p w14:paraId="5F21B978" w14:textId="77777777" w:rsidR="007D3B05" w:rsidRPr="00206E38" w:rsidRDefault="007D3B05" w:rsidP="007D3B05">
      <w:pPr>
        <w:widowControl w:val="0"/>
        <w:jc w:val="both"/>
      </w:pPr>
      <w:r w:rsidRPr="00206E38">
        <w:t>где</w:t>
      </w:r>
      <w:r w:rsidRPr="00206E38">
        <w:rPr>
          <w:i/>
        </w:rPr>
        <w:t xml:space="preserve"> </w:t>
      </w:r>
      <m:oMath>
        <m:acc>
          <m:accPr>
            <m:chr m:val="⃗"/>
            <m:ctrlPr>
              <w:rPr>
                <w:rFonts w:ascii="Cambria Math" w:hAnsi="Cambria Math"/>
                <w:i/>
              </w:rPr>
            </m:ctrlPr>
          </m:accPr>
          <m:e>
            <m:r>
              <w:rPr>
                <w:rFonts w:ascii="Cambria Math"/>
              </w:rPr>
              <m:t>B</m:t>
            </m:r>
          </m:e>
        </m:acc>
      </m:oMath>
      <w:r w:rsidRPr="00206E38">
        <w:rPr>
          <w:i/>
        </w:rPr>
        <w:t xml:space="preserve"> –</w:t>
      </w:r>
      <w:r w:rsidRPr="00206E38">
        <w:t xml:space="preserve"> индукция магнитного поля (</w:t>
      </w:r>
      <w:r w:rsidRPr="00206E38">
        <w:rPr>
          <w:i/>
        </w:rPr>
        <w:t>Тл</w:t>
      </w:r>
      <w:r w:rsidRPr="00206E38">
        <w:t xml:space="preserve">). </w:t>
      </w:r>
    </w:p>
    <w:p w14:paraId="2BD51779" w14:textId="77777777" w:rsidR="007D3B05" w:rsidRPr="00206E38" w:rsidRDefault="007D3B05" w:rsidP="007D3B05">
      <w:pPr>
        <w:widowControl w:val="0"/>
        <w:spacing w:after="0" w:line="288" w:lineRule="auto"/>
        <w:ind w:firstLine="567"/>
        <w:jc w:val="both"/>
      </w:pPr>
      <w:r w:rsidRPr="00206E38">
        <w:t>В магнитном поле потенциальную энергию магнитного момента записывают в виде скалярного произведения:</w:t>
      </w:r>
    </w:p>
    <w:p w14:paraId="28F23F7F" w14:textId="77777777" w:rsidR="007D3B05" w:rsidRPr="00F140B1" w:rsidRDefault="007D3B05" w:rsidP="007D3B05">
      <w:pPr>
        <w:widowControl w:val="0"/>
        <w:ind w:firstLine="567"/>
        <w:jc w:val="both"/>
      </w:pPr>
      <m:oMathPara>
        <m:oMathParaPr>
          <m:jc m:val="right"/>
        </m:oMathParaPr>
        <m:oMath>
          <m:r>
            <w:rPr>
              <w:rFonts w:ascii="Cambria Math"/>
            </w:rPr>
            <w:lastRenderedPageBreak/>
            <m:t>E=</m:t>
          </m:r>
          <m:r>
            <w:rPr>
              <w:rFonts w:ascii="Cambria Math"/>
            </w:rPr>
            <m:t>-</m:t>
          </m:r>
          <m:d>
            <m:dPr>
              <m:ctrlPr>
                <w:rPr>
                  <w:rFonts w:ascii="Cambria Math" w:hAnsi="Cambria Math"/>
                  <w:i/>
                </w:rPr>
              </m:ctrlPr>
            </m:dPr>
            <m:e>
              <m:acc>
                <m:accPr>
                  <m:chr m:val="⃗"/>
                  <m:ctrlPr>
                    <w:rPr>
                      <w:rFonts w:ascii="Cambria Math" w:hAnsi="Cambria Math"/>
                      <w:i/>
                    </w:rPr>
                  </m:ctrlPr>
                </m:accPr>
                <m:e>
                  <m:r>
                    <w:rPr>
                      <w:rFonts w:ascii="Cambria Math"/>
                    </w:rPr>
                    <m:t>P</m:t>
                  </m:r>
                </m:e>
              </m:acc>
              <m:r>
                <w:rPr>
                  <w:rFonts w:ascii="Cambria Math"/>
                </w:rPr>
                <m:t>,</m:t>
              </m:r>
              <m:acc>
                <m:accPr>
                  <m:chr m:val="⃗"/>
                  <m:ctrlPr>
                    <w:rPr>
                      <w:rFonts w:ascii="Cambria Math" w:hAnsi="Cambria Math"/>
                      <w:i/>
                    </w:rPr>
                  </m:ctrlPr>
                </m:accPr>
                <m:e>
                  <m:r>
                    <w:rPr>
                      <w:rFonts w:ascii="Cambria Math"/>
                    </w:rPr>
                    <m:t>B</m:t>
                  </m:r>
                </m:e>
              </m:acc>
            </m:e>
          </m:d>
          <m:r>
            <w:rPr>
              <w:rFonts w:ascii="Cambria Math" w:hAnsi="Cambria Math"/>
            </w:rPr>
            <m:t xml:space="preserve">                                                           (1.2.3)</m:t>
          </m:r>
        </m:oMath>
      </m:oMathPara>
    </w:p>
    <w:p w14:paraId="707AAA00" w14:textId="0654712A" w:rsidR="007D3B05" w:rsidRPr="00206E38" w:rsidRDefault="00622F95" w:rsidP="007D3B05">
      <w:pPr>
        <w:widowControl w:val="0"/>
        <w:spacing w:after="0" w:line="288" w:lineRule="auto"/>
        <w:ind w:firstLine="567"/>
        <w:jc w:val="both"/>
      </w:pPr>
      <w:r w:rsidRPr="00206E38">
        <w:rPr>
          <w:noProof/>
        </w:rPr>
        <mc:AlternateContent>
          <mc:Choice Requires="wps">
            <w:drawing>
              <wp:anchor distT="0" distB="0" distL="114300" distR="114300" simplePos="0" relativeHeight="251675648" behindDoc="0" locked="1" layoutInCell="1" allowOverlap="0" wp14:anchorId="3D2AA76D" wp14:editId="0EA4BFB7">
                <wp:simplePos x="0" y="0"/>
                <wp:positionH relativeFrom="column">
                  <wp:align>center</wp:align>
                </wp:positionH>
                <wp:positionV relativeFrom="margin">
                  <wp:align>top</wp:align>
                </wp:positionV>
                <wp:extent cx="5810400" cy="3200400"/>
                <wp:effectExtent l="0" t="0" r="0" b="0"/>
                <wp:wrapTopAndBottom/>
                <wp:docPr id="221" name="Надпись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0400" cy="3200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B8F2822" w14:textId="77777777" w:rsidR="00CA4140" w:rsidRDefault="00CA4140" w:rsidP="00622F95">
                            <w:pPr>
                              <w:jc w:val="center"/>
                            </w:pPr>
                            <w:r>
                              <w:rPr>
                                <w:noProof/>
                              </w:rPr>
                              <w:drawing>
                                <wp:inline distT="0" distB="0" distL="0" distR="0" wp14:anchorId="197B98A2" wp14:editId="359B38C6">
                                  <wp:extent cx="5619750" cy="2343150"/>
                                  <wp:effectExtent l="0" t="0" r="0" b="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0"/>
                                          <pic:cNvPicPr>
                                            <a:picLocks noChangeAspect="1" noChangeArrowheads="1"/>
                                          </pic:cNvPicPr>
                                        </pic:nvPicPr>
                                        <pic:blipFill>
                                          <a:blip r:embed="rId16">
                                            <a:lum contrast="6000"/>
                                            <a:grayscl/>
                                            <a:extLst>
                                              <a:ext uri="{28A0092B-C50C-407E-A947-70E740481C1C}">
                                                <a14:useLocalDpi xmlns:a14="http://schemas.microsoft.com/office/drawing/2010/main" val="0"/>
                                              </a:ext>
                                            </a:extLst>
                                          </a:blip>
                                          <a:srcRect t="8400" b="25200"/>
                                          <a:stretch>
                                            <a:fillRect/>
                                          </a:stretch>
                                        </pic:blipFill>
                                        <pic:spPr bwMode="auto">
                                          <a:xfrm>
                                            <a:off x="0" y="0"/>
                                            <a:ext cx="5619750" cy="2343150"/>
                                          </a:xfrm>
                                          <a:prstGeom prst="rect">
                                            <a:avLst/>
                                          </a:prstGeom>
                                          <a:noFill/>
                                          <a:ln>
                                            <a:noFill/>
                                          </a:ln>
                                        </pic:spPr>
                                      </pic:pic>
                                    </a:graphicData>
                                  </a:graphic>
                                </wp:inline>
                              </w:drawing>
                            </w:r>
                          </w:p>
                          <w:p w14:paraId="6E038E6B" w14:textId="11179C48" w:rsidR="00CA4140" w:rsidRPr="00F140B1" w:rsidRDefault="00CA4140" w:rsidP="00FC709A">
                            <w:pPr>
                              <w:pStyle w:val="26"/>
                              <w:ind w:left="993" w:hanging="993"/>
                              <w:jc w:val="center"/>
                            </w:pPr>
                            <w:r w:rsidRPr="00F140B1">
                              <w:t xml:space="preserve">Рис. </w:t>
                            </w:r>
                            <w:r>
                              <w:t>1.2.</w:t>
                            </w:r>
                            <w:r w:rsidRPr="00F140B1">
                              <w:t>2. Ориентация магнитного момента рамки с током относительно направления магнитного поля.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2AA76D" id="Надпись 221" o:spid="_x0000_s1028" type="#_x0000_t202" style="position:absolute;left:0;text-align:left;margin-left:0;margin-top:0;width:457.5pt;height:252pt;z-index:251675648;visibility:visible;mso-wrap-style:square;mso-width-percent:0;mso-height-percent:0;mso-wrap-distance-left:9pt;mso-wrap-distance-top:0;mso-wrap-distance-right:9pt;mso-wrap-distance-bottom:0;mso-position-horizontal:center;mso-position-horizontal-relative:text;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" o:allowoverlap="f" stroked="f">
                <v:textbox>
                  <w:txbxContent>
                    <w:p w14:paraId="6B8F2822" w14:textId="77777777" w:rsidR="00CA4140" w:rsidRDefault="00CA4140" w:rsidP="00622F95">
                      <w:pPr>
                        <w:jc w:val="center"/>
                      </w:pPr>
                      <w:r>
                        <w:rPr>
                          <w:noProof/>
                        </w:rPr>
                        <w:drawing>
                          <wp:inline distT="0" distB="0" distL="0" distR="0" wp14:anchorId="197B98A2" wp14:editId="359B38C6">
                            <wp:extent cx="5619750" cy="2343150"/>
                            <wp:effectExtent l="0" t="0" r="0" b="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0"/>
                                    <pic:cNvPicPr>
                                      <a:picLocks noChangeAspect="1" noChangeArrowheads="1"/>
                                    </pic:cNvPicPr>
                                  </pic:nvPicPr>
                                  <pic:blipFill>
                                    <a:blip r:embed="rId17">
                                      <a:lum contrast="6000"/>
                                      <a:grayscl/>
                                      <a:extLst>
                                        <a:ext uri="{28A0092B-C50C-407E-A947-70E740481C1C}">
                                          <a14:useLocalDpi xmlns:a14="http://schemas.microsoft.com/office/drawing/2010/main" val="0"/>
                                        </a:ext>
                                      </a:extLst>
                                    </a:blip>
                                    <a:srcRect t="8400" b="25200"/>
                                    <a:stretch>
                                      <a:fillRect/>
                                    </a:stretch>
                                  </pic:blipFill>
                                  <pic:spPr bwMode="auto">
                                    <a:xfrm>
                                      <a:off x="0" y="0"/>
                                      <a:ext cx="5619750" cy="2343150"/>
                                    </a:xfrm>
                                    <a:prstGeom prst="rect">
                                      <a:avLst/>
                                    </a:prstGeom>
                                    <a:noFill/>
                                    <a:ln>
                                      <a:noFill/>
                                    </a:ln>
                                  </pic:spPr>
                                </pic:pic>
                              </a:graphicData>
                            </a:graphic>
                          </wp:inline>
                        </w:drawing>
                      </w:r>
                    </w:p>
                    <w:p w14:paraId="6E038E6B" w14:textId="11179C48" w:rsidR="00CA4140" w:rsidRPr="00F140B1" w:rsidRDefault="00CA4140" w:rsidP="00FC709A">
                      <w:pPr>
                        <w:pStyle w:val="26"/>
                        <w:ind w:left="993" w:hanging="993"/>
                        <w:jc w:val="center"/>
                      </w:pPr>
                      <w:r w:rsidRPr="00F140B1">
                        <w:t xml:space="preserve">Рис. </w:t>
                      </w:r>
                      <w:r>
                        <w:t>1.2.</w:t>
                      </w:r>
                      <w:r w:rsidRPr="00F140B1">
                        <w:t>2. Ориентация магнитного момента рамки с током относительно направления магнитного поля.</w:t>
                      </w:r>
                    </w:p>
                  </w:txbxContent>
                </v:textbox>
                <w10:wrap type="topAndBottom" anchory="margin"/>
                <w10:anchorlock/>
              </v:shape>
            </w:pict>
          </mc:Fallback>
        </mc:AlternateContent>
      </w:r>
      <w:r w:rsidR="007D3B05" w:rsidRPr="00206E38">
        <w:t xml:space="preserve">Минимум энергии соответствует равновесному состоянию, когда магнитный момент направлен вдоль магнитного поля. В случае, когда магнитный момент ориентирован против поля, энергия максимальна. В неоднородном магнитном поле на объект, обладающий магнитным моментом, действует не только вращающий момент, но также и перемещающая сила </w:t>
      </w:r>
      <w:r w:rsidR="007D3B05" w:rsidRPr="00206E38">
        <w:rPr>
          <w:i/>
          <w:lang w:val="en-US"/>
        </w:rPr>
        <w:t>F</w:t>
      </w:r>
      <w:r w:rsidR="007D3B05" w:rsidRPr="00206E38">
        <w:t xml:space="preserve">, которая в случае одного измерения, когда магнитное поле направлено вдоль оси </w:t>
      </w:r>
      <w:r w:rsidR="007D3B05" w:rsidRPr="00206E38">
        <w:rPr>
          <w:i/>
          <w:lang w:val="en-US"/>
        </w:rPr>
        <w:t>x</w:t>
      </w:r>
      <w:r w:rsidR="007D3B05" w:rsidRPr="00206E38">
        <w:t xml:space="preserve"> и </w:t>
      </w:r>
      <w:r w:rsidR="007D3B05" w:rsidRPr="00206E38">
        <w:rPr>
          <w:i/>
        </w:rPr>
        <w:t>Р</w:t>
      </w:r>
      <w:r w:rsidR="007D3B05" w:rsidRPr="00206E38">
        <w:rPr>
          <w:i/>
          <w:vertAlign w:val="subscript"/>
          <w:lang w:val="en-US"/>
        </w:rPr>
        <w:t>x</w:t>
      </w:r>
      <w:r w:rsidR="007D3B05" w:rsidRPr="00206E38">
        <w:rPr>
          <w:i/>
        </w:rPr>
        <w:t>=const</w:t>
      </w:r>
      <w:r w:rsidR="007D3B05" w:rsidRPr="00206E38">
        <w:t>, как следует из (</w:t>
      </w:r>
      <w:r w:rsidR="007D3B05">
        <w:t>1.2.</w:t>
      </w:r>
      <w:r w:rsidR="007D3B05" w:rsidRPr="00206E38">
        <w:t>3), принимает вид:</w:t>
      </w:r>
    </w:p>
    <w:p w14:paraId="2CD8AB0D" w14:textId="77777777" w:rsidR="007D3B05" w:rsidRPr="00F140B1" w:rsidRDefault="001C4FD7" w:rsidP="007D3B05">
      <w:pPr>
        <w:widowControl w:val="0"/>
        <w:ind w:firstLine="567"/>
        <w:jc w:val="both"/>
      </w:pPr>
      <m:oMathPara>
        <m:oMathParaPr>
          <m:jc m:val="right"/>
        </m:oMathParaPr>
        <m:oMath>
          <m:sSub>
            <m:sSubPr>
              <m:ctrlPr>
                <w:rPr>
                  <w:rFonts w:ascii="Cambria Math" w:hAnsi="Cambria Math"/>
                  <w:i/>
                </w:rPr>
              </m:ctrlPr>
            </m:sSubPr>
            <m:e>
              <m:r>
                <w:rPr>
                  <w:rFonts w:ascii="Cambria Math"/>
                </w:rPr>
                <m:t>F</m:t>
              </m:r>
            </m:e>
            <m:sub>
              <m:r>
                <w:rPr>
                  <w:rFonts w:ascii="Cambria Math"/>
                </w:rPr>
                <m:t>x</m:t>
              </m:r>
            </m:sub>
          </m:sSub>
          <m:r>
            <w:rPr>
              <w:rFonts w:ascii="Cambria Math"/>
            </w:rPr>
            <m:t>=</m:t>
          </m:r>
          <m:r>
            <w:rPr>
              <w:rFonts w:ascii="Cambria Math"/>
            </w:rPr>
            <m:t>-</m:t>
          </m:r>
          <m:f>
            <m:fPr>
              <m:ctrlPr>
                <w:rPr>
                  <w:rFonts w:ascii="Cambria Math" w:hAnsi="Cambria Math"/>
                  <w:i/>
                </w:rPr>
              </m:ctrlPr>
            </m:fPr>
            <m:num>
              <m:r>
                <w:rPr>
                  <w:rFonts w:ascii="Cambria Math"/>
                </w:rPr>
                <m:t>∂</m:t>
              </m:r>
              <m:r>
                <w:rPr>
                  <w:rFonts w:ascii="Cambria Math"/>
                </w:rPr>
                <m:t> </m:t>
              </m:r>
              <m:r>
                <w:rPr>
                  <w:rFonts w:ascii="Cambria Math"/>
                </w:rPr>
                <m:t>E</m:t>
              </m:r>
            </m:num>
            <m:den>
              <m:r>
                <w:rPr>
                  <w:rFonts w:ascii="Cambria Math"/>
                </w:rPr>
                <m:t>∂</m:t>
              </m:r>
              <m:r>
                <w:rPr>
                  <w:rFonts w:ascii="Cambria Math"/>
                </w:rPr>
                <m:t> </m:t>
              </m:r>
              <m:r>
                <w:rPr>
                  <w:rFonts w:ascii="Cambria Math"/>
                </w:rPr>
                <m:t>x</m:t>
              </m:r>
            </m:den>
          </m:f>
          <m:r>
            <w:rPr>
              <w:rFonts w:ascii="Cambria Math"/>
            </w:rPr>
            <m:t>=</m:t>
          </m:r>
          <m:sSub>
            <m:sSubPr>
              <m:ctrlPr>
                <w:rPr>
                  <w:rFonts w:ascii="Cambria Math" w:hAnsi="Cambria Math"/>
                  <w:i/>
                </w:rPr>
              </m:ctrlPr>
            </m:sSubPr>
            <m:e>
              <m:r>
                <w:rPr>
                  <w:rFonts w:ascii="Cambria Math"/>
                </w:rPr>
                <m:t>P</m:t>
              </m:r>
            </m:e>
            <m:sub>
              <m:r>
                <w:rPr>
                  <w:rFonts w:ascii="Cambria Math"/>
                </w:rPr>
                <m:t>x</m:t>
              </m:r>
            </m:sub>
          </m:sSub>
          <m:f>
            <m:fPr>
              <m:ctrlPr>
                <w:rPr>
                  <w:rFonts w:ascii="Cambria Math" w:hAnsi="Cambria Math"/>
                  <w:i/>
                </w:rPr>
              </m:ctrlPr>
            </m:fPr>
            <m:num>
              <m:r>
                <w:rPr>
                  <w:rFonts w:ascii="Cambria Math"/>
                </w:rPr>
                <m:t>∂</m:t>
              </m:r>
              <m:r>
                <w:rPr>
                  <w:rFonts w:ascii="Cambria Math"/>
                </w:rPr>
                <m:t> </m:t>
              </m:r>
              <m:r>
                <w:rPr>
                  <w:rFonts w:ascii="Cambria Math"/>
                </w:rPr>
                <m:t>B</m:t>
              </m:r>
            </m:num>
            <m:den>
              <m:r>
                <w:rPr>
                  <w:rFonts w:ascii="Cambria Math"/>
                </w:rPr>
                <m:t>∂x</m:t>
              </m:r>
            </m:den>
          </m:f>
          <m:r>
            <w:rPr>
              <w:rFonts w:ascii="Cambria Math" w:hAnsi="Cambria Math"/>
            </w:rPr>
            <m:t xml:space="preserve">                                                      (1.2.4)</m:t>
          </m:r>
        </m:oMath>
      </m:oMathPara>
    </w:p>
    <w:p w14:paraId="0F26DEAD" w14:textId="77777777" w:rsidR="007D3B05" w:rsidRPr="00206E38" w:rsidRDefault="007D3B05" w:rsidP="007D3B05">
      <w:pPr>
        <w:widowControl w:val="0"/>
        <w:spacing w:after="0" w:line="288" w:lineRule="auto"/>
        <w:ind w:firstLine="567"/>
        <w:jc w:val="both"/>
      </w:pPr>
      <w:r w:rsidRPr="00206E38">
        <w:t xml:space="preserve">Как видно, если </w:t>
      </w:r>
      <w:r w:rsidRPr="00206E38">
        <w:rPr>
          <w:i/>
        </w:rPr>
        <w:t>Р</w:t>
      </w:r>
      <w:r w:rsidRPr="00206E38">
        <w:rPr>
          <w:i/>
          <w:vertAlign w:val="subscript"/>
          <w:lang w:val="en-US"/>
        </w:rPr>
        <w:t>x</w:t>
      </w:r>
      <w:r w:rsidRPr="00206E38">
        <w:t xml:space="preserve"> &gt; 0 , то эта сила втягивает обладающий магнитным моментом объект в магнитное поле, а при </w:t>
      </w:r>
      <w:r w:rsidRPr="00206E38">
        <w:rPr>
          <w:i/>
        </w:rPr>
        <w:t>Р</w:t>
      </w:r>
      <w:r w:rsidRPr="00206E38">
        <w:rPr>
          <w:i/>
          <w:vertAlign w:val="subscript"/>
          <w:lang w:val="en-US"/>
        </w:rPr>
        <w:t>x</w:t>
      </w:r>
      <w:r w:rsidRPr="00206E38">
        <w:sym w:font="Symbol" w:char="F020"/>
      </w:r>
      <w:r w:rsidRPr="00206E38">
        <w:t>&lt;</w:t>
      </w:r>
      <w:r w:rsidRPr="00206E38">
        <w:sym w:font="Symbol" w:char="F020"/>
      </w:r>
      <w:r w:rsidRPr="00206E38">
        <w:t>0 – выталкивает.</w:t>
      </w:r>
    </w:p>
    <w:p w14:paraId="61395B3A" w14:textId="77777777" w:rsidR="007D3B05" w:rsidRPr="005B2240" w:rsidRDefault="007D3B05" w:rsidP="00C52804">
      <w:pPr>
        <w:pStyle w:val="11"/>
        <w:numPr>
          <w:ilvl w:val="0"/>
          <w:numId w:val="24"/>
        </w:numPr>
        <w:tabs>
          <w:tab w:val="clear" w:pos="720"/>
        </w:tabs>
        <w:ind w:left="0" w:firstLine="0"/>
      </w:pPr>
      <w:bookmarkStart w:id="78" w:name="_Toc193900545"/>
      <w:r w:rsidRPr="005B2240">
        <w:t>Квантование момента количества движения и магнитный момент элементарных частиц</w:t>
      </w:r>
      <w:bookmarkEnd w:id="78"/>
    </w:p>
    <w:p w14:paraId="706DABBD" w14:textId="150A3475" w:rsidR="007D3B05" w:rsidRPr="00206E38" w:rsidRDefault="007D3B05" w:rsidP="00285019">
      <w:pPr>
        <w:widowControl w:val="0"/>
        <w:ind w:firstLine="567"/>
        <w:jc w:val="both"/>
      </w:pPr>
      <w:r w:rsidRPr="00206E38">
        <w:t xml:space="preserve">Любое вещество состоит из атомов. Атомы образованы из ядер, в состав которых входят нейтроны и протоны, и электронной оболочки. Электроны, протоны и нейтроны обладают </w:t>
      </w:r>
      <w:r w:rsidRPr="00206E38">
        <w:rPr>
          <w:u w:val="single"/>
        </w:rPr>
        <w:t>спином</w:t>
      </w:r>
      <w:r w:rsidRPr="00206E38">
        <w:t xml:space="preserve"> - собственным механическим моментом количества движения, который обозначим как </w:t>
      </w:r>
      <m:oMath>
        <m:sSub>
          <m:sSubPr>
            <m:ctrlPr>
              <w:rPr>
                <w:rFonts w:ascii="Cambria Math" w:hAnsi="Cambria Math"/>
                <w:i/>
              </w:rPr>
            </m:ctrlPr>
          </m:sSubPr>
          <m:e>
            <m:r>
              <w:rPr>
                <w:rFonts w:ascii="Cambria Math"/>
              </w:rPr>
              <m:t>μ</m:t>
            </m:r>
          </m:e>
          <m:sub>
            <m:r>
              <w:rPr>
                <w:rFonts w:ascii="Cambria Math"/>
              </w:rPr>
              <m:t>мех</m:t>
            </m:r>
          </m:sub>
        </m:sSub>
      </m:oMath>
      <w:r w:rsidRPr="00206E38">
        <w:t xml:space="preserve">. Его величина равна </w:t>
      </w:r>
      <m:oMath>
        <m:sSub>
          <m:sSubPr>
            <m:ctrlPr>
              <w:rPr>
                <w:rFonts w:ascii="Cambria Math" w:hAnsi="Cambria Math"/>
                <w:i/>
              </w:rPr>
            </m:ctrlPr>
          </m:sSubPr>
          <m:e>
            <m:r>
              <w:rPr>
                <w:rFonts w:ascii="Cambria Math"/>
              </w:rPr>
              <m:t>μ</m:t>
            </m:r>
          </m:e>
          <m:sub>
            <m:r>
              <w:rPr>
                <w:rFonts w:ascii="Cambria Math"/>
              </w:rPr>
              <m:t>мех</m:t>
            </m:r>
          </m:sub>
        </m:sSub>
        <m:r>
          <w:rPr>
            <w:rFonts w:ascii="Cambria Math"/>
          </w:rPr>
          <m:t>=S</m:t>
        </m:r>
        <m:r>
          <w:rPr>
            <w:rFonts w:ascii="Cambria Math" w:hAnsi="Cambria Math" w:cs="Cambria Math"/>
          </w:rPr>
          <m:t>⋅</m:t>
        </m:r>
        <m:r>
          <w:rPr>
            <w:rFonts w:ascii="Cambria Math"/>
          </w:rPr>
          <w:lastRenderedPageBreak/>
          <m:t>ℏ</m:t>
        </m:r>
      </m:oMath>
      <w:r w:rsidRPr="00206E38">
        <w:t xml:space="preserve">, где </w:t>
      </w:r>
      <w:r w:rsidRPr="00206E38">
        <w:rPr>
          <w:i/>
          <w:lang w:val="en-GB"/>
        </w:rPr>
        <w:t>S</w:t>
      </w:r>
      <w:r w:rsidRPr="00206E38">
        <w:rPr>
          <w:i/>
        </w:rPr>
        <w:t>=1/2</w:t>
      </w:r>
      <w:r w:rsidRPr="00206E38">
        <w:t xml:space="preserve"> – спиновое число, </w:t>
      </w:r>
      <m:oMath>
        <m:r>
          <w:rPr>
            <w:rFonts w:ascii="Cambria Math"/>
          </w:rPr>
          <m:t>ℏ</m:t>
        </m:r>
      </m:oMath>
      <w:r w:rsidRPr="00206E38">
        <w:t xml:space="preserve"> =1.06×10</w:t>
      </w:r>
      <w:r w:rsidRPr="00206E38">
        <w:rPr>
          <w:vertAlign w:val="superscript"/>
        </w:rPr>
        <w:t>-34</w:t>
      </w:r>
      <w:r w:rsidRPr="00206E38">
        <w:t xml:space="preserve"> </w:t>
      </w:r>
      <w:r w:rsidRPr="00206E38">
        <w:rPr>
          <w:i/>
        </w:rPr>
        <w:t>Дж</w:t>
      </w:r>
      <w:r w:rsidRPr="00206E38">
        <w:rPr>
          <w:i/>
        </w:rPr>
        <w:sym w:font="Symbol" w:char="F0D7"/>
      </w:r>
      <w:r w:rsidRPr="00206E38">
        <w:rPr>
          <w:i/>
        </w:rPr>
        <w:t>с</w:t>
      </w:r>
      <w:r w:rsidRPr="00206E38">
        <w:t xml:space="preserve"> - постоянная Планка. Как известно из квантовой механики, измеряемой величиной является только одна из проекций момента количества движения, например, вдоль оси </w:t>
      </w:r>
      <w:r w:rsidRPr="00206E38">
        <w:rPr>
          <w:i/>
          <w:lang w:val="en-GB"/>
        </w:rPr>
        <w:t>z</w:t>
      </w:r>
      <w:r w:rsidRPr="00206E38">
        <w:t xml:space="preserve">, которая, может принимать в случае электрона, протона и нейтрона только два значения </w:t>
      </w:r>
      <m:oMath>
        <m:r>
          <w:rPr>
            <w:rFonts w:ascii="Cambria Math"/>
          </w:rPr>
          <m:t>±ℏ</m:t>
        </m:r>
        <m:r>
          <w:rPr>
            <w:rFonts w:ascii="Cambria Math"/>
          </w:rPr>
          <m:t>/2</m:t>
        </m:r>
      </m:oMath>
      <w:r w:rsidRPr="00206E38">
        <w:t xml:space="preserve">, то есть квантуется. Это утверждение запишем в виде: </w:t>
      </w:r>
      <m:oMath>
        <m:sSub>
          <m:sSubPr>
            <m:ctrlPr>
              <w:rPr>
                <w:rFonts w:ascii="Cambria Math" w:hAnsi="Cambria Math"/>
                <w:i/>
              </w:rPr>
            </m:ctrlPr>
          </m:sSubPr>
          <m:e>
            <m:d>
              <m:dPr>
                <m:ctrlPr>
                  <w:rPr>
                    <w:rFonts w:ascii="Cambria Math" w:hAnsi="Cambria Math"/>
                    <w:i/>
                  </w:rPr>
                </m:ctrlPr>
              </m:dPr>
              <m:e>
                <m:sSub>
                  <m:sSubPr>
                    <m:ctrlPr>
                      <w:rPr>
                        <w:rFonts w:ascii="Cambria Math" w:hAnsi="Cambria Math"/>
                        <w:i/>
                      </w:rPr>
                    </m:ctrlPr>
                  </m:sSubPr>
                  <m:e>
                    <m:r>
                      <w:rPr>
                        <w:rFonts w:ascii="Cambria Math"/>
                      </w:rPr>
                      <m:t>μ</m:t>
                    </m:r>
                  </m:e>
                  <m:sub>
                    <m:r>
                      <w:rPr>
                        <w:rFonts w:ascii="Cambria Math"/>
                      </w:rPr>
                      <m:t>мех</m:t>
                    </m:r>
                  </m:sub>
                </m:sSub>
              </m:e>
            </m:d>
          </m:e>
          <m:sub>
            <m:r>
              <w:rPr>
                <w:rFonts w:ascii="Cambria Math"/>
              </w:rPr>
              <m:t>z</m:t>
            </m:r>
          </m:sub>
        </m:sSub>
        <m:r>
          <w:rPr>
            <w:rFonts w:ascii="Cambria Math"/>
          </w:rPr>
          <m:t>=</m:t>
        </m:r>
        <m:sSub>
          <m:sSubPr>
            <m:ctrlPr>
              <w:rPr>
                <w:rFonts w:ascii="Cambria Math" w:hAnsi="Cambria Math"/>
                <w:i/>
              </w:rPr>
            </m:ctrlPr>
          </m:sSubPr>
          <m:e>
            <m:r>
              <w:rPr>
                <w:rFonts w:ascii="Cambria Math"/>
              </w:rPr>
              <m:t>m</m:t>
            </m:r>
          </m:e>
          <m:sub>
            <m:r>
              <w:rPr>
                <w:rFonts w:ascii="Cambria Math"/>
              </w:rPr>
              <m:t>S</m:t>
            </m:r>
          </m:sub>
        </m:sSub>
        <m:r>
          <w:rPr>
            <w:rFonts w:ascii="Cambria Math" w:hAnsi="Cambria Math" w:cs="Cambria Math"/>
          </w:rPr>
          <m:t>⋅</m:t>
        </m:r>
        <m:r>
          <w:rPr>
            <w:rFonts w:ascii="Cambria Math"/>
          </w:rPr>
          <m:t>ℏ</m:t>
        </m:r>
      </m:oMath>
      <w:r w:rsidRPr="00206E38">
        <w:t xml:space="preserve">, где </w:t>
      </w:r>
      <m:oMath>
        <m:sSub>
          <m:sSubPr>
            <m:ctrlPr>
              <w:rPr>
                <w:rFonts w:ascii="Cambria Math" w:hAnsi="Cambria Math"/>
                <w:i/>
              </w:rPr>
            </m:ctrlPr>
          </m:sSubPr>
          <m:e>
            <m:r>
              <w:rPr>
                <w:rFonts w:ascii="Cambria Math"/>
              </w:rPr>
              <m:t>m</m:t>
            </m:r>
          </m:e>
          <m:sub>
            <m:r>
              <w:rPr>
                <w:rFonts w:ascii="Cambria Math"/>
              </w:rPr>
              <m:t>S</m:t>
            </m:r>
          </m:sub>
        </m:sSub>
        <m:r>
          <w:rPr>
            <w:rFonts w:ascii="Cambria Math"/>
          </w:rPr>
          <m:t>=</m:t>
        </m:r>
        <m:r>
          <w:rPr>
            <w:rFonts w:ascii="Cambria Math"/>
          </w:rPr>
          <m:t>±</m:t>
        </m:r>
        <m:r>
          <w:rPr>
            <w:rFonts w:ascii="Cambria Math"/>
          </w:rPr>
          <m:t>1/2</m:t>
        </m:r>
      </m:oMath>
      <w:r w:rsidRPr="00206E38">
        <w:t xml:space="preserve">. Указанные частицы обладают также магнитным моментом, который обозначим буквой </w:t>
      </w:r>
      <w:r w:rsidRPr="00206E38">
        <w:rPr>
          <w:i/>
        </w:rPr>
        <w:sym w:font="Symbol" w:char="F06D"/>
      </w:r>
      <w:r w:rsidRPr="00206E38">
        <w:t>, и как экспериментально установлено, связан со спином простым соотношением:</w:t>
      </w:r>
    </w:p>
    <w:p w14:paraId="3A62728A" w14:textId="77777777" w:rsidR="007D3B05" w:rsidRPr="005B2240" w:rsidRDefault="007D3B05" w:rsidP="007D3B05">
      <w:pPr>
        <w:widowControl w:val="0"/>
        <w:ind w:firstLine="567"/>
        <w:jc w:val="both"/>
      </w:pPr>
      <m:oMathPara>
        <m:oMathParaPr>
          <m:jc m:val="right"/>
        </m:oMathParaPr>
        <m:oMath>
          <m:r>
            <w:rPr>
              <w:rFonts w:ascii="Cambria Math"/>
            </w:rPr>
            <m:t>μ=γ</m:t>
          </m:r>
          <m:r>
            <w:rPr>
              <w:rFonts w:ascii="Cambria Math" w:hAnsi="Cambria Math" w:cs="Cambria Math"/>
            </w:rPr>
            <m:t>⋅</m:t>
          </m:r>
          <m:sSub>
            <m:sSubPr>
              <m:ctrlPr>
                <w:rPr>
                  <w:rFonts w:ascii="Cambria Math" w:hAnsi="Cambria Math"/>
                  <w:i/>
                </w:rPr>
              </m:ctrlPr>
            </m:sSubPr>
            <m:e>
              <m:r>
                <w:rPr>
                  <w:rFonts w:ascii="Cambria Math"/>
                </w:rPr>
                <m:t>μ</m:t>
              </m:r>
            </m:e>
            <m:sub>
              <m:r>
                <w:rPr>
                  <w:rFonts w:ascii="Cambria Math"/>
                </w:rPr>
                <m:t>мех</m:t>
              </m:r>
            </m:sub>
          </m:sSub>
          <m:r>
            <w:rPr>
              <w:rFonts w:ascii="Cambria Math" w:hAnsi="Cambria Math"/>
            </w:rPr>
            <m:t xml:space="preserve">                                                     (1.2.5)</m:t>
          </m:r>
        </m:oMath>
      </m:oMathPara>
    </w:p>
    <w:p w14:paraId="6DD0DBCA" w14:textId="77777777" w:rsidR="007D3B05" w:rsidRPr="00206E38" w:rsidRDefault="007D3B05" w:rsidP="007D3B05">
      <w:pPr>
        <w:widowControl w:val="0"/>
        <w:spacing w:after="0" w:line="288" w:lineRule="auto"/>
        <w:jc w:val="both"/>
      </w:pPr>
      <w:r w:rsidRPr="00206E38">
        <w:t>где величину</w:t>
      </w:r>
    </w:p>
    <w:p w14:paraId="008CD56A" w14:textId="77777777" w:rsidR="007D3B05" w:rsidRPr="005B2240" w:rsidRDefault="007D3B05" w:rsidP="007D3B05">
      <w:pPr>
        <w:widowControl w:val="0"/>
        <w:ind w:firstLine="567"/>
        <w:jc w:val="both"/>
      </w:pPr>
      <m:oMathPara>
        <m:oMathParaPr>
          <m:jc m:val="right"/>
        </m:oMathParaPr>
        <m:oMath>
          <m:r>
            <w:rPr>
              <w:rFonts w:ascii="Cambria Math"/>
            </w:rPr>
            <m:t>γ=</m:t>
          </m:r>
          <m:f>
            <m:fPr>
              <m:ctrlPr>
                <w:rPr>
                  <w:rFonts w:ascii="Cambria Math" w:hAnsi="Cambria Math"/>
                  <w:i/>
                </w:rPr>
              </m:ctrlPr>
            </m:fPr>
            <m:num>
              <m:r>
                <w:rPr>
                  <w:rFonts w:ascii="Cambria Math"/>
                </w:rPr>
                <m:t>e</m:t>
              </m:r>
              <m:r>
                <w:rPr>
                  <w:rFonts w:ascii="Cambria Math" w:hAnsi="Cambria Math" w:cs="Cambria Math"/>
                </w:rPr>
                <m:t>⋅</m:t>
              </m:r>
              <m:r>
                <w:rPr>
                  <w:rFonts w:ascii="Cambria Math"/>
                </w:rPr>
                <m:t>g</m:t>
              </m:r>
            </m:num>
            <m:den>
              <m:r>
                <w:rPr>
                  <w:rFonts w:ascii="Cambria Math"/>
                </w:rPr>
                <m:t>2</m:t>
              </m:r>
              <m:r>
                <w:rPr>
                  <w:rFonts w:ascii="Cambria Math" w:hAnsi="Cambria Math" w:cs="Cambria Math"/>
                </w:rPr>
                <m:t>⋅</m:t>
              </m:r>
              <m:r>
                <w:rPr>
                  <w:rFonts w:ascii="Cambria Math"/>
                </w:rPr>
                <m:t>m</m:t>
              </m:r>
            </m:den>
          </m:f>
          <m:r>
            <w:rPr>
              <w:rFonts w:ascii="Cambria Math" w:hAnsi="Cambria Math"/>
            </w:rPr>
            <m:t xml:space="preserve">                                                          (1.2.6)</m:t>
          </m:r>
        </m:oMath>
      </m:oMathPara>
    </w:p>
    <w:p w14:paraId="35E3EEE4" w14:textId="048486B9" w:rsidR="007D3B05" w:rsidRPr="00206E38" w:rsidRDefault="007D3B05" w:rsidP="007D3B05">
      <w:pPr>
        <w:widowControl w:val="0"/>
        <w:spacing w:after="0" w:line="288" w:lineRule="auto"/>
        <w:jc w:val="both"/>
      </w:pPr>
      <w:r w:rsidRPr="00206E38">
        <w:t xml:space="preserve">определяющую отношение магнитного момента к механическому, называют </w:t>
      </w:r>
      <w:r w:rsidRPr="00206E38">
        <w:rPr>
          <w:u w:val="single"/>
        </w:rPr>
        <w:t xml:space="preserve">гиромагнитным </w:t>
      </w:r>
      <w:r w:rsidR="00FC709A" w:rsidRPr="00206E38">
        <w:rPr>
          <w:u w:val="single"/>
        </w:rPr>
        <w:t>отношением,</w:t>
      </w:r>
      <w:r w:rsidRPr="00206E38">
        <w:t xml:space="preserve"> а коэффициент пропорциональности </w:t>
      </w:r>
      <w:r w:rsidRPr="00206E38">
        <w:rPr>
          <w:i/>
          <w:lang w:val="en-GB"/>
        </w:rPr>
        <w:t>g</w:t>
      </w:r>
      <w:r w:rsidRPr="00206E38">
        <w:t xml:space="preserve"> называют </w:t>
      </w:r>
      <w:r w:rsidRPr="00206E38">
        <w:rPr>
          <w:i/>
          <w:u w:val="single"/>
          <w:lang w:val="en-GB"/>
        </w:rPr>
        <w:t>g</w:t>
      </w:r>
      <w:r w:rsidRPr="00206E38">
        <w:rPr>
          <w:u w:val="single"/>
          <w:lang w:val="en-GB"/>
        </w:rPr>
        <w:sym w:font="Symbol" w:char="F02D"/>
      </w:r>
      <w:r w:rsidRPr="00206E38">
        <w:rPr>
          <w:u w:val="single"/>
        </w:rPr>
        <w:t>фактором</w:t>
      </w:r>
      <w:r w:rsidRPr="00206E38">
        <w:t>.</w:t>
      </w:r>
      <w:r w:rsidRPr="00206E38">
        <w:rPr>
          <w:iCs/>
        </w:rPr>
        <w:t xml:space="preserve"> Здесь </w:t>
      </w:r>
      <w:r w:rsidRPr="00206E38">
        <w:rPr>
          <w:i/>
        </w:rPr>
        <w:t>е</w:t>
      </w:r>
      <w:r w:rsidRPr="00206E38">
        <w:t>=1,6×10</w:t>
      </w:r>
      <w:r w:rsidRPr="00206E38">
        <w:rPr>
          <w:vertAlign w:val="superscript"/>
        </w:rPr>
        <w:t>-19</w:t>
      </w:r>
      <w:r w:rsidRPr="00206E38">
        <w:t xml:space="preserve"> </w:t>
      </w:r>
      <w:r w:rsidRPr="00206E38">
        <w:rPr>
          <w:i/>
        </w:rPr>
        <w:t>Кл</w:t>
      </w:r>
      <w:r w:rsidRPr="00206E38">
        <w:t xml:space="preserve"> – заряд электрона, а </w:t>
      </w:r>
      <w:r w:rsidRPr="00206E38">
        <w:rPr>
          <w:i/>
          <w:lang w:val="en-GB"/>
        </w:rPr>
        <w:t>m</w:t>
      </w:r>
      <w:r w:rsidRPr="00206E38">
        <w:t xml:space="preserve"> – масса частицы. </w:t>
      </w:r>
    </w:p>
    <w:p w14:paraId="04508131" w14:textId="5F4BE4DE" w:rsidR="007D3B05" w:rsidRPr="00206E38" w:rsidRDefault="00FC709A" w:rsidP="007D3B05">
      <w:pPr>
        <w:widowControl w:val="0"/>
        <w:spacing w:after="0" w:line="288" w:lineRule="auto"/>
        <w:ind w:firstLine="567"/>
        <w:jc w:val="both"/>
      </w:pPr>
      <w:r w:rsidRPr="00206E38">
        <w:rPr>
          <w:u w:val="single"/>
        </w:rPr>
        <w:t>Частицу,</w:t>
      </w:r>
      <w:r w:rsidR="007D3B05" w:rsidRPr="00206E38">
        <w:rPr>
          <w:u w:val="single"/>
        </w:rPr>
        <w:t xml:space="preserve"> обладающую </w:t>
      </w:r>
      <w:r w:rsidR="00DE3B34" w:rsidRPr="00206E38">
        <w:rPr>
          <w:u w:val="single"/>
        </w:rPr>
        <w:t>магнитным моментом,</w:t>
      </w:r>
      <w:r w:rsidR="007D3B05" w:rsidRPr="00206E38">
        <w:rPr>
          <w:u w:val="single"/>
        </w:rPr>
        <w:t xml:space="preserve"> называют парамагнитной.</w:t>
      </w:r>
      <w:r w:rsidR="007D3B05" w:rsidRPr="00206E38">
        <w:t xml:space="preserve"> </w:t>
      </w:r>
      <w:r w:rsidR="007D3B05" w:rsidRPr="00206E38">
        <w:rPr>
          <w:color w:val="000000"/>
        </w:rPr>
        <w:t xml:space="preserve">Парамагнитными частицами </w:t>
      </w:r>
      <w:r w:rsidR="007D3B05" w:rsidRPr="00206E38">
        <w:t>кроме электронов, протонов и нейтронов</w:t>
      </w:r>
      <w:r w:rsidR="007D3B05" w:rsidRPr="00206E38">
        <w:rPr>
          <w:color w:val="000000"/>
        </w:rPr>
        <w:t xml:space="preserve"> могут быть атомы и молекулы, как правило, с нечётным числом электронов (например, атомы азота и водорода, молекулы NO); свободные радикалы (например, CH</w:t>
      </w:r>
      <w:r w:rsidR="007D3B05" w:rsidRPr="00206E38">
        <w:rPr>
          <w:color w:val="000000"/>
          <w:vertAlign w:val="subscript"/>
        </w:rPr>
        <w:t>3</w:t>
      </w:r>
      <w:r w:rsidR="007D3B05" w:rsidRPr="00206E38">
        <w:rPr>
          <w:color w:val="000000"/>
        </w:rPr>
        <w:t xml:space="preserve">); ионы с частично заполненными внутренними электронными оболочками (например, ноны переходных элементов); центры окраски в кристаллах, в качестве которых могут быть электроны, находящиеся на местах отсутствующих атомов кристаллической решетки; примесные атомы (например, доноры в полупроводниках); электроны проводимости в металлах и полупроводниках. </w:t>
      </w:r>
      <w:r w:rsidR="007D3B05" w:rsidRPr="00206E38">
        <w:t xml:space="preserve">Магнитный момент электронной оболочки атомов и молекул по величине оказывается порядка </w:t>
      </w:r>
      <w:r w:rsidR="007D3B05" w:rsidRPr="00206E38">
        <w:rPr>
          <w:u w:val="single"/>
        </w:rPr>
        <w:t>магнетона Бора</w:t>
      </w:r>
      <w:r w:rsidR="007D3B05" w:rsidRPr="00206E38">
        <w:t xml:space="preserve">, </w:t>
      </w:r>
    </w:p>
    <w:p w14:paraId="1F78E402" w14:textId="77777777" w:rsidR="007D3B05" w:rsidRPr="005B2240" w:rsidRDefault="001C4FD7" w:rsidP="007D3B05">
      <w:pPr>
        <w:widowControl w:val="0"/>
        <w:ind w:firstLine="567"/>
        <w:jc w:val="both"/>
      </w:pPr>
      <m:oMathPara>
        <m:oMathParaPr>
          <m:jc m:val="right"/>
        </m:oMathParaPr>
        <m:oMath>
          <m:sSub>
            <m:sSubPr>
              <m:ctrlPr>
                <w:rPr>
                  <w:rFonts w:ascii="Cambria Math" w:hAnsi="Cambria Math"/>
                  <w:i/>
                </w:rPr>
              </m:ctrlPr>
            </m:sSubPr>
            <m:e>
              <m:r>
                <w:rPr>
                  <w:rFonts w:ascii="Cambria Math"/>
                </w:rPr>
                <m:t>μ</m:t>
              </m:r>
            </m:e>
            <m:sub>
              <m:r>
                <w:rPr>
                  <w:rFonts w:ascii="Cambria Math"/>
                </w:rPr>
                <m:t>B</m:t>
              </m:r>
            </m:sub>
          </m:sSub>
          <m:r>
            <w:rPr>
              <w:rFonts w:ascii="Cambria Math"/>
            </w:rPr>
            <m:t>=</m:t>
          </m:r>
          <m:f>
            <m:fPr>
              <m:ctrlPr>
                <w:rPr>
                  <w:rFonts w:ascii="Cambria Math" w:hAnsi="Cambria Math"/>
                  <w:i/>
                </w:rPr>
              </m:ctrlPr>
            </m:fPr>
            <m:num>
              <m:r>
                <w:rPr>
                  <w:rFonts w:ascii="Cambria Math"/>
                </w:rPr>
                <m:t>e</m:t>
              </m:r>
              <m:r>
                <w:rPr>
                  <w:rFonts w:ascii="Cambria Math" w:hAnsi="Cambria Math" w:cs="Cambria Math"/>
                </w:rPr>
                <m:t>⋅</m:t>
              </m:r>
              <m:r>
                <w:rPr>
                  <w:rFonts w:ascii="Cambria Math" w:hAnsi="Cambria Math"/>
                </w:rPr>
                <m:t>ℏ</m:t>
              </m:r>
            </m:num>
            <m:den>
              <m:r>
                <w:rPr>
                  <w:rFonts w:ascii="Cambria Math"/>
                </w:rPr>
                <m:t>2</m:t>
              </m:r>
              <m:r>
                <w:rPr>
                  <w:rFonts w:ascii="Cambria Math" w:hAnsi="Cambria Math" w:cs="Cambria Math"/>
                </w:rPr>
                <m:t>⋅</m:t>
              </m:r>
              <m:sSub>
                <m:sSubPr>
                  <m:ctrlPr>
                    <w:rPr>
                      <w:rFonts w:ascii="Cambria Math" w:hAnsi="Cambria Math"/>
                      <w:i/>
                    </w:rPr>
                  </m:ctrlPr>
                </m:sSubPr>
                <m:e>
                  <m:r>
                    <w:rPr>
                      <w:rFonts w:ascii="Cambria Math"/>
                    </w:rPr>
                    <m:t>m</m:t>
                  </m:r>
                </m:e>
                <m:sub>
                  <m:r>
                    <w:rPr>
                      <w:rFonts w:ascii="Cambria Math"/>
                    </w:rPr>
                    <m:t>e</m:t>
                  </m:r>
                </m:sub>
              </m:sSub>
            </m:den>
          </m:f>
          <m:r>
            <w:rPr>
              <w:rFonts w:ascii="Cambria Math"/>
            </w:rPr>
            <m:t>=0.927</m:t>
          </m:r>
          <m:r>
            <w:rPr>
              <w:rFonts w:ascii="Cambria Math"/>
            </w:rPr>
            <m:t>×</m:t>
          </m:r>
          <m:r>
            <w:rPr>
              <w:rFonts w:ascii="Cambria Math"/>
            </w:rPr>
            <m:t>1</m:t>
          </m:r>
          <m:sSup>
            <m:sSupPr>
              <m:ctrlPr>
                <w:rPr>
                  <w:rFonts w:ascii="Cambria Math" w:hAnsi="Cambria Math"/>
                  <w:i/>
                </w:rPr>
              </m:ctrlPr>
            </m:sSupPr>
            <m:e>
              <m:r>
                <w:rPr>
                  <w:rFonts w:ascii="Cambria Math"/>
                </w:rPr>
                <m:t>0</m:t>
              </m:r>
            </m:e>
            <m:sup>
              <m:r>
                <w:rPr>
                  <w:rFonts w:ascii="Cambria Math"/>
                </w:rPr>
                <m:t>-</m:t>
              </m:r>
              <m:r>
                <w:rPr>
                  <w:rFonts w:ascii="Cambria Math"/>
                </w:rPr>
                <m:t>23</m:t>
              </m:r>
            </m:sup>
          </m:sSup>
          <m:r>
            <w:rPr>
              <w:rFonts w:ascii="Cambria Math"/>
            </w:rPr>
            <m:t> А</m:t>
          </m:r>
          <m:r>
            <w:rPr>
              <w:rFonts w:ascii="Cambria Math" w:hAnsi="Cambria Math" w:cs="Cambria Math"/>
            </w:rPr>
            <m:t>⋅</m:t>
          </m:r>
          <m:sSup>
            <m:sSupPr>
              <m:ctrlPr>
                <w:rPr>
                  <w:rFonts w:ascii="Cambria Math" w:hAnsi="Cambria Math"/>
                  <w:i/>
                </w:rPr>
              </m:ctrlPr>
            </m:sSupPr>
            <m:e>
              <m:r>
                <w:rPr>
                  <w:rFonts w:ascii="Cambria Math"/>
                </w:rPr>
                <m:t>м</m:t>
              </m:r>
            </m:e>
            <m:sup>
              <m:r>
                <w:rPr>
                  <w:rFonts w:ascii="Cambria Math"/>
                </w:rPr>
                <m:t>2</m:t>
              </m:r>
            </m:sup>
          </m:sSup>
          <m:r>
            <w:rPr>
              <w:rFonts w:ascii="Cambria Math" w:hAnsi="Cambria Math"/>
            </w:rPr>
            <m:t xml:space="preserve">                                (1.2.7)</m:t>
          </m:r>
        </m:oMath>
      </m:oMathPara>
    </w:p>
    <w:p w14:paraId="7BCFE4D5" w14:textId="77777777" w:rsidR="007D3B05" w:rsidRPr="00206E38" w:rsidRDefault="007D3B05" w:rsidP="007D3B05">
      <w:pPr>
        <w:widowControl w:val="0"/>
        <w:spacing w:after="0" w:line="288" w:lineRule="auto"/>
        <w:jc w:val="both"/>
      </w:pPr>
      <w:r w:rsidRPr="00206E38">
        <w:t xml:space="preserve">где </w:t>
      </w:r>
      <w:r w:rsidRPr="00206E38">
        <w:rPr>
          <w:i/>
          <w:iCs/>
          <w:lang w:val="en-US"/>
        </w:rPr>
        <w:t>m</w:t>
      </w:r>
      <w:r w:rsidRPr="00206E38">
        <w:rPr>
          <w:i/>
          <w:iCs/>
          <w:vertAlign w:val="subscript"/>
          <w:lang w:val="en-US"/>
        </w:rPr>
        <w:t>e</w:t>
      </w:r>
      <w:r w:rsidRPr="00206E38">
        <w:t xml:space="preserve"> – масса электрона, а магнитный момент ядер порядка </w:t>
      </w:r>
      <w:r w:rsidRPr="00206E38">
        <w:rPr>
          <w:u w:val="single"/>
        </w:rPr>
        <w:t>ядерного магнетона</w:t>
      </w:r>
      <w:r w:rsidRPr="00206E38">
        <w:t xml:space="preserve"> </w:t>
      </w:r>
    </w:p>
    <w:p w14:paraId="718AC3D9" w14:textId="77777777" w:rsidR="007D3B05" w:rsidRPr="00206E38" w:rsidRDefault="001C4FD7" w:rsidP="007D3B05">
      <w:pPr>
        <w:widowControl w:val="0"/>
        <w:ind w:firstLine="567"/>
        <w:jc w:val="right"/>
      </w:pPr>
      <m:oMath>
        <m:sSub>
          <m:sSubPr>
            <m:ctrlPr>
              <w:rPr>
                <w:rFonts w:ascii="Cambria Math" w:hAnsi="Cambria Math"/>
                <w:i/>
              </w:rPr>
            </m:ctrlPr>
          </m:sSubPr>
          <m:e>
            <m:r>
              <w:rPr>
                <w:rFonts w:ascii="Cambria Math"/>
              </w:rPr>
              <m:t>μ</m:t>
            </m:r>
          </m:e>
          <m:sub>
            <m:r>
              <w:rPr>
                <w:rFonts w:ascii="Cambria Math"/>
              </w:rPr>
              <m:t>Я</m:t>
            </m:r>
          </m:sub>
        </m:sSub>
        <m:r>
          <w:rPr>
            <w:rFonts w:ascii="Cambria Math"/>
          </w:rPr>
          <m:t>=</m:t>
        </m:r>
        <m:f>
          <m:fPr>
            <m:ctrlPr>
              <w:rPr>
                <w:rFonts w:ascii="Cambria Math" w:hAnsi="Cambria Math"/>
                <w:i/>
              </w:rPr>
            </m:ctrlPr>
          </m:fPr>
          <m:num>
            <m:r>
              <w:rPr>
                <w:rFonts w:ascii="Cambria Math"/>
              </w:rPr>
              <m:t>e</m:t>
            </m:r>
            <m:r>
              <w:rPr>
                <w:rFonts w:ascii="Cambria Math" w:hAnsi="Cambria Math" w:cs="Cambria Math"/>
              </w:rPr>
              <m:t>⋅</m:t>
            </m:r>
            <m:r>
              <w:rPr>
                <w:rFonts w:ascii="Cambria Math" w:hAnsi="Cambria Math"/>
              </w:rPr>
              <m:t>ℏ</m:t>
            </m:r>
          </m:num>
          <m:den>
            <m:r>
              <w:rPr>
                <w:rFonts w:ascii="Cambria Math"/>
              </w:rPr>
              <m:t>2</m:t>
            </m:r>
            <m:r>
              <w:rPr>
                <w:rFonts w:ascii="Cambria Math" w:hAnsi="Cambria Math" w:cs="Cambria Math"/>
              </w:rPr>
              <m:t>⋅</m:t>
            </m:r>
            <m:sSub>
              <m:sSubPr>
                <m:ctrlPr>
                  <w:rPr>
                    <w:rFonts w:ascii="Cambria Math" w:hAnsi="Cambria Math"/>
                    <w:i/>
                  </w:rPr>
                </m:ctrlPr>
              </m:sSubPr>
              <m:e>
                <m:r>
                  <w:rPr>
                    <w:rFonts w:ascii="Cambria Math"/>
                  </w:rPr>
                  <m:t>m</m:t>
                </m:r>
              </m:e>
              <m:sub>
                <m:r>
                  <w:rPr>
                    <w:rFonts w:ascii="Cambria Math"/>
                  </w:rPr>
                  <m:t>p</m:t>
                </m:r>
              </m:sub>
            </m:sSub>
          </m:den>
        </m:f>
        <m:r>
          <w:rPr>
            <w:rFonts w:ascii="Cambria Math"/>
          </w:rPr>
          <m:t>=5.05</m:t>
        </m:r>
        <m:r>
          <w:rPr>
            <w:rFonts w:ascii="Cambria Math"/>
          </w:rPr>
          <m:t>×</m:t>
        </m:r>
        <m:r>
          <w:rPr>
            <w:rFonts w:ascii="Cambria Math"/>
          </w:rPr>
          <m:t>1</m:t>
        </m:r>
        <m:sSup>
          <m:sSupPr>
            <m:ctrlPr>
              <w:rPr>
                <w:rFonts w:ascii="Cambria Math" w:hAnsi="Cambria Math"/>
                <w:i/>
              </w:rPr>
            </m:ctrlPr>
          </m:sSupPr>
          <m:e>
            <m:r>
              <w:rPr>
                <w:rFonts w:ascii="Cambria Math"/>
              </w:rPr>
              <m:t>0</m:t>
            </m:r>
          </m:e>
          <m:sup>
            <m:r>
              <w:rPr>
                <w:rFonts w:ascii="Cambria Math"/>
              </w:rPr>
              <m:t>-</m:t>
            </m:r>
            <m:r>
              <w:rPr>
                <w:rFonts w:ascii="Cambria Math"/>
              </w:rPr>
              <m:t>27</m:t>
            </m:r>
          </m:sup>
        </m:sSup>
        <m:r>
          <w:rPr>
            <w:rFonts w:ascii="Cambria Math"/>
          </w:rPr>
          <m:t> А</m:t>
        </m:r>
        <m:r>
          <w:rPr>
            <w:rFonts w:ascii="Cambria Math" w:hAnsi="Cambria Math" w:cs="Cambria Math"/>
          </w:rPr>
          <m:t>⋅</m:t>
        </m:r>
        <m:sSup>
          <m:sSupPr>
            <m:ctrlPr>
              <w:rPr>
                <w:rFonts w:ascii="Cambria Math" w:hAnsi="Cambria Math"/>
                <w:i/>
              </w:rPr>
            </m:ctrlPr>
          </m:sSupPr>
          <m:e>
            <m:r>
              <w:rPr>
                <w:rFonts w:ascii="Cambria Math"/>
              </w:rPr>
              <m:t>м</m:t>
            </m:r>
          </m:e>
          <m:sup>
            <m:r>
              <w:rPr>
                <w:rFonts w:ascii="Cambria Math"/>
              </w:rPr>
              <m:t>2</m:t>
            </m:r>
          </m:sup>
        </m:sSup>
        <m:r>
          <w:rPr>
            <w:rFonts w:ascii="Cambria Math"/>
          </w:rPr>
          <m:t xml:space="preserve">                                         (1.2.8)</m:t>
        </m:r>
      </m:oMath>
      <w:r w:rsidR="007D3B05" w:rsidRPr="00206E38">
        <w:t xml:space="preserve"> </w:t>
      </w:r>
    </w:p>
    <w:p w14:paraId="7388616D" w14:textId="77777777" w:rsidR="007D3B05" w:rsidRPr="00206E38" w:rsidRDefault="007D3B05" w:rsidP="007D3B05">
      <w:pPr>
        <w:widowControl w:val="0"/>
        <w:jc w:val="both"/>
      </w:pPr>
      <w:r w:rsidRPr="00206E38">
        <w:t xml:space="preserve">где </w:t>
      </w:r>
      <w:r w:rsidRPr="00206E38">
        <w:rPr>
          <w:i/>
          <w:iCs/>
          <w:lang w:val="en-US"/>
        </w:rPr>
        <w:t>m</w:t>
      </w:r>
      <w:r w:rsidRPr="00206E38">
        <w:rPr>
          <w:i/>
          <w:iCs/>
          <w:vertAlign w:val="subscript"/>
        </w:rPr>
        <w:t>р</w:t>
      </w:r>
      <w:r w:rsidRPr="00206E38">
        <w:t xml:space="preserve"> – масса протона. Поскольку масса протона почти в 2000 раз больше массы </w:t>
      </w:r>
      <w:r w:rsidRPr="00206E38">
        <w:lastRenderedPageBreak/>
        <w:t>электрона (</w:t>
      </w:r>
      <m:oMath>
        <m:sSub>
          <m:sSubPr>
            <m:ctrlPr>
              <w:rPr>
                <w:rFonts w:ascii="Cambria Math" w:hAnsi="Cambria Math"/>
                <w:i/>
              </w:rPr>
            </m:ctrlPr>
          </m:sSubPr>
          <m:e>
            <m:r>
              <w:rPr>
                <w:rFonts w:ascii="Cambria Math"/>
              </w:rPr>
              <m:t>m</m:t>
            </m:r>
          </m:e>
          <m:sub>
            <m:r>
              <w:rPr>
                <w:rFonts w:ascii="Cambria Math"/>
              </w:rPr>
              <m:t>p</m:t>
            </m:r>
          </m:sub>
        </m:sSub>
        <m:r>
          <w:rPr>
            <w:rFonts w:ascii="Cambria Math"/>
          </w:rPr>
          <m:t>/</m:t>
        </m:r>
        <m:sSub>
          <m:sSubPr>
            <m:ctrlPr>
              <w:rPr>
                <w:rFonts w:ascii="Cambria Math" w:hAnsi="Cambria Math"/>
                <w:i/>
              </w:rPr>
            </m:ctrlPr>
          </m:sSubPr>
          <m:e>
            <m:r>
              <w:rPr>
                <w:rFonts w:ascii="Cambria Math"/>
              </w:rPr>
              <m:t>m</m:t>
            </m:r>
          </m:e>
          <m:sub>
            <m:r>
              <w:rPr>
                <w:rFonts w:ascii="Cambria Math"/>
              </w:rPr>
              <m:t>e</m:t>
            </m:r>
          </m:sub>
        </m:sSub>
        <m:r>
          <w:rPr>
            <w:rFonts w:ascii="Cambria Math"/>
          </w:rPr>
          <m:t>=1835</m:t>
        </m:r>
      </m:oMath>
      <w:r w:rsidRPr="00206E38">
        <w:t xml:space="preserve">), то во столько же раз магнетон Бора больше ядерного магнетона. </w:t>
      </w:r>
    </w:p>
    <w:p w14:paraId="520E8DB4" w14:textId="77777777" w:rsidR="007D3B05" w:rsidRPr="00206E38" w:rsidRDefault="007D3B05" w:rsidP="007D3B05">
      <w:pPr>
        <w:widowControl w:val="0"/>
        <w:spacing w:after="0" w:line="288" w:lineRule="auto"/>
        <w:ind w:firstLine="567"/>
        <w:jc w:val="both"/>
      </w:pPr>
      <w:r w:rsidRPr="00206E38">
        <w:t xml:space="preserve">Магнитный момент парамагнитной частицы записывают в виде </w:t>
      </w:r>
    </w:p>
    <w:p w14:paraId="135F1D04" w14:textId="77777777" w:rsidR="007D3B05" w:rsidRPr="005B2240" w:rsidRDefault="007D3B05" w:rsidP="007D3B05">
      <w:pPr>
        <w:widowControl w:val="0"/>
        <w:ind w:firstLine="567"/>
        <w:jc w:val="both"/>
      </w:pPr>
      <m:oMathPara>
        <m:oMathParaPr>
          <m:jc m:val="right"/>
        </m:oMathParaPr>
        <m:oMath>
          <m:r>
            <w:rPr>
              <w:rFonts w:ascii="Cambria Math"/>
            </w:rPr>
            <m:t>μ=g</m:t>
          </m:r>
          <m:sSub>
            <m:sSubPr>
              <m:ctrlPr>
                <w:rPr>
                  <w:rFonts w:ascii="Cambria Math" w:hAnsi="Cambria Math"/>
                  <w:i/>
                </w:rPr>
              </m:ctrlPr>
            </m:sSubPr>
            <m:e>
              <m:r>
                <w:rPr>
                  <w:rFonts w:ascii="Cambria Math"/>
                </w:rPr>
                <m:t>μ</m:t>
              </m:r>
            </m:e>
            <m:sub>
              <m:r>
                <w:rPr>
                  <w:rFonts w:ascii="Cambria Math"/>
                </w:rPr>
                <m:t>B</m:t>
              </m:r>
            </m:sub>
          </m:sSub>
          <m:r>
            <w:rPr>
              <w:rFonts w:ascii="Cambria Math"/>
            </w:rPr>
            <m:t>S</m:t>
          </m:r>
          <m:r>
            <w:rPr>
              <w:rFonts w:ascii="Cambria Math" w:hAnsi="Cambria Math"/>
            </w:rPr>
            <m:t xml:space="preserve">                                                                        (1.2.9)</m:t>
          </m:r>
        </m:oMath>
      </m:oMathPara>
    </w:p>
    <w:p w14:paraId="42E8E823" w14:textId="77777777" w:rsidR="007D3B05" w:rsidRPr="00206E38" w:rsidRDefault="007D3B05" w:rsidP="007D3B05">
      <w:pPr>
        <w:widowControl w:val="0"/>
        <w:ind w:firstLine="567"/>
        <w:jc w:val="both"/>
        <w:rPr>
          <w:iCs/>
        </w:rPr>
      </w:pPr>
      <w:r w:rsidRPr="00206E38">
        <w:rPr>
          <w:iCs/>
        </w:rPr>
        <w:t xml:space="preserve">Для электрона </w:t>
      </w:r>
      <w:r w:rsidRPr="00206E38">
        <w:rPr>
          <w:iCs/>
          <w:lang w:val="en-US"/>
        </w:rPr>
        <w:t>g</w:t>
      </w:r>
      <w:r w:rsidRPr="00206E38">
        <w:rPr>
          <w:iCs/>
        </w:rPr>
        <w:t xml:space="preserve">-фактор </w:t>
      </w:r>
      <w:r w:rsidRPr="00206E38">
        <w:rPr>
          <w:iCs/>
          <w:lang w:val="en-US"/>
        </w:rPr>
        <w:t>g</w:t>
      </w:r>
      <w:r w:rsidRPr="00206E38">
        <w:rPr>
          <w:iCs/>
        </w:rPr>
        <w:t>=2.0023 и поэтому, как следует из (</w:t>
      </w:r>
      <w:r>
        <w:rPr>
          <w:iCs/>
        </w:rPr>
        <w:t>1.2.</w:t>
      </w:r>
      <w:r w:rsidRPr="00206E38">
        <w:rPr>
          <w:iCs/>
        </w:rPr>
        <w:t>5), (</w:t>
      </w:r>
      <w:r>
        <w:rPr>
          <w:iCs/>
        </w:rPr>
        <w:t>1.2.</w:t>
      </w:r>
      <w:r w:rsidRPr="00206E38">
        <w:rPr>
          <w:iCs/>
        </w:rPr>
        <w:t>6) и (</w:t>
      </w:r>
      <w:r>
        <w:rPr>
          <w:iCs/>
        </w:rPr>
        <w:t>1.2.</w:t>
      </w:r>
      <w:r w:rsidRPr="00206E38">
        <w:rPr>
          <w:iCs/>
        </w:rPr>
        <w:t>7) его магнитный момент с большой точностью равен 1</w:t>
      </w:r>
      <m:oMath>
        <m:sSub>
          <m:sSubPr>
            <m:ctrlPr>
              <w:rPr>
                <w:rFonts w:ascii="Cambria Math" w:hAnsi="Cambria Math"/>
                <w:i/>
                <w:iCs/>
              </w:rPr>
            </m:ctrlPr>
          </m:sSubPr>
          <m:e>
            <m:r>
              <w:rPr>
                <w:rFonts w:ascii="Cambria Math"/>
              </w:rPr>
              <m:t>μ</m:t>
            </m:r>
          </m:e>
          <m:sub>
            <m:r>
              <w:rPr>
                <w:rFonts w:ascii="Cambria Math"/>
              </w:rPr>
              <m:t>B</m:t>
            </m:r>
          </m:sub>
        </m:sSub>
      </m:oMath>
      <w:r w:rsidRPr="00206E38">
        <w:rPr>
          <w:iCs/>
        </w:rPr>
        <w:t>.</w:t>
      </w:r>
    </w:p>
    <w:p w14:paraId="7C1E5DB4" w14:textId="77777777" w:rsidR="007D3B05" w:rsidRPr="00206E38" w:rsidRDefault="007D3B05" w:rsidP="007D3B05">
      <w:pPr>
        <w:widowControl w:val="0"/>
        <w:spacing w:after="0" w:line="288" w:lineRule="auto"/>
        <w:ind w:firstLine="567"/>
        <w:jc w:val="both"/>
      </w:pPr>
      <w:r w:rsidRPr="00206E38">
        <w:t xml:space="preserve">В классической физике направление магнитного момента относительно какого-либо направления (например, направления магнитного поля) может принимать любые значения (см. рис. </w:t>
      </w:r>
      <w:r>
        <w:t>1.2.</w:t>
      </w:r>
      <w:r w:rsidRPr="00206E38">
        <w:t xml:space="preserve">1). В квантовой механике показывается [2], что, во-первых, можно измерить только одну из компонент магнитного момента (например, вдоль оси </w:t>
      </w:r>
      <w:r w:rsidRPr="00206E38">
        <w:rPr>
          <w:i/>
          <w:lang w:val="en-GB"/>
        </w:rPr>
        <w:t>z</w:t>
      </w:r>
      <w:r w:rsidRPr="00206E38">
        <w:t xml:space="preserve">), а во-вторых, проекция магнитного момента на эту ось квантуется, то есть может принимать только дискретный ряд значений, что может быть записано в виде: </w:t>
      </w:r>
    </w:p>
    <w:p w14:paraId="33FDBE2C" w14:textId="77777777" w:rsidR="007D3B05" w:rsidRPr="005B2240" w:rsidRDefault="001C4FD7" w:rsidP="007D3B05">
      <w:pPr>
        <w:widowControl w:val="0"/>
        <w:ind w:firstLine="567"/>
        <w:jc w:val="both"/>
      </w:pPr>
      <m:oMathPara>
        <m:oMathParaPr>
          <m:jc m:val="right"/>
        </m:oMathParaPr>
        <m:oMath>
          <m:sSub>
            <m:sSubPr>
              <m:ctrlPr>
                <w:rPr>
                  <w:rFonts w:ascii="Cambria Math" w:hAnsi="Cambria Math"/>
                  <w:i/>
                </w:rPr>
              </m:ctrlPr>
            </m:sSubPr>
            <m:e>
              <m:r>
                <w:rPr>
                  <w:rFonts w:ascii="Cambria Math"/>
                </w:rPr>
                <m:t>μ</m:t>
              </m:r>
            </m:e>
            <m:sub>
              <m:r>
                <w:rPr>
                  <w:rFonts w:ascii="Cambria Math"/>
                </w:rPr>
                <m:t>z</m:t>
              </m:r>
            </m:sub>
          </m:sSub>
          <m:r>
            <w:rPr>
              <w:rFonts w:ascii="Cambria Math"/>
            </w:rPr>
            <m:t>=g</m:t>
          </m:r>
          <m:r>
            <w:rPr>
              <w:rFonts w:ascii="Cambria Math" w:hAnsi="Cambria Math" w:cs="Cambria Math"/>
            </w:rPr>
            <m:t>⋅</m:t>
          </m:r>
          <m:sSub>
            <m:sSubPr>
              <m:ctrlPr>
                <w:rPr>
                  <w:rFonts w:ascii="Cambria Math" w:hAnsi="Cambria Math"/>
                  <w:i/>
                </w:rPr>
              </m:ctrlPr>
            </m:sSubPr>
            <m:e>
              <m:r>
                <w:rPr>
                  <w:rFonts w:ascii="Cambria Math"/>
                </w:rPr>
                <m:t>μ</m:t>
              </m:r>
            </m:e>
            <m:sub>
              <m:r>
                <w:rPr>
                  <w:rFonts w:ascii="Cambria Math"/>
                </w:rPr>
                <m:t>B</m:t>
              </m:r>
            </m:sub>
          </m:sSub>
          <m:r>
            <w:rPr>
              <w:rFonts w:ascii="Cambria Math" w:hAnsi="Cambria Math" w:cs="Cambria Math"/>
            </w:rPr>
            <m:t>⋅</m:t>
          </m:r>
          <m:sSub>
            <m:sSubPr>
              <m:ctrlPr>
                <w:rPr>
                  <w:rFonts w:ascii="Cambria Math" w:hAnsi="Cambria Math"/>
                  <w:i/>
                </w:rPr>
              </m:ctrlPr>
            </m:sSubPr>
            <m:e>
              <m:r>
                <w:rPr>
                  <w:rFonts w:ascii="Cambria Math"/>
                </w:rPr>
                <m:t>m</m:t>
              </m:r>
            </m:e>
            <m:sub>
              <m:r>
                <w:rPr>
                  <w:rFonts w:ascii="Cambria Math"/>
                </w:rPr>
                <m:t>s</m:t>
              </m:r>
            </m:sub>
          </m:sSub>
          <m:r>
            <w:rPr>
              <w:rFonts w:ascii="Cambria Math"/>
            </w:rPr>
            <m:t xml:space="preserve">                                                        (1.2.10)</m:t>
          </m:r>
        </m:oMath>
      </m:oMathPara>
    </w:p>
    <w:p w14:paraId="28757A86" w14:textId="77777777" w:rsidR="007D3B05" w:rsidRPr="00206E38" w:rsidRDefault="007D3B05" w:rsidP="007D3B05">
      <w:pPr>
        <w:widowControl w:val="0"/>
        <w:spacing w:after="0" w:line="288" w:lineRule="auto"/>
        <w:ind w:firstLine="567"/>
        <w:jc w:val="both"/>
      </w:pPr>
      <w:r w:rsidRPr="00206E38">
        <w:t xml:space="preserve">где абсолютная величина </w:t>
      </w:r>
      <w:r w:rsidRPr="00206E38">
        <w:rPr>
          <w:i/>
          <w:lang w:val="en-GB"/>
        </w:rPr>
        <w:t>m</w:t>
      </w:r>
      <w:r w:rsidRPr="00206E38">
        <w:rPr>
          <w:i/>
          <w:vertAlign w:val="subscript"/>
          <w:lang w:val="en-GB"/>
        </w:rPr>
        <w:t>S</w:t>
      </w:r>
      <w:r w:rsidRPr="00206E38">
        <w:t xml:space="preserve"> может меняться на единицу. Например, для спина </w:t>
      </w:r>
      <w:r w:rsidRPr="00206E38">
        <w:rPr>
          <w:i/>
          <w:lang w:val="en-GB"/>
        </w:rPr>
        <w:t>S</w:t>
      </w:r>
      <w:r w:rsidRPr="00206E38">
        <w:t xml:space="preserve"> =1/2 </w:t>
      </w:r>
      <w:r w:rsidRPr="00206E38">
        <w:rPr>
          <w:i/>
          <w:lang w:val="en-GB"/>
        </w:rPr>
        <w:t>m</w:t>
      </w:r>
      <w:r w:rsidRPr="00206E38">
        <w:rPr>
          <w:i/>
          <w:vertAlign w:val="subscript"/>
          <w:lang w:val="en-GB"/>
        </w:rPr>
        <w:t>S</w:t>
      </w:r>
      <w:r w:rsidRPr="00206E38">
        <w:t xml:space="preserve">=±1/2, для </w:t>
      </w:r>
      <w:r w:rsidRPr="00206E38">
        <w:rPr>
          <w:i/>
          <w:lang w:val="en-GB"/>
        </w:rPr>
        <w:t>S</w:t>
      </w:r>
      <w:r w:rsidRPr="00206E38">
        <w:t xml:space="preserve">=3 </w:t>
      </w:r>
      <w:r w:rsidRPr="00206E38">
        <w:rPr>
          <w:i/>
          <w:lang w:val="en-GB"/>
        </w:rPr>
        <w:t>m</w:t>
      </w:r>
      <w:r w:rsidRPr="00206E38">
        <w:rPr>
          <w:i/>
          <w:vertAlign w:val="subscript"/>
          <w:lang w:val="en-GB"/>
        </w:rPr>
        <w:t>S</w:t>
      </w:r>
      <w:r w:rsidRPr="00206E38">
        <w:t xml:space="preserve">=0, ±1, ±2, ±3. (рис. </w:t>
      </w:r>
      <w:r>
        <w:t>1.2.</w:t>
      </w:r>
      <w:r w:rsidRPr="00206E38">
        <w:t>3).</w:t>
      </w:r>
    </w:p>
    <w:p w14:paraId="5ADA4C9B" w14:textId="77777777" w:rsidR="007D3B05" w:rsidRPr="005B2240" w:rsidRDefault="007D3B05" w:rsidP="00C52804">
      <w:pPr>
        <w:pStyle w:val="11"/>
        <w:numPr>
          <w:ilvl w:val="0"/>
          <w:numId w:val="25"/>
        </w:numPr>
        <w:ind w:left="0" w:firstLine="0"/>
      </w:pPr>
      <w:bookmarkStart w:id="79" w:name="_Toc193544463"/>
      <w:bookmarkStart w:id="80" w:name="_Toc193899504"/>
      <w:bookmarkStart w:id="81" w:name="_Toc193900546"/>
      <w:r w:rsidRPr="005B2240">
        <w:t>Магнитный момент атомов в кристаллической решетке</w:t>
      </w:r>
      <w:bookmarkEnd w:id="79"/>
      <w:bookmarkEnd w:id="80"/>
      <w:bookmarkEnd w:id="81"/>
    </w:p>
    <w:p w14:paraId="03B9B206" w14:textId="4D98CBCC" w:rsidR="007D3B05" w:rsidRPr="00206E38" w:rsidRDefault="007D3B05" w:rsidP="007D3B05">
      <w:pPr>
        <w:widowControl w:val="0"/>
        <w:spacing w:after="0" w:line="288" w:lineRule="auto"/>
        <w:ind w:firstLine="567"/>
        <w:jc w:val="both"/>
      </w:pPr>
      <w:r w:rsidRPr="00206E38">
        <w:t xml:space="preserve">Поскольку магнитные моменты ядер на три порядка меньше магнитных моментов электронов, то магнитный момент атомов и молекул определяется спиновыми магнитными моментами отдельных электронов и магнитными моментами, создаваемыми орбитальным движением электронов вокруг ядер. Их суммарный магнитный момент определяет </w:t>
      </w:r>
      <w:r w:rsidRPr="00206E38">
        <w:rPr>
          <w:u w:val="single"/>
        </w:rPr>
        <w:t>намагниченность</w:t>
      </w:r>
      <w:r w:rsidRPr="00206E38">
        <w:t xml:space="preserve"> вещества. Суммарный магнитный момент полностью заполненной оболочки равен нулю, поэтому магнитный момент атомов и молекул определяется электронами незаполненных оболочек. Электроны внешних оболочек обуславливают химическую активность атома и, при соединении атомов в молекулы, образуют, как правило, связанные пары с нулевым магнитным моментом. Атомы со спаренными электронами в отсутствие магнитного поля не обладают собственным магнитным моментом, а в магнитном поле приобретают магнитный момент, </w:t>
      </w:r>
      <w:r w:rsidRPr="00206E38">
        <w:rPr>
          <w:u w:val="single"/>
        </w:rPr>
        <w:t>направленный против внешнего поля</w:t>
      </w:r>
      <w:r w:rsidRPr="00206E38">
        <w:t xml:space="preserve">. Это свойство называют </w:t>
      </w:r>
      <w:r w:rsidRPr="00206E38">
        <w:rPr>
          <w:u w:val="single"/>
        </w:rPr>
        <w:t>диамагнетизмом</w:t>
      </w:r>
      <w:r w:rsidRPr="00206E38">
        <w:t xml:space="preserve">, а вещества, состоящие только из таких атомов, – </w:t>
      </w:r>
      <w:r w:rsidRPr="00206E38">
        <w:rPr>
          <w:u w:val="single"/>
        </w:rPr>
        <w:t>диамагнетиками</w:t>
      </w:r>
      <w:r w:rsidRPr="00206E38">
        <w:t xml:space="preserve">. Этот магнитный момент возникает </w:t>
      </w:r>
      <w:r w:rsidRPr="00206E38">
        <w:lastRenderedPageBreak/>
        <w:t xml:space="preserve">вследствие “деформации” электронных оболочек атомов под действием магнитного поля. Величина этого момента по абсолютному значению в десять - сто раз меньше, чем у атомов, которые имеют недостроенные внутренние оболочки. </w:t>
      </w:r>
    </w:p>
    <w:p w14:paraId="05EF503F" w14:textId="4CA29006" w:rsidR="007D3B05" w:rsidRPr="00206E38" w:rsidRDefault="008A0863" w:rsidP="007D3B05">
      <w:pPr>
        <w:pStyle w:val="37"/>
        <w:spacing w:line="288" w:lineRule="auto"/>
        <w:ind w:firstLine="567"/>
        <w:rPr>
          <w:sz w:val="28"/>
          <w:szCs w:val="28"/>
        </w:rPr>
      </w:pPr>
      <w:r w:rsidRPr="00206E38">
        <w:rPr>
          <w:noProof/>
        </w:rPr>
        <mc:AlternateContent>
          <mc:Choice Requires="wps">
            <w:drawing>
              <wp:anchor distT="0" distB="0" distL="114300" distR="114300" simplePos="0" relativeHeight="251672576" behindDoc="0" locked="0" layoutInCell="1" allowOverlap="0" wp14:anchorId="0FDEF0C9" wp14:editId="6CA59261">
                <wp:simplePos x="0" y="0"/>
                <wp:positionH relativeFrom="column">
                  <wp:posOffset>318135</wp:posOffset>
                </wp:positionH>
                <wp:positionV relativeFrom="margin">
                  <wp:posOffset>5115560</wp:posOffset>
                </wp:positionV>
                <wp:extent cx="5486400" cy="3596005"/>
                <wp:effectExtent l="0" t="0" r="0" b="4445"/>
                <wp:wrapTopAndBottom/>
                <wp:docPr id="217" name="Надпись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35960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0B9D92E" w14:textId="77777777" w:rsidR="00CA4140" w:rsidRDefault="00CA4140" w:rsidP="007D3B05">
                            <w:pPr>
                              <w:rPr>
                                <w:sz w:val="24"/>
                              </w:rPr>
                            </w:pPr>
                            <w:r>
                              <w:t xml:space="preserve">  </w:t>
                            </w:r>
                            <w:r>
                              <w:rPr>
                                <w:sz w:val="24"/>
                              </w:rPr>
                              <w:t xml:space="preserve"> </w:t>
                            </w:r>
                            <w:r>
                              <w:t xml:space="preserve"> </w:t>
                            </w:r>
                            <w:r>
                              <w:rPr>
                                <w:noProof/>
                                <w:sz w:val="24"/>
                              </w:rPr>
                              <w:drawing>
                                <wp:inline distT="0" distB="0" distL="0" distR="0" wp14:anchorId="564E1483" wp14:editId="0C75CC18">
                                  <wp:extent cx="4933950" cy="3086100"/>
                                  <wp:effectExtent l="0" t="0" r="0" b="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2"/>
                                          <pic:cNvPicPr>
                                            <a:picLocks noChangeAspect="1" noChangeArrowheads="1"/>
                                          </pic:cNvPicPr>
                                        </pic:nvPicPr>
                                        <pic:blipFill>
                                          <a:blip r:embed="rId18">
                                            <a:grayscl/>
                                            <a:extLst>
                                              <a:ext uri="{28A0092B-C50C-407E-A947-70E740481C1C}">
                                                <a14:useLocalDpi xmlns:a14="http://schemas.microsoft.com/office/drawing/2010/main" val="0"/>
                                              </a:ext>
                                            </a:extLst>
                                          </a:blip>
                                          <a:srcRect/>
                                          <a:stretch>
                                            <a:fillRect/>
                                          </a:stretch>
                                        </pic:blipFill>
                                        <pic:spPr bwMode="auto">
                                          <a:xfrm>
                                            <a:off x="0" y="0"/>
                                            <a:ext cx="4933950" cy="3086100"/>
                                          </a:xfrm>
                                          <a:prstGeom prst="rect">
                                            <a:avLst/>
                                          </a:prstGeom>
                                          <a:noFill/>
                                          <a:ln>
                                            <a:noFill/>
                                          </a:ln>
                                        </pic:spPr>
                                      </pic:pic>
                                    </a:graphicData>
                                  </a:graphic>
                                </wp:inline>
                              </w:drawing>
                            </w:r>
                            <w:r>
                              <w:t xml:space="preserve"> </w:t>
                            </w:r>
                          </w:p>
                          <w:p w14:paraId="74CD79EC" w14:textId="77777777" w:rsidR="00CA4140" w:rsidRPr="005B2240" w:rsidRDefault="00CA4140" w:rsidP="007D3B05">
                            <w:pPr>
                              <w:jc w:val="center"/>
                              <w:rPr>
                                <w:sz w:val="24"/>
                                <w:szCs w:val="24"/>
                              </w:rPr>
                            </w:pPr>
                            <w:r w:rsidRPr="005B2240">
                              <w:rPr>
                                <w:sz w:val="24"/>
                                <w:szCs w:val="24"/>
                              </w:rPr>
                              <w:t xml:space="preserve">Рис. </w:t>
                            </w:r>
                            <w:r>
                              <w:rPr>
                                <w:sz w:val="24"/>
                                <w:szCs w:val="24"/>
                              </w:rPr>
                              <w:t>1.2.</w:t>
                            </w:r>
                            <w:r w:rsidRPr="005B2240">
                              <w:rPr>
                                <w:sz w:val="24"/>
                                <w:szCs w:val="24"/>
                              </w:rPr>
                              <w:t xml:space="preserve">3. Проекции намагниченности атомов для </w:t>
                            </w:r>
                            <w:r w:rsidRPr="005B2240">
                              <w:rPr>
                                <w:sz w:val="24"/>
                                <w:szCs w:val="24"/>
                                <w:lang w:val="en-US"/>
                              </w:rPr>
                              <w:t>S</w:t>
                            </w:r>
                            <w:r w:rsidRPr="005B2240">
                              <w:rPr>
                                <w:sz w:val="24"/>
                                <w:szCs w:val="24"/>
                              </w:rPr>
                              <w:t xml:space="preserve">=1/2 и </w:t>
                            </w:r>
                            <w:r w:rsidRPr="005B2240">
                              <w:rPr>
                                <w:sz w:val="24"/>
                                <w:szCs w:val="24"/>
                                <w:lang w:val="en-US"/>
                              </w:rPr>
                              <w:t>S</w:t>
                            </w:r>
                            <w:r w:rsidRPr="005B2240">
                              <w:rPr>
                                <w:sz w:val="24"/>
                                <w:szCs w:val="24"/>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DEF0C9" id="Надпись 217" o:spid="_x0000_s1029" type="#_x0000_t202" style="position:absolute;left:0;text-align:left;margin-left:25.05pt;margin-top:402.8pt;width:6in;height:283.1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" o:allowoverlap="f" stroked="f">
                <v:textbox>
                  <w:txbxContent>
                    <w:p w14:paraId="00B9D92E" w14:textId="77777777" w:rsidR="00CA4140" w:rsidRDefault="00CA4140" w:rsidP="007D3B05">
                      <w:pPr>
                        <w:rPr>
                          <w:sz w:val="24"/>
                        </w:rPr>
                      </w:pPr>
                      <w:r>
                        <w:t xml:space="preserve">  </w:t>
                      </w:r>
                      <w:r>
                        <w:rPr>
                          <w:sz w:val="24"/>
                        </w:rPr>
                        <w:t xml:space="preserve"> </w:t>
                      </w:r>
                      <w:r>
                        <w:t xml:space="preserve"> </w:t>
                      </w:r>
                      <w:r>
                        <w:rPr>
                          <w:noProof/>
                          <w:sz w:val="24"/>
                        </w:rPr>
                        <w:drawing>
                          <wp:inline distT="0" distB="0" distL="0" distR="0" wp14:anchorId="564E1483" wp14:editId="0C75CC18">
                            <wp:extent cx="4933950" cy="3086100"/>
                            <wp:effectExtent l="0" t="0" r="0" b="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2"/>
                                    <pic:cNvPicPr>
                                      <a:picLocks noChangeAspect="1" noChangeArrowheads="1"/>
                                    </pic:cNvPicPr>
                                  </pic:nvPicPr>
                                  <pic:blipFill>
                                    <a:blip r:embed="rId19">
                                      <a:grayscl/>
                                      <a:extLst>
                                        <a:ext uri="{28A0092B-C50C-407E-A947-70E740481C1C}">
                                          <a14:useLocalDpi xmlns:a14="http://schemas.microsoft.com/office/drawing/2010/main" val="0"/>
                                        </a:ext>
                                      </a:extLst>
                                    </a:blip>
                                    <a:srcRect/>
                                    <a:stretch>
                                      <a:fillRect/>
                                    </a:stretch>
                                  </pic:blipFill>
                                  <pic:spPr bwMode="auto">
                                    <a:xfrm>
                                      <a:off x="0" y="0"/>
                                      <a:ext cx="4933950" cy="3086100"/>
                                    </a:xfrm>
                                    <a:prstGeom prst="rect">
                                      <a:avLst/>
                                    </a:prstGeom>
                                    <a:noFill/>
                                    <a:ln>
                                      <a:noFill/>
                                    </a:ln>
                                  </pic:spPr>
                                </pic:pic>
                              </a:graphicData>
                            </a:graphic>
                          </wp:inline>
                        </w:drawing>
                      </w:r>
                      <w:r>
                        <w:t xml:space="preserve"> </w:t>
                      </w:r>
                    </w:p>
                    <w:p w14:paraId="74CD79EC" w14:textId="77777777" w:rsidR="00CA4140" w:rsidRPr="005B2240" w:rsidRDefault="00CA4140" w:rsidP="007D3B05">
                      <w:pPr>
                        <w:jc w:val="center"/>
                        <w:rPr>
                          <w:sz w:val="24"/>
                          <w:szCs w:val="24"/>
                        </w:rPr>
                      </w:pPr>
                      <w:r w:rsidRPr="005B2240">
                        <w:rPr>
                          <w:sz w:val="24"/>
                          <w:szCs w:val="24"/>
                        </w:rPr>
                        <w:t xml:space="preserve">Рис. </w:t>
                      </w:r>
                      <w:r>
                        <w:rPr>
                          <w:sz w:val="24"/>
                          <w:szCs w:val="24"/>
                        </w:rPr>
                        <w:t>1.2.</w:t>
                      </w:r>
                      <w:r w:rsidRPr="005B2240">
                        <w:rPr>
                          <w:sz w:val="24"/>
                          <w:szCs w:val="24"/>
                        </w:rPr>
                        <w:t xml:space="preserve">3. Проекции намагниченности атомов для </w:t>
                      </w:r>
                      <w:r w:rsidRPr="005B2240">
                        <w:rPr>
                          <w:sz w:val="24"/>
                          <w:szCs w:val="24"/>
                          <w:lang w:val="en-US"/>
                        </w:rPr>
                        <w:t>S</w:t>
                      </w:r>
                      <w:r w:rsidRPr="005B2240">
                        <w:rPr>
                          <w:sz w:val="24"/>
                          <w:szCs w:val="24"/>
                        </w:rPr>
                        <w:t xml:space="preserve">=1/2 и </w:t>
                      </w:r>
                      <w:r w:rsidRPr="005B2240">
                        <w:rPr>
                          <w:sz w:val="24"/>
                          <w:szCs w:val="24"/>
                          <w:lang w:val="en-US"/>
                        </w:rPr>
                        <w:t>S</w:t>
                      </w:r>
                      <w:r w:rsidRPr="005B2240">
                        <w:rPr>
                          <w:sz w:val="24"/>
                          <w:szCs w:val="24"/>
                        </w:rPr>
                        <w:t>=3</w:t>
                      </w:r>
                    </w:p>
                  </w:txbxContent>
                </v:textbox>
                <w10:wrap type="topAndBottom" anchory="margin"/>
              </v:shape>
            </w:pict>
          </mc:Fallback>
        </mc:AlternateContent>
      </w:r>
      <w:r w:rsidR="007D3B05" w:rsidRPr="00206E38">
        <w:rPr>
          <w:sz w:val="28"/>
          <w:szCs w:val="28"/>
        </w:rPr>
        <w:t>Электроны, находящиеся на внутренних оболочках, в образовании химических связей не участвуют. Поэтому при наличии незаполненной внутренней оболочки атом будет обладать отличным от нуля магнитным моментом в любом химическом соединении. К таким атомам относятся 3d-элементы группы железа (Sc</w:t>
      </w:r>
      <w:r w:rsidR="007D3B05" w:rsidRPr="00206E38">
        <w:rPr>
          <w:sz w:val="28"/>
          <w:szCs w:val="28"/>
        </w:rPr>
        <w:sym w:font="Symbol" w:char="F0B8"/>
      </w:r>
      <w:r w:rsidR="007D3B05" w:rsidRPr="00206E38">
        <w:rPr>
          <w:sz w:val="28"/>
          <w:szCs w:val="28"/>
        </w:rPr>
        <w:t>Ni), 4d-элементы группы палладия (Y</w:t>
      </w:r>
      <w:r w:rsidR="007D3B05" w:rsidRPr="00206E38">
        <w:rPr>
          <w:sz w:val="28"/>
          <w:szCs w:val="28"/>
        </w:rPr>
        <w:sym w:font="Symbol" w:char="F0B8"/>
      </w:r>
      <w:r w:rsidR="007D3B05" w:rsidRPr="00206E38">
        <w:rPr>
          <w:sz w:val="28"/>
          <w:szCs w:val="28"/>
        </w:rPr>
        <w:t>Pd), 5d-элементы группы платины (Hf</w:t>
      </w:r>
      <w:r w:rsidR="007D3B05" w:rsidRPr="00206E38">
        <w:rPr>
          <w:sz w:val="28"/>
          <w:szCs w:val="28"/>
        </w:rPr>
        <w:sym w:font="Symbol" w:char="F0B8"/>
      </w:r>
      <w:r w:rsidR="007D3B05" w:rsidRPr="00206E38">
        <w:rPr>
          <w:sz w:val="28"/>
          <w:szCs w:val="28"/>
        </w:rPr>
        <w:t xml:space="preserve">Pt), 4f-элементы группы редких земель (или лантаноидов) и 5f-элементы группы актиноидов. Понятие магнитного момента сохраняется и у атомов, находящихся в кристалле в окружении соседних </w:t>
      </w:r>
      <w:r w:rsidR="00DE3B34" w:rsidRPr="00206E38">
        <w:rPr>
          <w:sz w:val="28"/>
          <w:szCs w:val="28"/>
        </w:rPr>
        <w:t>атомов несмотря на то, что</w:t>
      </w:r>
      <w:r w:rsidR="007D3B05" w:rsidRPr="00206E38">
        <w:rPr>
          <w:sz w:val="28"/>
          <w:szCs w:val="28"/>
        </w:rPr>
        <w:t xml:space="preserve"> размеры атомов и межатомное расстояние, то есть расстояние, на котором они взаимодействуют, сравнимы. Влияние кристаллического окружения на магнитный момент атомов переходных элементов зависит от того, насколько сильно экранированы электроны незаполненных оболочек от электрического поля, создаваемого окружающими атомами или ионами (далее кристаллического поля). </w:t>
      </w:r>
    </w:p>
    <w:p w14:paraId="48E63FFA" w14:textId="77777777" w:rsidR="007D3B05" w:rsidRPr="00206E38" w:rsidRDefault="007D3B05" w:rsidP="007D3B05">
      <w:pPr>
        <w:pStyle w:val="aff0"/>
        <w:widowControl w:val="0"/>
        <w:spacing w:after="0"/>
        <w:ind w:left="0" w:firstLine="567"/>
        <w:jc w:val="both"/>
      </w:pPr>
      <w:r w:rsidRPr="00206E38">
        <w:t>В случае атомов или ионов редкоземельных металлов с незаполненной 4</w:t>
      </w:r>
      <w:r w:rsidRPr="00206E38">
        <w:rPr>
          <w:lang w:val="en-US"/>
        </w:rPr>
        <w:t>f</w:t>
      </w:r>
      <w:r w:rsidRPr="00206E38">
        <w:t xml:space="preserve"> оболочкой, и актинидов экранирование незаполненных оболочек оказывается, как правило, достаточно сильным для того, чтобы состояние магнитного иона менялось несущественно при их помещении в кристаллическую решетку. </w:t>
      </w:r>
    </w:p>
    <w:p w14:paraId="44313169" w14:textId="63CFA32F" w:rsidR="007D3B05" w:rsidRPr="00206E38" w:rsidRDefault="007D3B05" w:rsidP="007D3B05">
      <w:pPr>
        <w:pStyle w:val="aff0"/>
        <w:widowControl w:val="0"/>
        <w:spacing w:after="0"/>
        <w:ind w:left="0" w:firstLine="567"/>
        <w:jc w:val="both"/>
      </w:pPr>
      <w:r w:rsidRPr="00206E38">
        <w:lastRenderedPageBreak/>
        <w:t>Наиболее сильное влияние кристаллических полей на структуру энергетических уровней 3</w:t>
      </w:r>
      <w:r w:rsidRPr="00206E38">
        <w:rPr>
          <w:lang w:val="en-GB"/>
        </w:rPr>
        <w:t>d</w:t>
      </w:r>
      <w:r w:rsidRPr="00206E38">
        <w:sym w:font="Symbol" w:char="F02D"/>
      </w:r>
      <w:r w:rsidRPr="00206E38">
        <w:t>электронов проявляется для атомов переходной группы железа (</w:t>
      </w:r>
      <w:r w:rsidRPr="00206E38">
        <w:rPr>
          <w:lang w:val="en-GB"/>
        </w:rPr>
        <w:t>Mn</w:t>
      </w:r>
      <w:r w:rsidRPr="00206E38">
        <w:t xml:space="preserve">, </w:t>
      </w:r>
      <w:r w:rsidRPr="00206E38">
        <w:rPr>
          <w:lang w:val="en-GB"/>
        </w:rPr>
        <w:t>Fe</w:t>
      </w:r>
      <w:r w:rsidRPr="00206E38">
        <w:t xml:space="preserve">, </w:t>
      </w:r>
      <w:r w:rsidRPr="00206E38">
        <w:rPr>
          <w:lang w:val="en-GB"/>
        </w:rPr>
        <w:t>Co</w:t>
      </w:r>
      <w:r w:rsidRPr="00206E38">
        <w:t xml:space="preserve">, </w:t>
      </w:r>
      <w:r w:rsidRPr="00206E38">
        <w:rPr>
          <w:lang w:val="en-GB"/>
        </w:rPr>
        <w:t>Ni</w:t>
      </w:r>
      <w:r w:rsidRPr="00206E38">
        <w:t xml:space="preserve"> и т. д.). В зависимости от вида атомных орбиталей, на которых находятся эти электроны, действие на них окружающих атомов будет различным. На рис. 4 показан вид распределение электронной плотности для двух </w:t>
      </w:r>
      <w:r w:rsidRPr="00206E38">
        <w:rPr>
          <w:i/>
          <w:iCs/>
        </w:rPr>
        <w:sym w:font="Symbol" w:char="F079"/>
      </w:r>
      <w:r w:rsidRPr="00206E38">
        <w:rPr>
          <w:i/>
          <w:iCs/>
        </w:rPr>
        <w:t xml:space="preserve"> - </w:t>
      </w:r>
      <w:r w:rsidRPr="00206E38">
        <w:t>функций, соответствующих 3</w:t>
      </w:r>
      <w:r w:rsidRPr="00206E38">
        <w:rPr>
          <w:lang w:val="en-US"/>
        </w:rPr>
        <w:t>d</w:t>
      </w:r>
      <w:r w:rsidRPr="00206E38">
        <w:t xml:space="preserve"> – состоянию электронов парамагнитного иона, находящегося в окружении диамагнитных анионов. Как видно из этого рисунка энергия электронов, находящихся на атомных орбиталях </w:t>
      </w:r>
      <w:r w:rsidRPr="00206E38">
        <w:rPr>
          <w:i/>
          <w:iCs/>
        </w:rPr>
        <w:sym w:font="Symbol" w:char="F079"/>
      </w:r>
      <w:r w:rsidRPr="00206E38">
        <w:rPr>
          <w:vertAlign w:val="subscript"/>
        </w:rPr>
        <w:t>1</w:t>
      </w:r>
      <w:r w:rsidRPr="00206E38">
        <w:t xml:space="preserve"> наиболее близко расположенных по отношению окружающим их атомам </w:t>
      </w:r>
      <w:r w:rsidR="00DE3B34" w:rsidRPr="00206E38">
        <w:t>из-за кулоновского взаимодействия,</w:t>
      </w:r>
      <w:r w:rsidRPr="00206E38">
        <w:t xml:space="preserve"> будут обладать большей энергией, чем электроны, находящиеся на более удаленных от окружающих атомов орбиталях </w:t>
      </w:r>
      <w:r w:rsidRPr="00206E38">
        <w:rPr>
          <w:i/>
          <w:iCs/>
        </w:rPr>
        <w:sym w:font="Symbol" w:char="F079"/>
      </w:r>
      <w:r w:rsidRPr="00206E38">
        <w:rPr>
          <w:vertAlign w:val="subscript"/>
        </w:rPr>
        <w:t>2</w:t>
      </w:r>
      <w:r w:rsidRPr="00206E38">
        <w:t xml:space="preserve">. Если для свободных атомов эти орбитали обладали одинаковой энергией, то в кристаллической решетке эти орбиталям будут соответствовать разные значения энергии. Энергия расщепления уровней оказывается существенно больше тепловой энергии </w:t>
      </w:r>
      <w:r w:rsidRPr="00206E38">
        <w:sym w:font="Symbol" w:char="F065"/>
      </w:r>
      <w:r w:rsidRPr="00206E38">
        <w:t>=</w:t>
      </w:r>
      <w:r w:rsidRPr="00206E38">
        <w:rPr>
          <w:i/>
          <w:iCs/>
          <w:lang w:val="en-US"/>
        </w:rPr>
        <w:t>kT</w:t>
      </w:r>
      <w:r w:rsidRPr="00206E38">
        <w:t xml:space="preserve"> где </w:t>
      </w:r>
      <w:r w:rsidRPr="00206E38">
        <w:rPr>
          <w:i/>
          <w:iCs/>
          <w:lang w:val="en-US"/>
        </w:rPr>
        <w:t>k</w:t>
      </w:r>
      <w:r w:rsidRPr="00206E38">
        <w:t xml:space="preserve"> – постоянная Больцмана, и поэтому при обычных температурах населенными оказываются только нижние уровни. Поскольку каждому уровню соответствует свое значение орбитального момента, то в конечном итоге, в магнитном поле величину проекции магнитного момента атома на направление поля можно описать выражением (9) с определенными значениями </w:t>
      </w:r>
      <w:r w:rsidRPr="00206E38">
        <w:rPr>
          <w:lang w:val="en-US"/>
        </w:rPr>
        <w:t>g</w:t>
      </w:r>
      <w:r w:rsidRPr="00206E38">
        <w:t xml:space="preserve">-фактора и эффективного спина </w:t>
      </w:r>
      <w:r w:rsidRPr="00206E38">
        <w:rPr>
          <w:lang w:val="en-US"/>
        </w:rPr>
        <w:t>S</w:t>
      </w:r>
      <w:r w:rsidRPr="00206E38">
        <w:t xml:space="preserve">. Величина последнего определяется числом заселенных уровней. Анизотропия </w:t>
      </w:r>
      <w:r w:rsidRPr="00206E38">
        <w:rPr>
          <w:lang w:val="en-US"/>
        </w:rPr>
        <w:t>g</w:t>
      </w:r>
      <w:r w:rsidRPr="00206E38">
        <w:sym w:font="Symbol" w:char="F02D"/>
      </w:r>
      <w:r w:rsidRPr="00206E38">
        <w:t xml:space="preserve">фактора (разница значений </w:t>
      </w:r>
      <w:r w:rsidRPr="00206E38">
        <w:rPr>
          <w:lang w:val="en-US"/>
        </w:rPr>
        <w:t>g</w:t>
      </w:r>
      <w:r w:rsidRPr="00206E38">
        <w:t>-фактора при приложении магнитного поля вдоль разных кристаллических направлений) определяется симметрией ближайшего окружения магнитного атома или иона.</w:t>
      </w:r>
    </w:p>
    <w:p w14:paraId="2E416FF3" w14:textId="3016B15F" w:rsidR="007D3B05" w:rsidRPr="00206E38" w:rsidRDefault="007D3B05" w:rsidP="007D3B05">
      <w:pPr>
        <w:pStyle w:val="aff0"/>
        <w:widowControl w:val="0"/>
        <w:spacing w:after="0"/>
        <w:ind w:left="0" w:firstLine="567"/>
        <w:jc w:val="both"/>
      </w:pPr>
      <w:r w:rsidRPr="00206E38">
        <w:t xml:space="preserve">Таким образом, если в основном состоянии свободного магнитного атома (иона) его орбитальный момент отличен от нуля, то в кристаллической решетке этот ион будет описываться </w:t>
      </w:r>
      <w:r w:rsidRPr="00206E38">
        <w:rPr>
          <w:lang w:val="en-US"/>
        </w:rPr>
        <w:t>g</w:t>
      </w:r>
      <w:r w:rsidRPr="00206E38">
        <w:t xml:space="preserve">-фактором и величиной эффективного спина, которые определяются кристаллическим окружением парамагнитного иона. Если же орбитальный момент свободного магнитного атома (иона) равен нулю, то в кристаллической решетке величина спина не изменится, а величина </w:t>
      </w:r>
      <w:r w:rsidRPr="00206E38">
        <w:rPr>
          <w:lang w:val="en-US"/>
        </w:rPr>
        <w:t>g</w:t>
      </w:r>
      <w:r w:rsidRPr="00206E38">
        <w:t xml:space="preserve">-фактора будет мало отличаться от </w:t>
      </w:r>
      <w:r w:rsidRPr="00206E38">
        <w:rPr>
          <w:lang w:val="en-US"/>
        </w:rPr>
        <w:t>g</w:t>
      </w:r>
      <w:r w:rsidRPr="00206E38">
        <w:t xml:space="preserve">-фактора электрона. </w:t>
      </w:r>
    </w:p>
    <w:p w14:paraId="1F7078D9" w14:textId="52F89E4A" w:rsidR="007D3B05" w:rsidRDefault="007D3B05" w:rsidP="007D3B05">
      <w:pPr>
        <w:pStyle w:val="37"/>
        <w:spacing w:line="288" w:lineRule="auto"/>
        <w:ind w:firstLine="567"/>
        <w:rPr>
          <w:b/>
          <w:iCs/>
          <w:sz w:val="28"/>
          <w:szCs w:val="28"/>
        </w:rPr>
      </w:pPr>
    </w:p>
    <w:p w14:paraId="26DD602A" w14:textId="77777777" w:rsidR="00FC709A" w:rsidRPr="00206E38" w:rsidRDefault="00FC709A" w:rsidP="007D3B05">
      <w:pPr>
        <w:pStyle w:val="37"/>
        <w:spacing w:line="288" w:lineRule="auto"/>
        <w:ind w:firstLine="567"/>
        <w:rPr>
          <w:b/>
          <w:iCs/>
          <w:sz w:val="28"/>
          <w:szCs w:val="28"/>
        </w:rPr>
      </w:pPr>
    </w:p>
    <w:p w14:paraId="38D8DFD2" w14:textId="77777777" w:rsidR="007D3B05" w:rsidRPr="00206E38" w:rsidRDefault="007D3B05" w:rsidP="00C52804">
      <w:pPr>
        <w:pStyle w:val="11"/>
        <w:numPr>
          <w:ilvl w:val="0"/>
          <w:numId w:val="25"/>
        </w:numPr>
        <w:ind w:left="0" w:firstLine="0"/>
      </w:pPr>
      <w:bookmarkStart w:id="82" w:name="_Toc193900547"/>
      <w:r w:rsidRPr="00206E38">
        <w:lastRenderedPageBreak/>
        <w:t>Введение в теорию магнитного резонанса</w:t>
      </w:r>
      <w:bookmarkEnd w:id="82"/>
    </w:p>
    <w:p w14:paraId="730F3D99" w14:textId="064676DE" w:rsidR="007D3B05" w:rsidRPr="00D937F6" w:rsidRDefault="007D3B05" w:rsidP="00D937F6">
      <w:pPr>
        <w:pStyle w:val="11"/>
        <w:numPr>
          <w:ilvl w:val="0"/>
          <w:numId w:val="0"/>
        </w:numPr>
        <w:rPr>
          <w:u w:val="single"/>
        </w:rPr>
      </w:pPr>
      <w:bookmarkStart w:id="83" w:name="_Toc193900548"/>
      <w:r w:rsidRPr="00D937F6">
        <w:rPr>
          <w:u w:val="single"/>
        </w:rPr>
        <w:t>Условие магнитного резонанса</w:t>
      </w:r>
      <w:bookmarkEnd w:id="83"/>
    </w:p>
    <w:p w14:paraId="2ABB0D45" w14:textId="719F569C" w:rsidR="007D3B05" w:rsidRPr="00206E38" w:rsidRDefault="00D937F6" w:rsidP="007D3B05">
      <w:pPr>
        <w:widowControl w:val="0"/>
        <w:spacing w:after="0" w:line="288" w:lineRule="auto"/>
        <w:ind w:firstLine="567"/>
        <w:jc w:val="both"/>
      </w:pPr>
      <w:r w:rsidRPr="00206E38">
        <w:rPr>
          <w:noProof/>
        </w:rPr>
        <mc:AlternateContent>
          <mc:Choice Requires="wps">
            <w:drawing>
              <wp:anchor distT="0" distB="71755" distL="114300" distR="114300" simplePos="0" relativeHeight="251673600" behindDoc="0" locked="0" layoutInCell="1" allowOverlap="1" wp14:anchorId="7211B3EF" wp14:editId="2501E69A">
                <wp:simplePos x="0" y="0"/>
                <wp:positionH relativeFrom="column">
                  <wp:align>center</wp:align>
                </wp:positionH>
                <wp:positionV relativeFrom="margin">
                  <wp:align>top</wp:align>
                </wp:positionV>
                <wp:extent cx="5716800" cy="4305600"/>
                <wp:effectExtent l="0" t="0" r="0" b="0"/>
                <wp:wrapTopAndBottom/>
                <wp:docPr id="215" name="Надпись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6800" cy="4305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237AC7" w14:textId="77777777" w:rsidR="00CA4140" w:rsidRDefault="00CA4140" w:rsidP="007D3B05">
                            <w:pPr>
                              <w:rPr>
                                <w:sz w:val="24"/>
                              </w:rPr>
                            </w:pPr>
                            <w:r>
                              <w:rPr>
                                <w:noProof/>
                                <w:sz w:val="24"/>
                              </w:rPr>
                              <w:drawing>
                                <wp:inline distT="0" distB="0" distL="0" distR="0" wp14:anchorId="016906DE" wp14:editId="35392108">
                                  <wp:extent cx="5524500" cy="3181350"/>
                                  <wp:effectExtent l="0" t="0" r="0" b="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3"/>
                                          <pic:cNvPicPr>
                                            <a:picLocks noChangeAspect="1" noChangeArrowheads="1"/>
                                          </pic:cNvPicPr>
                                        </pic:nvPicPr>
                                        <pic:blipFill>
                                          <a:blip r:embed="rId20">
                                            <a:lum contrast="6000"/>
                                            <a:grayscl/>
                                            <a:extLst>
                                              <a:ext uri="{28A0092B-C50C-407E-A947-70E740481C1C}">
                                                <a14:useLocalDpi xmlns:a14="http://schemas.microsoft.com/office/drawing/2010/main" val="0"/>
                                              </a:ext>
                                            </a:extLst>
                                          </a:blip>
                                          <a:srcRect/>
                                          <a:stretch>
                                            <a:fillRect/>
                                          </a:stretch>
                                        </pic:blipFill>
                                        <pic:spPr bwMode="auto">
                                          <a:xfrm>
                                            <a:off x="0" y="0"/>
                                            <a:ext cx="5524500" cy="3181350"/>
                                          </a:xfrm>
                                          <a:prstGeom prst="rect">
                                            <a:avLst/>
                                          </a:prstGeom>
                                          <a:noFill/>
                                          <a:ln>
                                            <a:noFill/>
                                          </a:ln>
                                        </pic:spPr>
                                      </pic:pic>
                                    </a:graphicData>
                                  </a:graphic>
                                </wp:inline>
                              </w:drawing>
                            </w:r>
                          </w:p>
                          <w:p w14:paraId="5229F7C3" w14:textId="77777777" w:rsidR="00CA4140" w:rsidRPr="005B2240" w:rsidRDefault="00CA4140" w:rsidP="007D3B05">
                            <w:pPr>
                              <w:jc w:val="center"/>
                              <w:rPr>
                                <w:i/>
                                <w:sz w:val="24"/>
                                <w:szCs w:val="24"/>
                              </w:rPr>
                            </w:pPr>
                            <w:r w:rsidRPr="005B2240">
                              <w:rPr>
                                <w:sz w:val="24"/>
                                <w:szCs w:val="24"/>
                              </w:rPr>
                              <w:t xml:space="preserve">Рис. 1.2.4. На верхних рисунках показано распределение электронной плотности для двух </w:t>
                            </w:r>
                            <w:r w:rsidRPr="005B2240">
                              <w:rPr>
                                <w:sz w:val="24"/>
                                <w:szCs w:val="24"/>
                                <w:lang w:val="en-US"/>
                              </w:rPr>
                              <w:t>d</w:t>
                            </w:r>
                            <w:r w:rsidRPr="005B2240">
                              <w:rPr>
                                <w:sz w:val="24"/>
                                <w:szCs w:val="24"/>
                              </w:rPr>
                              <w:t xml:space="preserve">-орбиталей парамагнитного иона, находящихся в электрическом поле окружающих анионов, а на нижнем – положение их уровней энергии для иона, свободного (слева), и находящегося в кристаллической решетке.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11B3EF" id="Надпись 215" o:spid="_x0000_s1030" type="#_x0000_t202" style="position:absolute;left:0;text-align:left;margin-left:0;margin-top:0;width:450.15pt;height:339pt;z-index:251673600;visibility:visible;mso-wrap-style:square;mso-width-percent:0;mso-height-percent:0;mso-wrap-distance-left:9pt;mso-wrap-distance-top:0;mso-wrap-distance-right:9pt;mso-wrap-distance-bottom:5.65pt;mso-position-horizontal:center;mso-position-horizontal-relative:text;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" stroked="f">
                <v:textbox>
                  <w:txbxContent>
                    <w:p w14:paraId="1E237AC7" w14:textId="77777777" w:rsidR="00CA4140" w:rsidRDefault="00CA4140" w:rsidP="007D3B05">
                      <w:pPr>
                        <w:rPr>
                          <w:sz w:val="24"/>
                        </w:rPr>
                      </w:pPr>
                      <w:r>
                        <w:rPr>
                          <w:noProof/>
                          <w:sz w:val="24"/>
                        </w:rPr>
                        <w:drawing>
                          <wp:inline distT="0" distB="0" distL="0" distR="0" wp14:anchorId="016906DE" wp14:editId="35392108">
                            <wp:extent cx="5524500" cy="3181350"/>
                            <wp:effectExtent l="0" t="0" r="0" b="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3"/>
                                    <pic:cNvPicPr>
                                      <a:picLocks noChangeAspect="1" noChangeArrowheads="1"/>
                                    </pic:cNvPicPr>
                                  </pic:nvPicPr>
                                  <pic:blipFill>
                                    <a:blip r:embed="rId21">
                                      <a:lum contrast="6000"/>
                                      <a:grayscl/>
                                      <a:extLst>
                                        <a:ext uri="{28A0092B-C50C-407E-A947-70E740481C1C}">
                                          <a14:useLocalDpi xmlns:a14="http://schemas.microsoft.com/office/drawing/2010/main" val="0"/>
                                        </a:ext>
                                      </a:extLst>
                                    </a:blip>
                                    <a:srcRect/>
                                    <a:stretch>
                                      <a:fillRect/>
                                    </a:stretch>
                                  </pic:blipFill>
                                  <pic:spPr bwMode="auto">
                                    <a:xfrm>
                                      <a:off x="0" y="0"/>
                                      <a:ext cx="5524500" cy="3181350"/>
                                    </a:xfrm>
                                    <a:prstGeom prst="rect">
                                      <a:avLst/>
                                    </a:prstGeom>
                                    <a:noFill/>
                                    <a:ln>
                                      <a:noFill/>
                                    </a:ln>
                                  </pic:spPr>
                                </pic:pic>
                              </a:graphicData>
                            </a:graphic>
                          </wp:inline>
                        </w:drawing>
                      </w:r>
                    </w:p>
                    <w:p w14:paraId="5229F7C3" w14:textId="77777777" w:rsidR="00CA4140" w:rsidRPr="005B2240" w:rsidRDefault="00CA4140" w:rsidP="007D3B05">
                      <w:pPr>
                        <w:jc w:val="center"/>
                        <w:rPr>
                          <w:i/>
                          <w:sz w:val="24"/>
                          <w:szCs w:val="24"/>
                        </w:rPr>
                      </w:pPr>
                      <w:r w:rsidRPr="005B2240">
                        <w:rPr>
                          <w:sz w:val="24"/>
                          <w:szCs w:val="24"/>
                        </w:rPr>
                        <w:t xml:space="preserve">Рис. 1.2.4. На верхних рисунках показано распределение электронной плотности для двух </w:t>
                      </w:r>
                      <w:r w:rsidRPr="005B2240">
                        <w:rPr>
                          <w:sz w:val="24"/>
                          <w:szCs w:val="24"/>
                          <w:lang w:val="en-US"/>
                        </w:rPr>
                        <w:t>d</w:t>
                      </w:r>
                      <w:r w:rsidRPr="005B2240">
                        <w:rPr>
                          <w:sz w:val="24"/>
                          <w:szCs w:val="24"/>
                        </w:rPr>
                        <w:t xml:space="preserve">-орбиталей парамагнитного иона, находящихся в электрическом поле окружающих анионов, а на нижнем – положение их уровней энергии для иона, свободного (слева), и находящегося в кристаллической решетке. </w:t>
                      </w:r>
                    </w:p>
                  </w:txbxContent>
                </v:textbox>
                <w10:wrap type="topAndBottom" anchory="margin"/>
              </v:shape>
            </w:pict>
          </mc:Fallback>
        </mc:AlternateContent>
      </w:r>
      <w:r w:rsidR="007D3B05" w:rsidRPr="00206E38">
        <w:t xml:space="preserve">Рассмотрим частицу со спином </w:t>
      </w:r>
      <w:r w:rsidR="007D3B05" w:rsidRPr="00206E38">
        <w:rPr>
          <w:i/>
        </w:rPr>
        <w:t>S=1/2</w:t>
      </w:r>
      <w:r w:rsidR="007D3B05" w:rsidRPr="00206E38">
        <w:t xml:space="preserve">, обладающую магнитным моментом </w:t>
      </w:r>
      <w:r w:rsidR="007D3B05" w:rsidRPr="00206E38">
        <w:rPr>
          <w:b/>
          <w:i/>
        </w:rPr>
        <w:sym w:font="Symbol" w:char="F06D"/>
      </w:r>
      <w:r w:rsidR="007D3B05" w:rsidRPr="00206E38">
        <w:t xml:space="preserve"> и находящуюся в магнитном поле </w:t>
      </w:r>
      <w:r w:rsidR="007D3B05" w:rsidRPr="00206E38">
        <w:rPr>
          <w:i/>
        </w:rPr>
        <w:t>В</w:t>
      </w:r>
      <w:r w:rsidR="007D3B05" w:rsidRPr="00206E38">
        <w:t>. Ее магнитный момент может ориентироваться только вдоль или против поля. Тогда энергия взаимодействия частицы с магнитным полем, согласно формуле (3), может принимать одно из двух значений:</w:t>
      </w:r>
    </w:p>
    <w:p w14:paraId="64F8DF1D" w14:textId="510D7C1A" w:rsidR="007D3B05" w:rsidRPr="00D937F6" w:rsidRDefault="001C4FD7" w:rsidP="007D3B05">
      <w:pPr>
        <w:widowControl w:val="0"/>
        <w:spacing w:after="0" w:line="288" w:lineRule="auto"/>
        <w:ind w:firstLine="567"/>
        <w:jc w:val="both"/>
        <w:rPr>
          <w:i/>
        </w:rPr>
      </w:pPr>
      <m:oMathPara>
        <m:oMathParaPr>
          <m:jc m:val="right"/>
        </m:oMathParaPr>
        <m:oMath>
          <m:m>
            <m:mPr>
              <m:mcs>
                <m:mc>
                  <m:mcPr>
                    <m:count m:val="1"/>
                    <m:mcJc m:val="center"/>
                  </m:mcPr>
                </m:mc>
              </m:mcs>
              <m:ctrlPr>
                <w:rPr>
                  <w:rFonts w:ascii="Cambria Math" w:hAnsi="Cambria Math"/>
                  <w:i/>
                </w:rPr>
              </m:ctrlPr>
            </m:mPr>
            <m:mr>
              <m:e>
                <m:sSub>
                  <m:sSubPr>
                    <m:ctrlPr>
                      <w:rPr>
                        <w:rFonts w:ascii="Cambria Math" w:hAnsi="Cambria Math"/>
                        <w:i/>
                      </w:rPr>
                    </m:ctrlPr>
                  </m:sSubPr>
                  <m:e>
                    <m:r>
                      <w:rPr>
                        <w:rFonts w:ascii="Cambria Math" w:hAnsi="Cambria Math"/>
                        <w:lang w:val="en-US"/>
                      </w:rPr>
                      <m:t>E</m:t>
                    </m:r>
                  </m:e>
                  <m:sub>
                    <m:r>
                      <w:rPr>
                        <w:rFonts w:ascii="Cambria Math" w:hAnsi="Cambria Math"/>
                      </w:rPr>
                      <m:t>1</m:t>
                    </m:r>
                  </m:sub>
                </m:sSub>
                <m:r>
                  <w:rPr>
                    <w:rFonts w:ascii="Cambria Math" w:hAnsi="Cambria Math"/>
                  </w:rPr>
                  <m:t>=-μB</m:t>
                </m:r>
              </m:e>
            </m:mr>
            <m:mr>
              <m:e>
                <m:sSub>
                  <m:sSubPr>
                    <m:ctrlPr>
                      <w:rPr>
                        <w:rFonts w:ascii="Cambria Math" w:hAnsi="Cambria Math"/>
                        <w:i/>
                      </w:rPr>
                    </m:ctrlPr>
                  </m:sSubPr>
                  <m:e>
                    <m:r>
                      <w:rPr>
                        <w:rFonts w:ascii="Cambria Math" w:hAnsi="Cambria Math"/>
                        <w:lang w:val="en-US"/>
                      </w:rPr>
                      <m:t>E</m:t>
                    </m:r>
                  </m:e>
                  <m:sub>
                    <m:r>
                      <w:rPr>
                        <w:rFonts w:ascii="Cambria Math" w:hAnsi="Cambria Math"/>
                      </w:rPr>
                      <m:t>2</m:t>
                    </m:r>
                  </m:sub>
                </m:sSub>
                <m:r>
                  <w:rPr>
                    <w:rFonts w:ascii="Cambria Math" w:hAnsi="Cambria Math"/>
                  </w:rPr>
                  <m:t>=+μB</m:t>
                </m:r>
              </m:e>
            </m:mr>
          </m:m>
          <m:r>
            <w:rPr>
              <w:rFonts w:ascii="Cambria Math" w:hAnsi="Cambria Math"/>
            </w:rPr>
            <m:t xml:space="preserve">                                                      (1.2.11)</m:t>
          </m:r>
        </m:oMath>
      </m:oMathPara>
    </w:p>
    <w:p w14:paraId="3A944D94" w14:textId="087C641B" w:rsidR="007D3B05" w:rsidRPr="00206E38" w:rsidRDefault="007D3B05" w:rsidP="00903472">
      <w:pPr>
        <w:pStyle w:val="afe"/>
        <w:spacing w:line="288" w:lineRule="auto"/>
        <w:ind w:firstLine="567"/>
        <w:rPr>
          <w:sz w:val="28"/>
          <w:szCs w:val="28"/>
        </w:rPr>
      </w:pPr>
      <w:r w:rsidRPr="00206E38">
        <w:rPr>
          <w:sz w:val="28"/>
          <w:szCs w:val="28"/>
        </w:rPr>
        <w:t>Таким образом, в присутствии магнитного поля снимается вырождение</w:t>
      </w:r>
      <w:r w:rsidRPr="00206E38">
        <w:rPr>
          <w:rStyle w:val="af"/>
          <w:sz w:val="28"/>
          <w:szCs w:val="28"/>
        </w:rPr>
        <w:footnoteReference w:id="2"/>
      </w:r>
      <w:r w:rsidRPr="00206E38">
        <w:rPr>
          <w:sz w:val="28"/>
          <w:szCs w:val="28"/>
        </w:rPr>
        <w:t xml:space="preserve"> по направлению спина и вместо одного, возникают два уровня энергии, разность </w:t>
      </w:r>
      <w:r w:rsidRPr="00206E38">
        <w:rPr>
          <w:sz w:val="28"/>
          <w:szCs w:val="28"/>
        </w:rPr>
        <w:lastRenderedPageBreak/>
        <w:t>между которыми равна</w:t>
      </w:r>
    </w:p>
    <w:p w14:paraId="6670EBC6" w14:textId="5390C401" w:rsidR="007D3B05" w:rsidRPr="00FE521C" w:rsidRDefault="00903472" w:rsidP="007D3B05">
      <w:pPr>
        <w:widowControl w:val="0"/>
        <w:spacing w:after="0" w:line="288" w:lineRule="auto"/>
        <w:ind w:firstLine="567"/>
        <w:jc w:val="both"/>
        <w:rPr>
          <w:i/>
        </w:rPr>
      </w:pPr>
      <m:oMathPara>
        <m:oMathParaPr>
          <m:jc m:val="right"/>
        </m:oMathParaPr>
        <m:oMath>
          <m:r>
            <w:rPr>
              <w:rFonts w:ascii="Cambria Math" w:hAnsi="Cambria Math"/>
            </w:rPr>
            <m:t>∆</m:t>
          </m:r>
          <m:r>
            <w:rPr>
              <w:rFonts w:ascii="Cambria Math" w:hAnsi="Cambria Math"/>
              <w:lang w:val="en-US"/>
            </w:rPr>
            <m:t>E=</m:t>
          </m:r>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2</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1</m:t>
              </m:r>
            </m:sub>
          </m:sSub>
          <m:r>
            <w:rPr>
              <w:rFonts w:ascii="Cambria Math" w:hAnsi="Cambria Math"/>
              <w:lang w:val="en-US"/>
            </w:rPr>
            <m:t>=2μB</m:t>
          </m:r>
          <m:r>
            <w:rPr>
              <w:rFonts w:ascii="Cambria Math" w:hAnsi="Cambria Math"/>
            </w:rPr>
            <m:t xml:space="preserve">                                    (1.2.12)</m:t>
          </m:r>
        </m:oMath>
      </m:oMathPara>
    </w:p>
    <w:p w14:paraId="1511EFF0" w14:textId="4DEA1DE8" w:rsidR="007D3B05" w:rsidRPr="00206E38" w:rsidRDefault="00D937F6" w:rsidP="007D3B05">
      <w:pPr>
        <w:widowControl w:val="0"/>
        <w:spacing w:after="0" w:line="288" w:lineRule="auto"/>
        <w:ind w:firstLine="567"/>
        <w:jc w:val="both"/>
      </w:pPr>
      <w:r w:rsidRPr="00206E38">
        <w:rPr>
          <w:noProof/>
        </w:rPr>
        <mc:AlternateContent>
          <mc:Choice Requires="wps">
            <w:drawing>
              <wp:anchor distT="0" distB="0" distL="114300" distR="114300" simplePos="0" relativeHeight="251665408" behindDoc="0" locked="0" layoutInCell="1" allowOverlap="1" wp14:anchorId="696C0FD2" wp14:editId="6160813E">
                <wp:simplePos x="0" y="0"/>
                <wp:positionH relativeFrom="column">
                  <wp:posOffset>60960</wp:posOffset>
                </wp:positionH>
                <wp:positionV relativeFrom="page">
                  <wp:posOffset>1257300</wp:posOffset>
                </wp:positionV>
                <wp:extent cx="5854065" cy="2273935"/>
                <wp:effectExtent l="0" t="0" r="0" b="0"/>
                <wp:wrapTopAndBottom/>
                <wp:docPr id="213" name="Надпись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4065" cy="22739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bookmarkStart w:id="84" w:name="_MON_1267642151"/>
                          <w:bookmarkEnd w:id="84"/>
                          <w:p w14:paraId="180506F0" w14:textId="77777777" w:rsidR="00CA4140" w:rsidRDefault="00CA4140" w:rsidP="007D3B05">
                            <w:pPr>
                              <w:jc w:val="center"/>
                              <w:rPr>
                                <w:lang w:val="en-US"/>
                              </w:rPr>
                            </w:pPr>
                            <w:r>
                              <w:rPr>
                                <w:lang w:val="en-US"/>
                              </w:rPr>
                              <w:object w:dxaOrig="7815" w:dyaOrig="2130" w14:anchorId="6BB4F41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390.75pt;height:106.5pt" o:ole="">
                                  <v:imagedata r:id="rId22" o:title=""/>
                                </v:shape>
                                <o:OLEObject Type="Embed" ProgID="Word.Picture.8" ShapeID="_x0000_i1026" DrawAspect="Content" ObjectID="_1693294643" r:id="rId23"/>
                              </w:object>
                            </w:r>
                          </w:p>
                          <w:p w14:paraId="42D6E7C1" w14:textId="3EB20DDA" w:rsidR="00CA4140" w:rsidRPr="00D937F6" w:rsidRDefault="00CA4140" w:rsidP="00FC709A">
                            <w:pPr>
                              <w:suppressAutoHyphens/>
                              <w:jc w:val="center"/>
                              <w:rPr>
                                <w:sz w:val="24"/>
                                <w:szCs w:val="24"/>
                              </w:rPr>
                            </w:pPr>
                            <w:r w:rsidRPr="00D937F6">
                              <w:rPr>
                                <w:sz w:val="24"/>
                                <w:szCs w:val="24"/>
                              </w:rPr>
                              <w:t xml:space="preserve">Рис. 1.2.5. Поглощение (а) и испускание (б) кванта электромагнитного излучения для спина </w:t>
                            </w:r>
                            <w:r w:rsidRPr="00D937F6">
                              <w:rPr>
                                <w:i/>
                                <w:iCs/>
                                <w:sz w:val="24"/>
                                <w:szCs w:val="24"/>
                                <w:lang w:val="en-US"/>
                              </w:rPr>
                              <w:t>S</w:t>
                            </w:r>
                            <w:r w:rsidRPr="00D937F6">
                              <w:rPr>
                                <w:sz w:val="24"/>
                                <w:szCs w:val="24"/>
                              </w:rPr>
                              <w:t>=1/2. Направления магнитного момента, соответствующие определенному значению энергии обозначены стрелкой.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6C0FD2" id="Надпись 213" o:spid="_x0000_s1031" type="#_x0000_t202" style="position:absolute;left:0;text-align:left;margin-left:4.8pt;margin-top:99pt;width:460.95pt;height:179.0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" stroked="f">
                <v:textbox>
                  <w:txbxContent>
                    <w:bookmarkStart w:id="84" w:name="_MON_1267642151"/>
                    <w:bookmarkEnd w:id="84"/>
                    <w:p w14:paraId="180506F0" w14:textId="77777777" w:rsidR="00CA4140" w:rsidRDefault="00CA4140" w:rsidP="007D3B05">
                      <w:pPr>
                        <w:jc w:val="center"/>
                        <w:rPr>
                          <w:lang w:val="en-US"/>
                        </w:rPr>
                      </w:pPr>
                      <w:r>
                        <w:rPr>
                          <w:lang w:val="en-US"/>
                        </w:rPr>
                        <w:object w:dxaOrig="7815" w:dyaOrig="2130" w14:anchorId="6BB4F417">
                          <v:shape id="_x0000_i1026" type="#_x0000_t75" style="width:390.75pt;height:106.5pt" o:ole="">
                            <v:imagedata r:id="rId24" o:title=""/>
                          </v:shape>
                          <o:OLEObject Type="Embed" ProgID="Word.Picture.8" ShapeID="_x0000_i1026" DrawAspect="Content" ObjectID="_1693290597" r:id="rId25"/>
                        </w:object>
                      </w:r>
                    </w:p>
                    <w:p w14:paraId="42D6E7C1" w14:textId="3EB20DDA" w:rsidR="00CA4140" w:rsidRPr="00D937F6" w:rsidRDefault="00CA4140" w:rsidP="00FC709A">
                      <w:pPr>
                        <w:suppressAutoHyphens/>
                        <w:jc w:val="center"/>
                        <w:rPr>
                          <w:sz w:val="24"/>
                          <w:szCs w:val="24"/>
                        </w:rPr>
                      </w:pPr>
                      <w:r w:rsidRPr="00D937F6">
                        <w:rPr>
                          <w:sz w:val="24"/>
                          <w:szCs w:val="24"/>
                        </w:rPr>
                        <w:t xml:space="preserve">Рис. 1.2.5. Поглощение (а) и испускание (б) кванта электромагнитного излучения для спина </w:t>
                      </w:r>
                      <w:r w:rsidRPr="00D937F6">
                        <w:rPr>
                          <w:i/>
                          <w:iCs/>
                          <w:sz w:val="24"/>
                          <w:szCs w:val="24"/>
                          <w:lang w:val="en-US"/>
                        </w:rPr>
                        <w:t>S</w:t>
                      </w:r>
                      <w:r w:rsidRPr="00D937F6">
                        <w:rPr>
                          <w:sz w:val="24"/>
                          <w:szCs w:val="24"/>
                        </w:rPr>
                        <w:t>=1/2. Направления магнитного момента, соответствующие определенному значению энергии обозначены стрелкой.</w:t>
                      </w:r>
                    </w:p>
                  </w:txbxContent>
                </v:textbox>
                <w10:wrap type="topAndBottom" anchory="page"/>
              </v:shape>
            </w:pict>
          </mc:Fallback>
        </mc:AlternateContent>
      </w:r>
      <w:r w:rsidR="007D3B05" w:rsidRPr="00206E38">
        <w:t xml:space="preserve">Под воздействием внешнего переменного высокочастотного электромагнитного поля определенной частоты между этими уровнями возможны переходы, связанные как с поглощением, так и с излучением электромагнитной волны. При переходе с нижнего уровня энергии на верхний квант энергии электромагнитной волны - фотон поглощается. При переходе же с верхнего уровня на нижний, происходит испускание кванта электромагнитного излучения, и энергия системы уменьшается. В состоянии частицы с меньшей энергией </w:t>
      </w:r>
      <w:r w:rsidR="007D3B05" w:rsidRPr="00206E38">
        <w:rPr>
          <w:i/>
          <w:lang w:val="en-US"/>
        </w:rPr>
        <w:t>E</w:t>
      </w:r>
      <w:r w:rsidR="007D3B05" w:rsidRPr="00206E38">
        <w:rPr>
          <w:vertAlign w:val="subscript"/>
        </w:rPr>
        <w:t>1</w:t>
      </w:r>
      <w:r w:rsidR="007D3B05" w:rsidRPr="00206E38">
        <w:t xml:space="preserve"> (нижний уровень) ее магнитный момент направлен вдоль магнитного поля, а в состоянии с меньшей энергией </w:t>
      </w:r>
      <w:r w:rsidR="007D3B05" w:rsidRPr="00206E38">
        <w:rPr>
          <w:i/>
          <w:lang w:val="en-US"/>
        </w:rPr>
        <w:t>E</w:t>
      </w:r>
      <w:r w:rsidR="007D3B05" w:rsidRPr="00206E38">
        <w:rPr>
          <w:vertAlign w:val="subscript"/>
        </w:rPr>
        <w:t>2</w:t>
      </w:r>
      <w:r w:rsidR="007D3B05" w:rsidRPr="00206E38">
        <w:t xml:space="preserve"> (верхний уровень) – против поля (см. рис. </w:t>
      </w:r>
      <w:r w:rsidR="00903472">
        <w:t>1.2.</w:t>
      </w:r>
      <w:r w:rsidR="007D3B05" w:rsidRPr="00206E38">
        <w:t>5).</w:t>
      </w:r>
    </w:p>
    <w:p w14:paraId="6C2E77F7" w14:textId="77777777" w:rsidR="007D3B05" w:rsidRPr="00206E38" w:rsidRDefault="007D3B05" w:rsidP="007D3B05">
      <w:pPr>
        <w:widowControl w:val="0"/>
        <w:spacing w:after="0" w:line="288" w:lineRule="auto"/>
        <w:ind w:firstLine="567"/>
        <w:jc w:val="both"/>
      </w:pPr>
      <w:r w:rsidRPr="00206E38">
        <w:t xml:space="preserve">Из общего курса физики известно [3], что электромагнитное излучение поглощается только тогда, когда энергия фотона равна разности энергий разрешенных состояний частицы (например, электрона, атома, ядра). Так как энергия фотона равна </w:t>
      </w:r>
      <w:r w:rsidRPr="00206E38">
        <w:sym w:font="MT Extra" w:char="F068"/>
      </w:r>
      <w:r w:rsidRPr="00206E38">
        <w:rPr>
          <w:i/>
        </w:rPr>
        <w:sym w:font="Symbol" w:char="F077"/>
      </w:r>
      <w:r w:rsidRPr="00206E38">
        <w:t xml:space="preserve"> то, приравнивая энергию кванта внешнего электромагнитного излучения разности энергий уровней </w:t>
      </w:r>
      <w:r w:rsidRPr="00206E38">
        <w:rPr>
          <w:i/>
          <w:lang w:val="en-US"/>
        </w:rPr>
        <w:sym w:font="Symbol" w:char="F044"/>
      </w:r>
      <w:r w:rsidRPr="00206E38">
        <w:rPr>
          <w:i/>
        </w:rPr>
        <w:t>Е</w:t>
      </w:r>
      <w:r w:rsidRPr="00206E38">
        <w:t xml:space="preserve"> (см.</w:t>
      </w:r>
      <w:r w:rsidRPr="00206E38">
        <w:sym w:font="Symbol" w:char="F020"/>
      </w:r>
      <w:r w:rsidRPr="00206E38">
        <w:t>рис. 6), можно найти резонансное значение частоты поглощения:</w:t>
      </w:r>
      <w:r w:rsidRPr="00206E38">
        <w:rPr>
          <w:i/>
        </w:rPr>
        <w:t xml:space="preserve"> </w:t>
      </w:r>
    </w:p>
    <w:p w14:paraId="4DBD3E42" w14:textId="7A486E91" w:rsidR="007D3B05" w:rsidRDefault="007D3B05" w:rsidP="00903472">
      <w:pPr>
        <w:widowControl w:val="0"/>
        <w:spacing w:after="0" w:line="288" w:lineRule="auto"/>
        <w:ind w:firstLine="567"/>
        <w:jc w:val="right"/>
      </w:pPr>
      <w:r w:rsidRPr="00206E38">
        <w:sym w:font="MT Extra" w:char="F068"/>
      </w:r>
      <w:r w:rsidRPr="00206E38">
        <w:rPr>
          <w:i/>
        </w:rPr>
        <w:sym w:font="Symbol" w:char="F077"/>
      </w:r>
      <w:r w:rsidRPr="00206E38">
        <w:rPr>
          <w:i/>
        </w:rPr>
        <w:t xml:space="preserve"> =</w:t>
      </w:r>
      <w:r w:rsidRPr="00206E38">
        <w:rPr>
          <w:i/>
        </w:rPr>
        <w:sym w:font="Symbol" w:char="F044"/>
      </w:r>
      <w:r w:rsidRPr="00206E38">
        <w:rPr>
          <w:i/>
          <w:lang w:val="en-US"/>
        </w:rPr>
        <w:t>E</w:t>
      </w:r>
      <w:r w:rsidRPr="00206E38">
        <w:rPr>
          <w:i/>
        </w:rPr>
        <w:t>=2</w:t>
      </w:r>
      <w:r w:rsidRPr="00206E38">
        <w:rPr>
          <w:i/>
        </w:rPr>
        <w:sym w:font="Symbol" w:char="F06D"/>
      </w:r>
      <w:r w:rsidRPr="00206E38">
        <w:rPr>
          <w:b/>
          <w:vertAlign w:val="superscript"/>
        </w:rPr>
        <w:t>.</w:t>
      </w:r>
      <w:r w:rsidRPr="00206E38">
        <w:rPr>
          <w:i/>
          <w:lang w:val="en-US"/>
        </w:rPr>
        <w:t>B</w:t>
      </w:r>
      <w:r w:rsidRPr="00206E38">
        <w:rPr>
          <w:i/>
        </w:rPr>
        <w:t xml:space="preserve">                       </w:t>
      </w:r>
      <w:r w:rsidR="00903472">
        <w:rPr>
          <w:i/>
        </w:rPr>
        <w:t xml:space="preserve">    </w:t>
      </w:r>
      <w:r w:rsidRPr="00206E38">
        <w:rPr>
          <w:i/>
        </w:rPr>
        <w:t xml:space="preserve">                      </w:t>
      </w:r>
      <w:r w:rsidRPr="00206E38">
        <w:t>(</w:t>
      </w:r>
      <w:r w:rsidR="00903472">
        <w:t>1.2.</w:t>
      </w:r>
      <w:r w:rsidRPr="00206E38">
        <w:t>13)</w:t>
      </w:r>
    </w:p>
    <w:p w14:paraId="700A49CF" w14:textId="094BE4AF" w:rsidR="007D3B05" w:rsidRDefault="007D3B05" w:rsidP="007D3B05">
      <w:pPr>
        <w:widowControl w:val="0"/>
        <w:spacing w:after="0" w:line="288" w:lineRule="auto"/>
        <w:ind w:firstLine="567"/>
        <w:jc w:val="both"/>
      </w:pPr>
      <w:r w:rsidRPr="00206E38">
        <w:t xml:space="preserve">где круговая частота </w:t>
      </w:r>
      <w:r w:rsidRPr="00206E38">
        <w:rPr>
          <w:i/>
        </w:rPr>
        <w:sym w:font="Symbol" w:char="F077"/>
      </w:r>
      <w:r w:rsidRPr="00206E38">
        <w:rPr>
          <w:i/>
        </w:rPr>
        <w:t xml:space="preserve">  = 2</w:t>
      </w:r>
      <w:r w:rsidRPr="00206E38">
        <w:rPr>
          <w:i/>
        </w:rPr>
        <w:sym w:font="Symbol" w:char="F070"/>
      </w:r>
      <w:r w:rsidRPr="00206E38">
        <w:rPr>
          <w:i/>
        </w:rPr>
        <w:t xml:space="preserve"> f</w:t>
      </w:r>
      <w:r w:rsidRPr="00206E38">
        <w:t xml:space="preserve"> (</w:t>
      </w:r>
      <w:r w:rsidRPr="00206E38">
        <w:rPr>
          <w:i/>
        </w:rPr>
        <w:t>с</w:t>
      </w:r>
      <w:r w:rsidRPr="00206E38">
        <w:rPr>
          <w:vertAlign w:val="superscript"/>
        </w:rPr>
        <w:t xml:space="preserve"> - 1</w:t>
      </w:r>
      <w:r w:rsidRPr="00206E38">
        <w:t xml:space="preserve">), а </w:t>
      </w:r>
      <w:r w:rsidRPr="00206E38">
        <w:rPr>
          <w:i/>
        </w:rPr>
        <w:t>f</w:t>
      </w:r>
      <w:r w:rsidRPr="00206E38">
        <w:t xml:space="preserve"> –частота (</w:t>
      </w:r>
      <w:r w:rsidRPr="00206E38">
        <w:rPr>
          <w:i/>
        </w:rPr>
        <w:t>Гц</w:t>
      </w:r>
      <w:r w:rsidRPr="00206E38">
        <w:t>). Если выразить магнитный момент через g-фактор (см. (10)), то это уравнение запишется в виде:</w:t>
      </w:r>
    </w:p>
    <w:p w14:paraId="55BE7040" w14:textId="7B71C82E" w:rsidR="007D3B05" w:rsidRPr="00D83E31" w:rsidRDefault="00D83E31" w:rsidP="007D3B05">
      <w:pPr>
        <w:widowControl w:val="0"/>
        <w:spacing w:after="0" w:line="288" w:lineRule="auto"/>
        <w:ind w:firstLine="567"/>
        <w:jc w:val="both"/>
        <w:rPr>
          <w:i/>
        </w:rPr>
      </w:pPr>
      <m:oMathPara>
        <m:oMathParaPr>
          <m:jc m:val="right"/>
        </m:oMathParaPr>
        <m:oMath>
          <m:r>
            <w:rPr>
              <w:rFonts w:ascii="Cambria Math" w:hAnsi="Cambria Math"/>
            </w:rPr>
            <m:t>ℏω=</m:t>
          </m:r>
          <m:r>
            <w:rPr>
              <w:rFonts w:ascii="Cambria Math" w:hAnsi="Cambria Math"/>
              <w:lang w:val="en-US"/>
            </w:rPr>
            <m:t>g</m:t>
          </m:r>
          <m:sSub>
            <m:sSubPr>
              <m:ctrlPr>
                <w:rPr>
                  <w:rFonts w:ascii="Cambria Math" w:hAnsi="Cambria Math"/>
                  <w:i/>
                  <w:lang w:val="en-US"/>
                </w:rPr>
              </m:ctrlPr>
            </m:sSubPr>
            <m:e>
              <m:r>
                <w:rPr>
                  <w:rFonts w:ascii="Cambria Math" w:hAnsi="Cambria Math"/>
                  <w:lang w:val="en-US"/>
                </w:rPr>
                <m:t>μ</m:t>
              </m:r>
            </m:e>
            <m:sub>
              <m:r>
                <w:rPr>
                  <w:rFonts w:ascii="Cambria Math" w:hAnsi="Cambria Math"/>
                  <w:lang w:val="en-US"/>
                </w:rPr>
                <m:t>B</m:t>
              </m:r>
            </m:sub>
          </m:sSub>
          <m:r>
            <w:rPr>
              <w:rFonts w:ascii="Cambria Math" w:hAnsi="Cambria Math"/>
              <w:lang w:val="en-US"/>
            </w:rPr>
            <m:t>B                                                          (1.2.14)</m:t>
          </m:r>
        </m:oMath>
      </m:oMathPara>
    </w:p>
    <w:p w14:paraId="05E53061" w14:textId="223830E9" w:rsidR="007D3B05" w:rsidRPr="00206E38" w:rsidRDefault="007D3B05" w:rsidP="007D3B05">
      <w:pPr>
        <w:widowControl w:val="0"/>
        <w:spacing w:after="0" w:line="288" w:lineRule="auto"/>
        <w:ind w:firstLine="567"/>
        <w:jc w:val="both"/>
      </w:pPr>
      <w:r w:rsidRPr="00206E38">
        <w:t xml:space="preserve">Обычные электромагниты позволяют получать магнитные поля порядка </w:t>
      </w:r>
      <w:r w:rsidRPr="00206E38">
        <w:lastRenderedPageBreak/>
        <w:t>не</w:t>
      </w:r>
      <w:r w:rsidR="00D83E31" w:rsidRPr="00206E38">
        <w:rPr>
          <w:noProof/>
        </w:rPr>
        <mc:AlternateContent>
          <mc:Choice Requires="wps">
            <w:drawing>
              <wp:anchor distT="0" distB="0" distL="114300" distR="114300" simplePos="0" relativeHeight="251666432" behindDoc="0" locked="0" layoutInCell="1" allowOverlap="1" wp14:anchorId="50D9FFC4" wp14:editId="1FC7263D">
                <wp:simplePos x="0" y="0"/>
                <wp:positionH relativeFrom="column">
                  <wp:posOffset>7620</wp:posOffset>
                </wp:positionH>
                <wp:positionV relativeFrom="page">
                  <wp:posOffset>1259840</wp:posOffset>
                </wp:positionV>
                <wp:extent cx="5716905" cy="3655060"/>
                <wp:effectExtent l="0" t="0" r="0" b="2540"/>
                <wp:wrapTopAndBottom/>
                <wp:docPr id="212" name="Надпись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6905" cy="36550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bookmarkStart w:id="85" w:name="_MON_1267642253"/>
                          <w:bookmarkEnd w:id="85"/>
                          <w:p w14:paraId="0124505F" w14:textId="77777777" w:rsidR="00CA4140" w:rsidRDefault="00CA4140" w:rsidP="007D3B05">
                            <w:pPr>
                              <w:jc w:val="center"/>
                              <w:rPr>
                                <w:lang w:val="en-US"/>
                              </w:rPr>
                            </w:pPr>
                            <w:r>
                              <w:rPr>
                                <w:lang w:val="en-US"/>
                              </w:rPr>
                              <w:object w:dxaOrig="7620" w:dyaOrig="4845" w14:anchorId="0D7CA075">
                                <v:shape id="_x0000_i1028" type="#_x0000_t75" style="width:381.75pt;height:242.25pt" o:ole="" fillcolor="window">
                                  <v:imagedata r:id="rId26" o:title=""/>
                                </v:shape>
                                <o:OLEObject Type="Embed" ProgID="Word.Picture.8" ShapeID="_x0000_i1028" DrawAspect="Content" ObjectID="_1693294644" r:id="rId27"/>
                              </w:object>
                            </w:r>
                          </w:p>
                          <w:p w14:paraId="55EBF6E5" w14:textId="6C99890E" w:rsidR="00CA4140" w:rsidRPr="00D83E31" w:rsidRDefault="00CA4140" w:rsidP="007D3B05">
                            <w:pPr>
                              <w:suppressAutoHyphens/>
                              <w:jc w:val="center"/>
                              <w:rPr>
                                <w:sz w:val="24"/>
                                <w:szCs w:val="24"/>
                              </w:rPr>
                            </w:pPr>
                            <w:r w:rsidRPr="00D83E31">
                              <w:rPr>
                                <w:sz w:val="24"/>
                                <w:szCs w:val="24"/>
                              </w:rPr>
                              <w:t xml:space="preserve">Рис. </w:t>
                            </w:r>
                            <w:r>
                              <w:rPr>
                                <w:sz w:val="24"/>
                                <w:szCs w:val="24"/>
                                <w:lang w:val="en-US"/>
                              </w:rPr>
                              <w:t>1</w:t>
                            </w:r>
                            <w:r>
                              <w:rPr>
                                <w:sz w:val="24"/>
                                <w:szCs w:val="24"/>
                              </w:rPr>
                              <w:t>.2.</w:t>
                            </w:r>
                            <w:r w:rsidRPr="00D83E31">
                              <w:rPr>
                                <w:sz w:val="24"/>
                                <w:szCs w:val="24"/>
                              </w:rPr>
                              <w:t>6.   Условие резонансного поглощения.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D9FFC4" id="Надпись 212" o:spid="_x0000_s1032" type="#_x0000_t202" style="position:absolute;left:0;text-align:left;margin-left:.6pt;margin-top:99.2pt;width:450.15pt;height:287.8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" stroked="f">
                <v:textbox>
                  <w:txbxContent>
                    <w:bookmarkStart w:id="86" w:name="_MON_1267642253"/>
                    <w:bookmarkEnd w:id="86"/>
                    <w:p w14:paraId="0124505F" w14:textId="77777777" w:rsidR="00CA4140" w:rsidRDefault="00CA4140" w:rsidP="007D3B05">
                      <w:pPr>
                        <w:jc w:val="center"/>
                        <w:rPr>
                          <w:lang w:val="en-US"/>
                        </w:rPr>
                      </w:pPr>
                      <w:r>
                        <w:rPr>
                          <w:lang w:val="en-US"/>
                        </w:rPr>
                        <w:object w:dxaOrig="7620" w:dyaOrig="4845" w14:anchorId="0D7CA075">
                          <v:shape id="_x0000_i1028" type="#_x0000_t75" style="width:381.75pt;height:242.25pt" o:ole="" fillcolor="window">
                            <v:imagedata r:id="rId28" o:title=""/>
                          </v:shape>
                          <o:OLEObject Type="Embed" ProgID="Word.Picture.8" ShapeID="_x0000_i1028" DrawAspect="Content" ObjectID="_1693290598" r:id="rId29"/>
                        </w:object>
                      </w:r>
                    </w:p>
                    <w:p w14:paraId="55EBF6E5" w14:textId="6C99890E" w:rsidR="00CA4140" w:rsidRPr="00D83E31" w:rsidRDefault="00CA4140" w:rsidP="007D3B05">
                      <w:pPr>
                        <w:suppressAutoHyphens/>
                        <w:jc w:val="center"/>
                        <w:rPr>
                          <w:sz w:val="24"/>
                          <w:szCs w:val="24"/>
                        </w:rPr>
                      </w:pPr>
                      <w:r w:rsidRPr="00D83E31">
                        <w:rPr>
                          <w:sz w:val="24"/>
                          <w:szCs w:val="24"/>
                        </w:rPr>
                        <w:t xml:space="preserve">Рис. </w:t>
                      </w:r>
                      <w:r>
                        <w:rPr>
                          <w:sz w:val="24"/>
                          <w:szCs w:val="24"/>
                          <w:lang w:val="en-US"/>
                        </w:rPr>
                        <w:t>1</w:t>
                      </w:r>
                      <w:r>
                        <w:rPr>
                          <w:sz w:val="24"/>
                          <w:szCs w:val="24"/>
                        </w:rPr>
                        <w:t>.2.</w:t>
                      </w:r>
                      <w:r w:rsidRPr="00D83E31">
                        <w:rPr>
                          <w:sz w:val="24"/>
                          <w:szCs w:val="24"/>
                        </w:rPr>
                        <w:t>6.   Условие резонансного поглощения.</w:t>
                      </w:r>
                    </w:p>
                  </w:txbxContent>
                </v:textbox>
                <w10:wrap type="topAndBottom" anchory="page"/>
              </v:shape>
            </w:pict>
          </mc:Fallback>
        </mc:AlternateContent>
      </w:r>
      <w:r w:rsidRPr="00206E38">
        <w:t xml:space="preserve">скольких десятых </w:t>
      </w:r>
      <w:r w:rsidRPr="00206E38">
        <w:rPr>
          <w:i/>
        </w:rPr>
        <w:t>Тл</w:t>
      </w:r>
      <w:r w:rsidRPr="00206E38">
        <w:t xml:space="preserve">. Для таких магнитных полей частота наблюдения ЭПР лежит в СВЧ диапазоне порядка 10 </w:t>
      </w:r>
      <w:r w:rsidRPr="00206E38">
        <w:rPr>
          <w:i/>
        </w:rPr>
        <w:t>ГГц</w:t>
      </w:r>
      <w:r w:rsidRPr="00206E38">
        <w:t xml:space="preserve">. </w:t>
      </w:r>
    </w:p>
    <w:p w14:paraId="447DA6A5" w14:textId="5B39A370" w:rsidR="007D3B05" w:rsidRPr="00206E38" w:rsidRDefault="007D3B05" w:rsidP="007D3B05">
      <w:pPr>
        <w:widowControl w:val="0"/>
        <w:spacing w:after="0" w:line="288" w:lineRule="auto"/>
        <w:ind w:firstLine="567"/>
        <w:jc w:val="both"/>
        <w:rPr>
          <w:i/>
        </w:rPr>
      </w:pPr>
      <w:r w:rsidRPr="00206E38">
        <w:t xml:space="preserve">Таким образом, возбуждение </w:t>
      </w:r>
      <w:r w:rsidR="00DE3B34" w:rsidRPr="00206E38">
        <w:t>электромагнитным полем резонансных переходов электронов,</w:t>
      </w:r>
      <w:r w:rsidRPr="00206E38">
        <w:t xml:space="preserve"> обусловленных изменением направления магнитного момента атомов, молекул или их образований, носит название </w:t>
      </w:r>
      <w:r w:rsidRPr="00206E38">
        <w:rPr>
          <w:i/>
          <w:iCs/>
          <w:u w:val="single"/>
        </w:rPr>
        <w:t>электронного парамагнитного резонанса (ЭПР)</w:t>
      </w:r>
      <w:r w:rsidRPr="00206E38">
        <w:t xml:space="preserve">. </w:t>
      </w:r>
      <w:r w:rsidRPr="00206E38">
        <w:rPr>
          <w:color w:val="000000"/>
        </w:rPr>
        <w:t>ЭПР был открыт Е. К. Завойским в 1944 году. Начиная с 1922 года, в ряде работ высказывались соображения о возможности существования ЭПР. Попытка экспериментально обнаружить ЭПР была предпринята в середине 30-х гг. нидерландским физиком К. Гортером с сотрудниками. Однако ЭПР удалось наблюдать только благодаря радиоспектроскопическим методам, разработанным Е. К. Завойским.</w:t>
      </w:r>
    </w:p>
    <w:p w14:paraId="7045C269" w14:textId="77777777" w:rsidR="007D3B05" w:rsidRPr="00206E38" w:rsidRDefault="007D3B05" w:rsidP="00A00E3C">
      <w:pPr>
        <w:pStyle w:val="11"/>
        <w:numPr>
          <w:ilvl w:val="0"/>
          <w:numId w:val="0"/>
        </w:numPr>
        <w:rPr>
          <w:u w:val="single"/>
        </w:rPr>
      </w:pPr>
      <w:bookmarkStart w:id="86" w:name="_Toc193900549"/>
      <w:r w:rsidRPr="00206E38">
        <w:rPr>
          <w:u w:val="single"/>
        </w:rPr>
        <w:t>Ширина линии и время релаксации магнитного резонанса</w:t>
      </w:r>
      <w:bookmarkEnd w:id="86"/>
    </w:p>
    <w:p w14:paraId="3F4032C0" w14:textId="2A927FB0" w:rsidR="007D3B05" w:rsidRPr="00206E38" w:rsidRDefault="007D3B05" w:rsidP="007D3B05">
      <w:pPr>
        <w:widowControl w:val="0"/>
        <w:spacing w:after="0" w:line="288" w:lineRule="auto"/>
        <w:ind w:firstLine="567"/>
        <w:jc w:val="both"/>
      </w:pPr>
      <w:r w:rsidRPr="00206E38">
        <w:t>Важной характеристикой линий резонансного поглощения является ее ширина. Наблюдаемую ширину линии можно трактовать как “размытие” уровня энергии возбужденного состояния (см. рис. 6). В свою очередь, ширина уровня (</w:t>
      </w:r>
      <w:r w:rsidRPr="00206E38">
        <w:rPr>
          <w:i/>
        </w:rPr>
        <w:sym w:font="Symbol" w:char="F064"/>
      </w:r>
      <w:r w:rsidRPr="00206E38">
        <w:rPr>
          <w:i/>
          <w:lang w:val="en-US"/>
        </w:rPr>
        <w:t>E</w:t>
      </w:r>
      <w:r w:rsidRPr="00206E38">
        <w:t xml:space="preserve">) связана со временем нахождения частицы в возбужденном состоянии. Это </w:t>
      </w:r>
      <w:r w:rsidRPr="00206E38">
        <w:lastRenderedPageBreak/>
        <w:t xml:space="preserve">время носит название </w:t>
      </w:r>
      <w:r w:rsidRPr="00206E38">
        <w:rPr>
          <w:u w:val="single"/>
        </w:rPr>
        <w:t>времени релаксации</w:t>
      </w:r>
      <w:r w:rsidRPr="00206E38">
        <w:rPr>
          <w:rStyle w:val="af"/>
          <w:u w:val="single"/>
        </w:rPr>
        <w:footnoteReference w:id="3"/>
      </w:r>
      <w:r w:rsidRPr="00206E38">
        <w:t xml:space="preserve"> и обычно обозначается буквой </w:t>
      </w:r>
      <w:r w:rsidRPr="00206E38">
        <w:rPr>
          <w:i/>
        </w:rPr>
        <w:t>Т</w:t>
      </w:r>
      <w:r w:rsidRPr="00206E38">
        <w:t xml:space="preserve">. Чем больше время релаксации, тем большее время частица находится в возбужденном состоянии и уже ширина линии. </w:t>
      </w:r>
    </w:p>
    <w:p w14:paraId="1CE7CC4A" w14:textId="77777777" w:rsidR="007D3B05" w:rsidRPr="00206E38" w:rsidRDefault="007D3B05" w:rsidP="007D3B05">
      <w:pPr>
        <w:widowControl w:val="0"/>
        <w:spacing w:after="0" w:line="288" w:lineRule="auto"/>
        <w:ind w:firstLine="567"/>
        <w:jc w:val="both"/>
      </w:pPr>
      <w:r w:rsidRPr="00206E38">
        <w:t xml:space="preserve">Время релаксации уменьшается при взаимодействии магнитного момента парамагнитной частицы между собой и с кристаллической решеткой. Соответственно с этим различают два механизма релаксации, которые называют </w:t>
      </w:r>
      <w:r w:rsidRPr="00206E38">
        <w:rPr>
          <w:u w:val="single"/>
        </w:rPr>
        <w:t>спин-спиновой и спин-решеточной релаксациями</w:t>
      </w:r>
      <w:r w:rsidRPr="00206E38">
        <w:t xml:space="preserve">. </w:t>
      </w:r>
      <w:r w:rsidRPr="00206E38">
        <w:rPr>
          <w:color w:val="000000"/>
        </w:rPr>
        <w:t>Исследования релаксационных процессов, ширины линии электронного парамагнитного резонанса дают сведения о структуре жидкостей и твёрдых тел.</w:t>
      </w:r>
    </w:p>
    <w:p w14:paraId="6AC52DC5" w14:textId="77777777" w:rsidR="00A00E3C" w:rsidRDefault="007D3B05" w:rsidP="00A00E3C">
      <w:pPr>
        <w:pStyle w:val="28"/>
        <w:widowControl w:val="0"/>
        <w:spacing w:after="0" w:line="288" w:lineRule="auto"/>
        <w:ind w:left="0" w:firstLine="567"/>
        <w:jc w:val="both"/>
      </w:pPr>
      <w:r w:rsidRPr="00206E38">
        <w:t>Оценить величину времени релаксации можно, если воспользоваться соотношением неопределенности, которое в нашем случае принимает вид:</w:t>
      </w:r>
    </w:p>
    <w:p w14:paraId="04363380" w14:textId="4AE4CD25" w:rsidR="007D3B05" w:rsidRPr="00274975" w:rsidRDefault="00A00E3C" w:rsidP="00A00E3C">
      <w:pPr>
        <w:pStyle w:val="28"/>
        <w:widowControl w:val="0"/>
        <w:spacing w:after="0" w:line="288" w:lineRule="auto"/>
        <w:ind w:left="0"/>
        <w:jc w:val="both"/>
      </w:pPr>
      <m:oMathPara>
        <m:oMathParaPr>
          <m:jc m:val="right"/>
        </m:oMathParaPr>
        <m:oMath>
          <m:r>
            <w:rPr>
              <w:rFonts w:ascii="Cambria Math" w:hAnsi="Cambria Math"/>
            </w:rPr>
            <m:t>δ</m:t>
          </m:r>
          <m:r>
            <w:rPr>
              <w:rFonts w:ascii="Cambria Math" w:hAnsi="Cambria Math"/>
              <w:lang w:val="en-US"/>
            </w:rPr>
            <m:t>E∙T≥ℏ</m:t>
          </m:r>
          <m:r>
            <w:rPr>
              <w:rFonts w:ascii="Cambria Math" w:hAnsi="Cambria Math"/>
            </w:rPr>
            <m:t xml:space="preserve">                                                         (1.2.15)</m:t>
          </m:r>
        </m:oMath>
      </m:oMathPara>
    </w:p>
    <w:p w14:paraId="2E626ADA" w14:textId="0F0D70E3" w:rsidR="007D3B05" w:rsidRDefault="007D3B05" w:rsidP="007D3B05">
      <w:pPr>
        <w:widowControl w:val="0"/>
        <w:spacing w:after="0" w:line="288" w:lineRule="auto"/>
        <w:ind w:firstLine="567"/>
        <w:jc w:val="both"/>
      </w:pPr>
      <w:r w:rsidRPr="00206E38">
        <w:t xml:space="preserve">В результате получаем </w:t>
      </w:r>
    </w:p>
    <w:p w14:paraId="11B05CC8" w14:textId="0196AA7A" w:rsidR="00274975" w:rsidRPr="00274975" w:rsidRDefault="00274975" w:rsidP="007D3B05">
      <w:pPr>
        <w:widowControl w:val="0"/>
        <w:spacing w:after="0" w:line="288" w:lineRule="auto"/>
        <w:ind w:firstLine="567"/>
        <w:jc w:val="both"/>
      </w:pPr>
      <m:oMathPara>
        <m:oMathParaPr>
          <m:jc m:val="right"/>
        </m:oMathParaPr>
        <m:oMath>
          <m:r>
            <w:rPr>
              <w:rFonts w:ascii="Cambria Math" w:hAnsi="Cambria Math"/>
            </w:rPr>
            <m:t>δ</m:t>
          </m:r>
          <m:r>
            <w:rPr>
              <w:rFonts w:ascii="Cambria Math" w:hAnsi="Cambria Math"/>
              <w:lang w:val="en-US"/>
            </w:rPr>
            <m:t>E≥</m:t>
          </m:r>
          <m:f>
            <m:fPr>
              <m:ctrlPr>
                <w:rPr>
                  <w:rFonts w:ascii="Cambria Math" w:hAnsi="Cambria Math"/>
                  <w:i/>
                  <w:lang w:val="en-US"/>
                </w:rPr>
              </m:ctrlPr>
            </m:fPr>
            <m:num>
              <m:r>
                <w:rPr>
                  <w:rFonts w:ascii="Cambria Math" w:hAnsi="Cambria Math"/>
                  <w:lang w:val="en-US"/>
                </w:rPr>
                <m:t>ℏ</m:t>
              </m:r>
            </m:num>
            <m:den>
              <m:r>
                <w:rPr>
                  <w:rFonts w:ascii="Cambria Math" w:hAnsi="Cambria Math"/>
                  <w:lang w:val="en-US"/>
                </w:rPr>
                <m:t>T</m:t>
              </m:r>
            </m:den>
          </m:f>
          <m:r>
            <w:rPr>
              <w:rFonts w:ascii="Cambria Math" w:hAnsi="Cambria Math"/>
            </w:rPr>
            <m:t xml:space="preserve">                                                              (1.2.16)</m:t>
          </m:r>
        </m:oMath>
      </m:oMathPara>
    </w:p>
    <w:p w14:paraId="61FFE26D" w14:textId="77777777" w:rsidR="007D3B05" w:rsidRPr="00206E38" w:rsidRDefault="007D3B05" w:rsidP="00274975">
      <w:pPr>
        <w:widowControl w:val="0"/>
        <w:spacing w:after="0" w:line="288" w:lineRule="auto"/>
        <w:jc w:val="both"/>
        <w:rPr>
          <w:i/>
        </w:rPr>
      </w:pPr>
      <w:r w:rsidRPr="00206E38">
        <w:t xml:space="preserve">или для ширины линии </w:t>
      </w:r>
      <w:r w:rsidRPr="00206E38">
        <w:rPr>
          <w:i/>
          <w:iCs/>
        </w:rPr>
        <w:sym w:font="Symbol" w:char="F044"/>
      </w:r>
      <w:r w:rsidRPr="00206E38">
        <w:rPr>
          <w:i/>
          <w:iCs/>
          <w:lang w:val="en-US"/>
        </w:rPr>
        <w:t>f</w:t>
      </w:r>
      <w:r w:rsidRPr="00206E38">
        <w:t>=</w:t>
      </w:r>
      <w:r w:rsidRPr="00206E38">
        <w:rPr>
          <w:i/>
          <w:iCs/>
        </w:rPr>
        <w:sym w:font="Symbol" w:char="F077"/>
      </w:r>
      <w:r w:rsidRPr="00206E38">
        <w:t>/</w:t>
      </w:r>
      <w:r w:rsidRPr="00206E38">
        <w:rPr>
          <w:i/>
          <w:iCs/>
        </w:rPr>
        <w:t>2</w:t>
      </w:r>
      <w:r w:rsidRPr="00206E38">
        <w:rPr>
          <w:i/>
          <w:iCs/>
        </w:rPr>
        <w:sym w:font="Symbol" w:char="F070"/>
      </w:r>
      <w:r w:rsidRPr="00206E38">
        <w:t xml:space="preserve"> в </w:t>
      </w:r>
      <w:r w:rsidRPr="00206E38">
        <w:rPr>
          <w:i/>
        </w:rPr>
        <w:t>Гц</w:t>
      </w:r>
    </w:p>
    <w:p w14:paraId="309E6D8E" w14:textId="5D6DE9BA" w:rsidR="007D3B05" w:rsidRPr="00274975" w:rsidRDefault="00285019" w:rsidP="00285019">
      <w:pPr>
        <w:widowControl w:val="0"/>
        <w:spacing w:after="0" w:line="288" w:lineRule="auto"/>
        <w:ind w:firstLine="567"/>
        <w:jc w:val="both"/>
        <w:rPr>
          <w:i/>
        </w:rPr>
      </w:pPr>
      <m:oMathPara>
        <m:oMathParaPr>
          <m:jc m:val="right"/>
        </m:oMathParaPr>
        <m:oMath>
          <m:r>
            <w:rPr>
              <w:rFonts w:ascii="Cambria Math"/>
            </w:rPr>
            <m:t>Δf</m:t>
          </m:r>
          <m:r>
            <w:rPr>
              <w:rFonts w:ascii="Cambria Math"/>
            </w:rPr>
            <m:t>≈</m:t>
          </m:r>
          <m:sSup>
            <m:sSupPr>
              <m:ctrlPr>
                <w:rPr>
                  <w:rFonts w:ascii="Cambria Math" w:hAnsi="Cambria Math"/>
                  <w:i/>
                </w:rPr>
              </m:ctrlPr>
            </m:sSupPr>
            <m:e>
              <m:d>
                <m:dPr>
                  <m:ctrlPr>
                    <w:rPr>
                      <w:rFonts w:ascii="Cambria Math" w:hAnsi="Cambria Math"/>
                      <w:i/>
                    </w:rPr>
                  </m:ctrlPr>
                </m:dPr>
                <m:e>
                  <m:r>
                    <w:rPr>
                      <w:rFonts w:ascii="Cambria Math"/>
                    </w:rPr>
                    <m:t>2πT</m:t>
                  </m:r>
                </m:e>
              </m:d>
            </m:e>
            <m:sup>
              <m:r>
                <w:rPr>
                  <w:rFonts w:ascii="Cambria Math"/>
                </w:rPr>
                <m:t>-</m:t>
              </m:r>
              <m:r>
                <w:rPr>
                  <w:rFonts w:ascii="Cambria Math"/>
                </w:rPr>
                <m:t>1</m:t>
              </m:r>
            </m:sup>
          </m:sSup>
          <m:r>
            <w:rPr>
              <w:rFonts w:ascii="Cambria Math"/>
            </w:rPr>
            <m:t xml:space="preserve">                                                     (1.2.17)</m:t>
          </m:r>
        </m:oMath>
      </m:oMathPara>
    </w:p>
    <w:p w14:paraId="48DDA106" w14:textId="24B42B49" w:rsidR="007D3B05" w:rsidRPr="00206E38" w:rsidRDefault="007D3B05" w:rsidP="00274975">
      <w:pPr>
        <w:widowControl w:val="0"/>
        <w:spacing w:after="0" w:line="288" w:lineRule="auto"/>
        <w:jc w:val="both"/>
      </w:pPr>
      <w:r w:rsidRPr="00206E38">
        <w:t>Используя (</w:t>
      </w:r>
      <w:r w:rsidR="00274975">
        <w:t>1.2.</w:t>
      </w:r>
      <w:r w:rsidRPr="00206E38">
        <w:t>14) из (</w:t>
      </w:r>
      <w:r w:rsidR="00274975">
        <w:t>1.2.</w:t>
      </w:r>
      <w:r w:rsidRPr="00206E38">
        <w:t xml:space="preserve">17) </w:t>
      </w:r>
      <w:r w:rsidR="00DE3B34" w:rsidRPr="00206E38">
        <w:t>для</w:t>
      </w:r>
      <w:r w:rsidRPr="00206E38">
        <w:t xml:space="preserve"> ширины линии, выраженной в </w:t>
      </w:r>
      <w:r w:rsidRPr="00206E38">
        <w:rPr>
          <w:i/>
        </w:rPr>
        <w:t>Тл</w:t>
      </w:r>
      <w:r w:rsidRPr="00206E38">
        <w:t>, получим:</w:t>
      </w:r>
    </w:p>
    <w:p w14:paraId="7977451C" w14:textId="51429EAB" w:rsidR="007D3B05" w:rsidRPr="00274975" w:rsidRDefault="00285019" w:rsidP="00285019">
      <w:pPr>
        <w:widowControl w:val="0"/>
        <w:spacing w:after="0" w:line="288" w:lineRule="auto"/>
        <w:ind w:firstLine="567"/>
        <w:jc w:val="both"/>
      </w:pPr>
      <m:oMathPara>
        <m:oMathParaPr>
          <m:jc m:val="right"/>
        </m:oMathParaPr>
        <m:oMath>
          <m:r>
            <w:rPr>
              <w:rFonts w:ascii="Cambria Math"/>
            </w:rPr>
            <m:t>ΔB=</m:t>
          </m:r>
          <m:f>
            <m:fPr>
              <m:ctrlPr>
                <w:rPr>
                  <w:rFonts w:ascii="Cambria Math" w:hAnsi="Cambria Math"/>
                  <w:i/>
                </w:rPr>
              </m:ctrlPr>
            </m:fPr>
            <m:num>
              <m:r>
                <w:rPr>
                  <w:rFonts w:ascii="Cambria Math"/>
                </w:rPr>
                <m:t>ℏ</m:t>
              </m:r>
            </m:num>
            <m:den>
              <m:r>
                <w:rPr>
                  <w:rFonts w:ascii="Cambria Math"/>
                </w:rPr>
                <m:t>2μT</m:t>
              </m:r>
            </m:den>
          </m:f>
          <m:r>
            <w:rPr>
              <w:rFonts w:ascii="Cambria Math" w:hAnsi="Cambria Math"/>
            </w:rPr>
            <m:t xml:space="preserve">                                                              (1.2.18)</m:t>
          </m:r>
        </m:oMath>
      </m:oMathPara>
    </w:p>
    <w:p w14:paraId="6FA32C85" w14:textId="77777777" w:rsidR="007D3B05" w:rsidRPr="00206E38" w:rsidRDefault="007D3B05" w:rsidP="00274975">
      <w:pPr>
        <w:widowControl w:val="0"/>
        <w:spacing w:after="0" w:line="288" w:lineRule="auto"/>
        <w:jc w:val="both"/>
      </w:pPr>
      <w:r w:rsidRPr="00206E38">
        <w:t>Измеряют ширину линии поглощения обычно на ее полувысоте.</w:t>
      </w:r>
    </w:p>
    <w:p w14:paraId="61EFD324" w14:textId="77777777" w:rsidR="007D3B05" w:rsidRPr="00206E38" w:rsidRDefault="007D3B05" w:rsidP="007D3B05">
      <w:pPr>
        <w:pStyle w:val="aff0"/>
        <w:widowControl w:val="0"/>
        <w:spacing w:after="0"/>
        <w:ind w:left="0" w:firstLine="567"/>
        <w:jc w:val="both"/>
      </w:pPr>
      <w:r w:rsidRPr="00206E38">
        <w:t>Возможность наблюдения магнитного резонанса ограничена. Это связано, как уже упоминалось выше, с необходимостью наличия у атомов или ионов ненулевого магнитного момента. Другое ограничение связано с температурой. Во-первых, интенсивность поглощения пропорциональна разности заселенностей уровней, между которыми происходят переходы. С понижением температуры эта разность растет и поэтому интенсивность поглощения увеличивается. Во-вторых, у ионов с большим вкладом орбитального момента колебания кристаллической решетки сильно уменьшают время нахождения атома в возбужден</w:t>
      </w:r>
      <w:r w:rsidRPr="00206E38">
        <w:lastRenderedPageBreak/>
        <w:t>ном состоянии. Уменьшить этот вклад можно, только понижая температуру образца. Поэтому при комнатных температурах наблюдают линию ЭПР только в кристаллах, содержащих атомы, магнитный момент которых определяется только спинами электронов, а орбитальный вклад очень мал (</w:t>
      </w:r>
      <w:r w:rsidRPr="00206E38">
        <w:rPr>
          <w:lang w:val="en-US"/>
        </w:rPr>
        <w:t>g</w:t>
      </w:r>
      <w:r w:rsidRPr="00206E38">
        <w:rPr>
          <w:lang w:val="en-US"/>
        </w:rPr>
        <w:sym w:font="Symbol" w:char="F0BB"/>
      </w:r>
      <w:r w:rsidRPr="00206E38">
        <w:t xml:space="preserve">2). К таким ионам относятся ион </w:t>
      </w:r>
      <w:r w:rsidRPr="00206E38">
        <w:rPr>
          <w:lang w:val="en-US"/>
        </w:rPr>
        <w:t>Cr</w:t>
      </w:r>
      <w:r w:rsidRPr="00206E38">
        <w:rPr>
          <w:vertAlign w:val="superscript"/>
        </w:rPr>
        <w:t>3+</w:t>
      </w:r>
      <w:r w:rsidRPr="00206E38">
        <w:t xml:space="preserve">, </w:t>
      </w:r>
      <w:r w:rsidRPr="00206E38">
        <w:rPr>
          <w:lang w:val="en-US"/>
        </w:rPr>
        <w:t>Mn</w:t>
      </w:r>
      <w:r w:rsidRPr="00206E38">
        <w:rPr>
          <w:vertAlign w:val="superscript"/>
        </w:rPr>
        <w:t>2+</w:t>
      </w:r>
      <w:r w:rsidRPr="00206E38">
        <w:t xml:space="preserve">, </w:t>
      </w:r>
      <w:r w:rsidRPr="00206E38">
        <w:rPr>
          <w:lang w:val="en-US"/>
        </w:rPr>
        <w:t>Gd</w:t>
      </w:r>
      <w:r w:rsidRPr="00206E38">
        <w:rPr>
          <w:vertAlign w:val="superscript"/>
        </w:rPr>
        <w:t>3+</w:t>
      </w:r>
      <w:r w:rsidRPr="00206E38">
        <w:t xml:space="preserve"> и т. д. Поэтому в большинстве случаев линию ЭПР наблюдают, как правило, при очень низких температурах (менее</w:t>
      </w:r>
      <w:r w:rsidRPr="00206E38">
        <w:rPr>
          <w:lang w:val="en-GB"/>
        </w:rPr>
        <w:sym w:font="Symbol" w:char="F020"/>
      </w:r>
      <w:r w:rsidRPr="00206E38">
        <w:t>10</w:t>
      </w:r>
      <w:r w:rsidRPr="00206E38">
        <w:rPr>
          <w:lang w:val="en-GB"/>
        </w:rPr>
        <w:sym w:font="Symbol" w:char="F020"/>
      </w:r>
      <w:r w:rsidRPr="00206E38">
        <w:rPr>
          <w:lang w:val="en-GB"/>
        </w:rPr>
        <w:t>K</w:t>
      </w:r>
      <w:r w:rsidRPr="00206E38">
        <w:t>).</w:t>
      </w:r>
    </w:p>
    <w:p w14:paraId="4883EA6A" w14:textId="77777777" w:rsidR="007D3B05" w:rsidRPr="00206E38" w:rsidRDefault="007D3B05" w:rsidP="007D3B05">
      <w:pPr>
        <w:widowControl w:val="0"/>
        <w:spacing w:after="0" w:line="288" w:lineRule="auto"/>
        <w:ind w:firstLine="567"/>
        <w:jc w:val="both"/>
      </w:pPr>
    </w:p>
    <w:p w14:paraId="5902B3D7" w14:textId="77777777" w:rsidR="00033713" w:rsidRDefault="00033713" w:rsidP="00033713">
      <w:pPr>
        <w:pStyle w:val="30"/>
        <w:ind w:left="0" w:firstLine="567"/>
      </w:pPr>
      <w:bookmarkStart w:id="87" w:name="_Toc72347766"/>
      <w:r w:rsidRPr="007126C3">
        <w:t>Описание работы</w:t>
      </w:r>
      <w:bookmarkEnd w:id="87"/>
    </w:p>
    <w:p w14:paraId="16F41D5C" w14:textId="13B7C2FE" w:rsidR="007D3B05" w:rsidRPr="00033713" w:rsidRDefault="007D3B05" w:rsidP="00C52804">
      <w:pPr>
        <w:pStyle w:val="11"/>
        <w:numPr>
          <w:ilvl w:val="0"/>
          <w:numId w:val="25"/>
        </w:numPr>
        <w:ind w:left="0" w:firstLine="0"/>
      </w:pPr>
      <w:bookmarkStart w:id="88" w:name="_Toc516656605"/>
      <w:bookmarkStart w:id="89" w:name="_Toc193900551"/>
      <w:bookmarkEnd w:id="71"/>
      <w:r w:rsidRPr="00033713">
        <w:t>Описание установки для наблюдения электронного парамагнитного резонанса</w:t>
      </w:r>
      <w:bookmarkEnd w:id="88"/>
      <w:bookmarkEnd w:id="89"/>
    </w:p>
    <w:p w14:paraId="2E170AB2" w14:textId="35563D33" w:rsidR="007D3B05" w:rsidRPr="00206E38" w:rsidRDefault="007D3B05" w:rsidP="007D3B05">
      <w:pPr>
        <w:widowControl w:val="0"/>
        <w:spacing w:after="0" w:line="288" w:lineRule="auto"/>
        <w:ind w:firstLine="567"/>
        <w:jc w:val="both"/>
      </w:pPr>
      <w:r w:rsidRPr="00206E38">
        <w:t xml:space="preserve">Общий вид установки для наблюдения резонансного поглощения приведен на рис. </w:t>
      </w:r>
      <w:r w:rsidR="00BE7854">
        <w:t>1.2.</w:t>
      </w:r>
      <w:r w:rsidRPr="00206E38">
        <w:t xml:space="preserve">7, а ее блок-схема на рис. </w:t>
      </w:r>
      <w:r w:rsidR="00BE7854">
        <w:t>1.2.</w:t>
      </w:r>
      <w:r w:rsidRPr="00206E38">
        <w:t>8. При наблюдении ЭПР измеряют поглощение переменного электромагнитного поля в зависимости от величины индукции внешнего постоянного магнитного поля. Резонансное поглощение наблюдается в том случае, когда выполняется соотношение (</w:t>
      </w:r>
      <w:r w:rsidR="00BE7854">
        <w:t>1.2.</w:t>
      </w:r>
      <w:r w:rsidRPr="00206E38">
        <w:t xml:space="preserve">13) между частотой и величиной магнитного поля. Источником переменного поля в диапазоне сверхвысоких частот (СВЧ) служит клистрон, который обозначен на рис. 8 цифрой </w:t>
      </w:r>
      <w:r w:rsidRPr="00206E38">
        <w:rPr>
          <w:b/>
        </w:rPr>
        <w:t>1</w:t>
      </w:r>
      <w:r w:rsidRPr="00206E38">
        <w:t xml:space="preserve">. Постоянное магнитное поле в образце создается с помощью электромагнита </w:t>
      </w:r>
      <w:r w:rsidRPr="00206E38">
        <w:rPr>
          <w:b/>
        </w:rPr>
        <w:t>4</w:t>
      </w:r>
      <w:r w:rsidRPr="00206E38">
        <w:t xml:space="preserve"> (см. рис.</w:t>
      </w:r>
      <w:r w:rsidR="00BE7854">
        <w:t>1.2.</w:t>
      </w:r>
      <w:r w:rsidRPr="00206E38">
        <w:t xml:space="preserve">7, </w:t>
      </w:r>
      <w:r w:rsidR="00BE7854">
        <w:t>1.2.</w:t>
      </w:r>
      <w:r w:rsidRPr="00206E38">
        <w:t>8).</w:t>
      </w:r>
    </w:p>
    <w:p w14:paraId="450211F3" w14:textId="401C62D8" w:rsidR="007D3B05" w:rsidRPr="00206E38" w:rsidRDefault="007D3B05" w:rsidP="007D3B05">
      <w:pPr>
        <w:pStyle w:val="28"/>
        <w:widowControl w:val="0"/>
        <w:spacing w:after="0" w:line="288" w:lineRule="auto"/>
        <w:ind w:left="0" w:firstLine="567"/>
        <w:jc w:val="both"/>
      </w:pPr>
      <w:r w:rsidRPr="00206E38">
        <w:t>Частота генерируемых клистроном колебаний лежит в диапазоне сверхвысоких частот (СВЧ) и указана на градуировочном графике электромагнита</w:t>
      </w:r>
      <w:r w:rsidRPr="00206E38">
        <w:footnoteReference w:id="4"/>
      </w:r>
      <w:r w:rsidRPr="00206E38">
        <w:t xml:space="preserve">. Для передачи таких высокочастотных колебаний используют волноводы, поперечные размеры которых сравнимы с длиной волны. Клистрон подсоединен к блоку питания, который на том же рисунке обозначен цифрой 2. Поглощение в веществе, связанное с магнитным резонансом, очень мало, и поэтому для его усиления применяют резонатор – устройство, позволяющее увеличивать амплитуду колебаний электромагнитного поля в месте нахождения образца. В резонаторе, в зависимости от его геометрических размеров, возникают различные типы колебаний, в которых магнитная и электрическая компоненты высокочастотного поля </w:t>
      </w:r>
      <w:r w:rsidRPr="00206E38">
        <w:lastRenderedPageBreak/>
        <w:t>имеют определенное пространственное распределение (конфигурацию). Резонатор 3 представляет собой отрезок волновода поперечного размера 23</w:t>
      </w:r>
      <w:r w:rsidRPr="00206E38">
        <w:sym w:font="Symbol" w:char="F0B4"/>
      </w:r>
      <w:r w:rsidRPr="00206E38">
        <w:t xml:space="preserve">10 мм, закрытый с двух сторон перегородками, имеющими отверстия для передачи СВЧ мощности. Распределение магнитных силовых линий высокочастотного поля в таком резонаторе показано на рис. </w:t>
      </w:r>
      <w:r w:rsidR="008C0767">
        <w:t>1.2.</w:t>
      </w:r>
      <w:r w:rsidRPr="00206E38">
        <w:t xml:space="preserve">7 пунктирной линией. </w:t>
      </w:r>
    </w:p>
    <w:p w14:paraId="00A2B90C" w14:textId="7DA1AEC3" w:rsidR="00A430EA" w:rsidRDefault="007D3B05" w:rsidP="00A430EA">
      <w:pPr>
        <w:pStyle w:val="28"/>
        <w:widowControl w:val="0"/>
        <w:spacing w:after="0" w:line="288" w:lineRule="auto"/>
        <w:ind w:left="0" w:firstLine="567"/>
        <w:jc w:val="both"/>
      </w:pPr>
      <w:r w:rsidRPr="00206E38">
        <w:t xml:space="preserve">В качестве образца в данной работе используется органическое вещество дифенилпетрилгидразил (ДФПГ). Его особенность заключается в том, что на одной из его орбиталей существует неспаренный электрон. Ампула с исследуемым образцом помещается в пучности магнитной компоненты СВЧ поля резонатора, то есть там, где эта амплитуда максимальна. Питание катушек электромагнита осуществляется от блока питания </w:t>
      </w:r>
      <w:r w:rsidRPr="00206E38">
        <w:rPr>
          <w:b/>
        </w:rPr>
        <w:t>5</w:t>
      </w:r>
      <w:r w:rsidRPr="00206E38">
        <w:t xml:space="preserve">. Величина тока, текущего через катушки электромагнита, контролируется с помощью амперметра </w:t>
      </w:r>
      <w:r w:rsidRPr="00206E38">
        <w:rPr>
          <w:b/>
        </w:rPr>
        <w:t>6</w:t>
      </w:r>
      <w:r w:rsidRPr="00206E38">
        <w:t xml:space="preserve">. Резонатор с образцом помещают в зазор между полюсами электромагнита. Прошедшая через резонатор СВЧ мощность поступает на детектор </w:t>
      </w:r>
      <w:r w:rsidRPr="00206E38">
        <w:rPr>
          <w:b/>
        </w:rPr>
        <w:t>7</w:t>
      </w:r>
      <w:r w:rsidRPr="00206E38">
        <w:t>, представляющий собой диод, ток которого пропорционален падающей на него мощности. Если при каждом значении магнитного поля измерять ток детектора, то таким образом по точкам можно получить кривую резонансного поглощения. Однако если к внешнему постоянному магнитному полю добавить переменное магнитное поле низкой частоты (50 Гц) так, чтобы его амплитуда была в</w:t>
      </w:r>
      <w:r w:rsidR="00A430EA">
        <w:t xml:space="preserve"> </w:t>
      </w:r>
      <w:r w:rsidR="00A430EA" w:rsidRPr="00A430EA">
        <w:t>несколько раз больше ширины резонансной линии, то сигнал поглощения можно наблюдать на экране осциллографа.</w:t>
      </w:r>
    </w:p>
    <w:p w14:paraId="55AC4DAF" w14:textId="697A35BD" w:rsidR="0009236C" w:rsidRDefault="0009236C" w:rsidP="00945565">
      <w:pPr>
        <w:pStyle w:val="28"/>
        <w:widowControl w:val="0"/>
        <w:spacing w:after="0" w:line="288" w:lineRule="auto"/>
        <w:ind w:left="0" w:firstLine="567"/>
        <w:jc w:val="center"/>
      </w:pPr>
      <w:r>
        <w:rPr>
          <w:noProof/>
        </w:rPr>
        <w:drawing>
          <wp:inline distT="0" distB="0" distL="0" distR="0" wp14:anchorId="1EDEAC4F" wp14:editId="5F851A67">
            <wp:extent cx="3619500" cy="2712671"/>
            <wp:effectExtent l="0" t="0" r="0" b="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6"/>
                    <pic:cNvPicPr>
                      <a:picLocks noChangeAspect="1" noChangeArrowheads="1"/>
                    </pic:cNvPicPr>
                  </pic:nvPicPr>
                  <pic:blipFill>
                    <a:blip r:embed="rId30">
                      <a:lum bright="18000" contrast="18000"/>
                      <a:grayscl/>
                      <a:extLst>
                        <a:ext uri="{28A0092B-C50C-407E-A947-70E740481C1C}">
                          <a14:useLocalDpi xmlns:a14="http://schemas.microsoft.com/office/drawing/2010/main" val="0"/>
                        </a:ext>
                      </a:extLst>
                    </a:blip>
                    <a:srcRect/>
                    <a:stretch>
                      <a:fillRect/>
                    </a:stretch>
                  </pic:blipFill>
                  <pic:spPr bwMode="auto">
                    <a:xfrm>
                      <a:off x="0" y="0"/>
                      <a:ext cx="3632610" cy="2722496"/>
                    </a:xfrm>
                    <a:prstGeom prst="rect">
                      <a:avLst/>
                    </a:prstGeom>
                    <a:noFill/>
                    <a:ln>
                      <a:noFill/>
                    </a:ln>
                  </pic:spPr>
                </pic:pic>
              </a:graphicData>
            </a:graphic>
          </wp:inline>
        </w:drawing>
      </w:r>
    </w:p>
    <w:p w14:paraId="52A608D2" w14:textId="77777777" w:rsidR="0009236C" w:rsidRPr="00EF5569" w:rsidRDefault="0009236C" w:rsidP="0009236C">
      <w:pPr>
        <w:widowControl w:val="0"/>
        <w:suppressAutoHyphens/>
        <w:jc w:val="center"/>
        <w:rPr>
          <w:sz w:val="24"/>
          <w:szCs w:val="24"/>
        </w:rPr>
      </w:pPr>
      <w:r w:rsidRPr="00EF5569">
        <w:rPr>
          <w:sz w:val="24"/>
          <w:szCs w:val="24"/>
        </w:rPr>
        <w:t>Рис. 1.2.7. Общий вид установки для наблюдения парамагнитного резонанса.</w:t>
      </w:r>
    </w:p>
    <w:p w14:paraId="3611BF71" w14:textId="61EA19E8" w:rsidR="00AB12ED" w:rsidRDefault="007D3B05" w:rsidP="00AB12ED">
      <w:pPr>
        <w:pStyle w:val="28"/>
        <w:widowControl w:val="0"/>
        <w:spacing w:after="0" w:line="288" w:lineRule="auto"/>
        <w:ind w:left="0" w:firstLine="567"/>
        <w:jc w:val="both"/>
      </w:pPr>
      <w:r w:rsidRPr="00206E38">
        <w:lastRenderedPageBreak/>
        <w:t xml:space="preserve">На рис. </w:t>
      </w:r>
      <w:r w:rsidR="00EF5569">
        <w:t>1.2.</w:t>
      </w:r>
      <w:r w:rsidRPr="00206E38">
        <w:t xml:space="preserve">9 показано, как при этом будет меняться ток детектора в зависимости от времени, при условии, что величина постоянного магнитного поля удовлетворяет условию резонанса. Для создания этого дополнительного низкочастотного переменного магнитного поля к широкой стенке резонатора прикреплены две катушки </w:t>
      </w:r>
      <w:r w:rsidRPr="00206E38">
        <w:rPr>
          <w:b/>
        </w:rPr>
        <w:t>8</w:t>
      </w:r>
      <w:r w:rsidRPr="00206E38">
        <w:t xml:space="preserve"> (см. рис. </w:t>
      </w:r>
      <w:r w:rsidR="008C0767">
        <w:t>1.2.</w:t>
      </w:r>
      <w:r w:rsidRPr="00206E38">
        <w:t xml:space="preserve">8), на которые подается переменное напряжение частоты 50 Гц. Их называют </w:t>
      </w:r>
      <w:r w:rsidRPr="00206E38">
        <w:rPr>
          <w:u w:val="single"/>
        </w:rPr>
        <w:t>модуляционными катушками</w:t>
      </w:r>
      <w:r w:rsidRPr="00206E38">
        <w:t xml:space="preserve">. Напряжение питания модуляционных катушек подается с отдельных клемм блока питания электромагнита. При появлении резонансного поглощения, изменение амплитуды СВЧ колебаний в резонаторе происходит с частотой модуляции. Сигнал этой частоты выделяется детектором, с помощью усилителя </w:t>
      </w:r>
      <w:r w:rsidRPr="00206E38">
        <w:rPr>
          <w:b/>
        </w:rPr>
        <w:t>10</w:t>
      </w:r>
      <w:r w:rsidRPr="00206E38">
        <w:t xml:space="preserve"> усиливается и поступает на вход Y осциллографа </w:t>
      </w:r>
      <w:r w:rsidRPr="00206E38">
        <w:rPr>
          <w:b/>
        </w:rPr>
        <w:t>11</w:t>
      </w:r>
      <w:r w:rsidRPr="00206E38">
        <w:t xml:space="preserve">. На Х вход осциллографа подается сигнал с генератора, питающего модуляционные катушки. В зависимости от полярности диода детектора сигнал ЭПР на экране осциллографа обращен вверх или вниз от горизонтальной линии развертки. Поскольку поле модулирующих катушек проходит точное резонансное значение два раза за каждый период, то при развертке луча осциллографа напряжением модулирующих катушек на экране осциллографа в общем случае видны две кривые сигнала ЭПР (рис. </w:t>
      </w:r>
      <w:r w:rsidR="008C0767">
        <w:t>1.2.</w:t>
      </w:r>
      <w:r w:rsidRPr="00206E38">
        <w:t>10).</w:t>
      </w:r>
      <w:bookmarkStart w:id="90" w:name="_MON_1053507882"/>
      <w:bookmarkStart w:id="91" w:name="_MON_1053507974"/>
      <w:bookmarkStart w:id="92" w:name="_MON_1053508016"/>
      <w:bookmarkEnd w:id="90"/>
      <w:bookmarkEnd w:id="91"/>
      <w:bookmarkEnd w:id="92"/>
    </w:p>
    <w:p w14:paraId="6CF0BA89" w14:textId="77777777" w:rsidR="00AB12ED" w:rsidRDefault="00AB12ED" w:rsidP="00AB12ED">
      <w:pPr>
        <w:pStyle w:val="28"/>
        <w:widowControl w:val="0"/>
        <w:spacing w:after="0" w:line="288" w:lineRule="auto"/>
        <w:ind w:left="0" w:firstLine="567"/>
        <w:jc w:val="both"/>
      </w:pPr>
    </w:p>
    <w:p w14:paraId="30E21612" w14:textId="51C96418" w:rsidR="007D3B05" w:rsidRDefault="00AB12ED" w:rsidP="00AB12ED">
      <w:pPr>
        <w:pStyle w:val="28"/>
        <w:widowControl w:val="0"/>
        <w:spacing w:after="0" w:line="288" w:lineRule="auto"/>
        <w:ind w:left="0" w:firstLine="567"/>
        <w:jc w:val="center"/>
      </w:pPr>
      <w:r w:rsidRPr="00AB12ED">
        <w:t xml:space="preserve"> </w:t>
      </w:r>
      <w:bookmarkStart w:id="93" w:name="_MON_1048512014"/>
      <w:bookmarkEnd w:id="93"/>
      <w:r>
        <w:object w:dxaOrig="7845" w:dyaOrig="3750" w14:anchorId="5A8CD725">
          <v:shape id="_x0000_i1029" type="#_x0000_t75" style="width:318.75pt;height:152.25pt" o:ole="" fillcolor="window">
            <v:imagedata r:id="rId31" o:title="" grayscale="t"/>
          </v:shape>
          <o:OLEObject Type="Embed" ProgID="Word.Picture.8" ShapeID="_x0000_i1029" DrawAspect="Content" ObjectID="_1693294639" r:id="rId32"/>
        </w:object>
      </w:r>
    </w:p>
    <w:p w14:paraId="643AF250" w14:textId="77777777" w:rsidR="00AB12ED" w:rsidRPr="00EF5569" w:rsidRDefault="00AB12ED" w:rsidP="00AB12ED">
      <w:pPr>
        <w:suppressAutoHyphens/>
        <w:ind w:firstLine="709"/>
        <w:jc w:val="center"/>
        <w:rPr>
          <w:sz w:val="24"/>
          <w:szCs w:val="24"/>
        </w:rPr>
      </w:pPr>
      <w:r w:rsidRPr="00EF5569">
        <w:rPr>
          <w:sz w:val="24"/>
          <w:szCs w:val="24"/>
        </w:rPr>
        <w:t>Рис. 1.2.8.   Блок-схема установки по измерению электронного парамагнитного резонанса.</w:t>
      </w:r>
    </w:p>
    <w:p w14:paraId="446ECCD1" w14:textId="77777777" w:rsidR="00AB12ED" w:rsidRPr="00EF5569" w:rsidRDefault="00AB12ED" w:rsidP="00AB12ED">
      <w:pPr>
        <w:pStyle w:val="26"/>
      </w:pPr>
      <w:r w:rsidRPr="00EF5569">
        <w:rPr>
          <w:b/>
        </w:rPr>
        <w:t>1</w:t>
      </w:r>
      <w:r w:rsidRPr="00EF5569">
        <w:t xml:space="preserve"> – клистрон, </w:t>
      </w:r>
      <w:r w:rsidRPr="00EF5569">
        <w:rPr>
          <w:b/>
        </w:rPr>
        <w:t>2</w:t>
      </w:r>
      <w:r w:rsidRPr="00EF5569">
        <w:t xml:space="preserve"> – источник питания клистрона, </w:t>
      </w:r>
      <w:r w:rsidRPr="00EF5569">
        <w:rPr>
          <w:b/>
        </w:rPr>
        <w:t>3</w:t>
      </w:r>
      <w:r w:rsidRPr="00EF5569">
        <w:t xml:space="preserve"> – СВЧ резонатор, </w:t>
      </w:r>
      <w:r w:rsidRPr="00EF5569">
        <w:rPr>
          <w:b/>
        </w:rPr>
        <w:t>4</w:t>
      </w:r>
      <w:r w:rsidRPr="00EF5569">
        <w:t xml:space="preserve"> – катушки электромагнита, </w:t>
      </w:r>
      <w:r w:rsidRPr="00EF5569">
        <w:rPr>
          <w:b/>
        </w:rPr>
        <w:t>5</w:t>
      </w:r>
      <w:r w:rsidRPr="00EF5569">
        <w:t xml:space="preserve"> – источник питания электромагнита, </w:t>
      </w:r>
      <w:r w:rsidRPr="00EF5569">
        <w:rPr>
          <w:b/>
        </w:rPr>
        <w:t>6</w:t>
      </w:r>
      <w:r w:rsidRPr="00EF5569">
        <w:t xml:space="preserve"> – амперметр, </w:t>
      </w:r>
      <w:r w:rsidRPr="00EF5569">
        <w:rPr>
          <w:b/>
        </w:rPr>
        <w:t>7</w:t>
      </w:r>
      <w:r w:rsidRPr="00EF5569">
        <w:t xml:space="preserve"> – СВЧ детектор, </w:t>
      </w:r>
      <w:r w:rsidRPr="00EF5569">
        <w:rPr>
          <w:b/>
        </w:rPr>
        <w:t>8</w:t>
      </w:r>
      <w:r w:rsidRPr="00EF5569">
        <w:t xml:space="preserve"> – модуляционные катушки, </w:t>
      </w:r>
      <w:r w:rsidRPr="00EF5569">
        <w:rPr>
          <w:b/>
        </w:rPr>
        <w:t>9</w:t>
      </w:r>
      <w:r w:rsidRPr="00EF5569">
        <w:t xml:space="preserve"> – генератор частоты модуляции, </w:t>
      </w:r>
      <w:r w:rsidRPr="00EF5569">
        <w:rPr>
          <w:b/>
        </w:rPr>
        <w:t>10</w:t>
      </w:r>
      <w:r w:rsidRPr="00EF5569">
        <w:t xml:space="preserve"> – усилитель, </w:t>
      </w:r>
      <w:r w:rsidRPr="00EF5569">
        <w:rPr>
          <w:b/>
        </w:rPr>
        <w:t>11</w:t>
      </w:r>
      <w:r w:rsidRPr="00EF5569">
        <w:t xml:space="preserve"> – осциллограф.</w:t>
      </w:r>
    </w:p>
    <w:p w14:paraId="6C758116" w14:textId="5922F874" w:rsidR="007D3B05" w:rsidRPr="00206E38" w:rsidRDefault="00FC4ADB" w:rsidP="007D3B05">
      <w:pPr>
        <w:widowControl w:val="0"/>
        <w:spacing w:after="0" w:line="288" w:lineRule="auto"/>
        <w:ind w:firstLine="567"/>
        <w:jc w:val="both"/>
      </w:pPr>
      <w:r w:rsidRPr="00206E38">
        <w:rPr>
          <w:noProof/>
        </w:rPr>
        <w:lastRenderedPageBreak/>
        <mc:AlternateContent>
          <mc:Choice Requires="wps">
            <w:drawing>
              <wp:anchor distT="0" distB="0" distL="114300" distR="114300" simplePos="0" relativeHeight="251669504" behindDoc="1" locked="0" layoutInCell="1" allowOverlap="0" wp14:anchorId="6EC07A75" wp14:editId="3BB8CBB0">
                <wp:simplePos x="0" y="0"/>
                <wp:positionH relativeFrom="column">
                  <wp:posOffset>217170</wp:posOffset>
                </wp:positionH>
                <wp:positionV relativeFrom="margin">
                  <wp:posOffset>98425</wp:posOffset>
                </wp:positionV>
                <wp:extent cx="5250180" cy="4625340"/>
                <wp:effectExtent l="0" t="0" r="7620" b="3810"/>
                <wp:wrapTopAndBottom/>
                <wp:docPr id="208" name="Надпись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0180" cy="4625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C914D0" w14:textId="77777777" w:rsidR="00CA4140" w:rsidRDefault="00CA4140" w:rsidP="007D3B05">
                            <w:pPr>
                              <w:jc w:val="center"/>
                            </w:pPr>
                          </w:p>
                          <w:bookmarkStart w:id="94" w:name="_MON_1044631659"/>
                          <w:bookmarkStart w:id="95" w:name="_MON_1048002987"/>
                          <w:bookmarkStart w:id="96" w:name="_MON_1048005566"/>
                          <w:bookmarkStart w:id="97" w:name="_MON_1266937295"/>
                          <w:bookmarkStart w:id="98" w:name="_MON_1267286401"/>
                          <w:bookmarkStart w:id="99" w:name="_MON_1044630749"/>
                          <w:bookmarkStart w:id="100" w:name="_MON_1044630983"/>
                          <w:bookmarkEnd w:id="94"/>
                          <w:bookmarkEnd w:id="95"/>
                          <w:bookmarkEnd w:id="96"/>
                          <w:bookmarkEnd w:id="97"/>
                          <w:bookmarkEnd w:id="98"/>
                          <w:bookmarkEnd w:id="99"/>
                          <w:bookmarkEnd w:id="100"/>
                          <w:bookmarkStart w:id="101" w:name="_MON_1044631653"/>
                          <w:bookmarkEnd w:id="101"/>
                          <w:p w14:paraId="74302B0D" w14:textId="77777777" w:rsidR="00CA4140" w:rsidRDefault="00CA4140" w:rsidP="007D3B05">
                            <w:pPr>
                              <w:jc w:val="center"/>
                              <w:rPr>
                                <w:noProof/>
                              </w:rPr>
                            </w:pPr>
                            <w:r>
                              <w:object w:dxaOrig="6060" w:dyaOrig="2505" w14:anchorId="530D5AF8">
                                <v:shape id="_x0000_i1031" type="#_x0000_t75" style="width:303.75pt;height:124.5pt" o:ole="" fillcolor="window">
                                  <v:imagedata r:id="rId33" o:title=""/>
                                </v:shape>
                                <o:OLEObject Type="Embed" ProgID="Word.Picture.8" ShapeID="_x0000_i1031" DrawAspect="Content" ObjectID="_1693294645" r:id="rId34"/>
                              </w:object>
                            </w:r>
                          </w:p>
                          <w:p w14:paraId="0762B41B" w14:textId="21DC3EAD" w:rsidR="00CA4140" w:rsidRPr="003821DC" w:rsidRDefault="00CA4140" w:rsidP="00EF5569">
                            <w:pPr>
                              <w:suppressAutoHyphens/>
                              <w:ind w:firstLine="709"/>
                              <w:jc w:val="center"/>
                              <w:rPr>
                                <w:sz w:val="24"/>
                                <w:szCs w:val="24"/>
                              </w:rPr>
                            </w:pPr>
                            <w:r w:rsidRPr="003821DC">
                              <w:rPr>
                                <w:sz w:val="24"/>
                                <w:szCs w:val="24"/>
                              </w:rPr>
                              <w:t>Рис. 1.2.9.   Временная зависимость тока детектора.</w:t>
                            </w:r>
                          </w:p>
                          <w:p w14:paraId="70A4206F" w14:textId="77777777" w:rsidR="00CA4140" w:rsidRDefault="00CA4140" w:rsidP="007D3B05">
                            <w:pPr>
                              <w:suppressAutoHyphens/>
                              <w:ind w:firstLine="709"/>
                              <w:jc w:val="center"/>
                            </w:pPr>
                          </w:p>
                          <w:bookmarkStart w:id="102" w:name="_MON_1044631727"/>
                          <w:bookmarkEnd w:id="102"/>
                          <w:p w14:paraId="637D3E1B" w14:textId="77777777" w:rsidR="00CA4140" w:rsidRDefault="00CA4140" w:rsidP="007D3B05">
                            <w:pPr>
                              <w:jc w:val="center"/>
                              <w:rPr>
                                <w:noProof/>
                              </w:rPr>
                            </w:pPr>
                            <w:r>
                              <w:object w:dxaOrig="4410" w:dyaOrig="2490" w14:anchorId="4267D0FB">
                                <v:shape id="_x0000_i1033" type="#_x0000_t75" style="width:219.75pt;height:123.75pt" o:ole="" fillcolor="window">
                                  <v:imagedata r:id="rId35" o:title=""/>
                                </v:shape>
                                <o:OLEObject Type="Embed" ProgID="Word.Picture.8" ShapeID="_x0000_i1033" DrawAspect="Content" ObjectID="_1693294646" r:id="rId36"/>
                              </w:object>
                            </w:r>
                          </w:p>
                          <w:p w14:paraId="48CA0C52" w14:textId="613407E2" w:rsidR="00CA4140" w:rsidRPr="003821DC" w:rsidRDefault="00CA4140" w:rsidP="007D3B05">
                            <w:pPr>
                              <w:suppressAutoHyphens/>
                              <w:ind w:firstLine="709"/>
                              <w:jc w:val="center"/>
                              <w:rPr>
                                <w:sz w:val="24"/>
                                <w:szCs w:val="24"/>
                              </w:rPr>
                            </w:pPr>
                            <w:r w:rsidRPr="003821DC">
                              <w:rPr>
                                <w:sz w:val="24"/>
                                <w:szCs w:val="24"/>
                              </w:rPr>
                              <w:t>Рис. 1.2.10.   Наблюдаемый сигнал ЭПР.</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C07A75" id="Надпись 208" o:spid="_x0000_s1033" type="#_x0000_t202" style="position:absolute;left:0;text-align:left;margin-left:17.1pt;margin-top:7.75pt;width:413.4pt;height:364.2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" o:allowoverlap="f" filled="f" stroked="f">
                <v:textbox inset="0,0,0,0">
                  <w:txbxContent>
                    <w:p w14:paraId="23C914D0" w14:textId="77777777" w:rsidR="00CA4140" w:rsidRDefault="00CA4140" w:rsidP="007D3B05">
                      <w:pPr>
                        <w:jc w:val="center"/>
                      </w:pPr>
                    </w:p>
                    <w:bookmarkStart w:id="104" w:name="_MON_1044631653"/>
                    <w:bookmarkStart w:id="105" w:name="_MON_1044631659"/>
                    <w:bookmarkStart w:id="106" w:name="_MON_1048002987"/>
                    <w:bookmarkStart w:id="107" w:name="_MON_1048005566"/>
                    <w:bookmarkStart w:id="108" w:name="_MON_1266937295"/>
                    <w:bookmarkStart w:id="109" w:name="_MON_1267286401"/>
                    <w:bookmarkStart w:id="110" w:name="_MON_1044630749"/>
                    <w:bookmarkEnd w:id="104"/>
                    <w:bookmarkEnd w:id="105"/>
                    <w:bookmarkEnd w:id="106"/>
                    <w:bookmarkEnd w:id="107"/>
                    <w:bookmarkEnd w:id="108"/>
                    <w:bookmarkEnd w:id="109"/>
                    <w:bookmarkEnd w:id="110"/>
                    <w:bookmarkStart w:id="111" w:name="_MON_1044630983"/>
                    <w:bookmarkEnd w:id="111"/>
                    <w:p w14:paraId="74302B0D" w14:textId="77777777" w:rsidR="00CA4140" w:rsidRDefault="00CA4140" w:rsidP="007D3B05">
                      <w:pPr>
                        <w:jc w:val="center"/>
                        <w:rPr>
                          <w:noProof/>
                        </w:rPr>
                      </w:pPr>
                      <w:r>
                        <w:object w:dxaOrig="6060" w:dyaOrig="2505" w14:anchorId="530D5AF8">
                          <v:shape id="_x0000_i1031" type="#_x0000_t75" style="width:303.75pt;height:124.5pt" o:ole="" fillcolor="window">
                            <v:imagedata r:id="rId37" o:title=""/>
                          </v:shape>
                          <o:OLEObject Type="Embed" ProgID="Word.Picture.8" ShapeID="_x0000_i1031" DrawAspect="Content" ObjectID="_1693290599" r:id="rId38"/>
                        </w:object>
                      </w:r>
                    </w:p>
                    <w:p w14:paraId="0762B41B" w14:textId="21DC3EAD" w:rsidR="00CA4140" w:rsidRPr="003821DC" w:rsidRDefault="00CA4140" w:rsidP="00EF5569">
                      <w:pPr>
                        <w:suppressAutoHyphens/>
                        <w:ind w:firstLine="709"/>
                        <w:jc w:val="center"/>
                        <w:rPr>
                          <w:sz w:val="24"/>
                          <w:szCs w:val="24"/>
                        </w:rPr>
                      </w:pPr>
                      <w:r w:rsidRPr="003821DC">
                        <w:rPr>
                          <w:sz w:val="24"/>
                          <w:szCs w:val="24"/>
                        </w:rPr>
                        <w:t>Рис. 1.2.9.   Временная зависимость тока детектора.</w:t>
                      </w:r>
                    </w:p>
                    <w:p w14:paraId="70A4206F" w14:textId="77777777" w:rsidR="00CA4140" w:rsidRDefault="00CA4140" w:rsidP="007D3B05">
                      <w:pPr>
                        <w:suppressAutoHyphens/>
                        <w:ind w:firstLine="709"/>
                        <w:jc w:val="center"/>
                      </w:pPr>
                    </w:p>
                    <w:bookmarkStart w:id="112" w:name="_MON_1044631727"/>
                    <w:bookmarkEnd w:id="112"/>
                    <w:p w14:paraId="637D3E1B" w14:textId="77777777" w:rsidR="00CA4140" w:rsidRDefault="00CA4140" w:rsidP="007D3B05">
                      <w:pPr>
                        <w:jc w:val="center"/>
                        <w:rPr>
                          <w:noProof/>
                        </w:rPr>
                      </w:pPr>
                      <w:r>
                        <w:object w:dxaOrig="4410" w:dyaOrig="2490" w14:anchorId="4267D0FB">
                          <v:shape id="_x0000_i1033" type="#_x0000_t75" style="width:219.75pt;height:123.75pt" o:ole="" fillcolor="window">
                            <v:imagedata r:id="rId39" o:title=""/>
                          </v:shape>
                          <o:OLEObject Type="Embed" ProgID="Word.Picture.8" ShapeID="_x0000_i1033" DrawAspect="Content" ObjectID="_1693290600" r:id="rId40"/>
                        </w:object>
                      </w:r>
                    </w:p>
                    <w:p w14:paraId="48CA0C52" w14:textId="613407E2" w:rsidR="00CA4140" w:rsidRPr="003821DC" w:rsidRDefault="00CA4140" w:rsidP="007D3B05">
                      <w:pPr>
                        <w:suppressAutoHyphens/>
                        <w:ind w:firstLine="709"/>
                        <w:jc w:val="center"/>
                        <w:rPr>
                          <w:sz w:val="24"/>
                          <w:szCs w:val="24"/>
                        </w:rPr>
                      </w:pPr>
                      <w:r w:rsidRPr="003821DC">
                        <w:rPr>
                          <w:sz w:val="24"/>
                          <w:szCs w:val="24"/>
                        </w:rPr>
                        <w:t>Рис. 1.2.10.   Наблюдаемый сигнал ЭПР.</w:t>
                      </w:r>
                    </w:p>
                  </w:txbxContent>
                </v:textbox>
                <w10:wrap type="topAndBottom" anchory="margin"/>
              </v:shape>
            </w:pict>
          </mc:Fallback>
        </mc:AlternateContent>
      </w:r>
      <w:r w:rsidR="007D3B05" w:rsidRPr="00206E38">
        <w:t>Наличие двух сигналов объясняется сдвигом фаз между напряжением и током модуляционных катушек. Эти кривые можно совместить при помощи фазовращателя “</w:t>
      </w:r>
      <w:r w:rsidR="007D3B05" w:rsidRPr="00206E38">
        <w:rPr>
          <w:i/>
        </w:rPr>
        <w:t>фаза</w:t>
      </w:r>
      <w:r w:rsidR="007D3B05" w:rsidRPr="00206E38">
        <w:t>”, ручка которого выведена на лицевую панель блока питания клистрона.</w:t>
      </w:r>
    </w:p>
    <w:p w14:paraId="72E60CF2" w14:textId="77777777" w:rsidR="007D3B05" w:rsidRPr="00206E38" w:rsidRDefault="007D3B05" w:rsidP="007D3B05">
      <w:pPr>
        <w:widowControl w:val="0"/>
        <w:spacing w:after="0" w:line="288" w:lineRule="auto"/>
        <w:ind w:firstLine="567"/>
        <w:jc w:val="both"/>
      </w:pPr>
    </w:p>
    <w:p w14:paraId="7E8B85BD" w14:textId="2863E4D1" w:rsidR="007D3B05" w:rsidRPr="00033713" w:rsidRDefault="00033713" w:rsidP="00C52804">
      <w:pPr>
        <w:pStyle w:val="42"/>
        <w:numPr>
          <w:ilvl w:val="0"/>
          <w:numId w:val="26"/>
        </w:numPr>
        <w:ind w:left="426" w:hanging="426"/>
      </w:pPr>
      <w:bookmarkStart w:id="103" w:name="_Toc193900552"/>
      <w:bookmarkStart w:id="104" w:name="_Toc72347767"/>
      <w:r w:rsidRPr="00033713">
        <w:t>Измерение магнитного момента электрона методом электронного парамагнитного</w:t>
      </w:r>
      <w:r w:rsidR="007D3B05" w:rsidRPr="00033713">
        <w:t xml:space="preserve"> резо</w:t>
      </w:r>
      <w:r w:rsidRPr="00033713">
        <w:t>нанса</w:t>
      </w:r>
      <w:bookmarkEnd w:id="103"/>
      <w:bookmarkEnd w:id="104"/>
    </w:p>
    <w:p w14:paraId="323EB0DD" w14:textId="1EACDA88" w:rsidR="007D3B05" w:rsidRPr="00A0142C" w:rsidRDefault="007D3B05" w:rsidP="00A0142C">
      <w:pPr>
        <w:pStyle w:val="11"/>
        <w:ind w:left="0" w:firstLine="0"/>
      </w:pPr>
      <w:bookmarkStart w:id="105" w:name="_Toc193900553"/>
      <w:r w:rsidRPr="00A0142C">
        <w:t>Цель работы:</w:t>
      </w:r>
      <w:bookmarkEnd w:id="105"/>
    </w:p>
    <w:p w14:paraId="2A13CE93" w14:textId="1CF47DA4" w:rsidR="007D3B05" w:rsidRPr="00206E38" w:rsidRDefault="007D3B05" w:rsidP="007D3B05">
      <w:pPr>
        <w:widowControl w:val="0"/>
        <w:spacing w:line="288" w:lineRule="auto"/>
        <w:ind w:firstLine="567"/>
        <w:jc w:val="both"/>
      </w:pPr>
      <w:r w:rsidRPr="00206E38">
        <w:t>Измерение магнитного момента электрона.</w:t>
      </w:r>
    </w:p>
    <w:p w14:paraId="54E8B165" w14:textId="041AECA7" w:rsidR="007D3B05" w:rsidRPr="00E10B18" w:rsidRDefault="007D3B05" w:rsidP="00E10B18">
      <w:pPr>
        <w:pStyle w:val="11"/>
        <w:ind w:left="0" w:firstLine="0"/>
      </w:pPr>
      <w:bookmarkStart w:id="106" w:name="_Toc193900554"/>
      <w:r w:rsidRPr="00E10B18">
        <w:t>Задание:</w:t>
      </w:r>
      <w:bookmarkEnd w:id="106"/>
    </w:p>
    <w:p w14:paraId="7DEA6147" w14:textId="432F8A41" w:rsidR="007D3B05" w:rsidRPr="00206E38" w:rsidRDefault="007D3B05" w:rsidP="00E10B18">
      <w:pPr>
        <w:widowControl w:val="0"/>
        <w:spacing w:after="0" w:line="288" w:lineRule="auto"/>
        <w:ind w:firstLine="567"/>
        <w:jc w:val="both"/>
      </w:pPr>
      <w:r w:rsidRPr="00206E38">
        <w:t xml:space="preserve">На заданной частоте внешнего излучения определить величину магнитного поля, при котором происходит резонансное поглощение, и вычислить величину </w:t>
      </w:r>
      <w:r w:rsidRPr="00206E38">
        <w:lastRenderedPageBreak/>
        <w:t>магнитного момента электрона и значение g-фактора.</w:t>
      </w:r>
    </w:p>
    <w:p w14:paraId="3CBAD012" w14:textId="77777777" w:rsidR="007D3B05" w:rsidRPr="00206E38" w:rsidRDefault="007D3B05" w:rsidP="00E10B18">
      <w:pPr>
        <w:pStyle w:val="28"/>
        <w:widowControl w:val="0"/>
        <w:spacing w:after="0" w:line="288" w:lineRule="auto"/>
        <w:ind w:firstLine="567"/>
        <w:jc w:val="both"/>
      </w:pPr>
      <w:r w:rsidRPr="00206E38">
        <w:t>Подготовка к выполнению работы состоит в ознакомлении с материалом, позволяющим ответить на следующие</w:t>
      </w:r>
      <w:bookmarkStart w:id="107" w:name="_Toc516656604"/>
      <w:r w:rsidRPr="00206E38">
        <w:t xml:space="preserve"> вопросы:</w:t>
      </w:r>
      <w:bookmarkEnd w:id="107"/>
      <w:r w:rsidRPr="00206E38">
        <w:t xml:space="preserve"> </w:t>
      </w:r>
    </w:p>
    <w:p w14:paraId="65CD1B67" w14:textId="77777777" w:rsidR="007D3B05" w:rsidRPr="00206E38" w:rsidRDefault="007D3B05" w:rsidP="00C52804">
      <w:pPr>
        <w:widowControl w:val="0"/>
        <w:numPr>
          <w:ilvl w:val="0"/>
          <w:numId w:val="27"/>
        </w:numPr>
        <w:tabs>
          <w:tab w:val="clear" w:pos="1099"/>
        </w:tabs>
        <w:spacing w:after="0" w:line="288" w:lineRule="auto"/>
        <w:ind w:left="426" w:hanging="426"/>
        <w:jc w:val="both"/>
      </w:pPr>
      <w:r w:rsidRPr="00206E38">
        <w:t>В чем состоит цель работы?</w:t>
      </w:r>
    </w:p>
    <w:p w14:paraId="08A12898" w14:textId="77777777" w:rsidR="007D3B05" w:rsidRPr="00206E38" w:rsidRDefault="007D3B05" w:rsidP="00C52804">
      <w:pPr>
        <w:widowControl w:val="0"/>
        <w:numPr>
          <w:ilvl w:val="0"/>
          <w:numId w:val="27"/>
        </w:numPr>
        <w:tabs>
          <w:tab w:val="clear" w:pos="1099"/>
          <w:tab w:val="num" w:pos="567"/>
        </w:tabs>
        <w:spacing w:after="0" w:line="288" w:lineRule="auto"/>
        <w:ind w:left="426" w:hanging="426"/>
        <w:jc w:val="both"/>
      </w:pPr>
      <w:r w:rsidRPr="00206E38">
        <w:t>Какие величины необходимо измерить в работе, чтобы вычислить магнитный момент электрона?</w:t>
      </w:r>
    </w:p>
    <w:p w14:paraId="299F1175" w14:textId="77777777" w:rsidR="007D3B05" w:rsidRPr="00206E38" w:rsidRDefault="007D3B05" w:rsidP="00C52804">
      <w:pPr>
        <w:widowControl w:val="0"/>
        <w:numPr>
          <w:ilvl w:val="0"/>
          <w:numId w:val="27"/>
        </w:numPr>
        <w:spacing w:after="0" w:line="288" w:lineRule="auto"/>
        <w:ind w:left="426" w:hanging="426"/>
        <w:jc w:val="both"/>
      </w:pPr>
      <w:r w:rsidRPr="00206E38">
        <w:t>Какие величины необходимо измерить в работе, чтобы вычислить время релаксации?</w:t>
      </w:r>
    </w:p>
    <w:p w14:paraId="566D7EDC" w14:textId="77777777" w:rsidR="007D3B05" w:rsidRPr="00206E38" w:rsidRDefault="007D3B05" w:rsidP="00C52804">
      <w:pPr>
        <w:widowControl w:val="0"/>
        <w:numPr>
          <w:ilvl w:val="0"/>
          <w:numId w:val="27"/>
        </w:numPr>
        <w:spacing w:after="0" w:line="288" w:lineRule="auto"/>
        <w:ind w:left="426" w:hanging="426"/>
        <w:jc w:val="both"/>
      </w:pPr>
      <w:r w:rsidRPr="00206E38">
        <w:t>Что такое магнитный момент?</w:t>
      </w:r>
    </w:p>
    <w:p w14:paraId="41A89118" w14:textId="77777777" w:rsidR="007D3B05" w:rsidRPr="00206E38" w:rsidRDefault="007D3B05" w:rsidP="00C52804">
      <w:pPr>
        <w:widowControl w:val="0"/>
        <w:numPr>
          <w:ilvl w:val="0"/>
          <w:numId w:val="27"/>
        </w:numPr>
        <w:spacing w:after="0" w:line="288" w:lineRule="auto"/>
        <w:ind w:left="426" w:hanging="426"/>
        <w:jc w:val="both"/>
      </w:pPr>
      <w:r w:rsidRPr="00206E38">
        <w:t>Как ведет себя вещество, обладающее магнитным моментом, при помещении его в магнитное поле?</w:t>
      </w:r>
    </w:p>
    <w:p w14:paraId="7AD31105" w14:textId="77777777" w:rsidR="007D3B05" w:rsidRPr="00206E38" w:rsidRDefault="007D3B05" w:rsidP="00C52804">
      <w:pPr>
        <w:widowControl w:val="0"/>
        <w:numPr>
          <w:ilvl w:val="0"/>
          <w:numId w:val="27"/>
        </w:numPr>
        <w:spacing w:after="0" w:line="288" w:lineRule="auto"/>
        <w:ind w:left="426" w:hanging="426"/>
        <w:jc w:val="both"/>
      </w:pPr>
      <w:r w:rsidRPr="00206E38">
        <w:t>Какая частица называется парамагнитной?</w:t>
      </w:r>
    </w:p>
    <w:p w14:paraId="0E40DBB7" w14:textId="77777777" w:rsidR="007D3B05" w:rsidRPr="00206E38" w:rsidRDefault="007D3B05" w:rsidP="00C52804">
      <w:pPr>
        <w:widowControl w:val="0"/>
        <w:numPr>
          <w:ilvl w:val="0"/>
          <w:numId w:val="27"/>
        </w:numPr>
        <w:spacing w:after="0" w:line="288" w:lineRule="auto"/>
        <w:ind w:left="426" w:hanging="426"/>
        <w:jc w:val="both"/>
      </w:pPr>
      <w:r w:rsidRPr="00206E38">
        <w:t>Что такое клистрон?</w:t>
      </w:r>
    </w:p>
    <w:p w14:paraId="6939A85C" w14:textId="77777777" w:rsidR="007D3B05" w:rsidRPr="00206E38" w:rsidRDefault="007D3B05" w:rsidP="00C52804">
      <w:pPr>
        <w:widowControl w:val="0"/>
        <w:numPr>
          <w:ilvl w:val="0"/>
          <w:numId w:val="27"/>
        </w:numPr>
        <w:spacing w:after="0" w:line="288" w:lineRule="auto"/>
        <w:ind w:left="426" w:hanging="426"/>
        <w:jc w:val="both"/>
      </w:pPr>
      <w:r w:rsidRPr="00206E38">
        <w:t>Для чего нужны модуляционные катушки?</w:t>
      </w:r>
    </w:p>
    <w:p w14:paraId="63FCCA0E" w14:textId="77777777" w:rsidR="007D3B05" w:rsidRPr="00206E38" w:rsidRDefault="007D3B05" w:rsidP="00C52804">
      <w:pPr>
        <w:widowControl w:val="0"/>
        <w:numPr>
          <w:ilvl w:val="0"/>
          <w:numId w:val="27"/>
        </w:numPr>
        <w:spacing w:after="0" w:line="288" w:lineRule="auto"/>
        <w:ind w:left="426" w:hanging="426"/>
        <w:jc w:val="both"/>
      </w:pPr>
      <w:r w:rsidRPr="00206E38">
        <w:t>Где помещается образец при наблюдении ЭПР?</w:t>
      </w:r>
    </w:p>
    <w:p w14:paraId="73E065DB" w14:textId="77777777" w:rsidR="007D3B05" w:rsidRPr="00206E38" w:rsidRDefault="007D3B05" w:rsidP="00C52804">
      <w:pPr>
        <w:widowControl w:val="0"/>
        <w:numPr>
          <w:ilvl w:val="0"/>
          <w:numId w:val="27"/>
        </w:numPr>
        <w:spacing w:after="0" w:line="288" w:lineRule="auto"/>
        <w:ind w:left="426" w:hanging="426"/>
        <w:jc w:val="both"/>
      </w:pPr>
      <w:r w:rsidRPr="00206E38">
        <w:t>Как в процессе измерений менять и определять величину магнитного поля?</w:t>
      </w:r>
    </w:p>
    <w:p w14:paraId="02B07C8C" w14:textId="77777777" w:rsidR="007D3B05" w:rsidRPr="00206E38" w:rsidRDefault="007D3B05" w:rsidP="00C52804">
      <w:pPr>
        <w:widowControl w:val="0"/>
        <w:numPr>
          <w:ilvl w:val="0"/>
          <w:numId w:val="27"/>
        </w:numPr>
        <w:spacing w:after="0" w:line="288" w:lineRule="auto"/>
        <w:ind w:left="426" w:hanging="426"/>
        <w:jc w:val="both"/>
      </w:pPr>
      <w:r w:rsidRPr="00206E38">
        <w:t>Описать последовательность действий при измерении ширины линии резонанса;</w:t>
      </w:r>
    </w:p>
    <w:p w14:paraId="47A6AF3F" w14:textId="77777777" w:rsidR="007D3B05" w:rsidRPr="00206E38" w:rsidRDefault="007D3B05" w:rsidP="00C52804">
      <w:pPr>
        <w:widowControl w:val="0"/>
        <w:numPr>
          <w:ilvl w:val="0"/>
          <w:numId w:val="27"/>
        </w:numPr>
        <w:spacing w:after="0" w:line="288" w:lineRule="auto"/>
        <w:ind w:left="426" w:hanging="426"/>
        <w:jc w:val="both"/>
      </w:pPr>
      <w:r w:rsidRPr="00206E38">
        <w:t>Показать на установке клистрон, резонатор, детектор и объяснить их назначение.</w:t>
      </w:r>
    </w:p>
    <w:p w14:paraId="609DDA0E" w14:textId="77777777" w:rsidR="007D3B05" w:rsidRPr="00206E38" w:rsidRDefault="007D3B05" w:rsidP="007D3B05">
      <w:pPr>
        <w:widowControl w:val="0"/>
        <w:spacing w:line="288" w:lineRule="auto"/>
        <w:ind w:firstLine="567"/>
        <w:jc w:val="both"/>
      </w:pPr>
    </w:p>
    <w:p w14:paraId="22C33796" w14:textId="6F233802" w:rsidR="007D3B05" w:rsidRPr="00E10B18" w:rsidRDefault="007D3B05" w:rsidP="00E10B18">
      <w:pPr>
        <w:pStyle w:val="11"/>
        <w:ind w:left="0" w:firstLine="0"/>
      </w:pPr>
      <w:bookmarkStart w:id="108" w:name="_Toc516656606"/>
      <w:bookmarkStart w:id="109" w:name="_Toc193900555"/>
      <w:r w:rsidRPr="00E10B18">
        <w:t>Порядок выполнения работы</w:t>
      </w:r>
      <w:bookmarkEnd w:id="108"/>
      <w:bookmarkEnd w:id="109"/>
    </w:p>
    <w:p w14:paraId="36382991" w14:textId="77777777" w:rsidR="007D3B05" w:rsidRPr="00206E38" w:rsidRDefault="007D3B05" w:rsidP="00C52804">
      <w:pPr>
        <w:pStyle w:val="afe"/>
        <w:numPr>
          <w:ilvl w:val="0"/>
          <w:numId w:val="18"/>
        </w:numPr>
        <w:tabs>
          <w:tab w:val="clear" w:pos="360"/>
          <w:tab w:val="num" w:pos="426"/>
        </w:tabs>
        <w:spacing w:line="288" w:lineRule="auto"/>
        <w:ind w:left="0" w:firstLine="0"/>
        <w:rPr>
          <w:sz w:val="28"/>
          <w:szCs w:val="28"/>
        </w:rPr>
      </w:pPr>
      <w:r w:rsidRPr="00206E38">
        <w:rPr>
          <w:sz w:val="28"/>
          <w:szCs w:val="28"/>
        </w:rPr>
        <w:t>Включить питание клистрона, для чего нажать кнопку “</w:t>
      </w:r>
      <w:r w:rsidRPr="00206E38">
        <w:rPr>
          <w:i/>
          <w:sz w:val="28"/>
          <w:szCs w:val="28"/>
        </w:rPr>
        <w:t>сеть</w:t>
      </w:r>
      <w:r w:rsidRPr="00206E38">
        <w:rPr>
          <w:sz w:val="28"/>
          <w:szCs w:val="28"/>
        </w:rPr>
        <w:t>” на блоке питания клистрона.</w:t>
      </w:r>
    </w:p>
    <w:p w14:paraId="239F82BC" w14:textId="77777777" w:rsidR="007D3B05" w:rsidRPr="00206E38" w:rsidRDefault="007D3B05" w:rsidP="00C52804">
      <w:pPr>
        <w:pStyle w:val="afe"/>
        <w:numPr>
          <w:ilvl w:val="0"/>
          <w:numId w:val="18"/>
        </w:numPr>
        <w:tabs>
          <w:tab w:val="clear" w:pos="360"/>
          <w:tab w:val="num" w:pos="426"/>
        </w:tabs>
        <w:spacing w:line="288" w:lineRule="auto"/>
        <w:ind w:left="0" w:firstLine="0"/>
        <w:rPr>
          <w:sz w:val="28"/>
          <w:szCs w:val="28"/>
        </w:rPr>
      </w:pPr>
      <w:r w:rsidRPr="00206E38">
        <w:rPr>
          <w:sz w:val="28"/>
          <w:szCs w:val="28"/>
        </w:rPr>
        <w:t>Включить на осциллографе тумблер “</w:t>
      </w:r>
      <w:r w:rsidRPr="00206E38">
        <w:rPr>
          <w:i/>
          <w:sz w:val="28"/>
          <w:szCs w:val="28"/>
        </w:rPr>
        <w:t>сеть</w:t>
      </w:r>
      <w:r w:rsidRPr="00206E38">
        <w:rPr>
          <w:sz w:val="28"/>
          <w:szCs w:val="28"/>
        </w:rPr>
        <w:t>”.</w:t>
      </w:r>
    </w:p>
    <w:p w14:paraId="39671EB8" w14:textId="77777777" w:rsidR="007D3B05" w:rsidRPr="00206E38" w:rsidRDefault="007D3B05" w:rsidP="00C52804">
      <w:pPr>
        <w:pStyle w:val="afe"/>
        <w:numPr>
          <w:ilvl w:val="0"/>
          <w:numId w:val="18"/>
        </w:numPr>
        <w:tabs>
          <w:tab w:val="clear" w:pos="360"/>
          <w:tab w:val="num" w:pos="426"/>
        </w:tabs>
        <w:spacing w:line="288" w:lineRule="auto"/>
        <w:ind w:left="0" w:firstLine="0"/>
        <w:rPr>
          <w:sz w:val="28"/>
          <w:szCs w:val="28"/>
        </w:rPr>
      </w:pPr>
      <w:r w:rsidRPr="00206E38">
        <w:rPr>
          <w:sz w:val="28"/>
          <w:szCs w:val="28"/>
        </w:rPr>
        <w:t>Включить прогрев ламп источника питания электромагнита и напряжение на модуляционные катушки, для чего включить на блоке питания электромагнита тумблер “</w:t>
      </w:r>
      <w:r w:rsidRPr="00206E38">
        <w:rPr>
          <w:i/>
          <w:sz w:val="28"/>
          <w:szCs w:val="28"/>
        </w:rPr>
        <w:t>сеть</w:t>
      </w:r>
      <w:r w:rsidRPr="00206E38">
        <w:rPr>
          <w:sz w:val="28"/>
          <w:szCs w:val="28"/>
        </w:rPr>
        <w:t xml:space="preserve">”. После трехминутного прогрева источника питания клистрона на клистрон будет подано высокое напряжение, и он начнет генерировать высокочастотные колебания, что проявится в появлении шума на экране осциллографа. Если этого не произойдет, необходимо подстроить частоту клистрона на частоту </w:t>
      </w:r>
      <w:r w:rsidRPr="00206E38">
        <w:rPr>
          <w:sz w:val="28"/>
          <w:szCs w:val="28"/>
        </w:rPr>
        <w:lastRenderedPageBreak/>
        <w:t>резонатора. Поворачивая ручку “</w:t>
      </w:r>
      <w:r w:rsidRPr="00206E38">
        <w:rPr>
          <w:i/>
          <w:sz w:val="28"/>
          <w:szCs w:val="28"/>
        </w:rPr>
        <w:t>частота клистрона</w:t>
      </w:r>
      <w:r w:rsidRPr="00206E38">
        <w:rPr>
          <w:sz w:val="28"/>
          <w:szCs w:val="28"/>
        </w:rPr>
        <w:t>” на блоке питания клистрона, следует добиться появления шума или изменения наклона линии на экране осциллографа. Точной настройке частоты клистрона на частоту резонатора соответствует такое положение ручки “</w:t>
      </w:r>
      <w:r w:rsidRPr="00206E38">
        <w:rPr>
          <w:i/>
          <w:sz w:val="28"/>
          <w:szCs w:val="28"/>
        </w:rPr>
        <w:t>частота клистрона</w:t>
      </w:r>
      <w:r w:rsidRPr="00206E38">
        <w:rPr>
          <w:sz w:val="28"/>
          <w:szCs w:val="28"/>
        </w:rPr>
        <w:t xml:space="preserve">”, при котором небольшой ее поворот в любую сторону должен приводить к увеличению шумов и отклонению линии от горизонтального положения. </w:t>
      </w:r>
    </w:p>
    <w:p w14:paraId="44124A11" w14:textId="77777777" w:rsidR="007D3B05" w:rsidRPr="00206E38" w:rsidRDefault="007D3B05" w:rsidP="00C52804">
      <w:pPr>
        <w:pStyle w:val="afe"/>
        <w:numPr>
          <w:ilvl w:val="0"/>
          <w:numId w:val="18"/>
        </w:numPr>
        <w:tabs>
          <w:tab w:val="clear" w:pos="360"/>
          <w:tab w:val="num" w:pos="426"/>
        </w:tabs>
        <w:spacing w:line="288" w:lineRule="auto"/>
        <w:ind w:left="0" w:firstLine="0"/>
        <w:rPr>
          <w:sz w:val="28"/>
          <w:szCs w:val="28"/>
        </w:rPr>
      </w:pPr>
      <w:r w:rsidRPr="00206E38">
        <w:rPr>
          <w:sz w:val="28"/>
          <w:szCs w:val="28"/>
        </w:rPr>
        <w:t>Включить тумблером “</w:t>
      </w:r>
      <w:r w:rsidRPr="00206E38">
        <w:rPr>
          <w:i/>
          <w:sz w:val="28"/>
          <w:szCs w:val="28"/>
        </w:rPr>
        <w:t>анод</w:t>
      </w:r>
      <w:r w:rsidRPr="00206E38">
        <w:rPr>
          <w:sz w:val="28"/>
          <w:szCs w:val="28"/>
        </w:rPr>
        <w:t xml:space="preserve">” анодное напряжение на выходных лампах источника питания электромагнита. Меняя напряжение на его выходе, добиться появления линии поглощения на экране осциллографа. </w:t>
      </w:r>
    </w:p>
    <w:p w14:paraId="0CB0441F" w14:textId="77777777" w:rsidR="007D3B05" w:rsidRPr="00206E38" w:rsidRDefault="007D3B05" w:rsidP="00C52804">
      <w:pPr>
        <w:pStyle w:val="afe"/>
        <w:numPr>
          <w:ilvl w:val="0"/>
          <w:numId w:val="18"/>
        </w:numPr>
        <w:tabs>
          <w:tab w:val="clear" w:pos="360"/>
          <w:tab w:val="num" w:pos="426"/>
        </w:tabs>
        <w:spacing w:line="288" w:lineRule="auto"/>
        <w:ind w:left="0" w:firstLine="0"/>
        <w:rPr>
          <w:sz w:val="28"/>
          <w:szCs w:val="28"/>
        </w:rPr>
      </w:pPr>
      <w:r w:rsidRPr="00206E38">
        <w:rPr>
          <w:sz w:val="28"/>
          <w:szCs w:val="28"/>
        </w:rPr>
        <w:t xml:space="preserve">Установив линию на середине экрана, записать величину тока электромагнита и по градуировочному графику определить поле резонанса. </w:t>
      </w:r>
    </w:p>
    <w:p w14:paraId="613219D9" w14:textId="77777777" w:rsidR="007D3B05" w:rsidRPr="00206E38" w:rsidRDefault="007D3B05" w:rsidP="00C52804">
      <w:pPr>
        <w:pStyle w:val="afe"/>
        <w:numPr>
          <w:ilvl w:val="0"/>
          <w:numId w:val="18"/>
        </w:numPr>
        <w:tabs>
          <w:tab w:val="clear" w:pos="360"/>
          <w:tab w:val="num" w:pos="426"/>
        </w:tabs>
        <w:spacing w:line="288" w:lineRule="auto"/>
        <w:ind w:left="0" w:firstLine="0"/>
        <w:rPr>
          <w:sz w:val="28"/>
          <w:szCs w:val="28"/>
        </w:rPr>
      </w:pPr>
      <w:r w:rsidRPr="00206E38">
        <w:rPr>
          <w:sz w:val="28"/>
          <w:szCs w:val="28"/>
        </w:rPr>
        <w:t>Записать частоту клистрона, которая указана на градуировочном графике.</w:t>
      </w:r>
    </w:p>
    <w:p w14:paraId="5A1689B3" w14:textId="77777777" w:rsidR="007D3B05" w:rsidRPr="00206E38" w:rsidRDefault="007D3B05" w:rsidP="007D3B05">
      <w:pPr>
        <w:pStyle w:val="afe"/>
        <w:spacing w:line="288" w:lineRule="auto"/>
        <w:ind w:firstLine="567"/>
        <w:rPr>
          <w:sz w:val="28"/>
          <w:szCs w:val="28"/>
        </w:rPr>
      </w:pPr>
    </w:p>
    <w:p w14:paraId="2DAD7923" w14:textId="5FCA1F0A" w:rsidR="007D3B05" w:rsidRPr="00E10B18" w:rsidRDefault="007D3B05" w:rsidP="00E10B18">
      <w:pPr>
        <w:pStyle w:val="11"/>
        <w:ind w:left="0" w:firstLine="0"/>
      </w:pPr>
      <w:bookmarkStart w:id="110" w:name="_Toc193900556"/>
      <w:r w:rsidRPr="00E10B18">
        <w:t>Обработка результатов измерений</w:t>
      </w:r>
      <w:bookmarkEnd w:id="110"/>
    </w:p>
    <w:p w14:paraId="730CF6C6" w14:textId="77777777" w:rsidR="007D3B05" w:rsidRPr="00206E38" w:rsidRDefault="007D3B05" w:rsidP="00C52804">
      <w:pPr>
        <w:pStyle w:val="afe"/>
        <w:numPr>
          <w:ilvl w:val="0"/>
          <w:numId w:val="22"/>
        </w:numPr>
        <w:tabs>
          <w:tab w:val="clear" w:pos="1035"/>
          <w:tab w:val="num" w:pos="567"/>
        </w:tabs>
        <w:spacing w:line="288" w:lineRule="auto"/>
        <w:ind w:left="0" w:firstLine="0"/>
        <w:rPr>
          <w:sz w:val="28"/>
          <w:szCs w:val="28"/>
        </w:rPr>
      </w:pPr>
      <w:r w:rsidRPr="00206E38">
        <w:rPr>
          <w:sz w:val="28"/>
          <w:szCs w:val="28"/>
        </w:rPr>
        <w:t>Вычислить величину магнитного момента и g-фактор электрона, используя приведенные в описании работы формулы.</w:t>
      </w:r>
    </w:p>
    <w:p w14:paraId="5363F992" w14:textId="77777777" w:rsidR="007D3B05" w:rsidRPr="00206E38" w:rsidRDefault="007D3B05" w:rsidP="00C52804">
      <w:pPr>
        <w:widowControl w:val="0"/>
        <w:numPr>
          <w:ilvl w:val="0"/>
          <w:numId w:val="22"/>
        </w:numPr>
        <w:tabs>
          <w:tab w:val="clear" w:pos="1035"/>
          <w:tab w:val="num" w:pos="567"/>
        </w:tabs>
        <w:spacing w:after="0" w:line="288" w:lineRule="auto"/>
        <w:ind w:left="0" w:firstLine="0"/>
        <w:jc w:val="both"/>
      </w:pPr>
      <w:r w:rsidRPr="00206E38">
        <w:t xml:space="preserve">Рассчитать приборную погрешность определения величины </w:t>
      </w:r>
      <w:r w:rsidRPr="00206E38">
        <w:rPr>
          <w:i/>
          <w:lang w:val="en-GB"/>
        </w:rPr>
        <w:t>g</w:t>
      </w:r>
      <w:r w:rsidRPr="00206E38">
        <w:sym w:font="Symbol" w:char="F02D"/>
      </w:r>
      <w:r w:rsidRPr="00206E38">
        <w:t>фактора, используя выражение:</w:t>
      </w:r>
    </w:p>
    <w:p w14:paraId="3D6A48C1" w14:textId="3883398A" w:rsidR="007D3B05" w:rsidRPr="00E10B18" w:rsidRDefault="00E10B18" w:rsidP="00E10B18">
      <w:pPr>
        <w:widowControl w:val="0"/>
        <w:tabs>
          <w:tab w:val="num" w:pos="567"/>
        </w:tabs>
        <w:spacing w:line="288" w:lineRule="auto"/>
        <w:jc w:val="both"/>
      </w:pPr>
      <m:oMathPara>
        <m:oMathParaPr>
          <m:jc m:val="right"/>
        </m:oMathParaPr>
        <m:oMath>
          <m:r>
            <w:rPr>
              <w:rFonts w:ascii="Cambria Math"/>
            </w:rPr>
            <m:t>Δg</m:t>
          </m:r>
          <m:d>
            <m:dPr>
              <m:ctrlPr>
                <w:rPr>
                  <w:rFonts w:ascii="Cambria Math" w:hAnsi="Cambria Math"/>
                  <w:i/>
                </w:rPr>
              </m:ctrlPr>
            </m:dPr>
            <m:e>
              <m:r>
                <w:rPr>
                  <w:rFonts w:ascii="Cambria Math"/>
                </w:rPr>
                <m:t>f,I</m:t>
              </m:r>
            </m:e>
          </m:d>
          <m:r>
            <w:rPr>
              <w:rFonts w:ascii="Cambria Math"/>
            </w:rPr>
            <m:t>=</m:t>
          </m:r>
          <m:f>
            <m:fPr>
              <m:ctrlPr>
                <w:rPr>
                  <w:rFonts w:ascii="Cambria Math" w:hAnsi="Cambria Math"/>
                  <w:i/>
                </w:rPr>
              </m:ctrlPr>
            </m:fPr>
            <m:num>
              <m:r>
                <w:rPr>
                  <w:rFonts w:ascii="Cambria Math"/>
                </w:rPr>
                <m:t>∂g</m:t>
              </m:r>
            </m:num>
            <m:den>
              <m:r>
                <w:rPr>
                  <w:rFonts w:ascii="Cambria Math"/>
                </w:rPr>
                <m:t>∂f</m:t>
              </m:r>
            </m:den>
          </m:f>
          <m:r>
            <w:rPr>
              <w:rFonts w:ascii="Cambria Math"/>
            </w:rPr>
            <m:t>Δf+</m:t>
          </m:r>
          <m:f>
            <m:fPr>
              <m:ctrlPr>
                <w:rPr>
                  <w:rFonts w:ascii="Cambria Math" w:hAnsi="Cambria Math"/>
                  <w:i/>
                </w:rPr>
              </m:ctrlPr>
            </m:fPr>
            <m:num>
              <m:r>
                <w:rPr>
                  <w:rFonts w:ascii="Cambria Math"/>
                </w:rPr>
                <m:t>∂g</m:t>
              </m:r>
            </m:num>
            <m:den>
              <m:r>
                <w:rPr>
                  <w:rFonts w:ascii="Cambria Math"/>
                </w:rPr>
                <m:t>∂I</m:t>
              </m:r>
            </m:den>
          </m:f>
          <m:r>
            <w:rPr>
              <w:rFonts w:ascii="Cambria Math"/>
            </w:rPr>
            <m:t>ΔI                                          (1.2.19)</m:t>
          </m:r>
        </m:oMath>
      </m:oMathPara>
    </w:p>
    <w:p w14:paraId="3175F17A" w14:textId="77777777" w:rsidR="007D3B05" w:rsidRPr="00206E38" w:rsidRDefault="007D3B05" w:rsidP="00E10B18">
      <w:pPr>
        <w:widowControl w:val="0"/>
        <w:tabs>
          <w:tab w:val="num" w:pos="567"/>
        </w:tabs>
        <w:spacing w:line="288" w:lineRule="auto"/>
        <w:jc w:val="both"/>
      </w:pPr>
      <w:r w:rsidRPr="00206E38">
        <w:t xml:space="preserve">где </w:t>
      </w:r>
      <w:r w:rsidRPr="00206E38">
        <w:sym w:font="Symbol" w:char="F044"/>
      </w:r>
      <w:r w:rsidRPr="00206E38">
        <w:rPr>
          <w:i/>
          <w:iCs/>
          <w:lang w:val="en-GB"/>
        </w:rPr>
        <w:t>f</w:t>
      </w:r>
      <w:r w:rsidRPr="00206E38">
        <w:t xml:space="preserve">, </w:t>
      </w:r>
      <w:r w:rsidRPr="00206E38">
        <w:sym w:font="Symbol" w:char="F044"/>
      </w:r>
      <w:r w:rsidRPr="00206E38">
        <w:rPr>
          <w:i/>
          <w:iCs/>
          <w:lang w:val="en-GB"/>
        </w:rPr>
        <w:t>I</w:t>
      </w:r>
      <w:r w:rsidRPr="00206E38">
        <w:t xml:space="preserve"> – погрешности определения частоты клистрона и силы тока.</w:t>
      </w:r>
    </w:p>
    <w:p w14:paraId="14BD953D" w14:textId="77777777" w:rsidR="007D3B05" w:rsidRPr="00206E38" w:rsidRDefault="007D3B05" w:rsidP="00E10B18">
      <w:pPr>
        <w:widowControl w:val="0"/>
        <w:tabs>
          <w:tab w:val="num" w:pos="567"/>
        </w:tabs>
        <w:spacing w:line="288" w:lineRule="auto"/>
        <w:jc w:val="both"/>
      </w:pPr>
      <w:r w:rsidRPr="00206E38">
        <w:t>3. Записать вывод по работе.</w:t>
      </w:r>
    </w:p>
    <w:p w14:paraId="4812F650" w14:textId="77777777" w:rsidR="007D3B05" w:rsidRPr="00206E38" w:rsidRDefault="007D3B05" w:rsidP="007D3B05">
      <w:pPr>
        <w:pStyle w:val="afe"/>
        <w:spacing w:line="288" w:lineRule="auto"/>
        <w:ind w:left="360" w:firstLine="567"/>
        <w:rPr>
          <w:sz w:val="28"/>
          <w:szCs w:val="28"/>
        </w:rPr>
      </w:pPr>
    </w:p>
    <w:p w14:paraId="3CE6B880" w14:textId="5315AAA5" w:rsidR="007D3B05" w:rsidRPr="00033713" w:rsidRDefault="00033713" w:rsidP="00C52804">
      <w:pPr>
        <w:pStyle w:val="42"/>
        <w:numPr>
          <w:ilvl w:val="0"/>
          <w:numId w:val="26"/>
        </w:numPr>
        <w:ind w:left="426" w:hanging="426"/>
      </w:pPr>
      <w:bookmarkStart w:id="111" w:name="_Toc193900557"/>
      <w:bookmarkStart w:id="112" w:name="_Toc72347768"/>
      <w:r w:rsidRPr="00033713">
        <w:t>Измерение времени нахождения электрона в возбужденном состоянии методом электронного парамагнитного резонанса</w:t>
      </w:r>
      <w:r w:rsidR="007D3B05" w:rsidRPr="00033713">
        <w:t xml:space="preserve"> (</w:t>
      </w:r>
      <w:r w:rsidRPr="00033713">
        <w:t>ЭПР</w:t>
      </w:r>
      <w:r w:rsidR="007D3B05" w:rsidRPr="00033713">
        <w:t>)</w:t>
      </w:r>
      <w:bookmarkEnd w:id="111"/>
      <w:bookmarkEnd w:id="112"/>
    </w:p>
    <w:p w14:paraId="22EBBDCF" w14:textId="3AB225DD" w:rsidR="007D3B05" w:rsidRPr="002C581A" w:rsidRDefault="007D3B05" w:rsidP="002C581A">
      <w:pPr>
        <w:pStyle w:val="11"/>
        <w:ind w:left="0" w:firstLine="0"/>
      </w:pPr>
      <w:bookmarkStart w:id="113" w:name="_Toc193900558"/>
      <w:r w:rsidRPr="002C581A">
        <w:t>Цель работы:</w:t>
      </w:r>
      <w:bookmarkEnd w:id="113"/>
    </w:p>
    <w:p w14:paraId="48DD7B73" w14:textId="77777777" w:rsidR="007D3B05" w:rsidRPr="00206E38" w:rsidRDefault="007D3B05" w:rsidP="007D3B05">
      <w:pPr>
        <w:widowControl w:val="0"/>
        <w:spacing w:line="288" w:lineRule="auto"/>
        <w:ind w:firstLine="567"/>
        <w:jc w:val="both"/>
      </w:pPr>
      <w:r w:rsidRPr="00206E38">
        <w:t>Измерение времени нахождения электрона в возбужденном состоянии методом ЭПР.</w:t>
      </w:r>
    </w:p>
    <w:p w14:paraId="73D5CF07" w14:textId="4484EE2E" w:rsidR="007D3B05" w:rsidRPr="002C581A" w:rsidRDefault="007D3B05" w:rsidP="002C581A">
      <w:pPr>
        <w:pStyle w:val="11"/>
        <w:ind w:left="0" w:firstLine="0"/>
      </w:pPr>
      <w:bookmarkStart w:id="114" w:name="_Toc193900559"/>
      <w:r w:rsidRPr="002C581A">
        <w:t>Задание:</w:t>
      </w:r>
      <w:bookmarkEnd w:id="114"/>
    </w:p>
    <w:p w14:paraId="6C744117" w14:textId="77777777" w:rsidR="007D3B05" w:rsidRPr="00206E38" w:rsidRDefault="007D3B05" w:rsidP="007D3B05">
      <w:pPr>
        <w:pStyle w:val="afe"/>
        <w:spacing w:line="288" w:lineRule="auto"/>
        <w:ind w:firstLine="567"/>
        <w:rPr>
          <w:sz w:val="28"/>
          <w:szCs w:val="28"/>
        </w:rPr>
      </w:pPr>
      <w:r w:rsidRPr="00206E38">
        <w:rPr>
          <w:sz w:val="28"/>
          <w:szCs w:val="28"/>
        </w:rPr>
        <w:t>Определить ширину линии ЭПР и время релаксации электрона.</w:t>
      </w:r>
    </w:p>
    <w:p w14:paraId="42F211CE" w14:textId="77777777" w:rsidR="007D3B05" w:rsidRPr="00206E38" w:rsidRDefault="007D3B05" w:rsidP="007D3B05">
      <w:pPr>
        <w:pStyle w:val="afe"/>
        <w:spacing w:line="288" w:lineRule="auto"/>
        <w:ind w:firstLine="567"/>
        <w:rPr>
          <w:sz w:val="28"/>
          <w:szCs w:val="28"/>
        </w:rPr>
      </w:pPr>
    </w:p>
    <w:p w14:paraId="5BA1EED1" w14:textId="77777777" w:rsidR="007D3B05" w:rsidRPr="00206E38" w:rsidRDefault="007D3B05" w:rsidP="007D3B05">
      <w:pPr>
        <w:widowControl w:val="0"/>
        <w:spacing w:line="288" w:lineRule="auto"/>
        <w:ind w:firstLine="567"/>
        <w:jc w:val="both"/>
        <w:rPr>
          <w:b/>
          <w:u w:val="single"/>
        </w:rPr>
      </w:pPr>
      <w:r w:rsidRPr="00206E38">
        <w:t xml:space="preserve">Подготовка к выполнению работы состоит в ознакомлении с материалом, позволяющим ответить на следующие </w:t>
      </w:r>
      <w:r w:rsidRPr="00206E38">
        <w:rPr>
          <w:bCs/>
        </w:rPr>
        <w:t>вопросы</w:t>
      </w:r>
      <w:r w:rsidRPr="00206E38">
        <w:rPr>
          <w:b/>
        </w:rPr>
        <w:t xml:space="preserve">: </w:t>
      </w:r>
    </w:p>
    <w:p w14:paraId="6E539FBD" w14:textId="77777777" w:rsidR="007D3B05" w:rsidRPr="00206E38" w:rsidRDefault="007D3B05" w:rsidP="00C52804">
      <w:pPr>
        <w:widowControl w:val="0"/>
        <w:numPr>
          <w:ilvl w:val="0"/>
          <w:numId w:val="20"/>
        </w:numPr>
        <w:tabs>
          <w:tab w:val="clear" w:pos="720"/>
          <w:tab w:val="num" w:pos="426"/>
        </w:tabs>
        <w:spacing w:after="0" w:line="288" w:lineRule="auto"/>
        <w:ind w:left="0" w:firstLine="0"/>
        <w:jc w:val="both"/>
      </w:pPr>
      <w:r w:rsidRPr="00206E38">
        <w:t>В чем состоит цель работы?</w:t>
      </w:r>
    </w:p>
    <w:p w14:paraId="1924115F" w14:textId="77777777" w:rsidR="007D3B05" w:rsidRPr="00206E38" w:rsidRDefault="007D3B05" w:rsidP="00C52804">
      <w:pPr>
        <w:widowControl w:val="0"/>
        <w:numPr>
          <w:ilvl w:val="0"/>
          <w:numId w:val="20"/>
        </w:numPr>
        <w:tabs>
          <w:tab w:val="clear" w:pos="720"/>
          <w:tab w:val="num" w:pos="426"/>
        </w:tabs>
        <w:spacing w:after="0" w:line="288" w:lineRule="auto"/>
        <w:ind w:left="0" w:firstLine="0"/>
        <w:jc w:val="both"/>
      </w:pPr>
      <w:r w:rsidRPr="00206E38">
        <w:t>Какие величины необходимо измерить в работе, чтобы вычислить время релаксации?</w:t>
      </w:r>
    </w:p>
    <w:p w14:paraId="17BB18CB" w14:textId="77777777" w:rsidR="007D3B05" w:rsidRPr="00206E38" w:rsidRDefault="007D3B05" w:rsidP="00C52804">
      <w:pPr>
        <w:widowControl w:val="0"/>
        <w:numPr>
          <w:ilvl w:val="0"/>
          <w:numId w:val="20"/>
        </w:numPr>
        <w:tabs>
          <w:tab w:val="clear" w:pos="720"/>
          <w:tab w:val="num" w:pos="426"/>
        </w:tabs>
        <w:spacing w:after="0" w:line="288" w:lineRule="auto"/>
        <w:ind w:left="0" w:firstLine="0"/>
        <w:jc w:val="both"/>
      </w:pPr>
      <w:r w:rsidRPr="00206E38">
        <w:t>Описать последовательность действий при измерении ширины линии резонанса;</w:t>
      </w:r>
    </w:p>
    <w:p w14:paraId="0E80EEA5" w14:textId="070C3DEF" w:rsidR="007D3B05" w:rsidRPr="002C581A" w:rsidRDefault="007D3B05" w:rsidP="002C581A">
      <w:pPr>
        <w:pStyle w:val="11"/>
        <w:ind w:left="0" w:firstLine="0"/>
      </w:pPr>
      <w:bookmarkStart w:id="115" w:name="_Toc193900560"/>
      <w:r w:rsidRPr="002C581A">
        <w:t>Порядок выполнения работы</w:t>
      </w:r>
      <w:bookmarkEnd w:id="115"/>
    </w:p>
    <w:p w14:paraId="034FE944" w14:textId="77777777" w:rsidR="007D3B05" w:rsidRPr="00206E38" w:rsidRDefault="007D3B05" w:rsidP="00C52804">
      <w:pPr>
        <w:pStyle w:val="afe"/>
        <w:numPr>
          <w:ilvl w:val="0"/>
          <w:numId w:val="21"/>
        </w:numPr>
        <w:tabs>
          <w:tab w:val="clear" w:pos="720"/>
          <w:tab w:val="num" w:pos="426"/>
        </w:tabs>
        <w:spacing w:line="288" w:lineRule="auto"/>
        <w:ind w:left="0" w:firstLine="0"/>
        <w:rPr>
          <w:sz w:val="28"/>
          <w:szCs w:val="28"/>
        </w:rPr>
      </w:pPr>
      <w:r w:rsidRPr="00206E38">
        <w:rPr>
          <w:sz w:val="28"/>
          <w:szCs w:val="28"/>
        </w:rPr>
        <w:t>Найти линию резонансного поглощения.</w:t>
      </w:r>
    </w:p>
    <w:p w14:paraId="2BB48775" w14:textId="77777777" w:rsidR="007D3B05" w:rsidRPr="00206E38" w:rsidRDefault="007D3B05" w:rsidP="00C52804">
      <w:pPr>
        <w:pStyle w:val="afe"/>
        <w:numPr>
          <w:ilvl w:val="0"/>
          <w:numId w:val="21"/>
        </w:numPr>
        <w:tabs>
          <w:tab w:val="clear" w:pos="720"/>
          <w:tab w:val="num" w:pos="426"/>
        </w:tabs>
        <w:spacing w:line="288" w:lineRule="auto"/>
        <w:ind w:left="0" w:firstLine="0"/>
        <w:rPr>
          <w:sz w:val="28"/>
          <w:szCs w:val="28"/>
        </w:rPr>
      </w:pPr>
      <w:r w:rsidRPr="00206E38">
        <w:rPr>
          <w:sz w:val="28"/>
          <w:szCs w:val="28"/>
        </w:rPr>
        <w:t>Измерить линейкой ширину линии резонанса на половине ее высоты.</w:t>
      </w:r>
    </w:p>
    <w:p w14:paraId="47BD5E5C" w14:textId="77777777" w:rsidR="007D3B05" w:rsidRPr="00206E38" w:rsidRDefault="007D3B05" w:rsidP="00C52804">
      <w:pPr>
        <w:pStyle w:val="afe"/>
        <w:numPr>
          <w:ilvl w:val="0"/>
          <w:numId w:val="21"/>
        </w:numPr>
        <w:tabs>
          <w:tab w:val="clear" w:pos="720"/>
          <w:tab w:val="num" w:pos="426"/>
        </w:tabs>
        <w:spacing w:line="288" w:lineRule="auto"/>
        <w:ind w:left="0" w:firstLine="0"/>
        <w:rPr>
          <w:sz w:val="28"/>
          <w:szCs w:val="28"/>
        </w:rPr>
      </w:pPr>
      <w:r w:rsidRPr="00206E38">
        <w:rPr>
          <w:sz w:val="28"/>
          <w:szCs w:val="28"/>
        </w:rPr>
        <w:t xml:space="preserve">Провести градуировку экрана осциллографа для чего: </w:t>
      </w:r>
    </w:p>
    <w:p w14:paraId="46D9CB82" w14:textId="77777777" w:rsidR="007D3B05" w:rsidRPr="00206E38" w:rsidRDefault="007D3B05" w:rsidP="002C581A">
      <w:pPr>
        <w:pStyle w:val="afe"/>
        <w:tabs>
          <w:tab w:val="num" w:pos="567"/>
        </w:tabs>
        <w:spacing w:line="288" w:lineRule="auto"/>
        <w:ind w:left="567" w:hanging="284"/>
        <w:rPr>
          <w:sz w:val="28"/>
          <w:szCs w:val="28"/>
        </w:rPr>
      </w:pPr>
      <w:r w:rsidRPr="00206E38">
        <w:rPr>
          <w:sz w:val="28"/>
          <w:szCs w:val="28"/>
        </w:rPr>
        <w:t>а) Изменяя ток электромагнита, сместить линию резонанса сначала в крайнее левое положение, отметить его и записать величину тока электромагнита;</w:t>
      </w:r>
    </w:p>
    <w:p w14:paraId="2C611D22" w14:textId="77777777" w:rsidR="007D3B05" w:rsidRPr="00206E38" w:rsidRDefault="007D3B05" w:rsidP="002C581A">
      <w:pPr>
        <w:pStyle w:val="afe"/>
        <w:tabs>
          <w:tab w:val="num" w:pos="567"/>
        </w:tabs>
        <w:spacing w:line="288" w:lineRule="auto"/>
        <w:ind w:left="567" w:hanging="284"/>
        <w:rPr>
          <w:sz w:val="28"/>
          <w:szCs w:val="28"/>
        </w:rPr>
      </w:pPr>
      <w:r w:rsidRPr="00206E38">
        <w:rPr>
          <w:sz w:val="28"/>
          <w:szCs w:val="28"/>
        </w:rPr>
        <w:t xml:space="preserve">б) Сместить линию резонанса в крайнее правое положение, отметить его и записать величину тока электромагнита; </w:t>
      </w:r>
    </w:p>
    <w:p w14:paraId="24A77234" w14:textId="77777777" w:rsidR="007D3B05" w:rsidRPr="00206E38" w:rsidRDefault="007D3B05" w:rsidP="002C581A">
      <w:pPr>
        <w:pStyle w:val="afe"/>
        <w:tabs>
          <w:tab w:val="num" w:pos="567"/>
        </w:tabs>
        <w:spacing w:line="288" w:lineRule="auto"/>
        <w:ind w:left="567" w:hanging="284"/>
        <w:rPr>
          <w:sz w:val="28"/>
          <w:szCs w:val="28"/>
        </w:rPr>
      </w:pPr>
      <w:r w:rsidRPr="00206E38">
        <w:rPr>
          <w:sz w:val="28"/>
          <w:szCs w:val="28"/>
        </w:rPr>
        <w:t>в) Определив по градуировочному графику значения магнитных полей в крайних точках экрана осциллографа и разделив их разницу на расстояние между ними, определить градуировочную постоянную.</w:t>
      </w:r>
    </w:p>
    <w:p w14:paraId="46D4E7FE" w14:textId="3963AF7A" w:rsidR="007D3B05" w:rsidRPr="00206E38" w:rsidRDefault="007D3B05" w:rsidP="00C52804">
      <w:pPr>
        <w:pStyle w:val="afe"/>
        <w:numPr>
          <w:ilvl w:val="0"/>
          <w:numId w:val="21"/>
        </w:numPr>
        <w:tabs>
          <w:tab w:val="clear" w:pos="720"/>
          <w:tab w:val="num" w:pos="426"/>
        </w:tabs>
        <w:spacing w:line="288" w:lineRule="auto"/>
        <w:ind w:left="0" w:firstLine="0"/>
        <w:rPr>
          <w:sz w:val="28"/>
          <w:szCs w:val="28"/>
        </w:rPr>
      </w:pPr>
      <w:r w:rsidRPr="00206E38">
        <w:rPr>
          <w:sz w:val="28"/>
          <w:szCs w:val="28"/>
        </w:rPr>
        <w:t xml:space="preserve">Используя результаты измерений определить ширину линии резонанса в единицах </w:t>
      </w:r>
      <w:r w:rsidRPr="002C581A">
        <w:rPr>
          <w:i/>
          <w:iCs/>
          <w:sz w:val="28"/>
          <w:szCs w:val="28"/>
        </w:rPr>
        <w:t>Тл</w:t>
      </w:r>
      <w:r w:rsidRPr="002C581A">
        <w:rPr>
          <w:sz w:val="28"/>
          <w:szCs w:val="28"/>
        </w:rPr>
        <w:t>.</w:t>
      </w:r>
    </w:p>
    <w:p w14:paraId="6ADBA46C" w14:textId="77777777" w:rsidR="007D3B05" w:rsidRPr="002C581A" w:rsidRDefault="007D3B05" w:rsidP="002C581A">
      <w:pPr>
        <w:pStyle w:val="11"/>
        <w:ind w:left="0" w:firstLine="0"/>
      </w:pPr>
      <w:bookmarkStart w:id="116" w:name="_Toc516656607"/>
      <w:bookmarkStart w:id="117" w:name="_Toc193900561"/>
      <w:r w:rsidRPr="002C581A">
        <w:t>Обработка результатов измерений</w:t>
      </w:r>
      <w:bookmarkEnd w:id="116"/>
      <w:bookmarkEnd w:id="117"/>
    </w:p>
    <w:p w14:paraId="2F00CDA6" w14:textId="7FC91E42" w:rsidR="007D3B05" w:rsidRPr="00206E38" w:rsidRDefault="007D3B05" w:rsidP="00C52804">
      <w:pPr>
        <w:pStyle w:val="afe"/>
        <w:numPr>
          <w:ilvl w:val="0"/>
          <w:numId w:val="19"/>
        </w:numPr>
        <w:spacing w:line="288" w:lineRule="auto"/>
        <w:ind w:left="357" w:hanging="357"/>
        <w:rPr>
          <w:sz w:val="28"/>
          <w:szCs w:val="28"/>
        </w:rPr>
      </w:pPr>
      <w:r w:rsidRPr="00206E38">
        <w:rPr>
          <w:sz w:val="28"/>
          <w:szCs w:val="28"/>
        </w:rPr>
        <w:t>Вычислить, используя формулу (</w:t>
      </w:r>
      <w:r w:rsidR="002C581A">
        <w:rPr>
          <w:sz w:val="28"/>
          <w:szCs w:val="28"/>
        </w:rPr>
        <w:t>1.2.</w:t>
      </w:r>
      <w:r w:rsidRPr="00206E38">
        <w:rPr>
          <w:sz w:val="28"/>
          <w:szCs w:val="28"/>
        </w:rPr>
        <w:t>18), время релаксации.</w:t>
      </w:r>
    </w:p>
    <w:p w14:paraId="4CDE1865" w14:textId="1B1C8BA3" w:rsidR="007D3B05" w:rsidRPr="00206E38" w:rsidRDefault="007D3B05" w:rsidP="00C52804">
      <w:pPr>
        <w:pStyle w:val="afe"/>
        <w:numPr>
          <w:ilvl w:val="0"/>
          <w:numId w:val="19"/>
        </w:numPr>
        <w:spacing w:line="288" w:lineRule="auto"/>
        <w:ind w:left="357" w:hanging="357"/>
        <w:rPr>
          <w:sz w:val="28"/>
          <w:szCs w:val="28"/>
        </w:rPr>
      </w:pPr>
      <w:r w:rsidRPr="00206E38">
        <w:rPr>
          <w:sz w:val="28"/>
          <w:szCs w:val="28"/>
        </w:rPr>
        <w:t>Рассчитать приборную погрешность определения ширины ЭПР, используя формулу аналогичную формуле (</w:t>
      </w:r>
      <w:r w:rsidR="002C581A">
        <w:rPr>
          <w:sz w:val="28"/>
          <w:szCs w:val="28"/>
        </w:rPr>
        <w:t>1.2.</w:t>
      </w:r>
      <w:r w:rsidRPr="00206E38">
        <w:rPr>
          <w:sz w:val="28"/>
          <w:szCs w:val="28"/>
        </w:rPr>
        <w:t>19).</w:t>
      </w:r>
    </w:p>
    <w:p w14:paraId="7F5AB247" w14:textId="77777777" w:rsidR="007D3B05" w:rsidRPr="00206E38" w:rsidRDefault="007D3B05" w:rsidP="00C52804">
      <w:pPr>
        <w:pStyle w:val="afe"/>
        <w:numPr>
          <w:ilvl w:val="0"/>
          <w:numId w:val="19"/>
        </w:numPr>
        <w:spacing w:line="288" w:lineRule="auto"/>
        <w:ind w:left="357" w:hanging="357"/>
        <w:rPr>
          <w:sz w:val="28"/>
          <w:szCs w:val="28"/>
        </w:rPr>
      </w:pPr>
      <w:r w:rsidRPr="00206E38">
        <w:rPr>
          <w:sz w:val="28"/>
          <w:szCs w:val="28"/>
        </w:rPr>
        <w:t>Записать вывод по работе.</w:t>
      </w:r>
    </w:p>
    <w:p w14:paraId="55765AF5" w14:textId="77777777" w:rsidR="007D3B05" w:rsidRPr="00206E38" w:rsidRDefault="007D3B05" w:rsidP="007D3B05">
      <w:pPr>
        <w:widowControl w:val="0"/>
        <w:spacing w:line="288" w:lineRule="auto"/>
        <w:ind w:firstLine="567"/>
        <w:jc w:val="both"/>
      </w:pPr>
    </w:p>
    <w:p w14:paraId="388C4AF0" w14:textId="197424BD" w:rsidR="007D3B05" w:rsidRPr="00206E38" w:rsidRDefault="000509FC" w:rsidP="000509FC">
      <w:pPr>
        <w:pStyle w:val="11"/>
        <w:ind w:left="0" w:firstLine="0"/>
      </w:pPr>
      <w:bookmarkStart w:id="118" w:name="_Toc516656608"/>
      <w:bookmarkStart w:id="119" w:name="_Toc193900562"/>
      <w:r w:rsidRPr="00206E38">
        <w:t>Перечень вопросов необходимых для сдачи зачета по лабораторной работе</w:t>
      </w:r>
      <w:bookmarkEnd w:id="118"/>
      <w:bookmarkEnd w:id="119"/>
    </w:p>
    <w:p w14:paraId="79239C2C" w14:textId="77777777" w:rsidR="007D3B05" w:rsidRPr="00206E38" w:rsidRDefault="007D3B05" w:rsidP="00C52804">
      <w:pPr>
        <w:widowControl w:val="0"/>
        <w:numPr>
          <w:ilvl w:val="0"/>
          <w:numId w:val="28"/>
        </w:numPr>
        <w:tabs>
          <w:tab w:val="clear" w:pos="720"/>
        </w:tabs>
        <w:spacing w:after="0" w:line="288" w:lineRule="auto"/>
        <w:ind w:left="426" w:hanging="426"/>
        <w:jc w:val="both"/>
      </w:pPr>
      <w:r w:rsidRPr="00206E38">
        <w:t>Что такое магнитный момент и как влияет магнитное поле на вещество, обладающее магнитным моментом?</w:t>
      </w:r>
    </w:p>
    <w:p w14:paraId="662B2CA8" w14:textId="77777777" w:rsidR="007D3B05" w:rsidRPr="00206E38" w:rsidRDefault="007D3B05" w:rsidP="00C52804">
      <w:pPr>
        <w:widowControl w:val="0"/>
        <w:numPr>
          <w:ilvl w:val="0"/>
          <w:numId w:val="28"/>
        </w:numPr>
        <w:tabs>
          <w:tab w:val="clear" w:pos="720"/>
          <w:tab w:val="left" w:pos="426"/>
        </w:tabs>
        <w:spacing w:after="0" w:line="288" w:lineRule="auto"/>
        <w:ind w:left="0" w:firstLine="0"/>
        <w:jc w:val="both"/>
      </w:pPr>
      <w:r w:rsidRPr="00206E38">
        <w:lastRenderedPageBreak/>
        <w:t>Какие частицы называют парамагнитными, и атомы каких групп периодической системы Менделеева являются парамагнитными в любом химическом соединении?</w:t>
      </w:r>
    </w:p>
    <w:p w14:paraId="215D1FCB" w14:textId="6A77F60A" w:rsidR="007D3B05" w:rsidRPr="00206E38" w:rsidRDefault="007D3B05" w:rsidP="00C52804">
      <w:pPr>
        <w:widowControl w:val="0"/>
        <w:numPr>
          <w:ilvl w:val="0"/>
          <w:numId w:val="28"/>
        </w:numPr>
        <w:tabs>
          <w:tab w:val="clear" w:pos="720"/>
          <w:tab w:val="num" w:pos="142"/>
          <w:tab w:val="left" w:pos="426"/>
        </w:tabs>
        <w:spacing w:after="0" w:line="288" w:lineRule="auto"/>
        <w:ind w:left="0" w:firstLine="0"/>
        <w:jc w:val="both"/>
      </w:pPr>
      <w:r w:rsidRPr="00206E38">
        <w:t xml:space="preserve">Какие значения может принимать энергия частицы со спином </w:t>
      </w:r>
      <w:r w:rsidRPr="00206E38">
        <w:rPr>
          <w:i/>
          <w:lang w:val="en-US"/>
        </w:rPr>
        <w:t>S</w:t>
      </w:r>
      <w:r w:rsidRPr="00206E38">
        <w:t xml:space="preserve">=1/2 и магнитным моментом </w:t>
      </w:r>
      <m:oMath>
        <m:acc>
          <m:accPr>
            <m:chr m:val="⃗"/>
            <m:ctrlPr>
              <w:rPr>
                <w:rFonts w:ascii="Cambria Math" w:hAnsi="Cambria Math"/>
                <w:i/>
              </w:rPr>
            </m:ctrlPr>
          </m:accPr>
          <m:e>
            <m:r>
              <w:rPr>
                <w:rFonts w:ascii="Cambria Math"/>
              </w:rPr>
              <m:t>μ</m:t>
            </m:r>
          </m:e>
        </m:acc>
      </m:oMath>
      <w:r w:rsidRPr="00206E38">
        <w:t xml:space="preserve"> в магнитном поле </w:t>
      </w:r>
      <m:oMath>
        <m:acc>
          <m:accPr>
            <m:chr m:val="⃗"/>
            <m:ctrlPr>
              <w:rPr>
                <w:rFonts w:ascii="Cambria Math" w:hAnsi="Cambria Math"/>
                <w:i/>
              </w:rPr>
            </m:ctrlPr>
          </m:accPr>
          <m:e>
            <m:r>
              <w:rPr>
                <w:rFonts w:ascii="Cambria Math"/>
              </w:rPr>
              <m:t>B</m:t>
            </m:r>
          </m:e>
        </m:acc>
      </m:oMath>
      <w:r w:rsidRPr="00206E38">
        <w:t>?</w:t>
      </w:r>
    </w:p>
    <w:p w14:paraId="0C9984C4" w14:textId="77777777" w:rsidR="007D3B05" w:rsidRPr="00206E38" w:rsidRDefault="007D3B05" w:rsidP="00C52804">
      <w:pPr>
        <w:widowControl w:val="0"/>
        <w:numPr>
          <w:ilvl w:val="0"/>
          <w:numId w:val="28"/>
        </w:numPr>
        <w:tabs>
          <w:tab w:val="clear" w:pos="720"/>
          <w:tab w:val="left" w:pos="426"/>
        </w:tabs>
        <w:spacing w:after="0" w:line="288" w:lineRule="auto"/>
        <w:ind w:left="0" w:firstLine="0"/>
        <w:jc w:val="both"/>
      </w:pPr>
      <w:r w:rsidRPr="00206E38">
        <w:t>Что такое g-фактор и чему он равен для свободного электрона?</w:t>
      </w:r>
    </w:p>
    <w:p w14:paraId="78871AC2" w14:textId="77777777" w:rsidR="007D3B05" w:rsidRPr="00206E38" w:rsidRDefault="007D3B05" w:rsidP="00C52804">
      <w:pPr>
        <w:widowControl w:val="0"/>
        <w:numPr>
          <w:ilvl w:val="0"/>
          <w:numId w:val="28"/>
        </w:numPr>
        <w:tabs>
          <w:tab w:val="clear" w:pos="720"/>
          <w:tab w:val="left" w:pos="426"/>
        </w:tabs>
        <w:spacing w:after="0" w:line="288" w:lineRule="auto"/>
        <w:ind w:left="0" w:firstLine="0"/>
        <w:jc w:val="both"/>
      </w:pPr>
      <w:r w:rsidRPr="00206E38">
        <w:t>Что такое фотон и чему равна его энергия?</w:t>
      </w:r>
    </w:p>
    <w:p w14:paraId="721A7039" w14:textId="77777777" w:rsidR="007D3B05" w:rsidRPr="00206E38" w:rsidRDefault="007D3B05" w:rsidP="00C52804">
      <w:pPr>
        <w:widowControl w:val="0"/>
        <w:numPr>
          <w:ilvl w:val="0"/>
          <w:numId w:val="28"/>
        </w:numPr>
        <w:tabs>
          <w:tab w:val="clear" w:pos="720"/>
          <w:tab w:val="left" w:pos="426"/>
        </w:tabs>
        <w:spacing w:after="0" w:line="288" w:lineRule="auto"/>
        <w:ind w:left="0" w:firstLine="0"/>
        <w:jc w:val="both"/>
      </w:pPr>
      <w:r w:rsidRPr="00206E38">
        <w:t>Чему должна быть равна энергия фотона для того, чтобы при заданной величине магнитного поля было возможно наблюдать явление магнитного резонанса?</w:t>
      </w:r>
    </w:p>
    <w:p w14:paraId="7B501C56" w14:textId="77777777" w:rsidR="007D3B05" w:rsidRPr="00206E38" w:rsidRDefault="007D3B05" w:rsidP="00C52804">
      <w:pPr>
        <w:widowControl w:val="0"/>
        <w:numPr>
          <w:ilvl w:val="0"/>
          <w:numId w:val="28"/>
        </w:numPr>
        <w:tabs>
          <w:tab w:val="clear" w:pos="720"/>
          <w:tab w:val="left" w:pos="426"/>
        </w:tabs>
        <w:spacing w:after="0" w:line="288" w:lineRule="auto"/>
        <w:ind w:left="0" w:firstLine="0"/>
        <w:jc w:val="both"/>
      </w:pPr>
      <w:r w:rsidRPr="00206E38">
        <w:t xml:space="preserve">Что происходит с магнитным моментом частицы во время резонансного поглощения? </w:t>
      </w:r>
    </w:p>
    <w:p w14:paraId="4B5C0328" w14:textId="77777777" w:rsidR="007D3B05" w:rsidRPr="00206E38" w:rsidRDefault="007D3B05" w:rsidP="00C52804">
      <w:pPr>
        <w:widowControl w:val="0"/>
        <w:numPr>
          <w:ilvl w:val="0"/>
          <w:numId w:val="28"/>
        </w:numPr>
        <w:tabs>
          <w:tab w:val="clear" w:pos="720"/>
          <w:tab w:val="left" w:pos="426"/>
        </w:tabs>
        <w:spacing w:after="0" w:line="288" w:lineRule="auto"/>
        <w:ind w:left="0" w:firstLine="0"/>
        <w:jc w:val="both"/>
      </w:pPr>
      <w:r w:rsidRPr="00206E38">
        <w:t>Что такое время релаксации и как его определить в работе?</w:t>
      </w:r>
    </w:p>
    <w:p w14:paraId="23F1EF5F" w14:textId="77777777" w:rsidR="007D3B05" w:rsidRPr="00206E38" w:rsidRDefault="007D3B05" w:rsidP="00C52804">
      <w:pPr>
        <w:widowControl w:val="0"/>
        <w:numPr>
          <w:ilvl w:val="0"/>
          <w:numId w:val="28"/>
        </w:numPr>
        <w:tabs>
          <w:tab w:val="clear" w:pos="720"/>
          <w:tab w:val="left" w:pos="426"/>
        </w:tabs>
        <w:spacing w:after="0" w:line="288" w:lineRule="auto"/>
        <w:ind w:left="0" w:firstLine="0"/>
        <w:jc w:val="both"/>
      </w:pPr>
      <w:r w:rsidRPr="00206E38">
        <w:t>Какую физическую величину определяют в работе, используя значение ширины линии магнитного резонанса?</w:t>
      </w:r>
    </w:p>
    <w:p w14:paraId="1378E130" w14:textId="77777777" w:rsidR="007D3B05" w:rsidRPr="00206E38" w:rsidRDefault="007D3B05" w:rsidP="00C52804">
      <w:pPr>
        <w:widowControl w:val="0"/>
        <w:numPr>
          <w:ilvl w:val="0"/>
          <w:numId w:val="28"/>
        </w:numPr>
        <w:tabs>
          <w:tab w:val="clear" w:pos="720"/>
          <w:tab w:val="left" w:pos="426"/>
        </w:tabs>
        <w:spacing w:after="0" w:line="288" w:lineRule="auto"/>
        <w:ind w:left="0" w:firstLine="0"/>
        <w:jc w:val="both"/>
      </w:pPr>
      <w:r w:rsidRPr="00206E38">
        <w:t>Как при выполнении работы определить ширину линии резонанса?</w:t>
      </w:r>
    </w:p>
    <w:p w14:paraId="1F63A177" w14:textId="77777777" w:rsidR="007D3B05" w:rsidRPr="00206E38" w:rsidRDefault="007D3B05" w:rsidP="00C52804">
      <w:pPr>
        <w:widowControl w:val="0"/>
        <w:numPr>
          <w:ilvl w:val="0"/>
          <w:numId w:val="28"/>
        </w:numPr>
        <w:tabs>
          <w:tab w:val="clear" w:pos="720"/>
          <w:tab w:val="left" w:pos="426"/>
        </w:tabs>
        <w:spacing w:after="0" w:line="288" w:lineRule="auto"/>
        <w:ind w:left="0" w:firstLine="0"/>
        <w:jc w:val="both"/>
      </w:pPr>
      <w:r w:rsidRPr="00206E38">
        <w:t xml:space="preserve">Как выразить величину ширины линии резонанса в Гц, если она известна в </w:t>
      </w:r>
      <w:r w:rsidRPr="00206E38">
        <w:rPr>
          <w:i/>
        </w:rPr>
        <w:t>Тл</w:t>
      </w:r>
      <w:r w:rsidRPr="00206E38">
        <w:t xml:space="preserve"> и наоборот?</w:t>
      </w:r>
    </w:p>
    <w:p w14:paraId="4C362075" w14:textId="77777777" w:rsidR="007D3B05" w:rsidRPr="00206E38" w:rsidRDefault="007D3B05" w:rsidP="00C52804">
      <w:pPr>
        <w:widowControl w:val="0"/>
        <w:numPr>
          <w:ilvl w:val="0"/>
          <w:numId w:val="28"/>
        </w:numPr>
        <w:tabs>
          <w:tab w:val="clear" w:pos="720"/>
          <w:tab w:val="left" w:pos="426"/>
        </w:tabs>
        <w:spacing w:after="0" w:line="288" w:lineRule="auto"/>
        <w:ind w:left="0" w:firstLine="0"/>
        <w:jc w:val="both"/>
      </w:pPr>
      <w:r w:rsidRPr="00206E38">
        <w:t>Что такое диод и для чего он используется в установке?</w:t>
      </w:r>
    </w:p>
    <w:p w14:paraId="5387F441" w14:textId="77777777" w:rsidR="007D3B05" w:rsidRPr="00206E38" w:rsidRDefault="007D3B05" w:rsidP="00C52804">
      <w:pPr>
        <w:widowControl w:val="0"/>
        <w:numPr>
          <w:ilvl w:val="0"/>
          <w:numId w:val="28"/>
        </w:numPr>
        <w:tabs>
          <w:tab w:val="clear" w:pos="720"/>
          <w:tab w:val="left" w:pos="426"/>
        </w:tabs>
        <w:spacing w:after="0" w:line="288" w:lineRule="auto"/>
        <w:ind w:left="0" w:firstLine="0"/>
        <w:jc w:val="both"/>
      </w:pPr>
      <w:r w:rsidRPr="00206E38">
        <w:t>Написать формулу для определения величины магнитного момента из условия магнитного резонанса.</w:t>
      </w:r>
    </w:p>
    <w:p w14:paraId="21B253F5" w14:textId="77777777" w:rsidR="007D3B05" w:rsidRPr="00206E38" w:rsidRDefault="007D3B05" w:rsidP="00C52804">
      <w:pPr>
        <w:widowControl w:val="0"/>
        <w:numPr>
          <w:ilvl w:val="0"/>
          <w:numId w:val="28"/>
        </w:numPr>
        <w:tabs>
          <w:tab w:val="clear" w:pos="720"/>
          <w:tab w:val="left" w:pos="426"/>
        </w:tabs>
        <w:spacing w:after="0" w:line="288" w:lineRule="auto"/>
        <w:ind w:left="0" w:firstLine="0"/>
        <w:jc w:val="both"/>
      </w:pPr>
      <w:r w:rsidRPr="00206E38">
        <w:t>Написать формулу для оценки времени релаксации, если известна ширина линии резонанса в теслах.</w:t>
      </w:r>
    </w:p>
    <w:p w14:paraId="514B9886" w14:textId="77777777" w:rsidR="007D3B05" w:rsidRPr="00206E38" w:rsidRDefault="007D3B05" w:rsidP="00C52804">
      <w:pPr>
        <w:widowControl w:val="0"/>
        <w:numPr>
          <w:ilvl w:val="0"/>
          <w:numId w:val="28"/>
        </w:numPr>
        <w:tabs>
          <w:tab w:val="clear" w:pos="720"/>
          <w:tab w:val="left" w:pos="426"/>
        </w:tabs>
        <w:spacing w:after="0" w:line="288" w:lineRule="auto"/>
        <w:ind w:left="0" w:firstLine="0"/>
        <w:jc w:val="both"/>
      </w:pPr>
      <w:r w:rsidRPr="00206E38">
        <w:t>Нарисовать блок-схему установки для наблюдения электронного парамагнитного резонанса.</w:t>
      </w:r>
    </w:p>
    <w:p w14:paraId="58B59E10" w14:textId="77777777" w:rsidR="007D3B05" w:rsidRPr="00206E38" w:rsidRDefault="007D3B05" w:rsidP="007D3B05">
      <w:pPr>
        <w:widowControl w:val="0"/>
        <w:spacing w:line="288" w:lineRule="auto"/>
        <w:ind w:firstLine="567"/>
        <w:jc w:val="both"/>
      </w:pPr>
    </w:p>
    <w:p w14:paraId="4A7DA5CD" w14:textId="6B28C38E" w:rsidR="007D3B05" w:rsidRPr="00206E38" w:rsidRDefault="000509FC" w:rsidP="002C581A">
      <w:pPr>
        <w:pStyle w:val="30"/>
        <w:ind w:left="0" w:firstLine="567"/>
      </w:pPr>
      <w:bookmarkStart w:id="120" w:name="_Toc193540601"/>
      <w:bookmarkStart w:id="121" w:name="_Toc193900563"/>
      <w:bookmarkStart w:id="122" w:name="_Toc72347769"/>
      <w:r w:rsidRPr="00206E38">
        <w:t>Литература:</w:t>
      </w:r>
      <w:bookmarkEnd w:id="120"/>
      <w:bookmarkEnd w:id="121"/>
      <w:bookmarkEnd w:id="122"/>
      <w:r w:rsidRPr="00206E38">
        <w:t xml:space="preserve"> </w:t>
      </w:r>
    </w:p>
    <w:p w14:paraId="747BD688" w14:textId="0931A3C8" w:rsidR="0009236C" w:rsidRDefault="0009236C" w:rsidP="0009236C">
      <w:pPr>
        <w:widowControl w:val="0"/>
        <w:numPr>
          <w:ilvl w:val="0"/>
          <w:numId w:val="29"/>
        </w:numPr>
        <w:tabs>
          <w:tab w:val="clear" w:pos="720"/>
          <w:tab w:val="num" w:pos="426"/>
        </w:tabs>
        <w:spacing w:after="0" w:line="288" w:lineRule="auto"/>
        <w:ind w:left="0" w:firstLine="0"/>
        <w:jc w:val="both"/>
      </w:pPr>
      <w:r w:rsidRPr="007126C3">
        <w:t>Савельев И.В. Курс общей физики. – Санкт-Петербург: Лань, 2019</w:t>
      </w:r>
      <w:r w:rsidR="002218D1">
        <w:t>.-в 5 т.</w:t>
      </w:r>
    </w:p>
    <w:p w14:paraId="515FA1EF" w14:textId="77777777" w:rsidR="0009236C" w:rsidRDefault="0009236C" w:rsidP="0009236C">
      <w:pPr>
        <w:widowControl w:val="0"/>
        <w:numPr>
          <w:ilvl w:val="0"/>
          <w:numId w:val="29"/>
        </w:numPr>
        <w:tabs>
          <w:tab w:val="clear" w:pos="720"/>
          <w:tab w:val="num" w:pos="426"/>
        </w:tabs>
        <w:spacing w:after="0" w:line="288" w:lineRule="auto"/>
        <w:ind w:left="0" w:firstLine="0"/>
        <w:jc w:val="both"/>
      </w:pPr>
      <w:r w:rsidRPr="0009236C">
        <w:rPr>
          <w:rFonts w:eastAsia="Times New Roman"/>
          <w:snapToGrid w:val="0"/>
        </w:rPr>
        <w:t>Юрасов А.Н., Яшин М.М., Левина Е.Ю.  Избранные главы физики конденсированного состояния: учебное пособие – М.: МИРЭА – Российский технологический университет, 2021. – 106 с.</w:t>
      </w:r>
    </w:p>
    <w:p w14:paraId="57499044" w14:textId="20385B64" w:rsidR="007D3B05" w:rsidRPr="00206E38" w:rsidRDefault="0009236C" w:rsidP="0009236C">
      <w:pPr>
        <w:widowControl w:val="0"/>
        <w:numPr>
          <w:ilvl w:val="0"/>
          <w:numId w:val="29"/>
        </w:numPr>
        <w:tabs>
          <w:tab w:val="clear" w:pos="720"/>
          <w:tab w:val="num" w:pos="426"/>
        </w:tabs>
        <w:spacing w:after="0" w:line="288" w:lineRule="auto"/>
        <w:ind w:left="0" w:firstLine="0"/>
        <w:jc w:val="both"/>
      </w:pPr>
      <w:r w:rsidRPr="007126C3">
        <w:t>Берзин</w:t>
      </w:r>
      <w:r w:rsidRPr="0009236C">
        <w:t xml:space="preserve"> </w:t>
      </w:r>
      <w:r w:rsidRPr="007126C3">
        <w:t>А.А., Морозов</w:t>
      </w:r>
      <w:r>
        <w:t xml:space="preserve"> </w:t>
      </w:r>
      <w:r w:rsidRPr="007126C3">
        <w:t>В.Г. Основы квантовой механики</w:t>
      </w:r>
      <w:r w:rsidR="002218D1" w:rsidRPr="0009236C">
        <w:rPr>
          <w:rFonts w:eastAsia="Times New Roman"/>
          <w:snapToGrid w:val="0"/>
        </w:rPr>
        <w:t xml:space="preserve">: учебное пособие – </w:t>
      </w:r>
      <w:r w:rsidR="002218D1" w:rsidRPr="0009236C">
        <w:rPr>
          <w:rFonts w:eastAsia="Times New Roman"/>
          <w:snapToGrid w:val="0"/>
        </w:rPr>
        <w:lastRenderedPageBreak/>
        <w:t xml:space="preserve">М.: </w:t>
      </w:r>
      <w:r w:rsidRPr="007126C3">
        <w:t>МИРЭА, 2011.</w:t>
      </w:r>
      <w:r w:rsidR="002218D1">
        <w:t>-268 с.</w:t>
      </w:r>
    </w:p>
    <w:p w14:paraId="3C306BC7" w14:textId="4B86B845" w:rsidR="007D3B05" w:rsidRPr="00206E38" w:rsidRDefault="007D3B05" w:rsidP="00C52804">
      <w:pPr>
        <w:widowControl w:val="0"/>
        <w:numPr>
          <w:ilvl w:val="0"/>
          <w:numId w:val="29"/>
        </w:numPr>
        <w:tabs>
          <w:tab w:val="num" w:pos="426"/>
        </w:tabs>
        <w:spacing w:after="0" w:line="288" w:lineRule="auto"/>
        <w:ind w:left="0" w:firstLine="0"/>
        <w:jc w:val="both"/>
      </w:pPr>
      <w:r w:rsidRPr="00206E38">
        <w:t xml:space="preserve">Морозов А.И. Физика твердого тела: Электроны в кристалле. Металлы. Полупроводники. Диэлектрики. Магнетики. Сверхпроводники </w:t>
      </w:r>
      <w:r w:rsidR="002218D1" w:rsidRPr="0009236C">
        <w:rPr>
          <w:rFonts w:eastAsia="Times New Roman"/>
          <w:snapToGrid w:val="0"/>
        </w:rPr>
        <w:t>– М.: МИРЭА</w:t>
      </w:r>
      <w:r w:rsidRPr="00206E38">
        <w:t>, 2008.</w:t>
      </w:r>
      <w:r w:rsidR="002218D1">
        <w:t>-192 с.</w:t>
      </w:r>
    </w:p>
    <w:p w14:paraId="64FCA6F3" w14:textId="1D0617EB" w:rsidR="007D3B05" w:rsidRPr="00206E38" w:rsidRDefault="007D3B05" w:rsidP="00C52804">
      <w:pPr>
        <w:widowControl w:val="0"/>
        <w:numPr>
          <w:ilvl w:val="0"/>
          <w:numId w:val="29"/>
        </w:numPr>
        <w:tabs>
          <w:tab w:val="num" w:pos="426"/>
        </w:tabs>
        <w:spacing w:after="0" w:line="288" w:lineRule="auto"/>
        <w:ind w:left="0" w:firstLine="0"/>
        <w:jc w:val="both"/>
      </w:pPr>
      <w:r w:rsidRPr="00206E38">
        <w:t xml:space="preserve">Киттель Ч. Введение в физику твердого тела. М.: </w:t>
      </w:r>
      <w:r w:rsidR="002218D1">
        <w:t>Мир</w:t>
      </w:r>
      <w:r w:rsidRPr="00206E38">
        <w:t>, 1978.</w:t>
      </w:r>
      <w:r w:rsidR="002218D1">
        <w:t>-792 с.</w:t>
      </w:r>
    </w:p>
    <w:p w14:paraId="576DA263" w14:textId="419BB36C" w:rsidR="00D12C45" w:rsidRDefault="00D12C45" w:rsidP="00871D57">
      <w:pPr>
        <w:pStyle w:val="21"/>
        <w:numPr>
          <w:ilvl w:val="1"/>
          <w:numId w:val="2"/>
        </w:numPr>
      </w:pPr>
      <w:bookmarkStart w:id="123" w:name="_Toc72347770"/>
      <w:r w:rsidRPr="00D12C45">
        <w:t>Ядерный магнитный резонанс</w:t>
      </w:r>
      <w:bookmarkEnd w:id="123"/>
    </w:p>
    <w:p w14:paraId="23FBA322" w14:textId="1E5B0931" w:rsidR="00D12C45" w:rsidRPr="007126C3" w:rsidRDefault="00D12C45" w:rsidP="00D12C45">
      <w:pPr>
        <w:pStyle w:val="30"/>
        <w:ind w:left="0" w:firstLine="567"/>
      </w:pPr>
      <w:bookmarkStart w:id="124" w:name="_Toc72347771"/>
      <w:r w:rsidRPr="00D12C45">
        <w:t>Магнитный момент ядра и квантование его магнитного момента</w:t>
      </w:r>
      <w:bookmarkEnd w:id="124"/>
    </w:p>
    <w:p w14:paraId="07AE09CD" w14:textId="7A213FFE" w:rsidR="00D12C45" w:rsidRPr="00937929" w:rsidRDefault="00AB172F" w:rsidP="00D12C45">
      <w:pPr>
        <w:pStyle w:val="11"/>
        <w:ind w:left="0" w:firstLine="0"/>
      </w:pPr>
      <w:r w:rsidRPr="00AB172F">
        <w:t>Магнитный момент ядра и квантование его магнитного момента</w:t>
      </w:r>
    </w:p>
    <w:p w14:paraId="12146A70" w14:textId="46CCBA96" w:rsidR="006608A8" w:rsidRDefault="006608A8" w:rsidP="00AB172F">
      <w:pPr>
        <w:widowControl w:val="0"/>
        <w:spacing w:after="0" w:line="288" w:lineRule="auto"/>
        <w:ind w:firstLine="567"/>
        <w:jc w:val="both"/>
      </w:pPr>
      <w:r>
        <w:t xml:space="preserve">Прочитайте параграф </w:t>
      </w:r>
      <w:r>
        <w:fldChar w:fldCharType="begin"/>
      </w:r>
      <w:r>
        <w:instrText xml:space="preserve"> REF _Ref68363833 \r \h </w:instrText>
      </w:r>
      <w:r>
        <w:fldChar w:fldCharType="separate"/>
      </w:r>
      <w:r w:rsidR="005A4391">
        <w:t>1.2.1</w:t>
      </w:r>
      <w:r>
        <w:fldChar w:fldCharType="end"/>
      </w:r>
      <w:r>
        <w:t xml:space="preserve">. </w:t>
      </w:r>
    </w:p>
    <w:p w14:paraId="28BD6350" w14:textId="27F8E275" w:rsidR="00AB172F" w:rsidRPr="00D60A77" w:rsidRDefault="00AB172F" w:rsidP="00AB172F">
      <w:pPr>
        <w:widowControl w:val="0"/>
        <w:spacing w:after="0" w:line="288" w:lineRule="auto"/>
        <w:ind w:firstLine="567"/>
        <w:jc w:val="both"/>
      </w:pPr>
      <w:r w:rsidRPr="00D60A77">
        <w:t xml:space="preserve">Протоны и нейтроны обладают </w:t>
      </w:r>
      <w:r w:rsidRPr="00D60A77">
        <w:rPr>
          <w:b/>
          <w:bCs/>
          <w:i/>
          <w:iCs/>
          <w:u w:val="single"/>
        </w:rPr>
        <w:t>спином</w:t>
      </w:r>
      <w:r w:rsidRPr="00D60A77">
        <w:t xml:space="preserve"> - собственным механическим моментом количества движения, который обозначим как </w:t>
      </w:r>
      <m:oMath>
        <m:sSub>
          <m:sSubPr>
            <m:ctrlPr>
              <w:rPr>
                <w:rFonts w:ascii="Cambria Math" w:hAnsi="Cambria Math"/>
                <w:i/>
              </w:rPr>
            </m:ctrlPr>
          </m:sSubPr>
          <m:e>
            <m:r>
              <w:rPr>
                <w:rFonts w:ascii="Cambria Math" w:hAnsi="Cambria Math"/>
              </w:rPr>
              <m:t>μ</m:t>
            </m:r>
          </m:e>
          <m:sub>
            <m:r>
              <w:rPr>
                <w:rFonts w:ascii="Cambria Math" w:hAnsi="Cambria Math"/>
              </w:rPr>
              <m:t>мех</m:t>
            </m:r>
          </m:sub>
        </m:sSub>
      </m:oMath>
      <w:r w:rsidRPr="00D60A77">
        <w:t xml:space="preserve">. Его величина равна </w:t>
      </w:r>
      <m:oMath>
        <m:sSub>
          <m:sSubPr>
            <m:ctrlPr>
              <w:rPr>
                <w:rFonts w:ascii="Cambria Math" w:hAnsi="Cambria Math"/>
                <w:i/>
              </w:rPr>
            </m:ctrlPr>
          </m:sSubPr>
          <m:e>
            <m:r>
              <w:rPr>
                <w:rFonts w:ascii="Cambria Math" w:hAnsi="Cambria Math"/>
              </w:rPr>
              <m:t>μ</m:t>
            </m:r>
          </m:e>
          <m:sub>
            <m:r>
              <w:rPr>
                <w:rFonts w:ascii="Cambria Math" w:hAnsi="Cambria Math"/>
              </w:rPr>
              <m:t>мех</m:t>
            </m:r>
          </m:sub>
        </m:sSub>
        <m:r>
          <w:rPr>
            <w:rFonts w:ascii="Cambria Math" w:hAnsi="Cambria Math"/>
          </w:rPr>
          <m:t>=S⋅ℏ</m:t>
        </m:r>
      </m:oMath>
      <w:r w:rsidRPr="00D60A77">
        <w:t xml:space="preserve">, где </w:t>
      </w:r>
      <w:r w:rsidRPr="00D60A77">
        <w:rPr>
          <w:i/>
          <w:lang w:val="en-GB"/>
        </w:rPr>
        <w:t>S</w:t>
      </w:r>
      <w:r w:rsidRPr="00D60A77">
        <w:rPr>
          <w:i/>
        </w:rPr>
        <w:t>=1/2</w:t>
      </w:r>
      <w:r w:rsidRPr="00D60A77">
        <w:t xml:space="preserve"> – спиновое число, </w:t>
      </w:r>
      <m:oMath>
        <m:r>
          <w:rPr>
            <w:rFonts w:ascii="Cambria Math" w:hAnsi="Cambria Math"/>
          </w:rPr>
          <m:t>ℏ</m:t>
        </m:r>
      </m:oMath>
      <w:r w:rsidRPr="00D60A77">
        <w:t xml:space="preserve"> =1.06×10</w:t>
      </w:r>
      <w:r w:rsidRPr="00D60A77">
        <w:rPr>
          <w:vertAlign w:val="superscript"/>
        </w:rPr>
        <w:t>-34</w:t>
      </w:r>
      <w:r w:rsidRPr="00D60A77">
        <w:t xml:space="preserve"> </w:t>
      </w:r>
      <w:r w:rsidRPr="00D60A77">
        <w:rPr>
          <w:i/>
        </w:rPr>
        <w:t>Дж</w:t>
      </w:r>
      <w:r w:rsidRPr="00D60A77">
        <w:rPr>
          <w:i/>
        </w:rPr>
        <w:sym w:font="Symbol" w:char="F0D7"/>
      </w:r>
      <w:r w:rsidRPr="00D60A77">
        <w:rPr>
          <w:i/>
        </w:rPr>
        <w:t>с</w:t>
      </w:r>
      <w:r w:rsidRPr="00D60A77">
        <w:t xml:space="preserve"> - постоянная Планка. Указанные частицы обладают также магнитным моментом, который обозначим буквой </w:t>
      </w:r>
      <w:r w:rsidRPr="00D60A77">
        <w:rPr>
          <w:i/>
        </w:rPr>
        <w:sym w:font="Symbol" w:char="F06D"/>
      </w:r>
      <w:r w:rsidRPr="00D60A77">
        <w:rPr>
          <w:iCs/>
        </w:rPr>
        <w:t>.</w:t>
      </w:r>
      <w:r w:rsidRPr="00D60A77">
        <w:t xml:space="preserve"> Экспериментально установлено, что для ядер магнитный момент связан со спином простым соотношением:</w:t>
      </w:r>
    </w:p>
    <w:p w14:paraId="0497B63A" w14:textId="11C4D67A" w:rsidR="00AB172F" w:rsidRPr="00AB172F" w:rsidRDefault="00AB172F" w:rsidP="00AB172F">
      <w:pPr>
        <w:widowControl w:val="0"/>
        <w:spacing w:after="0" w:line="288" w:lineRule="auto"/>
        <w:ind w:firstLine="567"/>
        <w:jc w:val="both"/>
      </w:pPr>
      <m:oMathPara>
        <m:oMathParaPr>
          <m:jc m:val="right"/>
        </m:oMathParaPr>
        <m:oMath>
          <m:r>
            <w:rPr>
              <w:rFonts w:ascii="Cambria Math" w:hAnsi="Cambria Math"/>
            </w:rPr>
            <m:t>μ=γ⋅</m:t>
          </m:r>
          <m:sSub>
            <m:sSubPr>
              <m:ctrlPr>
                <w:rPr>
                  <w:rFonts w:ascii="Cambria Math" w:hAnsi="Cambria Math"/>
                  <w:i/>
                </w:rPr>
              </m:ctrlPr>
            </m:sSubPr>
            <m:e>
              <m:r>
                <w:rPr>
                  <w:rFonts w:ascii="Cambria Math" w:hAnsi="Cambria Math"/>
                </w:rPr>
                <m:t>μ</m:t>
              </m:r>
            </m:e>
            <m:sub>
              <m:r>
                <w:rPr>
                  <w:rFonts w:ascii="Cambria Math" w:hAnsi="Cambria Math"/>
                </w:rPr>
                <m:t>мех</m:t>
              </m:r>
            </m:sub>
          </m:sSub>
          <m:r>
            <w:rPr>
              <w:rFonts w:ascii="Cambria Math" w:hAnsi="Cambria Math"/>
            </w:rPr>
            <m:t xml:space="preserve">                                                             (1.3.1)</m:t>
          </m:r>
        </m:oMath>
      </m:oMathPara>
    </w:p>
    <w:p w14:paraId="4B369175" w14:textId="77777777" w:rsidR="00AB172F" w:rsidRPr="00D60A77" w:rsidRDefault="00AB172F" w:rsidP="00AB172F">
      <w:pPr>
        <w:widowControl w:val="0"/>
        <w:spacing w:after="0" w:line="288" w:lineRule="auto"/>
        <w:jc w:val="both"/>
      </w:pPr>
      <w:r w:rsidRPr="00D60A77">
        <w:t>где величину</w:t>
      </w:r>
    </w:p>
    <w:p w14:paraId="07770CCD" w14:textId="20186BCB" w:rsidR="00AB172F" w:rsidRPr="00AB172F" w:rsidRDefault="00AB172F" w:rsidP="00AB172F">
      <w:pPr>
        <w:widowControl w:val="0"/>
        <w:spacing w:after="0" w:line="288" w:lineRule="auto"/>
        <w:ind w:firstLine="567"/>
        <w:jc w:val="both"/>
      </w:pPr>
      <m:oMathPara>
        <m:oMathParaPr>
          <m:jc m:val="right"/>
        </m:oMathParaPr>
        <m:oMath>
          <m:r>
            <w:rPr>
              <w:rFonts w:ascii="Cambria Math" w:hAnsi="Cambria Math"/>
            </w:rPr>
            <m:t>γ=</m:t>
          </m:r>
          <m:f>
            <m:fPr>
              <m:ctrlPr>
                <w:rPr>
                  <w:rFonts w:ascii="Cambria Math" w:hAnsi="Cambria Math"/>
                  <w:i/>
                </w:rPr>
              </m:ctrlPr>
            </m:fPr>
            <m:num>
              <m:r>
                <w:rPr>
                  <w:rFonts w:ascii="Cambria Math" w:hAnsi="Cambria Math"/>
                </w:rPr>
                <m:t>e⋅g</m:t>
              </m:r>
            </m:num>
            <m:den>
              <m:r>
                <w:rPr>
                  <w:rFonts w:ascii="Cambria Math" w:hAnsi="Cambria Math"/>
                </w:rPr>
                <m:t>2⋅</m:t>
              </m:r>
              <m:sSub>
                <m:sSubPr>
                  <m:ctrlPr>
                    <w:rPr>
                      <w:rFonts w:ascii="Cambria Math" w:hAnsi="Cambria Math"/>
                      <w:i/>
                    </w:rPr>
                  </m:ctrlPr>
                </m:sSubPr>
                <m:e>
                  <m:r>
                    <w:rPr>
                      <w:rFonts w:ascii="Cambria Math" w:hAnsi="Cambria Math"/>
                    </w:rPr>
                    <m:t>m</m:t>
                  </m:r>
                </m:e>
                <m:sub>
                  <m:r>
                    <w:rPr>
                      <w:rFonts w:ascii="Cambria Math" w:hAnsi="Cambria Math"/>
                    </w:rPr>
                    <m:t>p</m:t>
                  </m:r>
                </m:sub>
              </m:sSub>
            </m:den>
          </m:f>
          <m:r>
            <w:rPr>
              <w:rFonts w:ascii="Cambria Math" w:hAnsi="Cambria Math"/>
            </w:rPr>
            <m:t xml:space="preserve">                                                                (1.3.2)</m:t>
          </m:r>
        </m:oMath>
      </m:oMathPara>
    </w:p>
    <w:p w14:paraId="7D32B909" w14:textId="158837F9" w:rsidR="00AB172F" w:rsidRPr="00D60A77" w:rsidRDefault="00AB172F" w:rsidP="006608A8">
      <w:pPr>
        <w:widowControl w:val="0"/>
        <w:spacing w:after="0" w:line="288" w:lineRule="auto"/>
        <w:jc w:val="both"/>
      </w:pPr>
      <w:r w:rsidRPr="00D60A77">
        <w:t xml:space="preserve">определяющую отношение магнитного момента к механическому, называют </w:t>
      </w:r>
      <w:r w:rsidRPr="00D60A77">
        <w:rPr>
          <w:u w:val="single"/>
        </w:rPr>
        <w:t xml:space="preserve">гиромагнитным </w:t>
      </w:r>
      <w:r w:rsidR="00A64794" w:rsidRPr="00D60A77">
        <w:rPr>
          <w:u w:val="single"/>
        </w:rPr>
        <w:t>отношением,</w:t>
      </w:r>
      <w:r w:rsidRPr="00D60A77">
        <w:t xml:space="preserve"> а коэффициент пропорциональности </w:t>
      </w:r>
      <w:r w:rsidRPr="00D60A77">
        <w:rPr>
          <w:i/>
          <w:lang w:val="en-GB"/>
        </w:rPr>
        <w:t>g</w:t>
      </w:r>
      <w:r w:rsidRPr="00D60A77">
        <w:t xml:space="preserve"> называют </w:t>
      </w:r>
      <w:r w:rsidRPr="00D60A77">
        <w:rPr>
          <w:i/>
          <w:lang w:val="en-GB"/>
        </w:rPr>
        <w:t>g</w:t>
      </w:r>
      <w:r w:rsidRPr="00D60A77">
        <w:rPr>
          <w:lang w:val="en-GB"/>
        </w:rPr>
        <w:sym w:font="Symbol" w:char="F02D"/>
      </w:r>
      <w:r w:rsidRPr="00D60A77">
        <w:t>фактором.</w:t>
      </w:r>
      <w:r w:rsidRPr="00D60A77">
        <w:rPr>
          <w:iCs/>
        </w:rPr>
        <w:t xml:space="preserve"> Здесь </w:t>
      </w:r>
      <w:r w:rsidRPr="00D60A77">
        <w:rPr>
          <w:i/>
        </w:rPr>
        <w:t>е</w:t>
      </w:r>
      <w:r w:rsidRPr="00D60A77">
        <w:t>=1,6×10</w:t>
      </w:r>
      <w:r w:rsidRPr="00D60A77">
        <w:rPr>
          <w:vertAlign w:val="superscript"/>
        </w:rPr>
        <w:t>-19</w:t>
      </w:r>
      <w:r w:rsidRPr="00D60A77">
        <w:t xml:space="preserve"> </w:t>
      </w:r>
      <w:r w:rsidRPr="00D60A77">
        <w:rPr>
          <w:i/>
        </w:rPr>
        <w:t>Кл</w:t>
      </w:r>
      <w:r w:rsidRPr="00D60A77">
        <w:t xml:space="preserve"> – заряд электрона, а </w:t>
      </w:r>
      <w:r w:rsidRPr="00D60A77">
        <w:rPr>
          <w:i/>
          <w:lang w:val="en-GB"/>
        </w:rPr>
        <w:t>m</w:t>
      </w:r>
      <w:r w:rsidRPr="00D60A77">
        <w:rPr>
          <w:i/>
          <w:vertAlign w:val="subscript"/>
          <w:lang w:val="en-US"/>
        </w:rPr>
        <w:t>p</w:t>
      </w:r>
      <w:r w:rsidRPr="00D60A77">
        <w:t xml:space="preserve"> – масса протона. </w:t>
      </w:r>
    </w:p>
    <w:p w14:paraId="1DF180B0" w14:textId="77777777" w:rsidR="00AB172F" w:rsidRPr="00D60A77" w:rsidRDefault="00AB172F" w:rsidP="00AB172F">
      <w:pPr>
        <w:widowControl w:val="0"/>
        <w:spacing w:after="0" w:line="288" w:lineRule="auto"/>
        <w:ind w:firstLine="567"/>
        <w:jc w:val="both"/>
      </w:pPr>
      <w:r w:rsidRPr="00D60A77">
        <w:t xml:space="preserve">В ядерной физике магнитный момент ядра, состоящего из протонов и нейтронов, принято измерять в единицах </w:t>
      </w:r>
    </w:p>
    <w:p w14:paraId="54E2A180" w14:textId="78F15C3C" w:rsidR="00AB172F" w:rsidRPr="00AB172F" w:rsidRDefault="001C4FD7" w:rsidP="00AB172F">
      <w:pPr>
        <w:widowControl w:val="0"/>
        <w:spacing w:after="0" w:line="288" w:lineRule="auto"/>
        <w:ind w:firstLine="567"/>
        <w:jc w:val="both"/>
      </w:pPr>
      <m:oMathPara>
        <m:oMathParaPr>
          <m:jc m:val="right"/>
        </m:oMathParaPr>
        <m:oMath>
          <m:sSub>
            <m:sSubPr>
              <m:ctrlPr>
                <w:rPr>
                  <w:rFonts w:ascii="Cambria Math" w:hAnsi="Cambria Math"/>
                  <w:i/>
                </w:rPr>
              </m:ctrlPr>
            </m:sSubPr>
            <m:e>
              <m:r>
                <w:rPr>
                  <w:rFonts w:ascii="Cambria Math" w:hAnsi="Cambria Math"/>
                </w:rPr>
                <m:t>μ</m:t>
              </m:r>
            </m:e>
            <m:sub>
              <m:r>
                <w:rPr>
                  <w:rFonts w:ascii="Cambria Math" w:hAnsi="Cambria Math"/>
                </w:rPr>
                <m:t>я</m:t>
              </m:r>
            </m:sub>
          </m:sSub>
          <m:r>
            <w:rPr>
              <w:rFonts w:ascii="Cambria Math" w:hAnsi="Cambria Math"/>
            </w:rPr>
            <m:t>=</m:t>
          </m:r>
          <m:f>
            <m:fPr>
              <m:ctrlPr>
                <w:rPr>
                  <w:rFonts w:ascii="Cambria Math" w:hAnsi="Cambria Math"/>
                  <w:i/>
                </w:rPr>
              </m:ctrlPr>
            </m:fPr>
            <m:num>
              <m:r>
                <w:rPr>
                  <w:rFonts w:ascii="Cambria Math" w:hAnsi="Cambria Math"/>
                </w:rPr>
                <m:t>e⋅ℏ</m:t>
              </m:r>
            </m:num>
            <m:den>
              <m:r>
                <w:rPr>
                  <w:rFonts w:ascii="Cambria Math" w:hAnsi="Cambria Math"/>
                </w:rPr>
                <m:t>2⋅</m:t>
              </m:r>
              <m:sSub>
                <m:sSubPr>
                  <m:ctrlPr>
                    <w:rPr>
                      <w:rFonts w:ascii="Cambria Math" w:hAnsi="Cambria Math"/>
                      <w:i/>
                    </w:rPr>
                  </m:ctrlPr>
                </m:sSubPr>
                <m:e>
                  <m:r>
                    <w:rPr>
                      <w:rFonts w:ascii="Cambria Math" w:hAnsi="Cambria Math"/>
                    </w:rPr>
                    <m:t>m</m:t>
                  </m:r>
                </m:e>
                <m:sub>
                  <m:r>
                    <w:rPr>
                      <w:rFonts w:ascii="Cambria Math" w:hAnsi="Cambria Math"/>
                    </w:rPr>
                    <m:t>p</m:t>
                  </m:r>
                </m:sub>
              </m:sSub>
            </m:den>
          </m:f>
          <m:r>
            <w:rPr>
              <w:rFonts w:ascii="Cambria Math" w:hAnsi="Cambria Math"/>
            </w:rPr>
            <m:t>=5.05×1</m:t>
          </m:r>
          <m:sSup>
            <m:sSupPr>
              <m:ctrlPr>
                <w:rPr>
                  <w:rFonts w:ascii="Cambria Math" w:hAnsi="Cambria Math"/>
                  <w:i/>
                </w:rPr>
              </m:ctrlPr>
            </m:sSupPr>
            <m:e>
              <m:r>
                <w:rPr>
                  <w:rFonts w:ascii="Cambria Math" w:hAnsi="Cambria Math"/>
                </w:rPr>
                <m:t>0</m:t>
              </m:r>
            </m:e>
            <m:sup>
              <m:r>
                <w:rPr>
                  <w:rFonts w:ascii="Cambria Math" w:hAnsi="Cambria Math"/>
                </w:rPr>
                <m:t>-27</m:t>
              </m:r>
            </m:sup>
          </m:sSup>
          <m:r>
            <w:rPr>
              <w:rFonts w:ascii="Cambria Math" w:hAnsi="Cambria Math"/>
            </w:rPr>
            <m:t> А⋅</m:t>
          </m:r>
          <m:sSup>
            <m:sSupPr>
              <m:ctrlPr>
                <w:rPr>
                  <w:rFonts w:ascii="Cambria Math" w:hAnsi="Cambria Math"/>
                  <w:i/>
                </w:rPr>
              </m:ctrlPr>
            </m:sSupPr>
            <m:e>
              <m:r>
                <w:rPr>
                  <w:rFonts w:ascii="Cambria Math" w:hAnsi="Cambria Math"/>
                </w:rPr>
                <m:t>м</m:t>
              </m:r>
            </m:e>
            <m:sup>
              <m:r>
                <w:rPr>
                  <w:rFonts w:ascii="Cambria Math" w:hAnsi="Cambria Math"/>
                </w:rPr>
                <m:t>2</m:t>
              </m:r>
            </m:sup>
          </m:sSup>
          <m:r>
            <w:rPr>
              <w:rFonts w:ascii="Cambria Math" w:hAnsi="Cambria Math"/>
            </w:rPr>
            <m:t xml:space="preserve">                                  (1.3.3)</m:t>
          </m:r>
        </m:oMath>
      </m:oMathPara>
    </w:p>
    <w:p w14:paraId="155A82DF" w14:textId="77777777" w:rsidR="00AB172F" w:rsidRPr="00D60A77" w:rsidRDefault="00AB172F" w:rsidP="00AB172F">
      <w:pPr>
        <w:widowControl w:val="0"/>
        <w:spacing w:after="0" w:line="288" w:lineRule="auto"/>
        <w:jc w:val="both"/>
      </w:pPr>
      <w:r w:rsidRPr="00D60A77">
        <w:t xml:space="preserve">а величину </w:t>
      </w:r>
      <w:r w:rsidRPr="00D60A77">
        <w:rPr>
          <w:i/>
        </w:rPr>
        <w:sym w:font="Symbol" w:char="F06D"/>
      </w:r>
      <w:r w:rsidRPr="00D60A77">
        <w:rPr>
          <w:i/>
          <w:vertAlign w:val="subscript"/>
        </w:rPr>
        <w:t>Я</w:t>
      </w:r>
      <w:r w:rsidRPr="00D60A77">
        <w:t xml:space="preserve"> называют </w:t>
      </w:r>
      <w:r w:rsidRPr="00D60A77">
        <w:rPr>
          <w:u w:val="single"/>
        </w:rPr>
        <w:t>ядерным магнетоном</w:t>
      </w:r>
      <w:r w:rsidRPr="00D60A77">
        <w:t>. Магнитный момент ядра записывают в виде:</w:t>
      </w:r>
    </w:p>
    <w:p w14:paraId="4C5B508B" w14:textId="6BCDA908" w:rsidR="00AB172F" w:rsidRPr="00AB172F" w:rsidRDefault="00AB172F" w:rsidP="00AB172F">
      <w:pPr>
        <w:widowControl w:val="0"/>
        <w:spacing w:after="0" w:line="288" w:lineRule="auto"/>
        <w:ind w:firstLine="567"/>
        <w:jc w:val="both"/>
      </w:pPr>
      <m:oMathPara>
        <m:oMathParaPr>
          <m:jc m:val="right"/>
        </m:oMathParaPr>
        <m:oMath>
          <m:r>
            <w:rPr>
              <w:rFonts w:ascii="Cambria Math" w:hAnsi="Cambria Math"/>
            </w:rPr>
            <m:t>μ=g</m:t>
          </m:r>
          <m:sSub>
            <m:sSubPr>
              <m:ctrlPr>
                <w:rPr>
                  <w:rFonts w:ascii="Cambria Math" w:hAnsi="Cambria Math"/>
                  <w:i/>
                </w:rPr>
              </m:ctrlPr>
            </m:sSubPr>
            <m:e>
              <m:r>
                <w:rPr>
                  <w:rFonts w:ascii="Cambria Math" w:hAnsi="Cambria Math"/>
                </w:rPr>
                <m:t>μ</m:t>
              </m:r>
            </m:e>
            <m:sub>
              <m:r>
                <w:rPr>
                  <w:rFonts w:ascii="Cambria Math" w:hAnsi="Cambria Math"/>
                </w:rPr>
                <m:t>я</m:t>
              </m:r>
            </m:sub>
          </m:sSub>
          <m:r>
            <w:rPr>
              <w:rFonts w:ascii="Cambria Math" w:hAnsi="Cambria Math"/>
            </w:rPr>
            <m:t>S                                                              (1.3.4)</m:t>
          </m:r>
        </m:oMath>
      </m:oMathPara>
    </w:p>
    <w:p w14:paraId="662DD2CA" w14:textId="25D807C7" w:rsidR="00AB172F" w:rsidRPr="00D60A77" w:rsidRDefault="00AB172F" w:rsidP="006608A8">
      <w:pPr>
        <w:widowControl w:val="0"/>
        <w:spacing w:after="0" w:line="288" w:lineRule="auto"/>
        <w:jc w:val="both"/>
      </w:pPr>
      <w:r w:rsidRPr="00D60A77">
        <w:lastRenderedPageBreak/>
        <w:t xml:space="preserve">где </w:t>
      </w:r>
      <w:r w:rsidRPr="00D60A77">
        <w:rPr>
          <w:i/>
          <w:iCs/>
          <w:lang w:val="en-US"/>
        </w:rPr>
        <w:t>S</w:t>
      </w:r>
      <w:r w:rsidRPr="00D60A77">
        <w:t xml:space="preserve"> – спин ядра. Из выражения (</w:t>
      </w:r>
      <w:r>
        <w:t>1.3.4</w:t>
      </w:r>
      <w:r w:rsidRPr="00D60A77">
        <w:t xml:space="preserve">) следует, что величина магнитного момента однозначно связана с величиной </w:t>
      </w:r>
      <w:r w:rsidRPr="00D60A77">
        <w:rPr>
          <w:i/>
          <w:lang w:val="en-US"/>
        </w:rPr>
        <w:t>g</w:t>
      </w:r>
      <w:r w:rsidRPr="00D60A77">
        <w:t xml:space="preserve">-фактора. </w:t>
      </w:r>
    </w:p>
    <w:p w14:paraId="06FC779D" w14:textId="0F800F10" w:rsidR="00AB172F" w:rsidRPr="00D60A77" w:rsidRDefault="00AB172F" w:rsidP="00AB172F">
      <w:pPr>
        <w:widowControl w:val="0"/>
        <w:spacing w:after="0" w:line="288" w:lineRule="auto"/>
        <w:ind w:firstLine="567"/>
        <w:jc w:val="both"/>
      </w:pPr>
      <w:r w:rsidRPr="00D60A77">
        <w:t xml:space="preserve">В классической физике направление магнитного момента относительно какого-либо направления (например, направления магнитного поля) может принимать любые значения (см. рис. </w:t>
      </w:r>
      <w:r>
        <w:t>1.2.</w:t>
      </w:r>
      <w:r w:rsidRPr="00D60A77">
        <w:t xml:space="preserve">1). В квантовой механике показывается [2] что, во-первых, можно измерить только одну из компонент магнитного момента (например, вдоль оси </w:t>
      </w:r>
      <w:r w:rsidRPr="00D60A77">
        <w:rPr>
          <w:i/>
          <w:iCs/>
          <w:lang w:val="en-GB"/>
        </w:rPr>
        <w:t>z</w:t>
      </w:r>
      <w:r w:rsidRPr="00D60A77">
        <w:t xml:space="preserve">), а во-вторых, проекция магнитного момента на эту ось квантуется, то есть может принимать только дискретный ряд значений </w:t>
      </w:r>
    </w:p>
    <w:p w14:paraId="1E85688D" w14:textId="4221D002" w:rsidR="00AB172F" w:rsidRPr="00AB172F" w:rsidRDefault="001C4FD7" w:rsidP="00AB172F">
      <w:pPr>
        <w:widowControl w:val="0"/>
        <w:spacing w:after="0" w:line="288" w:lineRule="auto"/>
        <w:ind w:firstLine="567"/>
        <w:jc w:val="both"/>
      </w:pPr>
      <m:oMathPara>
        <m:oMathParaPr>
          <m:jc m:val="right"/>
        </m:oMathParaPr>
        <m:oMath>
          <m:sSub>
            <m:sSubPr>
              <m:ctrlPr>
                <w:rPr>
                  <w:rFonts w:ascii="Cambria Math" w:hAnsi="Cambria Math"/>
                  <w:i/>
                </w:rPr>
              </m:ctrlPr>
            </m:sSubPr>
            <m:e>
              <m:r>
                <w:rPr>
                  <w:rFonts w:ascii="Cambria Math" w:hAnsi="Cambria Math"/>
                </w:rPr>
                <m:t>μ</m:t>
              </m:r>
            </m:e>
            <m:sub>
              <m:r>
                <w:rPr>
                  <w:rFonts w:ascii="Cambria Math" w:hAnsi="Cambria Math"/>
                </w:rPr>
                <m:t>z</m:t>
              </m:r>
            </m:sub>
          </m:sSub>
          <m:r>
            <w:rPr>
              <w:rFonts w:ascii="Cambria Math" w:hAnsi="Cambria Math"/>
            </w:rPr>
            <m:t>=g⋅</m:t>
          </m:r>
          <m:sSub>
            <m:sSubPr>
              <m:ctrlPr>
                <w:rPr>
                  <w:rFonts w:ascii="Cambria Math" w:hAnsi="Cambria Math"/>
                  <w:i/>
                </w:rPr>
              </m:ctrlPr>
            </m:sSubPr>
            <m:e>
              <m:r>
                <w:rPr>
                  <w:rFonts w:ascii="Cambria Math" w:hAnsi="Cambria Math"/>
                </w:rPr>
                <m:t>μ</m:t>
              </m:r>
            </m:e>
            <m:sub>
              <m:r>
                <w:rPr>
                  <w:rFonts w:ascii="Cambria Math" w:hAnsi="Cambria Math"/>
                </w:rPr>
                <m:t>я</m:t>
              </m:r>
            </m:sub>
          </m:sSub>
          <m:r>
            <w:rPr>
              <w:rFonts w:ascii="Cambria Math" w:hAnsi="Cambria Math"/>
            </w:rPr>
            <m:t>⋅</m:t>
          </m:r>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 xml:space="preserve">                                                         (1.3.5)</m:t>
          </m:r>
        </m:oMath>
      </m:oMathPara>
    </w:p>
    <w:p w14:paraId="7F08AAA2" w14:textId="26DE65EA" w:rsidR="00AB172F" w:rsidRPr="00D60A77" w:rsidRDefault="00AB172F" w:rsidP="00AB172F">
      <w:pPr>
        <w:widowControl w:val="0"/>
        <w:spacing w:after="0" w:line="288" w:lineRule="auto"/>
        <w:ind w:firstLine="567"/>
        <w:jc w:val="both"/>
      </w:pPr>
      <w:r w:rsidRPr="00D60A77">
        <w:t xml:space="preserve">где </w:t>
      </w:r>
      <w:r w:rsidRPr="00D60A77">
        <w:rPr>
          <w:i/>
          <w:lang w:val="en-GB"/>
        </w:rPr>
        <w:t>m</w:t>
      </w:r>
      <w:r w:rsidRPr="00D60A77">
        <w:rPr>
          <w:i/>
          <w:vertAlign w:val="subscript"/>
          <w:lang w:val="en-GB"/>
        </w:rPr>
        <w:t>S</w:t>
      </w:r>
      <w:r w:rsidRPr="00D60A77">
        <w:t>=-</w:t>
      </w:r>
      <w:r w:rsidRPr="00D60A77">
        <w:rPr>
          <w:i/>
          <w:iCs/>
          <w:lang w:val="en-US"/>
        </w:rPr>
        <w:t>S</w:t>
      </w:r>
      <w:r w:rsidRPr="00D60A77">
        <w:t>, -</w:t>
      </w:r>
      <w:r w:rsidRPr="00D60A77">
        <w:rPr>
          <w:i/>
          <w:iCs/>
          <w:lang w:val="en-US"/>
        </w:rPr>
        <w:t>S</w:t>
      </w:r>
      <w:r w:rsidRPr="00D60A77">
        <w:t>+1, -</w:t>
      </w:r>
      <w:r w:rsidRPr="00D60A77">
        <w:rPr>
          <w:i/>
          <w:iCs/>
          <w:lang w:val="en-US"/>
        </w:rPr>
        <w:t>S</w:t>
      </w:r>
      <w:r w:rsidRPr="00D60A77">
        <w:t xml:space="preserve">+2, </w:t>
      </w:r>
      <w:r w:rsidR="009B25CA">
        <w:t>..</w:t>
      </w:r>
      <w:r w:rsidRPr="00D60A77">
        <w:t>.</w:t>
      </w:r>
      <w:r w:rsidRPr="00D60A77">
        <w:rPr>
          <w:i/>
          <w:iCs/>
          <w:lang w:val="en-US"/>
        </w:rPr>
        <w:t>S</w:t>
      </w:r>
      <w:r w:rsidRPr="00D60A77">
        <w:t xml:space="preserve">-1, </w:t>
      </w:r>
      <w:r w:rsidRPr="00D60A77">
        <w:rPr>
          <w:i/>
          <w:iCs/>
          <w:lang w:val="en-US"/>
        </w:rPr>
        <w:t>S</w:t>
      </w:r>
      <w:r w:rsidRPr="00D60A77">
        <w:rPr>
          <w:i/>
          <w:iCs/>
        </w:rPr>
        <w:t>.</w:t>
      </w:r>
      <w:r w:rsidRPr="00D60A77">
        <w:t xml:space="preserve"> Например, для спина </w:t>
      </w:r>
      <w:r w:rsidRPr="00D60A77">
        <w:rPr>
          <w:i/>
          <w:lang w:val="en-GB"/>
        </w:rPr>
        <w:t>S</w:t>
      </w:r>
      <w:r w:rsidRPr="00D60A77">
        <w:t xml:space="preserve">=1/2 </w:t>
      </w:r>
      <w:r w:rsidRPr="00D60A77">
        <w:rPr>
          <w:i/>
          <w:iCs/>
          <w:lang w:val="en-US"/>
        </w:rPr>
        <w:t>m</w:t>
      </w:r>
      <w:r w:rsidRPr="00D60A77">
        <w:rPr>
          <w:vertAlign w:val="subscript"/>
          <w:lang w:val="en-US"/>
        </w:rPr>
        <w:t>S</w:t>
      </w:r>
      <w:r w:rsidRPr="00D60A77">
        <w:t>=</w:t>
      </w:r>
      <w:r w:rsidRPr="00D60A77">
        <w:sym w:font="Symbol" w:char="F0B1"/>
      </w:r>
      <w:r w:rsidRPr="00D60A77">
        <w:t xml:space="preserve">1/2, а для спина </w:t>
      </w:r>
      <w:r w:rsidRPr="00D60A77">
        <w:rPr>
          <w:i/>
          <w:lang w:val="en-GB"/>
        </w:rPr>
        <w:t>S</w:t>
      </w:r>
      <w:r w:rsidRPr="00D60A77">
        <w:t>=3,</w:t>
      </w:r>
      <w:r w:rsidRPr="00D60A77">
        <w:rPr>
          <w:i/>
        </w:rPr>
        <w:t xml:space="preserve"> </w:t>
      </w:r>
      <w:r w:rsidRPr="00D60A77">
        <w:rPr>
          <w:i/>
          <w:lang w:val="en-GB"/>
        </w:rPr>
        <w:t>m</w:t>
      </w:r>
      <w:r w:rsidRPr="00D60A77">
        <w:rPr>
          <w:i/>
          <w:vertAlign w:val="subscript"/>
          <w:lang w:val="en-GB"/>
        </w:rPr>
        <w:t>S</w:t>
      </w:r>
      <w:r w:rsidRPr="00D60A77">
        <w:t xml:space="preserve">=0, ±1, ±2, ±3 (рис. </w:t>
      </w:r>
      <w:r>
        <w:t>1.3.1</w:t>
      </w:r>
      <w:r w:rsidRPr="00D60A77">
        <w:t>).</w:t>
      </w:r>
    </w:p>
    <w:p w14:paraId="0A86F8A6" w14:textId="7450AA38" w:rsidR="00AB172F" w:rsidRPr="00D60A77" w:rsidRDefault="00AB172F" w:rsidP="00AB172F">
      <w:pPr>
        <w:widowControl w:val="0"/>
        <w:spacing w:after="0" w:line="288" w:lineRule="auto"/>
        <w:ind w:firstLine="567"/>
        <w:jc w:val="both"/>
      </w:pPr>
      <w:r w:rsidRPr="00D60A77">
        <w:rPr>
          <w:noProof/>
        </w:rPr>
        <mc:AlternateContent>
          <mc:Choice Requires="wps">
            <w:drawing>
              <wp:anchor distT="0" distB="0" distL="114300" distR="114300" simplePos="0" relativeHeight="251678720" behindDoc="0" locked="0" layoutInCell="1" allowOverlap="0" wp14:anchorId="7ABDB6E3" wp14:editId="2EAA373B">
                <wp:simplePos x="0" y="0"/>
                <wp:positionH relativeFrom="column">
                  <wp:posOffset>337185</wp:posOffset>
                </wp:positionH>
                <wp:positionV relativeFrom="page">
                  <wp:posOffset>727710</wp:posOffset>
                </wp:positionV>
                <wp:extent cx="5143500" cy="3463290"/>
                <wp:effectExtent l="0" t="0" r="0" b="3810"/>
                <wp:wrapTopAndBottom/>
                <wp:docPr id="231" name="Надпись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34632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B8EE0FC" w14:textId="1638723D" w:rsidR="00CA4140" w:rsidRDefault="00CA4140" w:rsidP="00AB172F">
                            <w:pPr>
                              <w:jc w:val="center"/>
                            </w:pPr>
                            <w:r>
                              <w:rPr>
                                <w:noProof/>
                              </w:rPr>
                              <w:drawing>
                                <wp:inline distT="0" distB="0" distL="0" distR="0" wp14:anchorId="1063E303" wp14:editId="15667237">
                                  <wp:extent cx="4600575" cy="2876550"/>
                                  <wp:effectExtent l="0" t="0" r="9525" b="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pic:cNvPicPr>
                                            <a:picLocks noChangeAspect="1" noChangeArrowheads="1"/>
                                          </pic:cNvPicPr>
                                        </pic:nvPicPr>
                                        <pic:blipFill>
                                          <a:blip r:embed="rId41">
                                            <a:grayscl/>
                                            <a:extLst>
                                              <a:ext uri="{28A0092B-C50C-407E-A947-70E740481C1C}">
                                                <a14:useLocalDpi xmlns:a14="http://schemas.microsoft.com/office/drawing/2010/main" val="0"/>
                                              </a:ext>
                                            </a:extLst>
                                          </a:blip>
                                          <a:srcRect/>
                                          <a:stretch>
                                            <a:fillRect/>
                                          </a:stretch>
                                        </pic:blipFill>
                                        <pic:spPr bwMode="auto">
                                          <a:xfrm>
                                            <a:off x="0" y="0"/>
                                            <a:ext cx="4600575" cy="2876550"/>
                                          </a:xfrm>
                                          <a:prstGeom prst="rect">
                                            <a:avLst/>
                                          </a:prstGeom>
                                          <a:noFill/>
                                          <a:ln>
                                            <a:noFill/>
                                          </a:ln>
                                        </pic:spPr>
                                      </pic:pic>
                                    </a:graphicData>
                                  </a:graphic>
                                </wp:inline>
                              </w:drawing>
                            </w:r>
                          </w:p>
                          <w:p w14:paraId="02206530" w14:textId="5B4430DE" w:rsidR="00CA4140" w:rsidRPr="00AB172F" w:rsidRDefault="00CA4140" w:rsidP="00AB172F">
                            <w:pPr>
                              <w:jc w:val="center"/>
                              <w:rPr>
                                <w:sz w:val="24"/>
                                <w:szCs w:val="24"/>
                              </w:rPr>
                            </w:pPr>
                            <w:r w:rsidRPr="00AB172F">
                              <w:rPr>
                                <w:sz w:val="24"/>
                                <w:szCs w:val="24"/>
                              </w:rPr>
                              <w:t xml:space="preserve">Рис. 1.3.1. Проекции магнитного момента ядер для </w:t>
                            </w:r>
                            <w:r w:rsidRPr="00AB172F">
                              <w:rPr>
                                <w:sz w:val="24"/>
                                <w:szCs w:val="24"/>
                                <w:lang w:val="en-US"/>
                              </w:rPr>
                              <w:t>S</w:t>
                            </w:r>
                            <w:r w:rsidRPr="00AB172F">
                              <w:rPr>
                                <w:sz w:val="24"/>
                                <w:szCs w:val="24"/>
                              </w:rPr>
                              <w:t xml:space="preserve">=1/2 и </w:t>
                            </w:r>
                            <w:r w:rsidRPr="00AB172F">
                              <w:rPr>
                                <w:sz w:val="24"/>
                                <w:szCs w:val="24"/>
                                <w:lang w:val="en-US"/>
                              </w:rPr>
                              <w:t>S</w:t>
                            </w:r>
                            <w:r w:rsidRPr="00AB172F">
                              <w:rPr>
                                <w:sz w:val="24"/>
                                <w:szCs w:val="24"/>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BDB6E3" id="Надпись 231" o:spid="_x0000_s1034" type="#_x0000_t202" style="position:absolute;left:0;text-align:left;margin-left:26.55pt;margin-top:57.3pt;width:405pt;height:272.7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" o:allowoverlap="f" stroked="f">
                <v:textbox>
                  <w:txbxContent>
                    <w:p w14:paraId="5B8EE0FC" w14:textId="1638723D" w:rsidR="00CA4140" w:rsidRDefault="00CA4140" w:rsidP="00AB172F">
                      <w:pPr>
                        <w:jc w:val="center"/>
                      </w:pPr>
                      <w:r>
                        <w:rPr>
                          <w:noProof/>
                        </w:rPr>
                        <w:drawing>
                          <wp:inline distT="0" distB="0" distL="0" distR="0" wp14:anchorId="1063E303" wp14:editId="15667237">
                            <wp:extent cx="4600575" cy="2876550"/>
                            <wp:effectExtent l="0" t="0" r="9525" b="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pic:cNvPicPr>
                                      <a:picLocks noChangeAspect="1" noChangeArrowheads="1"/>
                                    </pic:cNvPicPr>
                                  </pic:nvPicPr>
                                  <pic:blipFill>
                                    <a:blip r:embed="rId42">
                                      <a:grayscl/>
                                      <a:extLst>
                                        <a:ext uri="{28A0092B-C50C-407E-A947-70E740481C1C}">
                                          <a14:useLocalDpi xmlns:a14="http://schemas.microsoft.com/office/drawing/2010/main" val="0"/>
                                        </a:ext>
                                      </a:extLst>
                                    </a:blip>
                                    <a:srcRect/>
                                    <a:stretch>
                                      <a:fillRect/>
                                    </a:stretch>
                                  </pic:blipFill>
                                  <pic:spPr bwMode="auto">
                                    <a:xfrm>
                                      <a:off x="0" y="0"/>
                                      <a:ext cx="4600575" cy="2876550"/>
                                    </a:xfrm>
                                    <a:prstGeom prst="rect">
                                      <a:avLst/>
                                    </a:prstGeom>
                                    <a:noFill/>
                                    <a:ln>
                                      <a:noFill/>
                                    </a:ln>
                                  </pic:spPr>
                                </pic:pic>
                              </a:graphicData>
                            </a:graphic>
                          </wp:inline>
                        </w:drawing>
                      </w:r>
                    </w:p>
                    <w:p w14:paraId="02206530" w14:textId="5B4430DE" w:rsidR="00CA4140" w:rsidRPr="00AB172F" w:rsidRDefault="00CA4140" w:rsidP="00AB172F">
                      <w:pPr>
                        <w:jc w:val="center"/>
                        <w:rPr>
                          <w:sz w:val="24"/>
                          <w:szCs w:val="24"/>
                        </w:rPr>
                      </w:pPr>
                      <w:r w:rsidRPr="00AB172F">
                        <w:rPr>
                          <w:sz w:val="24"/>
                          <w:szCs w:val="24"/>
                        </w:rPr>
                        <w:t xml:space="preserve">Рис. 1.3.1. Проекции магнитного момента ядер для </w:t>
                      </w:r>
                      <w:r w:rsidRPr="00AB172F">
                        <w:rPr>
                          <w:sz w:val="24"/>
                          <w:szCs w:val="24"/>
                          <w:lang w:val="en-US"/>
                        </w:rPr>
                        <w:t>S</w:t>
                      </w:r>
                      <w:r w:rsidRPr="00AB172F">
                        <w:rPr>
                          <w:sz w:val="24"/>
                          <w:szCs w:val="24"/>
                        </w:rPr>
                        <w:t xml:space="preserve">=1/2 и </w:t>
                      </w:r>
                      <w:r w:rsidRPr="00AB172F">
                        <w:rPr>
                          <w:sz w:val="24"/>
                          <w:szCs w:val="24"/>
                          <w:lang w:val="en-US"/>
                        </w:rPr>
                        <w:t>S</w:t>
                      </w:r>
                      <w:r w:rsidRPr="00AB172F">
                        <w:rPr>
                          <w:sz w:val="24"/>
                          <w:szCs w:val="24"/>
                        </w:rPr>
                        <w:t>=3</w:t>
                      </w:r>
                    </w:p>
                  </w:txbxContent>
                </v:textbox>
                <w10:wrap type="topAndBottom" anchory="page"/>
              </v:shape>
            </w:pict>
          </mc:Fallback>
        </mc:AlternateContent>
      </w:r>
      <w:r w:rsidRPr="00D60A77">
        <w:t xml:space="preserve">Каждое ядро или его изотоп, состоящие из нескольких протонов и нейтронов, характеризуется своим суммарным спином </w:t>
      </w:r>
      <w:r w:rsidRPr="00D60A77">
        <w:rPr>
          <w:i/>
          <w:lang w:val="en-GB"/>
        </w:rPr>
        <w:t>S</w:t>
      </w:r>
      <w:r w:rsidRPr="00D60A77">
        <w:t xml:space="preserve"> и </w:t>
      </w:r>
      <w:r w:rsidRPr="00D60A77">
        <w:rPr>
          <w:lang w:val="en-GB"/>
        </w:rPr>
        <w:t>g</w:t>
      </w:r>
      <w:r w:rsidRPr="00D60A77">
        <w:t>-фактором, которые меняются только в процессе ядерных реакций, в результате которых ядро становится другим. Эти величины являются табличными, и не зависят от вида электронной оболочки данного ядра. В настоящее время магнитный момент ядер измерен с большой точностью. В то же время теория магнитного момента ядер в настоящее время еще недостаточно хорошо отработана.</w:t>
      </w:r>
    </w:p>
    <w:p w14:paraId="0861EB8F" w14:textId="77777777" w:rsidR="00AB172F" w:rsidRPr="00D60A77" w:rsidRDefault="00AB172F" w:rsidP="00AB172F">
      <w:pPr>
        <w:widowControl w:val="0"/>
        <w:spacing w:after="0" w:line="288" w:lineRule="auto"/>
        <w:ind w:firstLine="567"/>
        <w:jc w:val="both"/>
      </w:pPr>
      <w:r w:rsidRPr="00D60A77">
        <w:t>Ширину линии поглощения измеряют на половине ее высоты.</w:t>
      </w:r>
    </w:p>
    <w:p w14:paraId="2F9693FC" w14:textId="363408E2" w:rsidR="00AB172F" w:rsidRPr="00D60A77" w:rsidRDefault="00AB172F" w:rsidP="00AB172F">
      <w:pPr>
        <w:widowControl w:val="0"/>
        <w:spacing w:after="0" w:line="288" w:lineRule="auto"/>
        <w:ind w:firstLine="567"/>
        <w:jc w:val="both"/>
        <w:rPr>
          <w:color w:val="000000"/>
        </w:rPr>
      </w:pPr>
      <w:r w:rsidRPr="00D60A77">
        <w:t xml:space="preserve">Уширение линии поглощения происходит из-за взаимодействия магнитных моментов ядер между собой и с кристаллической решеткой. Соответственно с </w:t>
      </w:r>
      <w:r w:rsidRPr="00D60A77">
        <w:lastRenderedPageBreak/>
        <w:t xml:space="preserve">этим различают два механизма релаксации, которые называют </w:t>
      </w:r>
      <w:r w:rsidRPr="00D60A77">
        <w:rPr>
          <w:u w:val="single"/>
        </w:rPr>
        <w:t>спин-спиновой и спин-решеточной релаксациями</w:t>
      </w:r>
      <w:r w:rsidRPr="00D60A77">
        <w:t xml:space="preserve">. </w:t>
      </w:r>
      <w:r w:rsidRPr="00D60A77">
        <w:rPr>
          <w:color w:val="000000"/>
        </w:rPr>
        <w:t>Исследования релаксационных процессов, ширины линии ядерного магнитного резонанса дают сведения о структуре жидкостей и твёрдых тел.</w:t>
      </w:r>
    </w:p>
    <w:p w14:paraId="3EB7E584" w14:textId="77777777" w:rsidR="00AB172F" w:rsidRPr="00D60A77" w:rsidRDefault="00AB172F" w:rsidP="00AB172F">
      <w:pPr>
        <w:widowControl w:val="0"/>
        <w:spacing w:after="0" w:line="288" w:lineRule="auto"/>
        <w:ind w:firstLine="567"/>
        <w:jc w:val="both"/>
      </w:pPr>
    </w:p>
    <w:p w14:paraId="2FECD0EC" w14:textId="54B2B8C0" w:rsidR="00AB172F" w:rsidRPr="00D60A77" w:rsidRDefault="006608A8" w:rsidP="006608A8">
      <w:pPr>
        <w:pStyle w:val="30"/>
      </w:pPr>
      <w:bookmarkStart w:id="125" w:name="_Toc193885564"/>
      <w:bookmarkStart w:id="126" w:name="_Toc72347772"/>
      <w:r w:rsidRPr="00D60A77">
        <w:t>Описание работы</w:t>
      </w:r>
      <w:bookmarkEnd w:id="125"/>
      <w:bookmarkEnd w:id="126"/>
    </w:p>
    <w:p w14:paraId="45FA95FE" w14:textId="77777777" w:rsidR="00AB172F" w:rsidRPr="00D60A77" w:rsidRDefault="00AB172F" w:rsidP="006608A8">
      <w:pPr>
        <w:pStyle w:val="42"/>
        <w:rPr>
          <w:caps/>
        </w:rPr>
      </w:pPr>
      <w:bookmarkStart w:id="127" w:name="_Hlt511127531"/>
      <w:bookmarkStart w:id="128" w:name="_Toc516656609"/>
      <w:bookmarkStart w:id="129" w:name="_Toc193885565"/>
      <w:bookmarkStart w:id="130" w:name="_Toc72347773"/>
      <w:bookmarkEnd w:id="127"/>
      <w:r w:rsidRPr="00D60A77">
        <w:t xml:space="preserve">Измерение магнитного момента протона (ядра атома водорода) </w:t>
      </w:r>
      <w:r w:rsidRPr="00D60A77">
        <w:rPr>
          <w:bCs/>
        </w:rPr>
        <w:t xml:space="preserve">методом ядерного магнитного резонанса </w:t>
      </w:r>
      <w:r w:rsidRPr="00D60A77">
        <w:rPr>
          <w:bCs/>
          <w:caps/>
        </w:rPr>
        <w:t>(ЯМР)</w:t>
      </w:r>
      <w:bookmarkEnd w:id="128"/>
      <w:bookmarkEnd w:id="129"/>
      <w:bookmarkEnd w:id="130"/>
    </w:p>
    <w:p w14:paraId="2AA70B34" w14:textId="1AEB823F" w:rsidR="00AB172F" w:rsidRPr="004D58C2" w:rsidRDefault="00AB172F" w:rsidP="004D58C2">
      <w:pPr>
        <w:pStyle w:val="11"/>
        <w:ind w:left="0" w:firstLine="0"/>
      </w:pPr>
      <w:bookmarkStart w:id="131" w:name="_Toc516656610"/>
      <w:bookmarkStart w:id="132" w:name="_Toc193885566"/>
      <w:r w:rsidRPr="004D58C2">
        <w:t>Цель работы:</w:t>
      </w:r>
      <w:bookmarkEnd w:id="131"/>
      <w:bookmarkEnd w:id="132"/>
    </w:p>
    <w:p w14:paraId="6565A646" w14:textId="77777777" w:rsidR="00AB172F" w:rsidRPr="00D60A77" w:rsidRDefault="00AB172F" w:rsidP="00AB172F">
      <w:pPr>
        <w:widowControl w:val="0"/>
        <w:spacing w:after="0" w:line="288" w:lineRule="auto"/>
        <w:ind w:firstLine="567"/>
        <w:jc w:val="both"/>
      </w:pPr>
      <w:r w:rsidRPr="00D60A77">
        <w:t>Измерение магнитного момента ядра атома водорода по частотной зависимости положения линии ЯМР.</w:t>
      </w:r>
    </w:p>
    <w:p w14:paraId="07A8CA36" w14:textId="77777777" w:rsidR="00AB172F" w:rsidRPr="00D60A77" w:rsidRDefault="00AB172F" w:rsidP="00AB172F">
      <w:pPr>
        <w:widowControl w:val="0"/>
        <w:spacing w:after="0" w:line="288" w:lineRule="auto"/>
        <w:ind w:firstLine="567"/>
        <w:jc w:val="both"/>
      </w:pPr>
    </w:p>
    <w:p w14:paraId="716239FA" w14:textId="3E2E8D32" w:rsidR="00AB172F" w:rsidRPr="004D58C2" w:rsidRDefault="00AB172F" w:rsidP="004D58C2">
      <w:pPr>
        <w:pStyle w:val="11"/>
        <w:ind w:left="0" w:firstLine="0"/>
      </w:pPr>
      <w:bookmarkStart w:id="133" w:name="_Toc516656611"/>
      <w:bookmarkStart w:id="134" w:name="_Toc193885567"/>
      <w:r w:rsidRPr="004D58C2">
        <w:t>Задание:</w:t>
      </w:r>
      <w:bookmarkEnd w:id="133"/>
      <w:bookmarkEnd w:id="134"/>
    </w:p>
    <w:p w14:paraId="60572D25" w14:textId="77777777" w:rsidR="00AB172F" w:rsidRPr="00D60A77" w:rsidRDefault="00AB172F" w:rsidP="00AB172F">
      <w:pPr>
        <w:widowControl w:val="0"/>
        <w:spacing w:after="0" w:line="288" w:lineRule="auto"/>
        <w:ind w:firstLine="567"/>
        <w:jc w:val="both"/>
      </w:pPr>
      <w:r w:rsidRPr="00D60A77">
        <w:t xml:space="preserve">Определить по частотной зависимости положения линии резонансного поглощения </w:t>
      </w:r>
      <w:r w:rsidRPr="00D60A77">
        <w:rPr>
          <w:i/>
        </w:rPr>
        <w:t>В</w:t>
      </w:r>
      <w:r w:rsidRPr="00D60A77">
        <w:t xml:space="preserve"> величину магнитного момента ядра водорода и значение g-фактора.</w:t>
      </w:r>
    </w:p>
    <w:p w14:paraId="0B6BD211" w14:textId="77777777" w:rsidR="00AB172F" w:rsidRPr="00D60A77" w:rsidRDefault="00AB172F" w:rsidP="00AB172F">
      <w:pPr>
        <w:widowControl w:val="0"/>
        <w:spacing w:after="0" w:line="288" w:lineRule="auto"/>
        <w:ind w:firstLine="567"/>
        <w:jc w:val="both"/>
      </w:pPr>
    </w:p>
    <w:p w14:paraId="42667FB0" w14:textId="77777777" w:rsidR="00AB172F" w:rsidRPr="00D60A77" w:rsidRDefault="00AB172F" w:rsidP="00AB172F">
      <w:pPr>
        <w:widowControl w:val="0"/>
        <w:spacing w:after="0" w:line="288" w:lineRule="auto"/>
        <w:ind w:firstLine="567"/>
        <w:jc w:val="both"/>
        <w:rPr>
          <w:b/>
          <w:u w:val="single"/>
        </w:rPr>
      </w:pPr>
      <w:r w:rsidRPr="00D60A77">
        <w:t>Подготовка к выполнению работы состоит в ознакомлении с материалом, позволяющим ответить на следующие</w:t>
      </w:r>
      <w:bookmarkStart w:id="135" w:name="_Toc516656613"/>
      <w:r w:rsidRPr="00D60A77">
        <w:t xml:space="preserve"> </w:t>
      </w:r>
      <w:r w:rsidRPr="00D60A77">
        <w:rPr>
          <w:bCs/>
        </w:rPr>
        <w:t>вопросы</w:t>
      </w:r>
      <w:r w:rsidRPr="00D60A77">
        <w:rPr>
          <w:b/>
        </w:rPr>
        <w:t>:</w:t>
      </w:r>
      <w:bookmarkEnd w:id="135"/>
      <w:r w:rsidRPr="00D60A77">
        <w:rPr>
          <w:b/>
        </w:rPr>
        <w:t xml:space="preserve"> </w:t>
      </w:r>
    </w:p>
    <w:p w14:paraId="713D4E8A" w14:textId="77777777" w:rsidR="00AB172F" w:rsidRPr="00D60A77" w:rsidRDefault="00AB172F" w:rsidP="00C52804">
      <w:pPr>
        <w:widowControl w:val="0"/>
        <w:numPr>
          <w:ilvl w:val="0"/>
          <w:numId w:val="31"/>
        </w:numPr>
        <w:spacing w:after="0" w:line="288" w:lineRule="auto"/>
        <w:ind w:left="0" w:firstLine="0"/>
        <w:jc w:val="both"/>
      </w:pPr>
      <w:r w:rsidRPr="00D60A77">
        <w:t>В чем состоит цель работы?</w:t>
      </w:r>
    </w:p>
    <w:p w14:paraId="57FAE889" w14:textId="77777777" w:rsidR="00AB172F" w:rsidRPr="00D60A77" w:rsidRDefault="00AB172F" w:rsidP="00C52804">
      <w:pPr>
        <w:widowControl w:val="0"/>
        <w:numPr>
          <w:ilvl w:val="0"/>
          <w:numId w:val="31"/>
        </w:numPr>
        <w:spacing w:after="0" w:line="288" w:lineRule="auto"/>
        <w:ind w:left="0" w:firstLine="0"/>
        <w:jc w:val="both"/>
      </w:pPr>
      <w:r w:rsidRPr="00D60A77">
        <w:t>Какие величины необходимо измерить в работе, чтобы вычислить магнитный момент ядра водорода?</w:t>
      </w:r>
    </w:p>
    <w:p w14:paraId="4FB7B8E5" w14:textId="77777777" w:rsidR="00AB172F" w:rsidRPr="00D60A77" w:rsidRDefault="00AB172F" w:rsidP="00C52804">
      <w:pPr>
        <w:widowControl w:val="0"/>
        <w:numPr>
          <w:ilvl w:val="0"/>
          <w:numId w:val="31"/>
        </w:numPr>
        <w:spacing w:after="0" w:line="288" w:lineRule="auto"/>
        <w:ind w:left="0" w:firstLine="0"/>
        <w:jc w:val="both"/>
      </w:pPr>
      <w:r w:rsidRPr="00D60A77">
        <w:t>Что такое магнитный момент и как влияет на него магнитное поле?</w:t>
      </w:r>
    </w:p>
    <w:p w14:paraId="563CFCF6" w14:textId="77777777" w:rsidR="00AB172F" w:rsidRPr="00D60A77" w:rsidRDefault="00AB172F" w:rsidP="00C52804">
      <w:pPr>
        <w:widowControl w:val="0"/>
        <w:numPr>
          <w:ilvl w:val="0"/>
          <w:numId w:val="31"/>
        </w:numPr>
        <w:spacing w:after="0" w:line="288" w:lineRule="auto"/>
        <w:ind w:left="0" w:firstLine="0"/>
        <w:jc w:val="both"/>
      </w:pPr>
      <w:r w:rsidRPr="00D60A77">
        <w:t>Для чего нужен радиочастотный генератор?</w:t>
      </w:r>
    </w:p>
    <w:p w14:paraId="7CC1460D" w14:textId="77777777" w:rsidR="00AB172F" w:rsidRPr="00D60A77" w:rsidRDefault="00AB172F" w:rsidP="00C52804">
      <w:pPr>
        <w:widowControl w:val="0"/>
        <w:numPr>
          <w:ilvl w:val="0"/>
          <w:numId w:val="31"/>
        </w:numPr>
        <w:spacing w:after="0" w:line="288" w:lineRule="auto"/>
        <w:ind w:left="0" w:firstLine="0"/>
        <w:jc w:val="both"/>
      </w:pPr>
      <w:r w:rsidRPr="00D60A77">
        <w:t>Для чего нужны модуляционные катушки?</w:t>
      </w:r>
    </w:p>
    <w:p w14:paraId="1DA95504" w14:textId="77777777" w:rsidR="00AB172F" w:rsidRPr="00D60A77" w:rsidRDefault="00AB172F" w:rsidP="00C52804">
      <w:pPr>
        <w:widowControl w:val="0"/>
        <w:numPr>
          <w:ilvl w:val="0"/>
          <w:numId w:val="31"/>
        </w:numPr>
        <w:spacing w:after="0" w:line="288" w:lineRule="auto"/>
        <w:ind w:left="0" w:firstLine="0"/>
        <w:jc w:val="both"/>
      </w:pPr>
      <w:r w:rsidRPr="00D60A77">
        <w:t>Где помещается образец при наблюдении ЯМР?</w:t>
      </w:r>
    </w:p>
    <w:p w14:paraId="042F2A56" w14:textId="77777777" w:rsidR="00AB172F" w:rsidRPr="00D60A77" w:rsidRDefault="00AB172F" w:rsidP="00C52804">
      <w:pPr>
        <w:widowControl w:val="0"/>
        <w:numPr>
          <w:ilvl w:val="0"/>
          <w:numId w:val="31"/>
        </w:numPr>
        <w:spacing w:after="0" w:line="288" w:lineRule="auto"/>
        <w:ind w:left="0" w:firstLine="0"/>
        <w:jc w:val="both"/>
      </w:pPr>
      <w:r w:rsidRPr="00D60A77">
        <w:t>Как в процессе измерений определять величину магнитного поля и менять частоту?</w:t>
      </w:r>
    </w:p>
    <w:p w14:paraId="2077DB58" w14:textId="77777777" w:rsidR="00AB172F" w:rsidRPr="00D60A77" w:rsidRDefault="00AB172F" w:rsidP="00C52804">
      <w:pPr>
        <w:widowControl w:val="0"/>
        <w:numPr>
          <w:ilvl w:val="0"/>
          <w:numId w:val="31"/>
        </w:numPr>
        <w:spacing w:after="0" w:line="288" w:lineRule="auto"/>
        <w:ind w:left="0" w:firstLine="0"/>
        <w:jc w:val="both"/>
      </w:pPr>
      <w:r w:rsidRPr="00D60A77">
        <w:t>Показать на установке соленоид, частотомер и объяснить их назначение;</w:t>
      </w:r>
    </w:p>
    <w:p w14:paraId="312677FE" w14:textId="77777777" w:rsidR="00AB172F" w:rsidRPr="00D60A77" w:rsidRDefault="00AB172F" w:rsidP="00C52804">
      <w:pPr>
        <w:widowControl w:val="0"/>
        <w:numPr>
          <w:ilvl w:val="0"/>
          <w:numId w:val="31"/>
        </w:numPr>
        <w:spacing w:after="0" w:line="288" w:lineRule="auto"/>
        <w:ind w:left="0" w:firstLine="0"/>
        <w:jc w:val="both"/>
      </w:pPr>
      <w:r w:rsidRPr="00D60A77">
        <w:t>Показать где находится образец, катушка радиочастотного генератора, ручка перестройки частоты генератора;</w:t>
      </w:r>
    </w:p>
    <w:p w14:paraId="2BD60784" w14:textId="77777777" w:rsidR="00AB172F" w:rsidRPr="00D60A77" w:rsidRDefault="00AB172F" w:rsidP="00AB172F">
      <w:pPr>
        <w:widowControl w:val="0"/>
        <w:spacing w:after="0" w:line="288" w:lineRule="auto"/>
        <w:ind w:firstLine="567"/>
        <w:jc w:val="both"/>
      </w:pPr>
    </w:p>
    <w:p w14:paraId="4CEB2E4A" w14:textId="3BB622E3" w:rsidR="00AB172F" w:rsidRPr="004D58C2" w:rsidRDefault="00AB172F" w:rsidP="004D58C2">
      <w:pPr>
        <w:pStyle w:val="11"/>
        <w:ind w:left="0" w:firstLine="0"/>
      </w:pPr>
      <w:bookmarkStart w:id="136" w:name="_Toc516656614"/>
      <w:bookmarkStart w:id="137" w:name="_Toc193885568"/>
      <w:r w:rsidRPr="004D58C2">
        <w:lastRenderedPageBreak/>
        <w:t>Описание установки для наблюдения ядерного магнитного резонанса</w:t>
      </w:r>
      <w:bookmarkEnd w:id="136"/>
      <w:bookmarkEnd w:id="137"/>
    </w:p>
    <w:p w14:paraId="7428486A" w14:textId="77777777" w:rsidR="004D58C2" w:rsidRDefault="00AB172F" w:rsidP="00AB172F">
      <w:pPr>
        <w:widowControl w:val="0"/>
        <w:spacing w:after="0" w:line="288" w:lineRule="auto"/>
        <w:ind w:firstLine="567"/>
        <w:jc w:val="both"/>
      </w:pPr>
      <w:r w:rsidRPr="00D60A77">
        <w:t xml:space="preserve">Для наблюдения ЯМР исследуемое вещество помещают в магнитное поле и измеряют поглощение переменного электромагнитного поля в зависимости от его частоты. Резонансное поглощение наблюдается в том случае, когда выполняется соотношение </w:t>
      </w:r>
    </w:p>
    <w:p w14:paraId="6EDFF4CC" w14:textId="17350FEA" w:rsidR="004D58C2" w:rsidRPr="00B80333" w:rsidRDefault="004D58C2" w:rsidP="004D58C2">
      <w:pPr>
        <w:widowControl w:val="0"/>
        <w:spacing w:after="0" w:line="288" w:lineRule="auto"/>
        <w:ind w:firstLine="567"/>
        <w:jc w:val="both"/>
      </w:pPr>
      <m:oMathPara>
        <m:oMathParaPr>
          <m:jc m:val="right"/>
        </m:oMathParaPr>
        <m:oMath>
          <m:r>
            <w:rPr>
              <w:rFonts w:ascii="Cambria Math" w:hAnsi="Cambria Math"/>
            </w:rPr>
            <m:t>ℏω=g</m:t>
          </m:r>
          <m:sSub>
            <m:sSubPr>
              <m:ctrlPr>
                <w:rPr>
                  <w:rFonts w:ascii="Cambria Math" w:hAnsi="Cambria Math"/>
                  <w:i/>
                </w:rPr>
              </m:ctrlPr>
            </m:sSubPr>
            <m:e>
              <m:r>
                <w:rPr>
                  <w:rFonts w:ascii="Cambria Math" w:hAnsi="Cambria Math"/>
                </w:rPr>
                <m:t>μ</m:t>
              </m:r>
            </m:e>
            <m:sub>
              <m:r>
                <w:rPr>
                  <w:rFonts w:ascii="Cambria Math" w:hAnsi="Cambria Math"/>
                </w:rPr>
                <m:t>я</m:t>
              </m:r>
            </m:sub>
          </m:sSub>
          <m:r>
            <w:rPr>
              <w:rFonts w:ascii="Cambria Math" w:hAnsi="Cambria Math"/>
            </w:rPr>
            <m:t>B                                                              (1.3.6)</m:t>
          </m:r>
        </m:oMath>
      </m:oMathPara>
    </w:p>
    <w:p w14:paraId="69B03E60" w14:textId="4BE308A2" w:rsidR="00B80333" w:rsidRPr="004D58C2" w:rsidRDefault="000C3C0E" w:rsidP="004D58C2">
      <w:pPr>
        <w:widowControl w:val="0"/>
        <w:spacing w:after="0" w:line="288" w:lineRule="auto"/>
        <w:ind w:firstLine="567"/>
        <w:jc w:val="both"/>
      </w:pPr>
      <w:r w:rsidRPr="00D60A77">
        <w:rPr>
          <w:noProof/>
        </w:rPr>
        <mc:AlternateContent>
          <mc:Choice Requires="wps">
            <w:drawing>
              <wp:anchor distT="0" distB="0" distL="114300" distR="114300" simplePos="0" relativeHeight="251682816" behindDoc="0" locked="0" layoutInCell="1" allowOverlap="0" wp14:anchorId="4F377207" wp14:editId="5698AE0D">
                <wp:simplePos x="0" y="0"/>
                <wp:positionH relativeFrom="column">
                  <wp:posOffset>232410</wp:posOffset>
                </wp:positionH>
                <wp:positionV relativeFrom="paragraph">
                  <wp:posOffset>244475</wp:posOffset>
                </wp:positionV>
                <wp:extent cx="5326380" cy="3726180"/>
                <wp:effectExtent l="0" t="0" r="7620" b="7620"/>
                <wp:wrapTopAndBottom/>
                <wp:docPr id="227" name="Надпись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26380" cy="37261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55A53F" w14:textId="44EF7B6B" w:rsidR="00CA4140" w:rsidRDefault="00CA4140" w:rsidP="00AB172F">
                            <w:pPr>
                              <w:jc w:val="center"/>
                              <w:rPr>
                                <w:lang w:val="en-US"/>
                              </w:rPr>
                            </w:pPr>
                            <w:r>
                              <w:rPr>
                                <w:noProof/>
                              </w:rPr>
                              <w:drawing>
                                <wp:inline distT="0" distB="0" distL="0" distR="0" wp14:anchorId="0F59FD43" wp14:editId="44BB06B8">
                                  <wp:extent cx="4220005" cy="3169494"/>
                                  <wp:effectExtent l="0" t="0" r="9525"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pic:cNvPicPr>
                                            <a:picLocks noChangeAspect="1" noChangeArrowheads="1"/>
                                          </pic:cNvPicPr>
                                        </pic:nvPicPr>
                                        <pic:blipFill>
                                          <a:blip r:embed="rId43">
                                            <a:lum bright="18000"/>
                                            <a:grayscl/>
                                            <a:extLst>
                                              <a:ext uri="{28A0092B-C50C-407E-A947-70E740481C1C}">
                                                <a14:useLocalDpi xmlns:a14="http://schemas.microsoft.com/office/drawing/2010/main" val="0"/>
                                              </a:ext>
                                            </a:extLst>
                                          </a:blip>
                                          <a:srcRect/>
                                          <a:stretch>
                                            <a:fillRect/>
                                          </a:stretch>
                                        </pic:blipFill>
                                        <pic:spPr bwMode="auto">
                                          <a:xfrm>
                                            <a:off x="0" y="0"/>
                                            <a:ext cx="4227213" cy="3174907"/>
                                          </a:xfrm>
                                          <a:prstGeom prst="rect">
                                            <a:avLst/>
                                          </a:prstGeom>
                                          <a:noFill/>
                                          <a:ln>
                                            <a:noFill/>
                                          </a:ln>
                                        </pic:spPr>
                                      </pic:pic>
                                    </a:graphicData>
                                  </a:graphic>
                                </wp:inline>
                              </w:drawing>
                            </w:r>
                          </w:p>
                          <w:p w14:paraId="2E652445" w14:textId="708D5729" w:rsidR="00CA4140" w:rsidRPr="004D58C2" w:rsidRDefault="00CA4140" w:rsidP="00AB172F">
                            <w:pPr>
                              <w:jc w:val="center"/>
                              <w:rPr>
                                <w:sz w:val="24"/>
                                <w:szCs w:val="24"/>
                              </w:rPr>
                            </w:pPr>
                            <w:r w:rsidRPr="004D58C2">
                              <w:rPr>
                                <w:sz w:val="24"/>
                                <w:szCs w:val="24"/>
                              </w:rPr>
                              <w:t xml:space="preserve">Рис. </w:t>
                            </w:r>
                            <w:r>
                              <w:rPr>
                                <w:sz w:val="24"/>
                                <w:szCs w:val="24"/>
                              </w:rPr>
                              <w:t>1.3.2</w:t>
                            </w:r>
                            <w:r w:rsidRPr="004D58C2">
                              <w:rPr>
                                <w:sz w:val="24"/>
                                <w:szCs w:val="24"/>
                              </w:rPr>
                              <w:t>. Общий вид установки для исследования ЯМР.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377207" id="Надпись 227" o:spid="_x0000_s1035" type="#_x0000_t202" style="position:absolute;left:0;text-align:left;margin-left:18.3pt;margin-top:19.25pt;width:419.4pt;height:293.4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" o:allowoverlap="f" stroked="f">
                <v:textbox>
                  <w:txbxContent>
                    <w:p w14:paraId="0A55A53F" w14:textId="44EF7B6B" w:rsidR="00CA4140" w:rsidRDefault="00CA4140" w:rsidP="00AB172F">
                      <w:pPr>
                        <w:jc w:val="center"/>
                        <w:rPr>
                          <w:lang w:val="en-US"/>
                        </w:rPr>
                      </w:pPr>
                      <w:r>
                        <w:rPr>
                          <w:noProof/>
                        </w:rPr>
                        <w:drawing>
                          <wp:inline distT="0" distB="0" distL="0" distR="0" wp14:anchorId="0F59FD43" wp14:editId="44BB06B8">
                            <wp:extent cx="4220005" cy="3169494"/>
                            <wp:effectExtent l="0" t="0" r="9525"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pic:cNvPicPr>
                                      <a:picLocks noChangeAspect="1" noChangeArrowheads="1"/>
                                    </pic:cNvPicPr>
                                  </pic:nvPicPr>
                                  <pic:blipFill>
                                    <a:blip r:embed="rId44">
                                      <a:lum bright="18000"/>
                                      <a:grayscl/>
                                      <a:extLst>
                                        <a:ext uri="{28A0092B-C50C-407E-A947-70E740481C1C}">
                                          <a14:useLocalDpi xmlns:a14="http://schemas.microsoft.com/office/drawing/2010/main" val="0"/>
                                        </a:ext>
                                      </a:extLst>
                                    </a:blip>
                                    <a:srcRect/>
                                    <a:stretch>
                                      <a:fillRect/>
                                    </a:stretch>
                                  </pic:blipFill>
                                  <pic:spPr bwMode="auto">
                                    <a:xfrm>
                                      <a:off x="0" y="0"/>
                                      <a:ext cx="4227213" cy="3174907"/>
                                    </a:xfrm>
                                    <a:prstGeom prst="rect">
                                      <a:avLst/>
                                    </a:prstGeom>
                                    <a:noFill/>
                                    <a:ln>
                                      <a:noFill/>
                                    </a:ln>
                                  </pic:spPr>
                                </pic:pic>
                              </a:graphicData>
                            </a:graphic>
                          </wp:inline>
                        </w:drawing>
                      </w:r>
                    </w:p>
                    <w:p w14:paraId="2E652445" w14:textId="708D5729" w:rsidR="00CA4140" w:rsidRPr="004D58C2" w:rsidRDefault="00CA4140" w:rsidP="00AB172F">
                      <w:pPr>
                        <w:jc w:val="center"/>
                        <w:rPr>
                          <w:sz w:val="24"/>
                          <w:szCs w:val="24"/>
                        </w:rPr>
                      </w:pPr>
                      <w:r w:rsidRPr="004D58C2">
                        <w:rPr>
                          <w:sz w:val="24"/>
                          <w:szCs w:val="24"/>
                        </w:rPr>
                        <w:t xml:space="preserve">Рис. </w:t>
                      </w:r>
                      <w:r>
                        <w:rPr>
                          <w:sz w:val="24"/>
                          <w:szCs w:val="24"/>
                        </w:rPr>
                        <w:t>1.3.2</w:t>
                      </w:r>
                      <w:r w:rsidRPr="004D58C2">
                        <w:rPr>
                          <w:sz w:val="24"/>
                          <w:szCs w:val="24"/>
                        </w:rPr>
                        <w:t>. Общий вид установки для исследования ЯМР.</w:t>
                      </w:r>
                    </w:p>
                  </w:txbxContent>
                </v:textbox>
                <w10:wrap type="topAndBottom"/>
              </v:shape>
            </w:pict>
          </mc:Fallback>
        </mc:AlternateContent>
      </w:r>
    </w:p>
    <w:p w14:paraId="755BB6D4" w14:textId="4FA36EEB" w:rsidR="00AB172F" w:rsidRPr="00D60A77" w:rsidRDefault="00AB172F" w:rsidP="004D58C2">
      <w:pPr>
        <w:widowControl w:val="0"/>
        <w:spacing w:after="0" w:line="288" w:lineRule="auto"/>
        <w:jc w:val="both"/>
      </w:pPr>
      <w:r w:rsidRPr="00D60A77">
        <w:t xml:space="preserve">между частотой и величиной магнитного поля. В качестве источника переменного поля в диапазоне радиочастот служит генератор. Постоянное магнитное поле в образце создается с помощью соленоида. Общий вид установки показан на рис. </w:t>
      </w:r>
      <w:r w:rsidR="004D58C2">
        <w:t>1.3.2</w:t>
      </w:r>
      <w:r w:rsidRPr="00D60A77">
        <w:t xml:space="preserve">, а ее схема на рис. </w:t>
      </w:r>
      <w:r w:rsidR="004D58C2">
        <w:t>1.3.3</w:t>
      </w:r>
      <w:r w:rsidRPr="00D60A77">
        <w:t xml:space="preserve">. Узлы установки, обведенные на рис. </w:t>
      </w:r>
      <w:r w:rsidR="004D58C2">
        <w:t>1.3.3</w:t>
      </w:r>
      <w:r w:rsidRPr="00D60A77">
        <w:t xml:space="preserve"> пунктиром, находятся внутри устройства Ш 1-1, которое содержит радиочастотный генератор и усилитель с осциллографом (рис.</w:t>
      </w:r>
      <w:r w:rsidR="004D58C2">
        <w:t>1.3.2</w:t>
      </w:r>
      <w:r w:rsidRPr="00D60A77">
        <w:t xml:space="preserve">). В сеточный контур лампы генератора </w:t>
      </w:r>
      <w:r w:rsidRPr="00D60A77">
        <w:rPr>
          <w:b/>
        </w:rPr>
        <w:t>Г</w:t>
      </w:r>
      <w:r w:rsidRPr="00D60A77">
        <w:t xml:space="preserve"> включен резонансный контур, состоящий из параллельно соединенных катушки индуктивности </w:t>
      </w:r>
      <w:r w:rsidRPr="00D60A77">
        <w:rPr>
          <w:b/>
        </w:rPr>
        <w:t>К</w:t>
      </w:r>
      <w:r w:rsidRPr="00D60A77">
        <w:t xml:space="preserve"> и конденсатора переменной емкости </w:t>
      </w:r>
      <w:r w:rsidRPr="00D60A77">
        <w:rPr>
          <w:b/>
        </w:rPr>
        <w:t>С</w:t>
      </w:r>
      <w:r w:rsidRPr="00D60A77">
        <w:t xml:space="preserve">. Ручка этого конденсатора, позволяющего менять </w:t>
      </w:r>
      <w:r w:rsidR="009B25CA" w:rsidRPr="00D60A77">
        <w:t>частоту генератора</w:t>
      </w:r>
      <w:r w:rsidR="009B25CA">
        <w:t>,</w:t>
      </w:r>
      <w:r w:rsidRPr="00D60A77">
        <w:t xml:space="preserve"> выведена </w:t>
      </w:r>
      <w:r w:rsidRPr="00D60A77">
        <w:lastRenderedPageBreak/>
        <w:t xml:space="preserve">на переднюю панель устройства Ш 1-1 (см. рис. </w:t>
      </w:r>
      <w:r w:rsidR="004D58C2">
        <w:t>1.3.2</w:t>
      </w:r>
      <w:r w:rsidRPr="00D60A77">
        <w:t xml:space="preserve">). Образец представляет собой </w:t>
      </w:r>
      <w:r w:rsidRPr="00D60A77">
        <w:rPr>
          <w:u w:val="single"/>
        </w:rPr>
        <w:t>ампулу с водой, ядра водорода которой состоят из одного протона</w:t>
      </w:r>
      <w:r w:rsidRPr="00D60A77">
        <w:t xml:space="preserve">. Поглощение в веществе, связанное с магнитным резонансом, очень мало и поэтому для его усиления образец помещается внутри катушки индуктивности </w:t>
      </w:r>
      <w:r w:rsidRPr="00D60A77">
        <w:rPr>
          <w:b/>
        </w:rPr>
        <w:t>К</w:t>
      </w:r>
      <w:r w:rsidRPr="00D60A77">
        <w:t xml:space="preserve">, где амплитуда высокочастотной составляющей магнитного поля максимальна. Частота генерируемых в катушке </w:t>
      </w:r>
      <w:r w:rsidRPr="00D60A77">
        <w:rPr>
          <w:b/>
        </w:rPr>
        <w:t>К</w:t>
      </w:r>
      <w:r w:rsidRPr="00D60A77">
        <w:t xml:space="preserve"> колебаний составляет около 3</w:t>
      </w:r>
      <w:r w:rsidRPr="00D60A77">
        <w:rPr>
          <w:vertAlign w:val="superscript"/>
        </w:rPr>
        <w:t>.</w:t>
      </w:r>
      <w:r w:rsidRPr="00D60A77">
        <w:t>10</w:t>
      </w:r>
      <w:r w:rsidRPr="00D60A77">
        <w:rPr>
          <w:vertAlign w:val="superscript"/>
        </w:rPr>
        <w:t>6</w:t>
      </w:r>
      <w:r w:rsidRPr="00D60A77">
        <w:t xml:space="preserve"> Гц и контролируется с помощью частотомера </w:t>
      </w:r>
      <w:r w:rsidRPr="00D60A77">
        <w:rPr>
          <w:b/>
        </w:rPr>
        <w:t>Ч</w:t>
      </w:r>
      <w:r w:rsidRPr="00D60A77">
        <w:t xml:space="preserve">. После высокочастотного усилителя сигнал этой частоты выпрямляется с помощью детектора (полупроводникового диода). </w:t>
      </w:r>
    </w:p>
    <w:p w14:paraId="48684B40" w14:textId="47A5185C" w:rsidR="00FC4ADB" w:rsidRDefault="00AB172F" w:rsidP="00AB172F">
      <w:pPr>
        <w:widowControl w:val="0"/>
        <w:spacing w:after="0" w:line="288" w:lineRule="auto"/>
        <w:ind w:firstLine="567"/>
        <w:jc w:val="both"/>
      </w:pPr>
      <w:r w:rsidRPr="00D60A77">
        <w:t>Если при каждом значении частоты генератора измерять напряжение на детекторе, то таким образом по точкам можно получить кривую резонансного поглощения. Если к внешнему постоянному магнитному полю добавить переменное магнитное поле низкой частоты (50</w:t>
      </w:r>
      <w:r w:rsidRPr="00D60A77">
        <w:sym w:font="Symbol" w:char="F020"/>
      </w:r>
      <w:r w:rsidRPr="00D60A77">
        <w:t xml:space="preserve">Гц) так, чтобы его амплитуда была в несколько раз больше ширины резонансной линии, то временная зависимость сигнала будет аналогичной показанной на рис. </w:t>
      </w:r>
      <w:r w:rsidR="004D58C2">
        <w:t>1.3.4</w:t>
      </w:r>
      <w:r w:rsidRPr="00D60A77">
        <w:t xml:space="preserve">. Для создания этого дополнительного низкочастотного переменного магнитного поля около катушки генератора </w:t>
      </w:r>
      <w:r w:rsidRPr="00D60A77">
        <w:rPr>
          <w:b/>
        </w:rPr>
        <w:t>К</w:t>
      </w:r>
      <w:r w:rsidRPr="00D60A77">
        <w:t xml:space="preserve"> прикреплены две катушки </w:t>
      </w:r>
      <w:r w:rsidRPr="00D60A77">
        <w:rPr>
          <w:b/>
        </w:rPr>
        <w:t>М</w:t>
      </w:r>
      <w:r w:rsidRPr="00D60A77">
        <w:t xml:space="preserve">, на которые подается переменное напряжение частоты 50 Гц от генератора </w:t>
      </w:r>
      <w:r w:rsidRPr="00D60A77">
        <w:rPr>
          <w:b/>
        </w:rPr>
        <w:t>ГМ</w:t>
      </w:r>
      <w:r w:rsidRPr="00D60A77">
        <w:t xml:space="preserve">. Их называют </w:t>
      </w:r>
      <w:r w:rsidRPr="00D60A77">
        <w:rPr>
          <w:u w:val="single"/>
        </w:rPr>
        <w:t>модуляционными катушками</w:t>
      </w:r>
      <w:r w:rsidRPr="00D60A77">
        <w:t xml:space="preserve">. </w:t>
      </w:r>
    </w:p>
    <w:p w14:paraId="23A4532C" w14:textId="77777777" w:rsidR="00FC4ADB" w:rsidRDefault="00FC4ADB" w:rsidP="00AB172F">
      <w:pPr>
        <w:widowControl w:val="0"/>
        <w:spacing w:after="0" w:line="288" w:lineRule="auto"/>
        <w:ind w:firstLine="567"/>
        <w:jc w:val="both"/>
      </w:pPr>
    </w:p>
    <w:bookmarkStart w:id="138" w:name="_MON_1048518645"/>
    <w:bookmarkStart w:id="139" w:name="_MON_1048518651"/>
    <w:bookmarkStart w:id="140" w:name="_MON_1053520921"/>
    <w:bookmarkStart w:id="141" w:name="_MON_1044157418"/>
    <w:bookmarkStart w:id="142" w:name="_MON_1044157431"/>
    <w:bookmarkStart w:id="143" w:name="_MON_1044649447"/>
    <w:bookmarkStart w:id="144" w:name="_MON_1044650604"/>
    <w:bookmarkStart w:id="145" w:name="_MON_1044650650"/>
    <w:bookmarkStart w:id="146" w:name="_MON_1045747423"/>
    <w:bookmarkStart w:id="147" w:name="_MON_1048005568"/>
    <w:bookmarkEnd w:id="138"/>
    <w:bookmarkEnd w:id="139"/>
    <w:bookmarkEnd w:id="140"/>
    <w:bookmarkEnd w:id="141"/>
    <w:bookmarkEnd w:id="142"/>
    <w:bookmarkEnd w:id="143"/>
    <w:bookmarkEnd w:id="144"/>
    <w:bookmarkEnd w:id="145"/>
    <w:bookmarkEnd w:id="146"/>
    <w:bookmarkEnd w:id="147"/>
    <w:bookmarkStart w:id="148" w:name="_MON_1048517710"/>
    <w:bookmarkEnd w:id="148"/>
    <w:p w14:paraId="6BB0E9B0" w14:textId="7D346ACD" w:rsidR="00FC4ADB" w:rsidRDefault="00FC4ADB" w:rsidP="00AB172F">
      <w:pPr>
        <w:widowControl w:val="0"/>
        <w:spacing w:after="0" w:line="288" w:lineRule="auto"/>
        <w:ind w:firstLine="567"/>
        <w:jc w:val="both"/>
      </w:pPr>
      <w:r>
        <w:object w:dxaOrig="8160" w:dyaOrig="4950" w14:anchorId="6BCB9C34">
          <v:shape id="_x0000_i1034" type="#_x0000_t75" style="width:438.75pt;height:265.5pt" o:ole="" fillcolor="window">
            <v:imagedata r:id="rId45" o:title=""/>
          </v:shape>
          <o:OLEObject Type="Embed" ProgID="Word.Picture.8" ShapeID="_x0000_i1034" DrawAspect="Content" ObjectID="_1693294640" r:id="rId46"/>
        </w:object>
      </w:r>
    </w:p>
    <w:p w14:paraId="41AC961A" w14:textId="77777777" w:rsidR="00FC4ADB" w:rsidRPr="004D58C2" w:rsidRDefault="00FC4ADB" w:rsidP="00FC4ADB">
      <w:pPr>
        <w:suppressAutoHyphens/>
        <w:ind w:firstLine="709"/>
        <w:jc w:val="center"/>
        <w:rPr>
          <w:sz w:val="24"/>
          <w:szCs w:val="24"/>
        </w:rPr>
      </w:pPr>
      <w:r w:rsidRPr="004D58C2">
        <w:rPr>
          <w:sz w:val="24"/>
          <w:szCs w:val="24"/>
        </w:rPr>
        <w:t xml:space="preserve">Рис. </w:t>
      </w:r>
      <w:r>
        <w:rPr>
          <w:sz w:val="24"/>
          <w:szCs w:val="24"/>
        </w:rPr>
        <w:t>1.3.3</w:t>
      </w:r>
      <w:r w:rsidRPr="004D58C2">
        <w:rPr>
          <w:sz w:val="24"/>
          <w:szCs w:val="24"/>
        </w:rPr>
        <w:t>. Блок-схема установки по измерению магнитного момента ядер водорода.</w:t>
      </w:r>
    </w:p>
    <w:p w14:paraId="15073652" w14:textId="77777777" w:rsidR="00FC4ADB" w:rsidRPr="004D58C2" w:rsidRDefault="00FC4ADB" w:rsidP="00FC4ADB">
      <w:pPr>
        <w:suppressAutoHyphens/>
        <w:ind w:firstLine="709"/>
        <w:jc w:val="both"/>
        <w:rPr>
          <w:sz w:val="24"/>
          <w:szCs w:val="24"/>
        </w:rPr>
      </w:pPr>
      <w:r w:rsidRPr="004D58C2">
        <w:rPr>
          <w:b/>
          <w:i/>
          <w:sz w:val="24"/>
          <w:szCs w:val="24"/>
        </w:rPr>
        <w:lastRenderedPageBreak/>
        <w:t>КС</w:t>
      </w:r>
      <w:r w:rsidRPr="004D58C2">
        <w:rPr>
          <w:sz w:val="24"/>
          <w:szCs w:val="24"/>
        </w:rPr>
        <w:t xml:space="preserve"> – катушка соленоида, </w:t>
      </w:r>
      <w:r w:rsidRPr="004D58C2">
        <w:rPr>
          <w:b/>
          <w:i/>
          <w:sz w:val="24"/>
          <w:szCs w:val="24"/>
        </w:rPr>
        <w:t>БП</w:t>
      </w:r>
      <w:r w:rsidRPr="004D58C2">
        <w:rPr>
          <w:sz w:val="24"/>
          <w:szCs w:val="24"/>
        </w:rPr>
        <w:t xml:space="preserve"> – блок питания соленоида, </w:t>
      </w:r>
      <w:r w:rsidRPr="004D58C2">
        <w:rPr>
          <w:b/>
          <w:i/>
          <w:sz w:val="24"/>
          <w:szCs w:val="24"/>
        </w:rPr>
        <w:t>А</w:t>
      </w:r>
      <w:r w:rsidRPr="004D58C2">
        <w:rPr>
          <w:sz w:val="24"/>
          <w:szCs w:val="24"/>
        </w:rPr>
        <w:t xml:space="preserve"> – амперметр, </w:t>
      </w:r>
      <w:r w:rsidRPr="004D58C2">
        <w:rPr>
          <w:b/>
          <w:i/>
          <w:sz w:val="24"/>
          <w:szCs w:val="24"/>
        </w:rPr>
        <w:t>К</w:t>
      </w:r>
      <w:r w:rsidRPr="004D58C2">
        <w:rPr>
          <w:sz w:val="24"/>
          <w:szCs w:val="24"/>
        </w:rPr>
        <w:t xml:space="preserve"> – катушка резонансного контура радиочастотного генератора с образцом, </w:t>
      </w:r>
      <w:r w:rsidRPr="004D58C2">
        <w:rPr>
          <w:b/>
          <w:i/>
          <w:sz w:val="24"/>
          <w:szCs w:val="24"/>
        </w:rPr>
        <w:t>С</w:t>
      </w:r>
      <w:r w:rsidRPr="004D58C2">
        <w:rPr>
          <w:sz w:val="24"/>
          <w:szCs w:val="24"/>
        </w:rPr>
        <w:t xml:space="preserve"> – конденсатор резонансного контура радиочастотного генератора, </w:t>
      </w:r>
      <w:r w:rsidRPr="004D58C2">
        <w:rPr>
          <w:b/>
          <w:i/>
          <w:sz w:val="24"/>
          <w:szCs w:val="24"/>
        </w:rPr>
        <w:t>Г</w:t>
      </w:r>
      <w:r w:rsidRPr="004D58C2">
        <w:rPr>
          <w:sz w:val="24"/>
          <w:szCs w:val="24"/>
        </w:rPr>
        <w:t xml:space="preserve"> - радиочастотный генератор, </w:t>
      </w:r>
      <w:r w:rsidRPr="004D58C2">
        <w:rPr>
          <w:b/>
          <w:i/>
          <w:sz w:val="24"/>
          <w:szCs w:val="24"/>
        </w:rPr>
        <w:t>Ч</w:t>
      </w:r>
      <w:r w:rsidRPr="004D58C2">
        <w:rPr>
          <w:sz w:val="24"/>
          <w:szCs w:val="24"/>
        </w:rPr>
        <w:t xml:space="preserve"> – частотомер, </w:t>
      </w:r>
      <w:r w:rsidRPr="004D58C2">
        <w:rPr>
          <w:b/>
          <w:i/>
          <w:sz w:val="24"/>
          <w:szCs w:val="24"/>
        </w:rPr>
        <w:t>У</w:t>
      </w:r>
      <w:r w:rsidRPr="004D58C2">
        <w:rPr>
          <w:sz w:val="24"/>
          <w:szCs w:val="24"/>
        </w:rPr>
        <w:t xml:space="preserve"> – усилитель, </w:t>
      </w:r>
      <w:r w:rsidRPr="004D58C2">
        <w:rPr>
          <w:b/>
          <w:i/>
          <w:sz w:val="24"/>
          <w:szCs w:val="24"/>
        </w:rPr>
        <w:t>М</w:t>
      </w:r>
      <w:r w:rsidRPr="004D58C2">
        <w:rPr>
          <w:sz w:val="24"/>
          <w:szCs w:val="24"/>
        </w:rPr>
        <w:t xml:space="preserve"> – модуляционные катушки, </w:t>
      </w:r>
      <w:r w:rsidRPr="004D58C2">
        <w:rPr>
          <w:b/>
          <w:i/>
          <w:sz w:val="24"/>
          <w:szCs w:val="24"/>
        </w:rPr>
        <w:t>ГМ</w:t>
      </w:r>
      <w:r w:rsidRPr="004D58C2">
        <w:rPr>
          <w:sz w:val="24"/>
          <w:szCs w:val="24"/>
        </w:rPr>
        <w:t xml:space="preserve"> – генератор модуляционной частоты, </w:t>
      </w:r>
      <w:r w:rsidRPr="004D58C2">
        <w:rPr>
          <w:b/>
          <w:i/>
          <w:sz w:val="24"/>
          <w:szCs w:val="24"/>
        </w:rPr>
        <w:t>О</w:t>
      </w:r>
      <w:r w:rsidRPr="004D58C2">
        <w:rPr>
          <w:sz w:val="24"/>
          <w:szCs w:val="24"/>
        </w:rPr>
        <w:t xml:space="preserve"> – осциллограф.</w:t>
      </w:r>
    </w:p>
    <w:p w14:paraId="4FAEDD4B" w14:textId="77777777" w:rsidR="00FC4ADB" w:rsidRDefault="00FC4ADB" w:rsidP="00AB172F">
      <w:pPr>
        <w:widowControl w:val="0"/>
        <w:spacing w:after="0" w:line="288" w:lineRule="auto"/>
        <w:ind w:firstLine="567"/>
        <w:jc w:val="both"/>
      </w:pPr>
    </w:p>
    <w:p w14:paraId="5A81DD13" w14:textId="50BB9738" w:rsidR="00AB172F" w:rsidRPr="00D60A77" w:rsidRDefault="00AB172F" w:rsidP="00AB172F">
      <w:pPr>
        <w:widowControl w:val="0"/>
        <w:spacing w:after="0" w:line="288" w:lineRule="auto"/>
        <w:ind w:firstLine="567"/>
        <w:jc w:val="both"/>
      </w:pPr>
      <w:r w:rsidRPr="00D60A77">
        <w:t xml:space="preserve">Напряжение питания модуляционных катушек подается с отдельных клемм блока питания электромагнита. При появлении резонансного поглощения, изменение амплитуды колебаний в резонансном контуре происходит с частотой модуляции. Сигнал этой частоты выделяется детектором, с помощью усилителя </w:t>
      </w:r>
      <w:r w:rsidRPr="00D60A77">
        <w:rPr>
          <w:b/>
        </w:rPr>
        <w:t>У</w:t>
      </w:r>
      <w:r w:rsidRPr="00D60A77">
        <w:t xml:space="preserve"> усиливается и поступает на вход Y осциллографа</w:t>
      </w:r>
      <w:r w:rsidRPr="00D60A77">
        <w:rPr>
          <w:b/>
        </w:rPr>
        <w:t xml:space="preserve"> О</w:t>
      </w:r>
      <w:r w:rsidRPr="00D60A77">
        <w:t xml:space="preserve">. На Х вход осциллографа подается сигнал с генератора, питающего модуляционные катушки. </w:t>
      </w:r>
    </w:p>
    <w:p w14:paraId="430AF7B2" w14:textId="6102541A" w:rsidR="00AB172F" w:rsidRPr="00D60A77" w:rsidRDefault="00AB172F" w:rsidP="00AB172F">
      <w:pPr>
        <w:widowControl w:val="0"/>
        <w:spacing w:after="0" w:line="288" w:lineRule="auto"/>
        <w:ind w:firstLine="567"/>
        <w:jc w:val="both"/>
      </w:pPr>
      <w:r w:rsidRPr="00D60A77">
        <w:t>В зависимости от полярности диода детектора сигнал ЯМР на экране осциллографа обращен вверх или вниз от горизонтальной линии развертки.</w:t>
      </w:r>
    </w:p>
    <w:p w14:paraId="16CD40AF" w14:textId="1C978DC4" w:rsidR="00AB172F" w:rsidRPr="00D60A77" w:rsidRDefault="00AB172F" w:rsidP="00AB172F">
      <w:pPr>
        <w:widowControl w:val="0"/>
        <w:spacing w:after="0" w:line="288" w:lineRule="auto"/>
        <w:ind w:firstLine="567"/>
        <w:jc w:val="both"/>
      </w:pPr>
      <w:r w:rsidRPr="00D60A77">
        <w:t xml:space="preserve">Поскольку поле модулирующих катушек проходит точное резонансное значение два раза за каждый период, то, при развертке луча осциллографа напряжением модулирующих катушек, на экране осциллографа в общем случае видны две кривые сигнала ЯМР аналогичные рис. </w:t>
      </w:r>
      <w:r w:rsidR="004D58C2">
        <w:t>1.3.5</w:t>
      </w:r>
      <w:r w:rsidRPr="00D60A77">
        <w:t xml:space="preserve">. Наличие двух сигналов объясняется сдвигом фаз между напряжением и током модуляционных катушек. Эти кривые можно совместить при помощи фазовращателя “фаза”, ручка </w:t>
      </w:r>
      <w:r w:rsidR="009B25CA" w:rsidRPr="00D60A77">
        <w:t>которого выведена</w:t>
      </w:r>
      <w:r w:rsidRPr="00D60A77">
        <w:t xml:space="preserve"> </w:t>
      </w:r>
      <w:r w:rsidR="009B25CA" w:rsidRPr="00D60A77">
        <w:t>на лицевую</w:t>
      </w:r>
      <w:r w:rsidRPr="00D60A77">
        <w:t xml:space="preserve"> панель устройства Ш 1-1. </w:t>
      </w:r>
    </w:p>
    <w:p w14:paraId="5B3724F5" w14:textId="77777777" w:rsidR="00AB172F" w:rsidRPr="00D60A77" w:rsidRDefault="00AB172F" w:rsidP="00AB172F">
      <w:pPr>
        <w:widowControl w:val="0"/>
        <w:spacing w:after="0" w:line="288" w:lineRule="auto"/>
        <w:ind w:firstLine="567"/>
        <w:jc w:val="both"/>
      </w:pPr>
    </w:p>
    <w:p w14:paraId="6D91AB5C" w14:textId="5A5A87F9" w:rsidR="00AB172F" w:rsidRPr="004D58C2" w:rsidRDefault="00AB172F" w:rsidP="004D58C2">
      <w:pPr>
        <w:pStyle w:val="11"/>
        <w:ind w:left="0" w:firstLine="0"/>
      </w:pPr>
      <w:bookmarkStart w:id="149" w:name="_Toc516656615"/>
      <w:bookmarkStart w:id="150" w:name="_Toc193885569"/>
      <w:r w:rsidRPr="004D58C2">
        <w:t>Порядок выполнения работы</w:t>
      </w:r>
      <w:bookmarkEnd w:id="149"/>
      <w:bookmarkEnd w:id="150"/>
    </w:p>
    <w:p w14:paraId="0867D8E5" w14:textId="42CA5185" w:rsidR="00AB172F" w:rsidRPr="00D60A77" w:rsidRDefault="00AB172F" w:rsidP="00C52804">
      <w:pPr>
        <w:pStyle w:val="afe"/>
        <w:numPr>
          <w:ilvl w:val="0"/>
          <w:numId w:val="30"/>
        </w:numPr>
        <w:spacing w:line="288" w:lineRule="auto"/>
        <w:ind w:left="0" w:firstLine="0"/>
        <w:rPr>
          <w:sz w:val="28"/>
          <w:szCs w:val="28"/>
        </w:rPr>
      </w:pPr>
      <w:r w:rsidRPr="00D60A77">
        <w:rPr>
          <w:sz w:val="28"/>
          <w:szCs w:val="28"/>
        </w:rPr>
        <w:t>Включить тумблер “</w:t>
      </w:r>
      <w:r w:rsidRPr="00D60A77">
        <w:rPr>
          <w:i/>
          <w:sz w:val="28"/>
          <w:szCs w:val="28"/>
        </w:rPr>
        <w:t>сеть</w:t>
      </w:r>
      <w:r w:rsidR="009B25CA" w:rsidRPr="00D60A77">
        <w:rPr>
          <w:sz w:val="28"/>
          <w:szCs w:val="28"/>
        </w:rPr>
        <w:t>”, расположенный</w:t>
      </w:r>
      <w:r w:rsidRPr="00D60A77">
        <w:rPr>
          <w:sz w:val="28"/>
          <w:szCs w:val="28"/>
        </w:rPr>
        <w:t xml:space="preserve"> на лицевой панели измерительного устройства Ш 1-1.</w:t>
      </w:r>
    </w:p>
    <w:p w14:paraId="12F86F09" w14:textId="6DF2FD1E" w:rsidR="00AB172F" w:rsidRPr="00D60A77" w:rsidRDefault="00AB172F" w:rsidP="00C52804">
      <w:pPr>
        <w:pStyle w:val="afe"/>
        <w:numPr>
          <w:ilvl w:val="0"/>
          <w:numId w:val="30"/>
        </w:numPr>
        <w:spacing w:line="288" w:lineRule="auto"/>
        <w:ind w:left="0" w:firstLine="0"/>
        <w:rPr>
          <w:sz w:val="28"/>
          <w:szCs w:val="28"/>
        </w:rPr>
      </w:pPr>
      <w:r w:rsidRPr="00D60A77">
        <w:rPr>
          <w:sz w:val="28"/>
          <w:szCs w:val="28"/>
        </w:rPr>
        <w:t>Включить тумблер “</w:t>
      </w:r>
      <w:r w:rsidRPr="00D60A77">
        <w:rPr>
          <w:i/>
          <w:sz w:val="28"/>
          <w:szCs w:val="28"/>
        </w:rPr>
        <w:t>сеть</w:t>
      </w:r>
      <w:r w:rsidRPr="00D60A77">
        <w:rPr>
          <w:sz w:val="28"/>
          <w:szCs w:val="28"/>
        </w:rPr>
        <w:t>” осциллографа.</w:t>
      </w:r>
    </w:p>
    <w:p w14:paraId="5FC85554" w14:textId="67A504B3" w:rsidR="00AB172F" w:rsidRDefault="00AB172F" w:rsidP="00C52804">
      <w:pPr>
        <w:pStyle w:val="afe"/>
        <w:numPr>
          <w:ilvl w:val="0"/>
          <w:numId w:val="30"/>
        </w:numPr>
        <w:spacing w:line="288" w:lineRule="auto"/>
        <w:ind w:left="0" w:firstLine="0"/>
        <w:rPr>
          <w:sz w:val="28"/>
          <w:szCs w:val="28"/>
        </w:rPr>
      </w:pPr>
      <w:r w:rsidRPr="00D60A77">
        <w:rPr>
          <w:sz w:val="28"/>
          <w:szCs w:val="28"/>
        </w:rPr>
        <w:t>Включить тумблеры “</w:t>
      </w:r>
      <w:r w:rsidRPr="00D60A77">
        <w:rPr>
          <w:i/>
          <w:sz w:val="28"/>
          <w:szCs w:val="28"/>
        </w:rPr>
        <w:t>сеть</w:t>
      </w:r>
      <w:r w:rsidRPr="00D60A77">
        <w:rPr>
          <w:sz w:val="28"/>
          <w:szCs w:val="28"/>
        </w:rPr>
        <w:t>” и “</w:t>
      </w:r>
      <w:r w:rsidRPr="00D60A77">
        <w:rPr>
          <w:i/>
          <w:sz w:val="28"/>
          <w:szCs w:val="28"/>
        </w:rPr>
        <w:t>термостат</w:t>
      </w:r>
      <w:r w:rsidRPr="00D60A77">
        <w:rPr>
          <w:sz w:val="28"/>
          <w:szCs w:val="28"/>
        </w:rPr>
        <w:t>”, выведенные на лицевую панель частотомера. После нескольких секунд прогревания прибора индикатор частотомера должен начать показывать частоту генератора слабых колебаний.</w:t>
      </w:r>
    </w:p>
    <w:p w14:paraId="40B2401D" w14:textId="0FCB22CB" w:rsidR="00B80333" w:rsidRDefault="00B80333" w:rsidP="00C52804">
      <w:pPr>
        <w:pStyle w:val="afe"/>
        <w:numPr>
          <w:ilvl w:val="0"/>
          <w:numId w:val="30"/>
        </w:numPr>
        <w:spacing w:line="288" w:lineRule="auto"/>
        <w:ind w:left="0" w:firstLine="0"/>
        <w:rPr>
          <w:sz w:val="28"/>
          <w:szCs w:val="28"/>
        </w:rPr>
      </w:pPr>
      <w:r>
        <w:rPr>
          <w:sz w:val="28"/>
          <w:szCs w:val="28"/>
        </w:rPr>
        <w:t xml:space="preserve"> </w:t>
      </w:r>
      <w:r w:rsidRPr="00D60A77">
        <w:rPr>
          <w:sz w:val="28"/>
          <w:szCs w:val="28"/>
        </w:rPr>
        <w:t>Ручка “</w:t>
      </w:r>
      <w:r w:rsidRPr="00D60A77">
        <w:rPr>
          <w:i/>
          <w:sz w:val="28"/>
          <w:szCs w:val="28"/>
        </w:rPr>
        <w:t>частота</w:t>
      </w:r>
      <w:r w:rsidRPr="00D60A77">
        <w:rPr>
          <w:sz w:val="28"/>
          <w:szCs w:val="28"/>
        </w:rPr>
        <w:t xml:space="preserve">” на внешней панели </w:t>
      </w:r>
      <w:r w:rsidR="009B25CA" w:rsidRPr="00D60A77">
        <w:rPr>
          <w:sz w:val="28"/>
          <w:szCs w:val="28"/>
        </w:rPr>
        <w:t>устройства Ш</w:t>
      </w:r>
      <w:r w:rsidRPr="00D60A77">
        <w:rPr>
          <w:sz w:val="28"/>
          <w:szCs w:val="28"/>
        </w:rPr>
        <w:t>1-1 состоит из двух: меньшего диаметра – для грубого изменения частоты и большого диаметра – для плавного ее изменения. С помощью этих ручек установить рабочую частоту генератора.</w:t>
      </w:r>
    </w:p>
    <w:p w14:paraId="22F3F178" w14:textId="2226C1D4" w:rsidR="00B80333" w:rsidRDefault="00B80333" w:rsidP="00C52804">
      <w:pPr>
        <w:pStyle w:val="afe"/>
        <w:numPr>
          <w:ilvl w:val="0"/>
          <w:numId w:val="30"/>
        </w:numPr>
        <w:spacing w:line="288" w:lineRule="auto"/>
        <w:ind w:left="0" w:firstLine="0"/>
        <w:rPr>
          <w:sz w:val="28"/>
          <w:szCs w:val="28"/>
        </w:rPr>
      </w:pPr>
      <w:r>
        <w:rPr>
          <w:sz w:val="28"/>
          <w:szCs w:val="28"/>
        </w:rPr>
        <w:lastRenderedPageBreak/>
        <w:t xml:space="preserve"> </w:t>
      </w:r>
      <w:r w:rsidRPr="00D60A77">
        <w:rPr>
          <w:sz w:val="28"/>
          <w:szCs w:val="28"/>
        </w:rPr>
        <w:t>Включить тумблер “</w:t>
      </w:r>
      <w:r w:rsidRPr="00D60A77">
        <w:rPr>
          <w:i/>
          <w:sz w:val="28"/>
          <w:szCs w:val="28"/>
        </w:rPr>
        <w:t>сеть</w:t>
      </w:r>
      <w:r w:rsidRPr="00D60A77">
        <w:rPr>
          <w:sz w:val="28"/>
          <w:szCs w:val="28"/>
        </w:rPr>
        <w:t>” на блоке питания соленоида и убедиться по показанию амперметра, что через соленоид течет ток.</w:t>
      </w:r>
    </w:p>
    <w:p w14:paraId="351A9F64" w14:textId="780D9D10" w:rsidR="00B80333" w:rsidRDefault="00B80333" w:rsidP="00C52804">
      <w:pPr>
        <w:pStyle w:val="afe"/>
        <w:numPr>
          <w:ilvl w:val="0"/>
          <w:numId w:val="30"/>
        </w:numPr>
        <w:spacing w:line="288" w:lineRule="auto"/>
        <w:ind w:left="0" w:firstLine="0"/>
        <w:rPr>
          <w:sz w:val="28"/>
          <w:szCs w:val="28"/>
        </w:rPr>
      </w:pPr>
      <w:r>
        <w:rPr>
          <w:sz w:val="28"/>
          <w:szCs w:val="28"/>
        </w:rPr>
        <w:t xml:space="preserve"> </w:t>
      </w:r>
      <w:r w:rsidRPr="00D60A77">
        <w:rPr>
          <w:sz w:val="28"/>
          <w:szCs w:val="28"/>
        </w:rPr>
        <w:t>Меняя ток соленоида с помощью ручки на панели блока питания соленоида установить линию ЯМР на середине экрана осциллографа и измерить величину тока, текущего через соленоид.</w:t>
      </w:r>
    </w:p>
    <w:p w14:paraId="77226E4C" w14:textId="504F42BF" w:rsidR="00B80333" w:rsidRDefault="00B80333" w:rsidP="00C52804">
      <w:pPr>
        <w:pStyle w:val="afe"/>
        <w:numPr>
          <w:ilvl w:val="0"/>
          <w:numId w:val="30"/>
        </w:numPr>
        <w:spacing w:line="288" w:lineRule="auto"/>
        <w:ind w:left="0" w:firstLine="0"/>
        <w:rPr>
          <w:sz w:val="28"/>
          <w:szCs w:val="28"/>
        </w:rPr>
      </w:pPr>
      <w:r>
        <w:rPr>
          <w:sz w:val="28"/>
          <w:szCs w:val="28"/>
        </w:rPr>
        <w:t xml:space="preserve"> </w:t>
      </w:r>
      <w:r w:rsidRPr="00D60A77">
        <w:rPr>
          <w:sz w:val="28"/>
          <w:szCs w:val="28"/>
        </w:rPr>
        <w:t>Записать частоту генератора и величину тока, протекающего через соленоид.</w:t>
      </w:r>
    </w:p>
    <w:p w14:paraId="0BC089B5" w14:textId="653C284E" w:rsidR="00B80333" w:rsidRDefault="00B80333" w:rsidP="00C52804">
      <w:pPr>
        <w:pStyle w:val="afe"/>
        <w:numPr>
          <w:ilvl w:val="0"/>
          <w:numId w:val="30"/>
        </w:numPr>
        <w:spacing w:line="288" w:lineRule="auto"/>
        <w:ind w:left="0" w:firstLine="0"/>
        <w:rPr>
          <w:sz w:val="28"/>
          <w:szCs w:val="28"/>
        </w:rPr>
      </w:pPr>
      <w:r w:rsidRPr="00D60A77">
        <w:rPr>
          <w:sz w:val="28"/>
          <w:szCs w:val="28"/>
        </w:rPr>
        <w:t>С помощью градуировочного графика определить величину магнитного поля в соленоиде.</w:t>
      </w:r>
    </w:p>
    <w:p w14:paraId="72263C6D" w14:textId="09E5EE10" w:rsidR="00AB172F" w:rsidRPr="00B80333" w:rsidRDefault="00B80333" w:rsidP="00B80333">
      <w:pPr>
        <w:pStyle w:val="afe"/>
        <w:numPr>
          <w:ilvl w:val="0"/>
          <w:numId w:val="30"/>
        </w:numPr>
        <w:spacing w:line="288" w:lineRule="auto"/>
        <w:ind w:left="0" w:firstLine="0"/>
        <w:rPr>
          <w:sz w:val="28"/>
          <w:szCs w:val="28"/>
        </w:rPr>
      </w:pPr>
      <w:r w:rsidRPr="00D60A77">
        <w:rPr>
          <w:sz w:val="28"/>
          <w:szCs w:val="28"/>
        </w:rPr>
        <w:t xml:space="preserve">Снять зависимость частоты поглощения от магнитного поля, меняя частоту генератора в диапазоне от 2.5 до 3.3 </w:t>
      </w:r>
      <w:r w:rsidRPr="00D60A77">
        <w:rPr>
          <w:sz w:val="28"/>
          <w:szCs w:val="28"/>
          <w:lang w:val="en-US"/>
        </w:rPr>
        <w:t>M</w:t>
      </w:r>
      <w:r w:rsidRPr="00D60A77">
        <w:rPr>
          <w:sz w:val="28"/>
          <w:szCs w:val="28"/>
        </w:rPr>
        <w:t xml:space="preserve">Гц с интервалом 0.2 </w:t>
      </w:r>
      <w:r w:rsidRPr="00D60A77">
        <w:rPr>
          <w:sz w:val="28"/>
          <w:szCs w:val="28"/>
          <w:lang w:val="en-US"/>
        </w:rPr>
        <w:t>M</w:t>
      </w:r>
      <w:r w:rsidRPr="00D60A77">
        <w:rPr>
          <w:sz w:val="28"/>
          <w:szCs w:val="28"/>
        </w:rPr>
        <w:t>Гц.</w:t>
      </w:r>
    </w:p>
    <w:p w14:paraId="16028945" w14:textId="77777777" w:rsidR="00B80333" w:rsidRPr="00D60A77" w:rsidRDefault="00B80333" w:rsidP="00AB172F">
      <w:pPr>
        <w:pStyle w:val="afe"/>
        <w:spacing w:line="288" w:lineRule="auto"/>
        <w:ind w:firstLine="567"/>
        <w:rPr>
          <w:sz w:val="28"/>
          <w:szCs w:val="28"/>
        </w:rPr>
      </w:pPr>
    </w:p>
    <w:p w14:paraId="6BD41D76" w14:textId="77777777" w:rsidR="00AB172F" w:rsidRPr="00D60A77" w:rsidRDefault="00AB172F" w:rsidP="00AB172F">
      <w:pPr>
        <w:pStyle w:val="afe"/>
        <w:pBdr>
          <w:top w:val="single" w:sz="18" w:space="1" w:color="auto" w:shadow="1"/>
          <w:left w:val="single" w:sz="18" w:space="4" w:color="auto" w:shadow="1"/>
          <w:bottom w:val="single" w:sz="18" w:space="1" w:color="auto" w:shadow="1"/>
          <w:right w:val="single" w:sz="18" w:space="4" w:color="auto" w:shadow="1"/>
        </w:pBdr>
        <w:spacing w:line="288" w:lineRule="auto"/>
        <w:ind w:firstLine="567"/>
        <w:rPr>
          <w:sz w:val="28"/>
          <w:szCs w:val="28"/>
        </w:rPr>
      </w:pPr>
      <w:r w:rsidRPr="00D60A77">
        <w:rPr>
          <w:b/>
          <w:sz w:val="28"/>
          <w:szCs w:val="28"/>
          <w:u w:val="single"/>
        </w:rPr>
        <w:t>Внимание!</w:t>
      </w:r>
      <w:r w:rsidRPr="00D60A77">
        <w:rPr>
          <w:sz w:val="28"/>
          <w:szCs w:val="28"/>
        </w:rPr>
        <w:t xml:space="preserve">  Питание соленоида нельзя включать более, чем на 20 минут из-за возможности перегрева соленоида и выхода установки из строя.</w:t>
      </w:r>
    </w:p>
    <w:p w14:paraId="437B2A82" w14:textId="77777777" w:rsidR="00AB172F" w:rsidRPr="00D60A77" w:rsidRDefault="00AB172F" w:rsidP="00AB172F">
      <w:pPr>
        <w:pStyle w:val="afe"/>
        <w:spacing w:line="288" w:lineRule="auto"/>
        <w:ind w:firstLine="567"/>
        <w:rPr>
          <w:sz w:val="28"/>
          <w:szCs w:val="28"/>
        </w:rPr>
      </w:pPr>
    </w:p>
    <w:p w14:paraId="671A93C4" w14:textId="659655BC" w:rsidR="00AB172F" w:rsidRPr="009B5BD4" w:rsidRDefault="00AB172F" w:rsidP="009B5BD4">
      <w:pPr>
        <w:pStyle w:val="11"/>
        <w:ind w:left="0" w:firstLine="0"/>
      </w:pPr>
      <w:bookmarkStart w:id="151" w:name="_Toc193885570"/>
      <w:r w:rsidRPr="009B5BD4">
        <w:t>Обработка результатов измерений</w:t>
      </w:r>
      <w:bookmarkEnd w:id="151"/>
    </w:p>
    <w:p w14:paraId="01A3BE8B" w14:textId="0ADF4877" w:rsidR="00AB172F" w:rsidRPr="00D60A77" w:rsidRDefault="00AB172F" w:rsidP="00C52804">
      <w:pPr>
        <w:widowControl w:val="0"/>
        <w:numPr>
          <w:ilvl w:val="0"/>
          <w:numId w:val="33"/>
        </w:numPr>
        <w:spacing w:after="0" w:line="288" w:lineRule="auto"/>
        <w:ind w:left="0" w:firstLine="0"/>
        <w:jc w:val="both"/>
      </w:pPr>
      <w:r w:rsidRPr="00D60A77">
        <w:t xml:space="preserve">Построить график зависимости </w:t>
      </w:r>
      <w:r w:rsidRPr="00D60A77">
        <w:rPr>
          <w:iCs/>
        </w:rPr>
        <w:t xml:space="preserve">частоты </w:t>
      </w:r>
      <w:r w:rsidRPr="00D60A77">
        <w:rPr>
          <w:i/>
          <w:lang w:val="en-US"/>
        </w:rPr>
        <w:t>f</w:t>
      </w:r>
      <w:r w:rsidRPr="00D60A77">
        <w:t xml:space="preserve"> от </w:t>
      </w:r>
      <w:r w:rsidRPr="00D60A77">
        <w:rPr>
          <w:iCs/>
        </w:rPr>
        <w:t>ве</w:t>
      </w:r>
      <w:r w:rsidRPr="00D60A77">
        <w:t xml:space="preserve">личины магнитного поля </w:t>
      </w:r>
      <w:r w:rsidRPr="00D60A77">
        <w:rPr>
          <w:i/>
        </w:rPr>
        <w:t>В</w:t>
      </w:r>
      <w:r w:rsidRPr="00D60A77">
        <w:t xml:space="preserve"> и по наклону графика, используя формулы (1</w:t>
      </w:r>
      <w:r w:rsidR="00A80138">
        <w:t>.</w:t>
      </w:r>
      <w:r w:rsidRPr="00D60A77">
        <w:t>3</w:t>
      </w:r>
      <w:r w:rsidR="00A80138">
        <w:t>.6</w:t>
      </w:r>
      <w:r w:rsidRPr="00D60A77">
        <w:t>), (</w:t>
      </w:r>
      <w:r w:rsidR="00A80138">
        <w:t>1.3.4</w:t>
      </w:r>
      <w:r w:rsidRPr="00D60A77">
        <w:t xml:space="preserve">) и величину </w:t>
      </w:r>
      <w:r w:rsidRPr="00D60A77">
        <w:rPr>
          <w:i/>
        </w:rPr>
        <w:sym w:font="Symbol" w:char="F06D"/>
      </w:r>
      <w:r w:rsidRPr="00D60A77">
        <w:rPr>
          <w:i/>
          <w:vertAlign w:val="subscript"/>
        </w:rPr>
        <w:t>Я</w:t>
      </w:r>
      <w:r w:rsidRPr="00D60A77">
        <w:t xml:space="preserve">, определить величину магнитного момента ядра и </w:t>
      </w:r>
      <w:r w:rsidRPr="00D60A77">
        <w:rPr>
          <w:lang w:val="en-US"/>
        </w:rPr>
        <w:t>g</w:t>
      </w:r>
      <w:r w:rsidRPr="00D60A77">
        <w:t xml:space="preserve">-фактор. </w:t>
      </w:r>
    </w:p>
    <w:p w14:paraId="01D18309" w14:textId="4A354D50" w:rsidR="00AB172F" w:rsidRPr="00D60A77" w:rsidRDefault="00AB172F" w:rsidP="00C52804">
      <w:pPr>
        <w:widowControl w:val="0"/>
        <w:numPr>
          <w:ilvl w:val="0"/>
          <w:numId w:val="33"/>
        </w:numPr>
        <w:spacing w:after="0" w:line="288" w:lineRule="auto"/>
        <w:ind w:left="0" w:firstLine="0"/>
        <w:jc w:val="both"/>
      </w:pPr>
      <w:r w:rsidRPr="00D60A77">
        <w:t xml:space="preserve">Рассчитать приборную погрешность определения величины </w:t>
      </w:r>
      <w:r w:rsidRPr="00D60A77">
        <w:rPr>
          <w:i/>
          <w:lang w:val="en-GB"/>
        </w:rPr>
        <w:t>g</w:t>
      </w:r>
      <w:r w:rsidRPr="00D60A77">
        <w:sym w:font="Symbol" w:char="F02D"/>
      </w:r>
      <w:r w:rsidRPr="00D60A77">
        <w:t>фактора, используя выражение:</w:t>
      </w:r>
    </w:p>
    <w:p w14:paraId="5D9CAE03" w14:textId="569E04EB" w:rsidR="00AB172F" w:rsidRPr="009F1C8A" w:rsidRDefault="00A80138" w:rsidP="009B5BD4">
      <w:pPr>
        <w:widowControl w:val="0"/>
        <w:spacing w:after="0" w:line="288" w:lineRule="auto"/>
        <w:jc w:val="both"/>
      </w:pPr>
      <m:oMathPara>
        <m:oMathParaPr>
          <m:jc m:val="right"/>
        </m:oMathParaPr>
        <m:oMath>
          <m:r>
            <w:rPr>
              <w:rFonts w:ascii="Cambria Math" w:hAnsi="Cambria Math"/>
            </w:rPr>
            <m:t>Δg</m:t>
          </m:r>
          <m:d>
            <m:dPr>
              <m:ctrlPr>
                <w:rPr>
                  <w:rFonts w:ascii="Cambria Math" w:hAnsi="Cambria Math"/>
                  <w:i/>
                </w:rPr>
              </m:ctrlPr>
            </m:dPr>
            <m:e>
              <m:r>
                <w:rPr>
                  <w:rFonts w:ascii="Cambria Math" w:hAnsi="Cambria Math"/>
                </w:rPr>
                <m:t>f,I</m:t>
              </m:r>
            </m:e>
          </m:d>
          <m:r>
            <w:rPr>
              <w:rFonts w:ascii="Cambria Math" w:hAnsi="Cambria Math"/>
            </w:rPr>
            <m:t>=</m:t>
          </m:r>
          <m:f>
            <m:fPr>
              <m:ctrlPr>
                <w:rPr>
                  <w:rFonts w:ascii="Cambria Math" w:hAnsi="Cambria Math"/>
                  <w:i/>
                </w:rPr>
              </m:ctrlPr>
            </m:fPr>
            <m:num>
              <m:r>
                <w:rPr>
                  <w:rFonts w:ascii="Cambria Math" w:hAnsi="Cambria Math"/>
                </w:rPr>
                <m:t>∂g</m:t>
              </m:r>
            </m:num>
            <m:den>
              <m:r>
                <w:rPr>
                  <w:rFonts w:ascii="Cambria Math" w:hAnsi="Cambria Math"/>
                </w:rPr>
                <m:t>∂f</m:t>
              </m:r>
            </m:den>
          </m:f>
          <m:r>
            <w:rPr>
              <w:rFonts w:ascii="Cambria Math" w:hAnsi="Cambria Math"/>
            </w:rPr>
            <m:t>Δf+</m:t>
          </m:r>
          <m:f>
            <m:fPr>
              <m:ctrlPr>
                <w:rPr>
                  <w:rFonts w:ascii="Cambria Math" w:hAnsi="Cambria Math"/>
                  <w:i/>
                </w:rPr>
              </m:ctrlPr>
            </m:fPr>
            <m:num>
              <m:r>
                <w:rPr>
                  <w:rFonts w:ascii="Cambria Math" w:hAnsi="Cambria Math"/>
                </w:rPr>
                <m:t>∂g</m:t>
              </m:r>
            </m:num>
            <m:den>
              <m:r>
                <w:rPr>
                  <w:rFonts w:ascii="Cambria Math" w:hAnsi="Cambria Math"/>
                </w:rPr>
                <m:t>∂I</m:t>
              </m:r>
            </m:den>
          </m:f>
          <m:r>
            <w:rPr>
              <w:rFonts w:ascii="Cambria Math" w:hAnsi="Cambria Math"/>
            </w:rPr>
            <m:t>ΔI,                                          (1.3.7)</m:t>
          </m:r>
        </m:oMath>
      </m:oMathPara>
    </w:p>
    <w:p w14:paraId="12204920" w14:textId="77777777" w:rsidR="009F1C8A" w:rsidRPr="00D60A77" w:rsidRDefault="009F1C8A" w:rsidP="009F1C8A">
      <w:pPr>
        <w:widowControl w:val="0"/>
        <w:spacing w:after="0" w:line="288" w:lineRule="auto"/>
        <w:jc w:val="both"/>
      </w:pPr>
      <w:r w:rsidRPr="00D60A77">
        <w:t xml:space="preserve">где </w:t>
      </w:r>
      <w:r w:rsidRPr="00D60A77">
        <w:sym w:font="Symbol" w:char="F044"/>
      </w:r>
      <w:r w:rsidRPr="00D60A77">
        <w:rPr>
          <w:i/>
          <w:iCs/>
          <w:lang w:val="en-GB"/>
        </w:rPr>
        <w:t>f</w:t>
      </w:r>
      <w:r w:rsidRPr="00D60A77">
        <w:t xml:space="preserve">, </w:t>
      </w:r>
      <w:r w:rsidRPr="00D60A77">
        <w:sym w:font="Symbol" w:char="F044"/>
      </w:r>
      <w:r w:rsidRPr="00D60A77">
        <w:rPr>
          <w:i/>
          <w:iCs/>
          <w:lang w:val="en-GB"/>
        </w:rPr>
        <w:t>I</w:t>
      </w:r>
      <w:r w:rsidRPr="00D60A77">
        <w:t xml:space="preserve"> – погрешности определения частоты и силы тока.</w:t>
      </w:r>
    </w:p>
    <w:p w14:paraId="4049CA14" w14:textId="1682A753" w:rsidR="009F1C8A" w:rsidRDefault="009F1C8A" w:rsidP="009B5BD4">
      <w:pPr>
        <w:widowControl w:val="0"/>
        <w:spacing w:after="0" w:line="288" w:lineRule="auto"/>
        <w:jc w:val="both"/>
      </w:pPr>
    </w:p>
    <w:p w14:paraId="5FF8EAA1" w14:textId="1FBDE30A" w:rsidR="009F1C8A" w:rsidRPr="009F1C8A" w:rsidRDefault="009F1C8A" w:rsidP="009F1C8A">
      <w:pPr>
        <w:widowControl w:val="0"/>
        <w:spacing w:after="0" w:line="288" w:lineRule="auto"/>
        <w:jc w:val="center"/>
      </w:pPr>
      <w:r w:rsidRPr="00D60A77">
        <w:rPr>
          <w:noProof/>
        </w:rPr>
        <w:lastRenderedPageBreak/>
        <mc:AlternateContent>
          <mc:Choice Requires="wps">
            <w:drawing>
              <wp:inline distT="0" distB="0" distL="0" distR="0" wp14:anchorId="52BBB57F" wp14:editId="062EB231">
                <wp:extent cx="4963795" cy="2543175"/>
                <wp:effectExtent l="0" t="0" r="8255" b="9525"/>
                <wp:docPr id="224" name="Надпись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63795" cy="2543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79BC93" w14:textId="77777777" w:rsidR="00CA4140" w:rsidRDefault="00CA4140" w:rsidP="009F1C8A">
                            <w:pPr>
                              <w:jc w:val="center"/>
                            </w:pPr>
                          </w:p>
                          <w:p w14:paraId="69442A2B" w14:textId="77777777" w:rsidR="00CA4140" w:rsidRDefault="00CA4140" w:rsidP="009F1C8A">
                            <w:pPr>
                              <w:jc w:val="center"/>
                              <w:rPr>
                                <w:noProof/>
                              </w:rPr>
                            </w:pPr>
                            <w:r>
                              <w:object w:dxaOrig="5415" w:dyaOrig="2265" w14:anchorId="33514967">
                                <v:shape id="_x0000_i1036" type="#_x0000_t75" style="width:270.75pt;height:113.25pt" fillcolor="window">
                                  <v:imagedata r:id="rId33" o:title=""/>
                                </v:shape>
                                <o:OLEObject Type="Embed" ProgID="Word.Picture.8" ShapeID="_x0000_i1036" DrawAspect="Content" ObjectID="_1693294647" r:id="rId47"/>
                              </w:object>
                            </w:r>
                          </w:p>
                          <w:p w14:paraId="77129A7F" w14:textId="19A4C84B" w:rsidR="00CA4140" w:rsidRPr="009B25CA" w:rsidRDefault="00CA4140" w:rsidP="009F1C8A">
                            <w:pPr>
                              <w:suppressAutoHyphens/>
                              <w:ind w:firstLine="709"/>
                              <w:jc w:val="center"/>
                              <w:rPr>
                                <w:sz w:val="24"/>
                                <w:szCs w:val="24"/>
                              </w:rPr>
                            </w:pPr>
                            <w:r w:rsidRPr="009B25CA">
                              <w:rPr>
                                <w:sz w:val="24"/>
                                <w:szCs w:val="24"/>
                              </w:rPr>
                              <w:t>Рис. 1.3.4. Временная зависимость тока детектора.</w:t>
                            </w:r>
                          </w:p>
                        </w:txbxContent>
                      </wps:txbx>
                      <wps:bodyPr rot="0" vert="horz" wrap="square" lIns="0" tIns="0" rIns="0" bIns="0" anchor="t" anchorCtr="0" upright="1">
                        <a:noAutofit/>
                      </wps:bodyPr>
                    </wps:wsp>
                  </a:graphicData>
                </a:graphic>
              </wp:inline>
            </w:drawing>
          </mc:Choice>
          <mc:Fallback>
            <w:pict>
              <v:shape w14:anchorId="52BBB57F" id="Надпись 224" o:spid="_x0000_s1036" type="#_x0000_t202" style="width:390.85pt;height:200.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" filled="f" stroked="f">
                <v:textbox inset="0,0,0,0">
                  <w:txbxContent>
                    <w:p w14:paraId="5079BC93" w14:textId="77777777" w:rsidR="00CA4140" w:rsidRDefault="00CA4140" w:rsidP="009F1C8A">
                      <w:pPr>
                        <w:jc w:val="center"/>
                      </w:pPr>
                    </w:p>
                    <w:p w14:paraId="69442A2B" w14:textId="77777777" w:rsidR="00CA4140" w:rsidRDefault="00CA4140" w:rsidP="009F1C8A">
                      <w:pPr>
                        <w:jc w:val="center"/>
                        <w:rPr>
                          <w:noProof/>
                        </w:rPr>
                      </w:pPr>
                      <w:r>
                        <w:object w:dxaOrig="5415" w:dyaOrig="2235" w14:anchorId="33514967">
                          <v:shape id="_x0000_i1036" type="#_x0000_t75" style="width:270.75pt;height:113.25pt" fillcolor="window">
                            <v:imagedata r:id="rId37" o:title=""/>
                          </v:shape>
                          <o:OLEObject Type="Embed" ProgID="Word.Picture.8" ShapeID="_x0000_i1036" DrawAspect="Content" ObjectID="_1693290601" r:id="rId48"/>
                        </w:object>
                      </w:r>
                    </w:p>
                    <w:p w14:paraId="77129A7F" w14:textId="19A4C84B" w:rsidR="00CA4140" w:rsidRPr="009B25CA" w:rsidRDefault="00CA4140" w:rsidP="009F1C8A">
                      <w:pPr>
                        <w:suppressAutoHyphens/>
                        <w:ind w:firstLine="709"/>
                        <w:jc w:val="center"/>
                        <w:rPr>
                          <w:sz w:val="24"/>
                          <w:szCs w:val="24"/>
                        </w:rPr>
                      </w:pPr>
                      <w:r w:rsidRPr="009B25CA">
                        <w:rPr>
                          <w:sz w:val="24"/>
                          <w:szCs w:val="24"/>
                        </w:rPr>
                        <w:t>Рис. 1.3.4. Временная зависимость тока детектора.</w:t>
                      </w:r>
                    </w:p>
                  </w:txbxContent>
                </v:textbox>
                <w10:anchorlock/>
              </v:shape>
            </w:pict>
          </mc:Fallback>
        </mc:AlternateContent>
      </w:r>
    </w:p>
    <w:p w14:paraId="05778764" w14:textId="47FA3F31" w:rsidR="009F1C8A" w:rsidRPr="009F1C8A" w:rsidRDefault="009F1C8A" w:rsidP="009F1C8A">
      <w:pPr>
        <w:widowControl w:val="0"/>
        <w:spacing w:after="0" w:line="288" w:lineRule="auto"/>
        <w:jc w:val="center"/>
      </w:pPr>
      <w:r w:rsidRPr="00D60A77">
        <w:rPr>
          <w:noProof/>
        </w:rPr>
        <mc:AlternateContent>
          <mc:Choice Requires="wps">
            <w:drawing>
              <wp:inline distT="0" distB="0" distL="0" distR="0" wp14:anchorId="737BCF87" wp14:editId="3A77215D">
                <wp:extent cx="4963795" cy="2505075"/>
                <wp:effectExtent l="0" t="0" r="8255" b="9525"/>
                <wp:docPr id="23" name="Надпись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63795" cy="2505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CB60F2" w14:textId="77777777" w:rsidR="00CA4140" w:rsidRDefault="00CA4140" w:rsidP="009F1C8A">
                            <w:pPr>
                              <w:suppressAutoHyphens/>
                              <w:ind w:firstLine="709"/>
                              <w:jc w:val="center"/>
                            </w:pPr>
                          </w:p>
                          <w:p w14:paraId="3552DF7C" w14:textId="77777777" w:rsidR="00CA4140" w:rsidRDefault="00CA4140" w:rsidP="009F1C8A">
                            <w:pPr>
                              <w:jc w:val="center"/>
                              <w:rPr>
                                <w:noProof/>
                              </w:rPr>
                            </w:pPr>
                            <w:r>
                              <w:object w:dxaOrig="3975" w:dyaOrig="2265" w14:anchorId="675E81D4">
                                <v:shape id="_x0000_i1038" type="#_x0000_t75" style="width:198.75pt;height:113.25pt" fillcolor="window">
                                  <v:imagedata r:id="rId35" o:title=""/>
                                </v:shape>
                                <o:OLEObject Type="Embed" ProgID="Word.Picture.8" ShapeID="_x0000_i1038" DrawAspect="Content" ObjectID="_1693294648" r:id="rId49"/>
                              </w:object>
                            </w:r>
                          </w:p>
                          <w:p w14:paraId="47545B08" w14:textId="77777777" w:rsidR="00CA4140" w:rsidRDefault="00CA4140" w:rsidP="009F1C8A">
                            <w:pPr>
                              <w:jc w:val="center"/>
                              <w:rPr>
                                <w:noProof/>
                              </w:rPr>
                            </w:pPr>
                          </w:p>
                          <w:p w14:paraId="0A352A96" w14:textId="34147207" w:rsidR="00CA4140" w:rsidRPr="009B25CA" w:rsidRDefault="00CA4140" w:rsidP="009F1C8A">
                            <w:pPr>
                              <w:suppressAutoHyphens/>
                              <w:ind w:firstLine="709"/>
                              <w:jc w:val="center"/>
                              <w:rPr>
                                <w:sz w:val="24"/>
                                <w:szCs w:val="24"/>
                              </w:rPr>
                            </w:pPr>
                            <w:r w:rsidRPr="009B25CA">
                              <w:rPr>
                                <w:sz w:val="24"/>
                                <w:szCs w:val="24"/>
                              </w:rPr>
                              <w:t>Рис. 1.3.5. Наблюдаемый сигнал ЯМР.</w:t>
                            </w:r>
                          </w:p>
                        </w:txbxContent>
                      </wps:txbx>
                      <wps:bodyPr rot="0" vert="horz" wrap="square" lIns="0" tIns="0" rIns="0" bIns="0" anchor="t" anchorCtr="0" upright="1">
                        <a:noAutofit/>
                      </wps:bodyPr>
                    </wps:wsp>
                  </a:graphicData>
                </a:graphic>
              </wp:inline>
            </w:drawing>
          </mc:Choice>
          <mc:Fallback>
            <w:pict>
              <v:shape w14:anchorId="737BCF87" id="Надпись 23" o:spid="_x0000_s1037" type="#_x0000_t202" style="width:390.85pt;height:19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" filled="f" stroked="f">
                <v:textbox inset="0,0,0,0">
                  <w:txbxContent>
                    <w:p w14:paraId="20CB60F2" w14:textId="77777777" w:rsidR="00CA4140" w:rsidRDefault="00CA4140" w:rsidP="009F1C8A">
                      <w:pPr>
                        <w:suppressAutoHyphens/>
                        <w:ind w:firstLine="709"/>
                        <w:jc w:val="center"/>
                      </w:pPr>
                    </w:p>
                    <w:p w14:paraId="3552DF7C" w14:textId="77777777" w:rsidR="00CA4140" w:rsidRDefault="00CA4140" w:rsidP="009F1C8A">
                      <w:pPr>
                        <w:jc w:val="center"/>
                        <w:rPr>
                          <w:noProof/>
                        </w:rPr>
                      </w:pPr>
                      <w:r>
                        <w:object w:dxaOrig="3960" w:dyaOrig="2235" w14:anchorId="675E81D4">
                          <v:shape id="_x0000_i1038" type="#_x0000_t75" style="width:198.75pt;height:113.25pt" fillcolor="window">
                            <v:imagedata r:id="rId39" o:title=""/>
                          </v:shape>
                          <o:OLEObject Type="Embed" ProgID="Word.Picture.8" ShapeID="_x0000_i1038" DrawAspect="Content" ObjectID="_1693290602" r:id="rId50"/>
                        </w:object>
                      </w:r>
                    </w:p>
                    <w:p w14:paraId="47545B08" w14:textId="77777777" w:rsidR="00CA4140" w:rsidRDefault="00CA4140" w:rsidP="009F1C8A">
                      <w:pPr>
                        <w:jc w:val="center"/>
                        <w:rPr>
                          <w:noProof/>
                        </w:rPr>
                      </w:pPr>
                    </w:p>
                    <w:p w14:paraId="0A352A96" w14:textId="34147207" w:rsidR="00CA4140" w:rsidRPr="009B25CA" w:rsidRDefault="00CA4140" w:rsidP="009F1C8A">
                      <w:pPr>
                        <w:suppressAutoHyphens/>
                        <w:ind w:firstLine="709"/>
                        <w:jc w:val="center"/>
                        <w:rPr>
                          <w:sz w:val="24"/>
                          <w:szCs w:val="24"/>
                        </w:rPr>
                      </w:pPr>
                      <w:r w:rsidRPr="009B25CA">
                        <w:rPr>
                          <w:sz w:val="24"/>
                          <w:szCs w:val="24"/>
                        </w:rPr>
                        <w:t>Рис. 1.3.5. Наблюдаемый сигнал ЯМР.</w:t>
                      </w:r>
                    </w:p>
                  </w:txbxContent>
                </v:textbox>
                <w10:anchorlock/>
              </v:shape>
            </w:pict>
          </mc:Fallback>
        </mc:AlternateContent>
      </w:r>
    </w:p>
    <w:p w14:paraId="2D80CB5C" w14:textId="77777777" w:rsidR="009F1C8A" w:rsidRPr="00A80138" w:rsidRDefault="009F1C8A" w:rsidP="009F1C8A">
      <w:pPr>
        <w:widowControl w:val="0"/>
        <w:spacing w:after="0" w:line="288" w:lineRule="auto"/>
        <w:jc w:val="center"/>
      </w:pPr>
    </w:p>
    <w:p w14:paraId="669DF10A" w14:textId="77777777" w:rsidR="00AB172F" w:rsidRPr="00D60A77" w:rsidRDefault="00AB172F" w:rsidP="00C52804">
      <w:pPr>
        <w:widowControl w:val="0"/>
        <w:numPr>
          <w:ilvl w:val="0"/>
          <w:numId w:val="33"/>
        </w:numPr>
        <w:spacing w:after="0" w:line="288" w:lineRule="auto"/>
        <w:ind w:left="0" w:firstLine="0"/>
        <w:jc w:val="both"/>
      </w:pPr>
      <w:r w:rsidRPr="00D60A77">
        <w:t>Записать вывод по работе.</w:t>
      </w:r>
    </w:p>
    <w:p w14:paraId="543507F7" w14:textId="58F35DA1" w:rsidR="00AB172F" w:rsidRDefault="00AB172F" w:rsidP="00AB172F">
      <w:pPr>
        <w:widowControl w:val="0"/>
        <w:spacing w:after="0" w:line="288" w:lineRule="auto"/>
        <w:ind w:firstLine="567"/>
        <w:jc w:val="both"/>
      </w:pPr>
    </w:p>
    <w:p w14:paraId="117F67D3" w14:textId="77777777" w:rsidR="00AB172F" w:rsidRPr="00D60A77" w:rsidRDefault="00AB172F" w:rsidP="00A80138">
      <w:pPr>
        <w:pStyle w:val="42"/>
        <w:rPr>
          <w:caps/>
        </w:rPr>
      </w:pPr>
      <w:bookmarkStart w:id="152" w:name="_Toc193885571"/>
      <w:bookmarkStart w:id="153" w:name="_Toc72347774"/>
      <w:r w:rsidRPr="00D60A77">
        <w:t xml:space="preserve">Измерение времени нахождения ядра в возбужденном состоянии методом ядерного магнитного резонанса </w:t>
      </w:r>
      <w:r w:rsidRPr="00D60A77">
        <w:rPr>
          <w:caps/>
        </w:rPr>
        <w:t>(ЯМР)</w:t>
      </w:r>
      <w:bookmarkEnd w:id="152"/>
      <w:bookmarkEnd w:id="153"/>
    </w:p>
    <w:p w14:paraId="333F4E9A" w14:textId="3C4D373D" w:rsidR="00AB172F" w:rsidRPr="00A80138" w:rsidRDefault="00AB172F" w:rsidP="00A80138">
      <w:pPr>
        <w:pStyle w:val="11"/>
        <w:ind w:left="0" w:firstLine="0"/>
      </w:pPr>
      <w:bookmarkStart w:id="154" w:name="_Toc193885572"/>
      <w:r w:rsidRPr="00A80138">
        <w:t>Цель работы:</w:t>
      </w:r>
      <w:bookmarkEnd w:id="154"/>
    </w:p>
    <w:p w14:paraId="1EB7346D" w14:textId="77777777" w:rsidR="00AB172F" w:rsidRPr="00D60A77" w:rsidRDefault="00AB172F" w:rsidP="00AB172F">
      <w:pPr>
        <w:widowControl w:val="0"/>
        <w:spacing w:after="0" w:line="288" w:lineRule="auto"/>
        <w:ind w:firstLine="567"/>
        <w:jc w:val="both"/>
      </w:pPr>
      <w:r w:rsidRPr="00D60A77">
        <w:t>Измерение времени нахождения ядра атома водорода в возбужденном состоянии методом ЯМР.</w:t>
      </w:r>
    </w:p>
    <w:p w14:paraId="75630233" w14:textId="6E493F21" w:rsidR="00AB172F" w:rsidRPr="00A80138" w:rsidRDefault="00AB172F" w:rsidP="00A80138">
      <w:pPr>
        <w:pStyle w:val="11"/>
        <w:ind w:left="0" w:firstLine="0"/>
      </w:pPr>
      <w:bookmarkStart w:id="155" w:name="_Toc193885573"/>
      <w:r w:rsidRPr="00A80138">
        <w:t>Задание:</w:t>
      </w:r>
      <w:bookmarkEnd w:id="155"/>
    </w:p>
    <w:p w14:paraId="72585F1A" w14:textId="77777777" w:rsidR="00AB172F" w:rsidRPr="00D60A77" w:rsidRDefault="00AB172F" w:rsidP="00AB172F">
      <w:pPr>
        <w:pStyle w:val="afe"/>
        <w:spacing w:line="288" w:lineRule="auto"/>
        <w:ind w:firstLine="567"/>
        <w:rPr>
          <w:sz w:val="28"/>
          <w:szCs w:val="28"/>
        </w:rPr>
      </w:pPr>
      <w:r w:rsidRPr="00D60A77">
        <w:rPr>
          <w:sz w:val="28"/>
          <w:szCs w:val="28"/>
        </w:rPr>
        <w:t>Определить время релаксации ядра атома водорода.</w:t>
      </w:r>
    </w:p>
    <w:p w14:paraId="43455CF5" w14:textId="77777777" w:rsidR="00AB172F" w:rsidRPr="00D60A77" w:rsidRDefault="00AB172F" w:rsidP="00AB172F">
      <w:pPr>
        <w:pStyle w:val="afe"/>
        <w:spacing w:line="288" w:lineRule="auto"/>
        <w:ind w:firstLine="567"/>
        <w:rPr>
          <w:sz w:val="28"/>
          <w:szCs w:val="28"/>
        </w:rPr>
      </w:pPr>
    </w:p>
    <w:p w14:paraId="570C0E3A" w14:textId="77777777" w:rsidR="00AB172F" w:rsidRPr="00A80138" w:rsidRDefault="00AB172F" w:rsidP="00A80138">
      <w:pPr>
        <w:pStyle w:val="11"/>
        <w:ind w:left="0" w:firstLine="0"/>
      </w:pPr>
      <w:r w:rsidRPr="00A80138">
        <w:t xml:space="preserve">Подготовка к выполнению работы состоит в ознакомлении с материалом, позволяющим ответить на следующие вопросы: </w:t>
      </w:r>
    </w:p>
    <w:p w14:paraId="048A9E24" w14:textId="77777777" w:rsidR="00AB172F" w:rsidRPr="00D60A77" w:rsidRDefault="00AB172F" w:rsidP="00C52804">
      <w:pPr>
        <w:widowControl w:val="0"/>
        <w:numPr>
          <w:ilvl w:val="0"/>
          <w:numId w:val="34"/>
        </w:numPr>
        <w:tabs>
          <w:tab w:val="clear" w:pos="720"/>
          <w:tab w:val="num" w:pos="426"/>
        </w:tabs>
        <w:spacing w:after="0" w:line="288" w:lineRule="auto"/>
        <w:ind w:left="0" w:hanging="11"/>
        <w:jc w:val="both"/>
      </w:pPr>
      <w:r w:rsidRPr="00D60A77">
        <w:t>В чем состоит цель работы?</w:t>
      </w:r>
    </w:p>
    <w:p w14:paraId="54E1811A" w14:textId="77777777" w:rsidR="00AB172F" w:rsidRPr="00D60A77" w:rsidRDefault="00AB172F" w:rsidP="00C52804">
      <w:pPr>
        <w:widowControl w:val="0"/>
        <w:numPr>
          <w:ilvl w:val="0"/>
          <w:numId w:val="34"/>
        </w:numPr>
        <w:tabs>
          <w:tab w:val="clear" w:pos="720"/>
          <w:tab w:val="num" w:pos="426"/>
        </w:tabs>
        <w:spacing w:after="0" w:line="288" w:lineRule="auto"/>
        <w:ind w:left="0" w:hanging="11"/>
        <w:jc w:val="both"/>
      </w:pPr>
      <w:r w:rsidRPr="00D60A77">
        <w:t>Какие величины необходимо измерить в работе, чтобы вычислить время релаксации?</w:t>
      </w:r>
    </w:p>
    <w:p w14:paraId="6A229ADC" w14:textId="77777777" w:rsidR="00AB172F" w:rsidRPr="00D60A77" w:rsidRDefault="00AB172F" w:rsidP="00C52804">
      <w:pPr>
        <w:widowControl w:val="0"/>
        <w:numPr>
          <w:ilvl w:val="0"/>
          <w:numId w:val="34"/>
        </w:numPr>
        <w:tabs>
          <w:tab w:val="clear" w:pos="720"/>
          <w:tab w:val="num" w:pos="426"/>
        </w:tabs>
        <w:spacing w:after="0" w:line="288" w:lineRule="auto"/>
        <w:ind w:left="0" w:hanging="11"/>
        <w:jc w:val="both"/>
      </w:pPr>
      <w:r w:rsidRPr="00D60A77">
        <w:t>Описать последовательность действий при измерении ширины линии резонанса.</w:t>
      </w:r>
    </w:p>
    <w:p w14:paraId="4C9BD0A6" w14:textId="77777777" w:rsidR="00AB172F" w:rsidRPr="00D60A77" w:rsidRDefault="00AB172F" w:rsidP="00AB172F">
      <w:pPr>
        <w:widowControl w:val="0"/>
        <w:spacing w:after="0" w:line="288" w:lineRule="auto"/>
        <w:ind w:firstLine="567"/>
        <w:jc w:val="both"/>
      </w:pPr>
    </w:p>
    <w:p w14:paraId="10A04B45" w14:textId="7B5519CD" w:rsidR="00AB172F" w:rsidRPr="00A80138" w:rsidRDefault="00AB172F" w:rsidP="00A80138">
      <w:pPr>
        <w:pStyle w:val="11"/>
        <w:ind w:left="0" w:firstLine="0"/>
      </w:pPr>
      <w:bookmarkStart w:id="156" w:name="_Toc193885574"/>
      <w:r w:rsidRPr="00A80138">
        <w:t>Порядок выполнения работы</w:t>
      </w:r>
      <w:bookmarkEnd w:id="156"/>
    </w:p>
    <w:p w14:paraId="70745D2C" w14:textId="77777777" w:rsidR="00AB172F" w:rsidRPr="00D60A77" w:rsidRDefault="00AB172F" w:rsidP="00C52804">
      <w:pPr>
        <w:pStyle w:val="afe"/>
        <w:numPr>
          <w:ilvl w:val="0"/>
          <w:numId w:val="35"/>
        </w:numPr>
        <w:tabs>
          <w:tab w:val="clear" w:pos="720"/>
          <w:tab w:val="num" w:pos="426"/>
        </w:tabs>
        <w:spacing w:line="288" w:lineRule="auto"/>
        <w:ind w:left="0" w:hanging="11"/>
        <w:rPr>
          <w:sz w:val="28"/>
          <w:szCs w:val="28"/>
        </w:rPr>
      </w:pPr>
      <w:r w:rsidRPr="00D60A77">
        <w:rPr>
          <w:sz w:val="28"/>
          <w:szCs w:val="28"/>
        </w:rPr>
        <w:t xml:space="preserve">Установить частоту генератора равной 3 МГц и, меняя ток в соленоиде найти линию резонансного поглощения. </w:t>
      </w:r>
    </w:p>
    <w:p w14:paraId="3B274949" w14:textId="77777777" w:rsidR="00AB172F" w:rsidRPr="00D60A77" w:rsidRDefault="00AB172F" w:rsidP="00C52804">
      <w:pPr>
        <w:pStyle w:val="afe"/>
        <w:numPr>
          <w:ilvl w:val="0"/>
          <w:numId w:val="35"/>
        </w:numPr>
        <w:tabs>
          <w:tab w:val="clear" w:pos="720"/>
          <w:tab w:val="num" w:pos="426"/>
        </w:tabs>
        <w:spacing w:line="288" w:lineRule="auto"/>
        <w:ind w:left="0" w:hanging="11"/>
        <w:rPr>
          <w:sz w:val="28"/>
          <w:szCs w:val="28"/>
        </w:rPr>
      </w:pPr>
      <w:r w:rsidRPr="00D60A77">
        <w:rPr>
          <w:sz w:val="28"/>
          <w:szCs w:val="28"/>
        </w:rPr>
        <w:t>Измерить линейкой ширину линии резонанса на половине ее высоты.</w:t>
      </w:r>
    </w:p>
    <w:p w14:paraId="6D33495D" w14:textId="77777777" w:rsidR="00AB172F" w:rsidRPr="00D60A77" w:rsidRDefault="00AB172F" w:rsidP="00C52804">
      <w:pPr>
        <w:pStyle w:val="afe"/>
        <w:numPr>
          <w:ilvl w:val="0"/>
          <w:numId w:val="35"/>
        </w:numPr>
        <w:tabs>
          <w:tab w:val="clear" w:pos="720"/>
          <w:tab w:val="num" w:pos="426"/>
        </w:tabs>
        <w:spacing w:line="288" w:lineRule="auto"/>
        <w:ind w:left="0" w:hanging="11"/>
        <w:rPr>
          <w:sz w:val="28"/>
          <w:szCs w:val="28"/>
        </w:rPr>
      </w:pPr>
      <w:r w:rsidRPr="00D60A77">
        <w:rPr>
          <w:sz w:val="28"/>
          <w:szCs w:val="28"/>
        </w:rPr>
        <w:t>При постоянном токе соленоида провести градуировку экрана осциллографа. Для чего:</w:t>
      </w:r>
    </w:p>
    <w:p w14:paraId="63925870" w14:textId="77777777" w:rsidR="00AB172F" w:rsidRPr="00D60A77" w:rsidRDefault="00AB172F" w:rsidP="00A80138">
      <w:pPr>
        <w:pStyle w:val="afe"/>
        <w:tabs>
          <w:tab w:val="num" w:pos="426"/>
        </w:tabs>
        <w:spacing w:line="288" w:lineRule="auto"/>
        <w:ind w:firstLine="426"/>
        <w:rPr>
          <w:sz w:val="28"/>
          <w:szCs w:val="28"/>
        </w:rPr>
      </w:pPr>
      <w:r w:rsidRPr="00D60A77">
        <w:rPr>
          <w:sz w:val="28"/>
          <w:szCs w:val="28"/>
        </w:rPr>
        <w:t>а) Плавно вращая ручку тонкого изменения частоты генератора сместить линию резонанса в крайнее левое положение, отметить его и записать частоту генератора.</w:t>
      </w:r>
    </w:p>
    <w:p w14:paraId="0057B102" w14:textId="77777777" w:rsidR="00AB172F" w:rsidRPr="00D60A77" w:rsidRDefault="00AB172F" w:rsidP="00A80138">
      <w:pPr>
        <w:pStyle w:val="afe"/>
        <w:tabs>
          <w:tab w:val="num" w:pos="426"/>
        </w:tabs>
        <w:spacing w:line="288" w:lineRule="auto"/>
        <w:ind w:firstLine="426"/>
        <w:rPr>
          <w:sz w:val="28"/>
          <w:szCs w:val="28"/>
        </w:rPr>
      </w:pPr>
      <w:r w:rsidRPr="00D60A77">
        <w:rPr>
          <w:sz w:val="28"/>
          <w:szCs w:val="28"/>
        </w:rPr>
        <w:t>б) Сместить линию резонанса в крайнее правое положение, отметить его и записать частоту генератора.</w:t>
      </w:r>
    </w:p>
    <w:p w14:paraId="3F2E57EB" w14:textId="77777777" w:rsidR="00AB172F" w:rsidRPr="00D60A77" w:rsidRDefault="00AB172F" w:rsidP="00A80138">
      <w:pPr>
        <w:pStyle w:val="afe"/>
        <w:tabs>
          <w:tab w:val="num" w:pos="426"/>
        </w:tabs>
        <w:spacing w:line="288" w:lineRule="auto"/>
        <w:ind w:firstLine="426"/>
        <w:rPr>
          <w:sz w:val="28"/>
          <w:szCs w:val="28"/>
        </w:rPr>
      </w:pPr>
      <w:r w:rsidRPr="00D60A77">
        <w:rPr>
          <w:sz w:val="28"/>
          <w:szCs w:val="28"/>
        </w:rPr>
        <w:t>в) Измерить линейкой расстояние между крайними положениями.</w:t>
      </w:r>
    </w:p>
    <w:p w14:paraId="6FEFA311" w14:textId="77777777" w:rsidR="00AB172F" w:rsidRPr="00D60A77" w:rsidRDefault="00AB172F" w:rsidP="00A80138">
      <w:pPr>
        <w:pStyle w:val="afe"/>
        <w:tabs>
          <w:tab w:val="num" w:pos="426"/>
        </w:tabs>
        <w:spacing w:line="288" w:lineRule="auto"/>
        <w:ind w:firstLine="426"/>
        <w:rPr>
          <w:sz w:val="28"/>
          <w:szCs w:val="28"/>
        </w:rPr>
      </w:pPr>
      <w:r w:rsidRPr="00D60A77">
        <w:rPr>
          <w:sz w:val="28"/>
          <w:szCs w:val="28"/>
        </w:rPr>
        <w:t>г) Из полученных данных определить градуировочную постоянную экрана осциллографа.</w:t>
      </w:r>
    </w:p>
    <w:p w14:paraId="574FC374" w14:textId="77777777" w:rsidR="00AB172F" w:rsidRPr="00D60A77" w:rsidRDefault="00AB172F" w:rsidP="00C52804">
      <w:pPr>
        <w:pStyle w:val="afe"/>
        <w:numPr>
          <w:ilvl w:val="0"/>
          <w:numId w:val="35"/>
        </w:numPr>
        <w:tabs>
          <w:tab w:val="clear" w:pos="720"/>
          <w:tab w:val="num" w:pos="426"/>
        </w:tabs>
        <w:spacing w:line="288" w:lineRule="auto"/>
        <w:ind w:left="0" w:hanging="11"/>
        <w:rPr>
          <w:sz w:val="28"/>
          <w:szCs w:val="28"/>
        </w:rPr>
      </w:pPr>
      <w:r w:rsidRPr="00D60A77">
        <w:rPr>
          <w:sz w:val="28"/>
          <w:szCs w:val="28"/>
        </w:rPr>
        <w:t xml:space="preserve"> Вычислить ширину наблюдаемой линии резонанса в Гц.</w:t>
      </w:r>
    </w:p>
    <w:p w14:paraId="48784E82" w14:textId="77777777" w:rsidR="00A80138" w:rsidRDefault="00AB172F" w:rsidP="00C52804">
      <w:pPr>
        <w:pStyle w:val="afe"/>
        <w:numPr>
          <w:ilvl w:val="0"/>
          <w:numId w:val="35"/>
        </w:numPr>
        <w:tabs>
          <w:tab w:val="clear" w:pos="720"/>
          <w:tab w:val="num" w:pos="426"/>
        </w:tabs>
        <w:spacing w:line="288" w:lineRule="auto"/>
        <w:ind w:left="0" w:hanging="11"/>
        <w:rPr>
          <w:sz w:val="28"/>
          <w:szCs w:val="28"/>
        </w:rPr>
      </w:pPr>
      <w:r w:rsidRPr="00D60A77">
        <w:rPr>
          <w:sz w:val="28"/>
          <w:szCs w:val="28"/>
        </w:rPr>
        <w:t xml:space="preserve">Используя формулу </w:t>
      </w:r>
    </w:p>
    <w:p w14:paraId="2E99A447" w14:textId="2E8A218D" w:rsidR="00A80138" w:rsidRPr="00A80138" w:rsidRDefault="00A80138" w:rsidP="00A80138">
      <w:pPr>
        <w:pStyle w:val="afe"/>
        <w:spacing w:line="288" w:lineRule="auto"/>
        <w:ind w:left="-11"/>
        <w:rPr>
          <w:sz w:val="28"/>
          <w:szCs w:val="28"/>
        </w:rPr>
      </w:pPr>
      <m:oMathPara>
        <m:oMathParaPr>
          <m:jc m:val="right"/>
        </m:oMathParaPr>
        <m:oMath>
          <m:r>
            <w:rPr>
              <w:rFonts w:ascii="Cambria Math" w:hAnsi="Cambria Math"/>
              <w:sz w:val="28"/>
              <w:szCs w:val="28"/>
            </w:rPr>
            <m:t>Δf=</m:t>
          </m:r>
          <m:f>
            <m:fPr>
              <m:ctrlPr>
                <w:rPr>
                  <w:rFonts w:ascii="Cambria Math" w:hAnsi="Cambria Math"/>
                  <w:i/>
                  <w:iCs/>
                  <w:sz w:val="28"/>
                  <w:szCs w:val="28"/>
                </w:rPr>
              </m:ctrlPr>
            </m:fPr>
            <m:num>
              <m:r>
                <w:rPr>
                  <w:rFonts w:ascii="Cambria Math" w:hAnsi="Cambria Math"/>
                  <w:sz w:val="28"/>
                  <w:szCs w:val="28"/>
                </w:rPr>
                <m:t>1</m:t>
              </m:r>
            </m:num>
            <m:den>
              <m:r>
                <w:rPr>
                  <w:rFonts w:ascii="Cambria Math" w:hAnsi="Cambria Math"/>
                  <w:sz w:val="28"/>
                  <w:szCs w:val="28"/>
                </w:rPr>
                <m:t>2⋅π⋅T</m:t>
              </m:r>
            </m:den>
          </m:f>
          <m:r>
            <w:rPr>
              <w:rFonts w:ascii="Cambria Math" w:hAnsi="Cambria Math"/>
              <w:sz w:val="28"/>
              <w:szCs w:val="28"/>
            </w:rPr>
            <m:t xml:space="preserve">                                                (1.3.8)</m:t>
          </m:r>
        </m:oMath>
      </m:oMathPara>
    </w:p>
    <w:p w14:paraId="2A0A11C8" w14:textId="27AAEE4E" w:rsidR="00AB172F" w:rsidRPr="00D60A77" w:rsidRDefault="00AB172F" w:rsidP="00A80138">
      <w:pPr>
        <w:pStyle w:val="afe"/>
        <w:spacing w:line="288" w:lineRule="auto"/>
        <w:ind w:left="-11"/>
        <w:rPr>
          <w:sz w:val="28"/>
          <w:szCs w:val="28"/>
        </w:rPr>
      </w:pPr>
      <w:r w:rsidRPr="00D60A77">
        <w:rPr>
          <w:sz w:val="28"/>
          <w:szCs w:val="28"/>
        </w:rPr>
        <w:t>вычислить время релаксации.</w:t>
      </w:r>
    </w:p>
    <w:p w14:paraId="5F58FAEC" w14:textId="721778FA" w:rsidR="00AB172F" w:rsidRDefault="00AB172F" w:rsidP="00C52804">
      <w:pPr>
        <w:pStyle w:val="afe"/>
        <w:numPr>
          <w:ilvl w:val="0"/>
          <w:numId w:val="35"/>
        </w:numPr>
        <w:tabs>
          <w:tab w:val="clear" w:pos="720"/>
          <w:tab w:val="num" w:pos="426"/>
        </w:tabs>
        <w:spacing w:line="288" w:lineRule="auto"/>
        <w:ind w:left="0" w:hanging="11"/>
        <w:rPr>
          <w:sz w:val="28"/>
          <w:szCs w:val="28"/>
        </w:rPr>
      </w:pPr>
      <w:r w:rsidRPr="00D60A77">
        <w:rPr>
          <w:sz w:val="28"/>
          <w:szCs w:val="28"/>
        </w:rPr>
        <w:t>Рассчитать приборную погрешность определения ширины запрещенной зоны и энергию примесного уровня, используя формулу аналогичную формуле (</w:t>
      </w:r>
      <w:r w:rsidR="00A80138">
        <w:rPr>
          <w:sz w:val="28"/>
          <w:szCs w:val="28"/>
        </w:rPr>
        <w:t>1.3.7</w:t>
      </w:r>
      <w:r w:rsidRPr="00D60A77">
        <w:rPr>
          <w:sz w:val="28"/>
          <w:szCs w:val="28"/>
        </w:rPr>
        <w:t>).</w:t>
      </w:r>
    </w:p>
    <w:p w14:paraId="0988FF4B" w14:textId="77777777" w:rsidR="00FC4ADB" w:rsidRPr="00D60A77" w:rsidRDefault="00FC4ADB" w:rsidP="00FC4ADB">
      <w:pPr>
        <w:pStyle w:val="afe"/>
        <w:spacing w:line="288" w:lineRule="auto"/>
        <w:rPr>
          <w:sz w:val="28"/>
          <w:szCs w:val="28"/>
        </w:rPr>
      </w:pPr>
    </w:p>
    <w:p w14:paraId="14B07C52" w14:textId="77777777" w:rsidR="00A80138" w:rsidRPr="00206E38" w:rsidRDefault="00A80138" w:rsidP="00A80138">
      <w:pPr>
        <w:pStyle w:val="11"/>
        <w:ind w:left="0" w:firstLine="0"/>
      </w:pPr>
      <w:r w:rsidRPr="00206E38">
        <w:lastRenderedPageBreak/>
        <w:t>Перечень вопросов необходимых для сдачи зачета по лабораторной работе</w:t>
      </w:r>
    </w:p>
    <w:p w14:paraId="682A21F7" w14:textId="77777777" w:rsidR="00AB172F" w:rsidRPr="00D60A77" w:rsidRDefault="00AB172F" w:rsidP="00C52804">
      <w:pPr>
        <w:widowControl w:val="0"/>
        <w:numPr>
          <w:ilvl w:val="0"/>
          <w:numId w:val="32"/>
        </w:numPr>
        <w:spacing w:after="0" w:line="288" w:lineRule="auto"/>
        <w:ind w:left="0" w:firstLine="0"/>
        <w:jc w:val="both"/>
      </w:pPr>
      <w:r w:rsidRPr="00D60A77">
        <w:t>Что такое магнитный момент и как влияет магнитное поле на вещество, обладающее магнитным моментом?</w:t>
      </w:r>
    </w:p>
    <w:p w14:paraId="3365F34C" w14:textId="77777777" w:rsidR="00AB172F" w:rsidRPr="00D60A77" w:rsidRDefault="00AB172F" w:rsidP="00C52804">
      <w:pPr>
        <w:widowControl w:val="0"/>
        <w:numPr>
          <w:ilvl w:val="0"/>
          <w:numId w:val="32"/>
        </w:numPr>
        <w:spacing w:after="0" w:line="288" w:lineRule="auto"/>
        <w:ind w:left="0" w:firstLine="0"/>
        <w:jc w:val="both"/>
      </w:pPr>
      <w:r w:rsidRPr="00D60A77">
        <w:t xml:space="preserve">Какие значения может принимать энергия частицы со спином </w:t>
      </w:r>
      <w:r w:rsidRPr="00D60A77">
        <w:rPr>
          <w:i/>
          <w:lang w:val="en-US"/>
        </w:rPr>
        <w:t>S</w:t>
      </w:r>
      <w:r w:rsidRPr="00D60A77">
        <w:t xml:space="preserve">=1/2 и магнитным моментом </w:t>
      </w:r>
      <w:r w:rsidRPr="00D60A77">
        <w:rPr>
          <w:position w:val="-12"/>
        </w:rPr>
        <w:object w:dxaOrig="279" w:dyaOrig="400" w14:anchorId="0B1DC6E5">
          <v:shape id="_x0000_i1039" type="#_x0000_t75" style="width:13.5pt;height:20.25pt" o:ole="" fillcolor="window">
            <v:imagedata r:id="rId51" o:title=""/>
          </v:shape>
          <o:OLEObject Type="Embed" ProgID="Equation" ShapeID="_x0000_i1039" DrawAspect="Content" ObjectID="_1693294641" r:id="rId52"/>
        </w:object>
      </w:r>
      <w:r w:rsidRPr="00D60A77">
        <w:t xml:space="preserve"> в магнитном поле </w:t>
      </w:r>
      <m:oMath>
        <m:acc>
          <m:accPr>
            <m:chr m:val="⃗"/>
            <m:ctrlPr>
              <w:rPr>
                <w:rFonts w:ascii="Cambria Math" w:hAnsi="Cambria Math"/>
                <w:i/>
              </w:rPr>
            </m:ctrlPr>
          </m:accPr>
          <m:e>
            <m:r>
              <w:rPr>
                <w:rFonts w:ascii="Cambria Math" w:hAnsi="Cambria Math"/>
              </w:rPr>
              <m:t>Β</m:t>
            </m:r>
          </m:e>
        </m:acc>
      </m:oMath>
      <w:r w:rsidRPr="00D60A77">
        <w:t>?</w:t>
      </w:r>
    </w:p>
    <w:p w14:paraId="69337A08" w14:textId="77777777" w:rsidR="00AB172F" w:rsidRPr="00D60A77" w:rsidRDefault="00AB172F" w:rsidP="00C52804">
      <w:pPr>
        <w:widowControl w:val="0"/>
        <w:numPr>
          <w:ilvl w:val="0"/>
          <w:numId w:val="32"/>
        </w:numPr>
        <w:spacing w:after="0" w:line="288" w:lineRule="auto"/>
        <w:ind w:left="0" w:firstLine="0"/>
        <w:jc w:val="both"/>
      </w:pPr>
      <w:r w:rsidRPr="00D60A77">
        <w:t>Что такое g-фактор?</w:t>
      </w:r>
    </w:p>
    <w:p w14:paraId="76DD736C" w14:textId="77777777" w:rsidR="00AB172F" w:rsidRPr="00D60A77" w:rsidRDefault="00AB172F" w:rsidP="00C52804">
      <w:pPr>
        <w:widowControl w:val="0"/>
        <w:numPr>
          <w:ilvl w:val="0"/>
          <w:numId w:val="32"/>
        </w:numPr>
        <w:spacing w:after="0" w:line="288" w:lineRule="auto"/>
        <w:ind w:left="0" w:firstLine="0"/>
        <w:jc w:val="both"/>
      </w:pPr>
      <w:r w:rsidRPr="00D60A77">
        <w:t>Что такое фотон и чему равна его энергия?</w:t>
      </w:r>
    </w:p>
    <w:p w14:paraId="28A1F35E" w14:textId="77777777" w:rsidR="00AB172F" w:rsidRPr="00D60A77" w:rsidRDefault="00AB172F" w:rsidP="00C52804">
      <w:pPr>
        <w:widowControl w:val="0"/>
        <w:numPr>
          <w:ilvl w:val="0"/>
          <w:numId w:val="32"/>
        </w:numPr>
        <w:spacing w:after="0" w:line="288" w:lineRule="auto"/>
        <w:ind w:left="0" w:firstLine="0"/>
        <w:jc w:val="both"/>
      </w:pPr>
      <w:r w:rsidRPr="00D60A77">
        <w:t>Чему должна быть равна энергия фотона для того, чтобы при данной величине индукции магнитного поля было возможно наблюдать явление магнитного резонанса?</w:t>
      </w:r>
    </w:p>
    <w:p w14:paraId="68021DCF" w14:textId="77777777" w:rsidR="00AB172F" w:rsidRPr="00D60A77" w:rsidRDefault="00AB172F" w:rsidP="00C52804">
      <w:pPr>
        <w:widowControl w:val="0"/>
        <w:numPr>
          <w:ilvl w:val="0"/>
          <w:numId w:val="32"/>
        </w:numPr>
        <w:spacing w:after="0" w:line="288" w:lineRule="auto"/>
        <w:ind w:left="0" w:firstLine="0"/>
        <w:jc w:val="both"/>
      </w:pPr>
      <w:r w:rsidRPr="00D60A77">
        <w:t>Что происходит с магнитным моментом частицы во время резонансного поглощения?</w:t>
      </w:r>
    </w:p>
    <w:p w14:paraId="343E8509" w14:textId="77777777" w:rsidR="00AB172F" w:rsidRPr="00D60A77" w:rsidRDefault="00AB172F" w:rsidP="00C52804">
      <w:pPr>
        <w:widowControl w:val="0"/>
        <w:numPr>
          <w:ilvl w:val="0"/>
          <w:numId w:val="32"/>
        </w:numPr>
        <w:spacing w:after="0" w:line="288" w:lineRule="auto"/>
        <w:ind w:left="0" w:firstLine="0"/>
        <w:jc w:val="both"/>
      </w:pPr>
      <w:r w:rsidRPr="00D60A77">
        <w:t>Какую физическую величину определяют в работе, используя значение ширины линии магнитного резонанса?</w:t>
      </w:r>
    </w:p>
    <w:p w14:paraId="5D828741" w14:textId="77777777" w:rsidR="00AB172F" w:rsidRPr="00D60A77" w:rsidRDefault="00AB172F" w:rsidP="00C52804">
      <w:pPr>
        <w:widowControl w:val="0"/>
        <w:numPr>
          <w:ilvl w:val="0"/>
          <w:numId w:val="32"/>
        </w:numPr>
        <w:spacing w:after="0" w:line="288" w:lineRule="auto"/>
        <w:ind w:left="0" w:firstLine="0"/>
        <w:jc w:val="both"/>
      </w:pPr>
      <w:r w:rsidRPr="00D60A77">
        <w:t>Что такое время релаксации и как его определить в работе?</w:t>
      </w:r>
    </w:p>
    <w:p w14:paraId="738BB269" w14:textId="58F4D495" w:rsidR="00AB172F" w:rsidRPr="00D60A77" w:rsidRDefault="00AB172F" w:rsidP="00C52804">
      <w:pPr>
        <w:widowControl w:val="0"/>
        <w:numPr>
          <w:ilvl w:val="0"/>
          <w:numId w:val="32"/>
        </w:numPr>
        <w:spacing w:after="0" w:line="288" w:lineRule="auto"/>
        <w:ind w:left="0" w:firstLine="0"/>
        <w:jc w:val="both"/>
      </w:pPr>
      <w:r w:rsidRPr="00D60A77">
        <w:t>Как при выполнении работы определить ширину линии резонанса?</w:t>
      </w:r>
    </w:p>
    <w:p w14:paraId="51485244" w14:textId="77777777" w:rsidR="00AB172F" w:rsidRPr="00D60A77" w:rsidRDefault="00AB172F" w:rsidP="00C52804">
      <w:pPr>
        <w:widowControl w:val="0"/>
        <w:numPr>
          <w:ilvl w:val="0"/>
          <w:numId w:val="32"/>
        </w:numPr>
        <w:spacing w:after="0" w:line="288" w:lineRule="auto"/>
        <w:ind w:left="0" w:firstLine="0"/>
        <w:jc w:val="both"/>
      </w:pPr>
      <w:r w:rsidRPr="00D60A77">
        <w:t xml:space="preserve"> Где помещается образец для наблюдения ЯМР?</w:t>
      </w:r>
    </w:p>
    <w:p w14:paraId="5E88D8BD" w14:textId="438C44A0" w:rsidR="00AB172F" w:rsidRPr="00D60A77" w:rsidRDefault="00AB172F" w:rsidP="00C52804">
      <w:pPr>
        <w:widowControl w:val="0"/>
        <w:numPr>
          <w:ilvl w:val="0"/>
          <w:numId w:val="32"/>
        </w:numPr>
        <w:spacing w:after="0" w:line="288" w:lineRule="auto"/>
        <w:ind w:left="0" w:firstLine="0"/>
        <w:jc w:val="both"/>
      </w:pPr>
      <w:r w:rsidRPr="00D60A77">
        <w:t xml:space="preserve"> Написать формулу для определения величины магнитного момента из условия магнитного резонанса.</w:t>
      </w:r>
    </w:p>
    <w:p w14:paraId="7E4A36E2" w14:textId="0A10376B" w:rsidR="00AB172F" w:rsidRPr="00D60A77" w:rsidRDefault="00AB172F" w:rsidP="005A16DD">
      <w:pPr>
        <w:widowControl w:val="0"/>
        <w:numPr>
          <w:ilvl w:val="0"/>
          <w:numId w:val="32"/>
        </w:numPr>
        <w:spacing w:after="0" w:line="288" w:lineRule="auto"/>
        <w:ind w:left="0" w:firstLine="0"/>
        <w:jc w:val="both"/>
      </w:pPr>
      <w:r w:rsidRPr="00D60A77">
        <w:t xml:space="preserve"> Написать формулу для нахождения времени релаксации, если известна ширина линии резонанса в Гц.</w:t>
      </w:r>
    </w:p>
    <w:p w14:paraId="002885AD" w14:textId="4250DF5E" w:rsidR="00AB172F" w:rsidRPr="00D60A77" w:rsidRDefault="00D92A1D" w:rsidP="00D92A1D">
      <w:pPr>
        <w:pStyle w:val="30"/>
      </w:pPr>
      <w:bookmarkStart w:id="157" w:name="_Toc193885576"/>
      <w:bookmarkStart w:id="158" w:name="_Toc72347775"/>
      <w:r w:rsidRPr="00D60A77">
        <w:t>Литература</w:t>
      </w:r>
      <w:r w:rsidR="00AB172F" w:rsidRPr="00D60A77">
        <w:t>:</w:t>
      </w:r>
      <w:bookmarkEnd w:id="157"/>
      <w:bookmarkEnd w:id="158"/>
      <w:r w:rsidR="00AB172F" w:rsidRPr="00D60A77">
        <w:t xml:space="preserve"> </w:t>
      </w:r>
    </w:p>
    <w:p w14:paraId="2F476481" w14:textId="05529DF5" w:rsidR="005A16DD" w:rsidRDefault="005A16DD" w:rsidP="005A16DD">
      <w:pPr>
        <w:widowControl w:val="0"/>
        <w:numPr>
          <w:ilvl w:val="0"/>
          <w:numId w:val="36"/>
        </w:numPr>
        <w:spacing w:after="0" w:line="288" w:lineRule="auto"/>
        <w:jc w:val="both"/>
      </w:pPr>
      <w:r w:rsidRPr="007126C3">
        <w:t>Савельев И.В. Курс общей физики. – Санкт-Петербург: Лань, 2019</w:t>
      </w:r>
      <w:r>
        <w:t>.-в 5 т.</w:t>
      </w:r>
    </w:p>
    <w:p w14:paraId="60E771FE" w14:textId="77777777" w:rsidR="005A16DD" w:rsidRDefault="005A16DD" w:rsidP="005A16DD">
      <w:pPr>
        <w:widowControl w:val="0"/>
        <w:numPr>
          <w:ilvl w:val="0"/>
          <w:numId w:val="36"/>
        </w:numPr>
        <w:spacing w:after="0" w:line="288" w:lineRule="auto"/>
        <w:jc w:val="both"/>
      </w:pPr>
      <w:r w:rsidRPr="0009236C">
        <w:rPr>
          <w:rFonts w:eastAsia="Times New Roman"/>
          <w:snapToGrid w:val="0"/>
        </w:rPr>
        <w:t>Юрасов А.Н., Яшин М.М., Левина Е.Ю.  Избранные главы физики конденсированного состояния: учебное пособие – М.: МИРЭА – Российский технологический университет, 2021. – 106 с.</w:t>
      </w:r>
    </w:p>
    <w:p w14:paraId="2A0D01E7" w14:textId="77777777" w:rsidR="005A16DD" w:rsidRPr="00206E38" w:rsidRDefault="005A16DD" w:rsidP="005A16DD">
      <w:pPr>
        <w:widowControl w:val="0"/>
        <w:numPr>
          <w:ilvl w:val="0"/>
          <w:numId w:val="36"/>
        </w:numPr>
        <w:spacing w:after="0" w:line="288" w:lineRule="auto"/>
        <w:jc w:val="both"/>
      </w:pPr>
      <w:r w:rsidRPr="007126C3">
        <w:t>Берзин</w:t>
      </w:r>
      <w:r w:rsidRPr="0009236C">
        <w:t xml:space="preserve"> </w:t>
      </w:r>
      <w:r w:rsidRPr="007126C3">
        <w:t>А.А., Морозов</w:t>
      </w:r>
      <w:r>
        <w:t xml:space="preserve"> </w:t>
      </w:r>
      <w:r w:rsidRPr="007126C3">
        <w:t>В.Г. Основы квантовой механики</w:t>
      </w:r>
      <w:r w:rsidRPr="0009236C">
        <w:rPr>
          <w:rFonts w:eastAsia="Times New Roman"/>
          <w:snapToGrid w:val="0"/>
        </w:rPr>
        <w:t xml:space="preserve">: учебное пособие – М.: </w:t>
      </w:r>
      <w:r w:rsidRPr="007126C3">
        <w:t>МИРЭА, 2011.</w:t>
      </w:r>
      <w:r>
        <w:t>-268 с.</w:t>
      </w:r>
    </w:p>
    <w:p w14:paraId="500ED295" w14:textId="77777777" w:rsidR="005A16DD" w:rsidRPr="00206E38" w:rsidRDefault="005A16DD" w:rsidP="005A16DD">
      <w:pPr>
        <w:widowControl w:val="0"/>
        <w:numPr>
          <w:ilvl w:val="0"/>
          <w:numId w:val="36"/>
        </w:numPr>
        <w:spacing w:after="0" w:line="288" w:lineRule="auto"/>
        <w:jc w:val="both"/>
      </w:pPr>
      <w:r w:rsidRPr="00206E38">
        <w:t xml:space="preserve">Морозов А.И. Физика твердого тела: Электроны в кристалле. Металлы. Полупроводники. Диэлектрики. Магнетики. Сверхпроводники </w:t>
      </w:r>
      <w:r w:rsidRPr="0009236C">
        <w:rPr>
          <w:rFonts w:eastAsia="Times New Roman"/>
          <w:snapToGrid w:val="0"/>
        </w:rPr>
        <w:t>– М.: МИРЭА</w:t>
      </w:r>
      <w:r w:rsidRPr="00206E38">
        <w:t>, 2008.</w:t>
      </w:r>
      <w:r>
        <w:t>-192 с.</w:t>
      </w:r>
    </w:p>
    <w:p w14:paraId="63B18BE6" w14:textId="77777777" w:rsidR="005A16DD" w:rsidRDefault="005A16DD" w:rsidP="005A16DD">
      <w:pPr>
        <w:widowControl w:val="0"/>
        <w:numPr>
          <w:ilvl w:val="0"/>
          <w:numId w:val="36"/>
        </w:numPr>
        <w:spacing w:after="0" w:line="288" w:lineRule="auto"/>
        <w:jc w:val="both"/>
      </w:pPr>
      <w:r w:rsidRPr="00206E38">
        <w:t xml:space="preserve">Киттель Ч. Введение в физику твердого тела. М.: </w:t>
      </w:r>
      <w:r>
        <w:t>Мир</w:t>
      </w:r>
      <w:r w:rsidRPr="00206E38">
        <w:t>, 1978.</w:t>
      </w:r>
      <w:r>
        <w:t>-792 с.</w:t>
      </w:r>
    </w:p>
    <w:p w14:paraId="641850A1" w14:textId="0C773E34" w:rsidR="006A448E" w:rsidRDefault="006A448E" w:rsidP="00E13D32">
      <w:pPr>
        <w:widowControl w:val="0"/>
        <w:spacing w:after="0" w:line="288" w:lineRule="auto"/>
        <w:ind w:firstLine="567"/>
        <w:jc w:val="both"/>
      </w:pPr>
    </w:p>
    <w:p w14:paraId="559A032B" w14:textId="224DBE32" w:rsidR="006A448E" w:rsidRDefault="006A448E" w:rsidP="00E13D32">
      <w:pPr>
        <w:widowControl w:val="0"/>
        <w:spacing w:after="0" w:line="288" w:lineRule="auto"/>
        <w:ind w:firstLine="567"/>
        <w:jc w:val="both"/>
      </w:pPr>
    </w:p>
    <w:p w14:paraId="00417C88" w14:textId="77777777" w:rsidR="00D050ED" w:rsidRDefault="00D050ED" w:rsidP="005A16DD">
      <w:pPr>
        <w:widowControl w:val="0"/>
        <w:spacing w:after="0" w:line="288" w:lineRule="auto"/>
        <w:jc w:val="both"/>
      </w:pPr>
    </w:p>
    <w:p w14:paraId="6B53212E" w14:textId="342B5EEA" w:rsidR="00D050ED" w:rsidRDefault="00D050ED" w:rsidP="00871D57">
      <w:pPr>
        <w:pStyle w:val="21"/>
        <w:numPr>
          <w:ilvl w:val="1"/>
          <w:numId w:val="2"/>
        </w:numPr>
      </w:pPr>
      <w:bookmarkStart w:id="159" w:name="_Toc72347776"/>
      <w:r w:rsidRPr="00D050ED">
        <w:t>Изучение пьезоэлектрического эффекта методом колеблющейся нагрузки</w:t>
      </w:r>
      <w:bookmarkEnd w:id="159"/>
    </w:p>
    <w:p w14:paraId="6F2CCF41" w14:textId="2C618FB6" w:rsidR="00D050ED" w:rsidRPr="007126C3" w:rsidRDefault="00D050ED" w:rsidP="00D050ED">
      <w:pPr>
        <w:pStyle w:val="30"/>
        <w:ind w:left="0" w:firstLine="567"/>
      </w:pPr>
      <w:bookmarkStart w:id="160" w:name="_Toc72347777"/>
      <w:r w:rsidRPr="00D050ED">
        <w:t>Сведения о пьезоэлектрическом эффекте</w:t>
      </w:r>
      <w:bookmarkEnd w:id="160"/>
    </w:p>
    <w:p w14:paraId="2517EE45" w14:textId="0D5B67B7" w:rsidR="00D050ED" w:rsidRPr="00937929" w:rsidRDefault="00D050ED" w:rsidP="00D050ED">
      <w:pPr>
        <w:pStyle w:val="11"/>
        <w:ind w:left="0" w:firstLine="0"/>
      </w:pPr>
      <w:r w:rsidRPr="00D050ED">
        <w:t>Пьезоэлектрический эффект</w:t>
      </w:r>
    </w:p>
    <w:p w14:paraId="6CF96AD2" w14:textId="77777777" w:rsidR="00D050ED" w:rsidRPr="00AE34FA" w:rsidRDefault="00D050ED" w:rsidP="00D050ED">
      <w:pPr>
        <w:spacing w:line="288" w:lineRule="auto"/>
        <w:ind w:firstLine="567"/>
        <w:rPr>
          <w:bCs/>
        </w:rPr>
      </w:pPr>
      <w:r w:rsidRPr="00AE34FA">
        <w:rPr>
          <w:i/>
        </w:rPr>
        <w:t>Прямым пьезоэлектрическим эффектом</w:t>
      </w:r>
      <w:r w:rsidRPr="00AE34FA">
        <w:t xml:space="preserve"> называют возникновение электрических зарядов на поверхности нецентросимметричных однородных сред и соответственно электрической поляризации внутри них под действием механических воздействий (растяжения, сжатия, изгиба, кручения и др.). </w:t>
      </w:r>
      <w:r w:rsidRPr="00AE34FA">
        <w:rPr>
          <w:i/>
          <w:iCs/>
        </w:rPr>
        <w:t>Об</w:t>
      </w:r>
      <w:r w:rsidRPr="00AE34FA">
        <w:rPr>
          <w:i/>
        </w:rPr>
        <w:t xml:space="preserve">ратный пьезоэффект </w:t>
      </w:r>
      <w:r w:rsidRPr="00AE34FA">
        <w:t>– возникновение механических напряжений и упругих деформаций однородных сред в электрическом поле.</w:t>
      </w:r>
    </w:p>
    <w:p w14:paraId="0FA3F236" w14:textId="17087745" w:rsidR="00D050ED" w:rsidRPr="006535BF" w:rsidRDefault="00D050ED" w:rsidP="006535BF">
      <w:pPr>
        <w:pStyle w:val="11"/>
        <w:ind w:left="0" w:firstLine="0"/>
      </w:pPr>
      <w:r w:rsidRPr="006535BF">
        <w:t>Уравнения пьезоэлектрического эффекта, пьезомодули</w:t>
      </w:r>
    </w:p>
    <w:p w14:paraId="1F8FB8B1" w14:textId="77777777" w:rsidR="00D050ED" w:rsidRPr="006535BF" w:rsidRDefault="00D050ED" w:rsidP="006535BF">
      <w:pPr>
        <w:widowControl w:val="0"/>
        <w:spacing w:after="0" w:line="288" w:lineRule="auto"/>
        <w:ind w:firstLine="567"/>
        <w:jc w:val="both"/>
      </w:pPr>
      <w:r w:rsidRPr="006535BF">
        <w:t xml:space="preserve">Прямой и обратный пьезоэлектрические эффекты линейны, в зависимости от выбора независимых переменных, граничных механических и электрических условий в общем случае они описываются одним из следующих восьми уравнений: </w:t>
      </w:r>
    </w:p>
    <w:p w14:paraId="67AD252E" w14:textId="2BF97ED7" w:rsidR="00D050ED" w:rsidRPr="006535BF" w:rsidRDefault="00D050ED" w:rsidP="006535BF">
      <w:pPr>
        <w:widowControl w:val="0"/>
        <w:spacing w:after="0" w:line="288" w:lineRule="auto"/>
        <w:ind w:firstLine="567"/>
        <w:jc w:val="right"/>
      </w:pPr>
      <w:r w:rsidRPr="006535BF">
        <w:t>P</w:t>
      </w:r>
      <w:r w:rsidRPr="006535BF">
        <w:rPr>
          <w:vertAlign w:val="subscript"/>
        </w:rPr>
        <w:t>j</w:t>
      </w:r>
      <w:r w:rsidRPr="006535BF">
        <w:t>=d</w:t>
      </w:r>
      <w:r w:rsidRPr="006535BF">
        <w:rPr>
          <w:vertAlign w:val="subscript"/>
        </w:rPr>
        <w:t>jmn</w:t>
      </w:r>
      <w:r w:rsidRPr="006535BF">
        <w:rPr>
          <w:rFonts w:ascii="Symbol" w:hAnsi="Symbol"/>
        </w:rPr>
        <w:t></w:t>
      </w:r>
      <w:r w:rsidRPr="006535BF">
        <w:rPr>
          <w:vertAlign w:val="subscript"/>
        </w:rPr>
        <w:t>mn</w:t>
      </w:r>
      <w:r w:rsidRPr="006535BF">
        <w:t>;     P</w:t>
      </w:r>
      <w:r w:rsidRPr="006535BF">
        <w:rPr>
          <w:vertAlign w:val="subscript"/>
        </w:rPr>
        <w:t>j</w:t>
      </w:r>
      <w:r w:rsidRPr="006535BF">
        <w:t>=e</w:t>
      </w:r>
      <w:r w:rsidRPr="006535BF">
        <w:rPr>
          <w:vertAlign w:val="subscript"/>
        </w:rPr>
        <w:t>jmn</w:t>
      </w:r>
      <w:r w:rsidRPr="006535BF">
        <w:rPr>
          <w:rFonts w:ascii="Symbol" w:hAnsi="Symbol"/>
        </w:rPr>
        <w:t></w:t>
      </w:r>
      <w:r w:rsidRPr="006535BF">
        <w:rPr>
          <w:vertAlign w:val="subscript"/>
        </w:rPr>
        <w:t>mn</w:t>
      </w:r>
      <w:r w:rsidRPr="006535BF">
        <w:t>;    E</w:t>
      </w:r>
      <w:r w:rsidRPr="006535BF">
        <w:rPr>
          <w:vertAlign w:val="subscript"/>
        </w:rPr>
        <w:t>i</w:t>
      </w:r>
      <w:r w:rsidRPr="006535BF">
        <w:t>=-h</w:t>
      </w:r>
      <w:r w:rsidRPr="006535BF">
        <w:rPr>
          <w:vertAlign w:val="subscript"/>
        </w:rPr>
        <w:t>imn</w:t>
      </w:r>
      <w:r w:rsidRPr="006535BF">
        <w:rPr>
          <w:rFonts w:ascii="Symbol" w:hAnsi="Symbol"/>
        </w:rPr>
        <w:t></w:t>
      </w:r>
      <w:r w:rsidRPr="006535BF">
        <w:rPr>
          <w:vertAlign w:val="subscript"/>
        </w:rPr>
        <w:t>mn</w:t>
      </w:r>
      <w:r w:rsidRPr="006535BF">
        <w:t>;      E</w:t>
      </w:r>
      <w:r w:rsidRPr="006535BF">
        <w:rPr>
          <w:vertAlign w:val="subscript"/>
        </w:rPr>
        <w:t>i</w:t>
      </w:r>
      <w:r w:rsidRPr="006535BF">
        <w:t>=-g</w:t>
      </w:r>
      <w:r w:rsidRPr="006535BF">
        <w:rPr>
          <w:vertAlign w:val="subscript"/>
        </w:rPr>
        <w:t>imn</w:t>
      </w:r>
      <w:r w:rsidRPr="006535BF">
        <w:rPr>
          <w:rFonts w:ascii="Symbol" w:hAnsi="Symbol"/>
        </w:rPr>
        <w:t></w:t>
      </w:r>
      <w:r w:rsidRPr="006535BF">
        <w:rPr>
          <w:vertAlign w:val="subscript"/>
        </w:rPr>
        <w:t>mn</w:t>
      </w:r>
      <w:r w:rsidRPr="006535BF">
        <w:t>;          (</w:t>
      </w:r>
      <w:r w:rsidR="006535BF">
        <w:t>1.4.</w:t>
      </w:r>
      <w:r w:rsidRPr="006535BF">
        <w:t>1)</w:t>
      </w:r>
    </w:p>
    <w:p w14:paraId="78784F77" w14:textId="6340658B" w:rsidR="00D050ED" w:rsidRDefault="00D050ED" w:rsidP="006535BF">
      <w:pPr>
        <w:pStyle w:val="26"/>
        <w:spacing w:line="288" w:lineRule="auto"/>
        <w:ind w:firstLine="567"/>
        <w:jc w:val="right"/>
        <w:rPr>
          <w:sz w:val="28"/>
          <w:szCs w:val="28"/>
        </w:rPr>
      </w:pPr>
      <w:r w:rsidRPr="006535BF">
        <w:rPr>
          <w:rFonts w:ascii="Symbol" w:hAnsi="Symbol"/>
          <w:sz w:val="28"/>
          <w:szCs w:val="28"/>
        </w:rPr>
        <w:t></w:t>
      </w:r>
      <w:r w:rsidRPr="006535BF">
        <w:rPr>
          <w:sz w:val="28"/>
          <w:szCs w:val="28"/>
          <w:vertAlign w:val="subscript"/>
        </w:rPr>
        <w:t>mn</w:t>
      </w:r>
      <w:r w:rsidRPr="006535BF">
        <w:rPr>
          <w:sz w:val="28"/>
          <w:szCs w:val="28"/>
        </w:rPr>
        <w:t>=d</w:t>
      </w:r>
      <w:r w:rsidRPr="006535BF">
        <w:rPr>
          <w:sz w:val="28"/>
          <w:szCs w:val="28"/>
          <w:vertAlign w:val="subscript"/>
          <w:lang w:val="en-US"/>
        </w:rPr>
        <w:t>im</w:t>
      </w:r>
      <w:r w:rsidRPr="006535BF">
        <w:rPr>
          <w:sz w:val="28"/>
          <w:szCs w:val="28"/>
          <w:vertAlign w:val="subscript"/>
        </w:rPr>
        <w:t>n</w:t>
      </w:r>
      <w:r w:rsidRPr="006535BF">
        <w:rPr>
          <w:sz w:val="28"/>
          <w:szCs w:val="28"/>
        </w:rPr>
        <w:t>E</w:t>
      </w:r>
      <w:r w:rsidRPr="006535BF">
        <w:rPr>
          <w:sz w:val="28"/>
          <w:szCs w:val="28"/>
          <w:vertAlign w:val="subscript"/>
        </w:rPr>
        <w:t>i</w:t>
      </w:r>
      <w:r w:rsidRPr="006535BF">
        <w:rPr>
          <w:sz w:val="28"/>
          <w:szCs w:val="28"/>
        </w:rPr>
        <w:t xml:space="preserve">;     </w:t>
      </w:r>
      <w:r w:rsidRPr="006535BF">
        <w:rPr>
          <w:rFonts w:ascii="Symbol" w:hAnsi="Symbol"/>
          <w:sz w:val="28"/>
          <w:szCs w:val="28"/>
        </w:rPr>
        <w:t></w:t>
      </w:r>
      <w:r w:rsidRPr="006535BF">
        <w:rPr>
          <w:sz w:val="28"/>
          <w:szCs w:val="28"/>
          <w:vertAlign w:val="subscript"/>
        </w:rPr>
        <w:t>mn</w:t>
      </w:r>
      <w:r w:rsidRPr="006535BF">
        <w:rPr>
          <w:sz w:val="28"/>
          <w:szCs w:val="28"/>
        </w:rPr>
        <w:t>=g</w:t>
      </w:r>
      <w:r w:rsidRPr="006535BF">
        <w:rPr>
          <w:sz w:val="28"/>
          <w:szCs w:val="28"/>
          <w:vertAlign w:val="subscript"/>
          <w:lang w:val="en-US"/>
        </w:rPr>
        <w:t>jm</w:t>
      </w:r>
      <w:r w:rsidRPr="006535BF">
        <w:rPr>
          <w:sz w:val="28"/>
          <w:szCs w:val="28"/>
          <w:vertAlign w:val="subscript"/>
        </w:rPr>
        <w:t>n</w:t>
      </w:r>
      <w:r w:rsidRPr="006535BF">
        <w:rPr>
          <w:sz w:val="28"/>
          <w:szCs w:val="28"/>
        </w:rPr>
        <w:t>P</w:t>
      </w:r>
      <w:r w:rsidRPr="006535BF">
        <w:rPr>
          <w:sz w:val="28"/>
          <w:szCs w:val="28"/>
          <w:vertAlign w:val="subscript"/>
        </w:rPr>
        <w:t>j</w:t>
      </w:r>
      <w:r w:rsidRPr="006535BF">
        <w:rPr>
          <w:sz w:val="28"/>
          <w:szCs w:val="28"/>
        </w:rPr>
        <w:t xml:space="preserve">;    </w:t>
      </w:r>
      <w:r w:rsidRPr="006535BF">
        <w:rPr>
          <w:rFonts w:ascii="Symbol" w:hAnsi="Symbol"/>
          <w:sz w:val="28"/>
          <w:szCs w:val="28"/>
        </w:rPr>
        <w:t></w:t>
      </w:r>
      <w:r w:rsidRPr="006535BF">
        <w:rPr>
          <w:sz w:val="28"/>
          <w:szCs w:val="28"/>
          <w:vertAlign w:val="subscript"/>
        </w:rPr>
        <w:t>mn</w:t>
      </w:r>
      <w:r w:rsidRPr="006535BF">
        <w:rPr>
          <w:sz w:val="28"/>
          <w:szCs w:val="28"/>
        </w:rPr>
        <w:t>=-e</w:t>
      </w:r>
      <w:r w:rsidRPr="006535BF">
        <w:rPr>
          <w:sz w:val="28"/>
          <w:szCs w:val="28"/>
          <w:vertAlign w:val="subscript"/>
          <w:lang w:val="en-US"/>
        </w:rPr>
        <w:t>im</w:t>
      </w:r>
      <w:r w:rsidRPr="006535BF">
        <w:rPr>
          <w:sz w:val="28"/>
          <w:szCs w:val="28"/>
          <w:vertAlign w:val="subscript"/>
        </w:rPr>
        <w:t>n</w:t>
      </w:r>
      <w:r w:rsidRPr="006535BF">
        <w:rPr>
          <w:sz w:val="28"/>
          <w:szCs w:val="28"/>
        </w:rPr>
        <w:t>E</w:t>
      </w:r>
      <w:r w:rsidRPr="006535BF">
        <w:rPr>
          <w:sz w:val="28"/>
          <w:szCs w:val="28"/>
          <w:vertAlign w:val="subscript"/>
        </w:rPr>
        <w:t>i</w:t>
      </w:r>
      <w:r w:rsidRPr="006535BF">
        <w:rPr>
          <w:sz w:val="28"/>
          <w:szCs w:val="28"/>
        </w:rPr>
        <w:t xml:space="preserve">;      </w:t>
      </w:r>
      <w:r w:rsidRPr="006535BF">
        <w:rPr>
          <w:rFonts w:ascii="Symbol" w:hAnsi="Symbol"/>
          <w:sz w:val="28"/>
          <w:szCs w:val="28"/>
        </w:rPr>
        <w:t></w:t>
      </w:r>
      <w:r w:rsidRPr="006535BF">
        <w:rPr>
          <w:sz w:val="28"/>
          <w:szCs w:val="28"/>
          <w:vertAlign w:val="subscript"/>
        </w:rPr>
        <w:t>mn</w:t>
      </w:r>
      <w:r w:rsidRPr="006535BF">
        <w:rPr>
          <w:sz w:val="28"/>
          <w:szCs w:val="28"/>
        </w:rPr>
        <w:t>=-h</w:t>
      </w:r>
      <w:r w:rsidRPr="006535BF">
        <w:rPr>
          <w:sz w:val="28"/>
          <w:szCs w:val="28"/>
          <w:vertAlign w:val="subscript"/>
          <w:lang w:val="en-US"/>
        </w:rPr>
        <w:t>jm</w:t>
      </w:r>
      <w:r w:rsidRPr="006535BF">
        <w:rPr>
          <w:sz w:val="28"/>
          <w:szCs w:val="28"/>
          <w:vertAlign w:val="subscript"/>
        </w:rPr>
        <w:t>n</w:t>
      </w:r>
      <w:r w:rsidRPr="006535BF">
        <w:rPr>
          <w:sz w:val="28"/>
          <w:szCs w:val="28"/>
        </w:rPr>
        <w:t>P</w:t>
      </w:r>
      <w:r w:rsidRPr="006535BF">
        <w:rPr>
          <w:sz w:val="28"/>
          <w:szCs w:val="28"/>
          <w:vertAlign w:val="subscript"/>
        </w:rPr>
        <w:t>j</w:t>
      </w:r>
      <w:r w:rsidRPr="006535BF">
        <w:rPr>
          <w:sz w:val="28"/>
          <w:szCs w:val="28"/>
        </w:rPr>
        <w:t>.          (</w:t>
      </w:r>
      <w:r w:rsidR="006535BF">
        <w:rPr>
          <w:sz w:val="28"/>
          <w:szCs w:val="28"/>
        </w:rPr>
        <w:t>1.4.</w:t>
      </w:r>
      <w:r w:rsidRPr="006535BF">
        <w:rPr>
          <w:sz w:val="28"/>
          <w:szCs w:val="28"/>
        </w:rPr>
        <w:t>2)</w:t>
      </w:r>
    </w:p>
    <w:p w14:paraId="3884616F" w14:textId="77777777" w:rsidR="009310F5" w:rsidRPr="006535BF" w:rsidRDefault="009310F5" w:rsidP="006535BF">
      <w:pPr>
        <w:pStyle w:val="26"/>
        <w:spacing w:line="288" w:lineRule="auto"/>
        <w:ind w:firstLine="567"/>
        <w:jc w:val="right"/>
        <w:rPr>
          <w:sz w:val="28"/>
          <w:szCs w:val="28"/>
        </w:rPr>
      </w:pPr>
    </w:p>
    <w:p w14:paraId="3A8D8ECD" w14:textId="77777777" w:rsidR="00D050ED" w:rsidRPr="006535BF" w:rsidRDefault="00D050ED" w:rsidP="006535BF">
      <w:pPr>
        <w:pStyle w:val="18"/>
        <w:spacing w:line="288" w:lineRule="auto"/>
        <w:ind w:firstLine="567"/>
        <w:rPr>
          <w:spacing w:val="-4"/>
          <w:sz w:val="28"/>
          <w:szCs w:val="28"/>
        </w:rPr>
      </w:pPr>
      <w:r w:rsidRPr="006535BF">
        <w:rPr>
          <w:spacing w:val="-4"/>
          <w:sz w:val="28"/>
          <w:szCs w:val="28"/>
        </w:rPr>
        <w:t>Здесь в одночленах по дважды повторяющимся индексам, согласно введенному А. Эйнштейном правилу, проводится суммирование (т. е. d</w:t>
      </w:r>
      <w:r w:rsidRPr="006535BF">
        <w:rPr>
          <w:spacing w:val="-4"/>
          <w:sz w:val="28"/>
          <w:szCs w:val="28"/>
          <w:vertAlign w:val="subscript"/>
        </w:rPr>
        <w:t>jmn</w:t>
      </w:r>
      <w:r w:rsidRPr="006535BF">
        <w:rPr>
          <w:rFonts w:ascii="Symbol" w:hAnsi="Symbol"/>
          <w:spacing w:val="-4"/>
          <w:sz w:val="28"/>
          <w:szCs w:val="28"/>
        </w:rPr>
        <w:t></w:t>
      </w:r>
      <w:r w:rsidRPr="006535BF">
        <w:rPr>
          <w:spacing w:val="-4"/>
          <w:sz w:val="28"/>
          <w:szCs w:val="28"/>
          <w:vertAlign w:val="subscript"/>
        </w:rPr>
        <w:t>mn</w:t>
      </w:r>
      <w:r w:rsidRPr="006535BF">
        <w:rPr>
          <w:spacing w:val="-4"/>
          <w:sz w:val="28"/>
          <w:szCs w:val="28"/>
        </w:rPr>
        <w:t xml:space="preserve">= </w:t>
      </w:r>
      <w:r w:rsidRPr="006535BF">
        <w:rPr>
          <w:rFonts w:ascii="Symbol" w:hAnsi="Symbol"/>
          <w:spacing w:val="-4"/>
          <w:sz w:val="28"/>
          <w:szCs w:val="28"/>
          <w:lang w:val="en-US"/>
        </w:rPr>
        <w:t></w:t>
      </w:r>
      <w:r w:rsidRPr="006535BF">
        <w:rPr>
          <w:spacing w:val="-4"/>
          <w:sz w:val="28"/>
          <w:szCs w:val="28"/>
          <w:vertAlign w:val="subscript"/>
          <w:lang w:val="en-US"/>
        </w:rPr>
        <w:t>mn</w:t>
      </w:r>
      <w:r w:rsidRPr="006535BF">
        <w:rPr>
          <w:spacing w:val="-4"/>
          <w:sz w:val="28"/>
          <w:szCs w:val="28"/>
        </w:rPr>
        <w:t>d</w:t>
      </w:r>
      <w:r w:rsidRPr="006535BF">
        <w:rPr>
          <w:spacing w:val="-4"/>
          <w:sz w:val="28"/>
          <w:szCs w:val="28"/>
          <w:vertAlign w:val="subscript"/>
        </w:rPr>
        <w:t>jmn</w:t>
      </w:r>
      <w:r w:rsidRPr="006535BF">
        <w:rPr>
          <w:rFonts w:ascii="Symbol" w:hAnsi="Symbol"/>
          <w:spacing w:val="-4"/>
          <w:sz w:val="28"/>
          <w:szCs w:val="28"/>
        </w:rPr>
        <w:t></w:t>
      </w:r>
      <w:r w:rsidRPr="006535BF">
        <w:rPr>
          <w:spacing w:val="-4"/>
          <w:sz w:val="28"/>
          <w:szCs w:val="28"/>
          <w:vertAlign w:val="subscript"/>
        </w:rPr>
        <w:t>mn</w:t>
      </w:r>
      <w:r w:rsidRPr="006535BF">
        <w:rPr>
          <w:spacing w:val="-4"/>
          <w:sz w:val="28"/>
          <w:szCs w:val="28"/>
        </w:rPr>
        <w:t xml:space="preserve"> и т. д.); E</w:t>
      </w:r>
      <w:r w:rsidRPr="006535BF">
        <w:rPr>
          <w:spacing w:val="-4"/>
          <w:sz w:val="28"/>
          <w:szCs w:val="28"/>
          <w:vertAlign w:val="subscript"/>
        </w:rPr>
        <w:t>i</w:t>
      </w:r>
      <w:r w:rsidRPr="006535BF">
        <w:rPr>
          <w:spacing w:val="-4"/>
          <w:sz w:val="28"/>
          <w:szCs w:val="28"/>
        </w:rPr>
        <w:t xml:space="preserve"> и P</w:t>
      </w:r>
      <w:r w:rsidRPr="006535BF">
        <w:rPr>
          <w:spacing w:val="-4"/>
          <w:sz w:val="28"/>
          <w:szCs w:val="28"/>
          <w:vertAlign w:val="subscript"/>
        </w:rPr>
        <w:t>j</w:t>
      </w:r>
      <w:r w:rsidRPr="006535BF">
        <w:rPr>
          <w:spacing w:val="-4"/>
          <w:sz w:val="28"/>
          <w:szCs w:val="28"/>
        </w:rPr>
        <w:t xml:space="preserve"> - компоненты векторов напряженности электрического поля и электрической поляризации при разомкнутой цепи и заданной механической нагрузке, </w:t>
      </w:r>
      <w:r w:rsidRPr="006535BF">
        <w:rPr>
          <w:spacing w:val="-4"/>
          <w:sz w:val="28"/>
          <w:szCs w:val="28"/>
          <w:lang w:val="en-US"/>
        </w:rPr>
        <w:t>i</w:t>
      </w:r>
      <w:r w:rsidRPr="006535BF">
        <w:rPr>
          <w:spacing w:val="-4"/>
          <w:sz w:val="28"/>
          <w:szCs w:val="28"/>
        </w:rPr>
        <w:t xml:space="preserve">, </w:t>
      </w:r>
      <w:r w:rsidRPr="006535BF">
        <w:rPr>
          <w:spacing w:val="-4"/>
          <w:sz w:val="28"/>
          <w:szCs w:val="28"/>
          <w:lang w:val="en-US"/>
        </w:rPr>
        <w:t>m</w:t>
      </w:r>
      <w:r w:rsidRPr="006535BF">
        <w:rPr>
          <w:spacing w:val="-4"/>
          <w:sz w:val="28"/>
          <w:szCs w:val="28"/>
        </w:rPr>
        <w:t xml:space="preserve">, </w:t>
      </w:r>
      <w:r w:rsidRPr="006535BF">
        <w:rPr>
          <w:spacing w:val="-4"/>
          <w:sz w:val="28"/>
          <w:szCs w:val="28"/>
          <w:lang w:val="en-US"/>
        </w:rPr>
        <w:t>n</w:t>
      </w:r>
      <w:r w:rsidRPr="006535BF">
        <w:rPr>
          <w:spacing w:val="-4"/>
          <w:sz w:val="28"/>
          <w:szCs w:val="28"/>
        </w:rPr>
        <w:t xml:space="preserve">= </w:t>
      </w:r>
      <w:r w:rsidRPr="006535BF">
        <w:rPr>
          <w:spacing w:val="-4"/>
          <w:sz w:val="28"/>
          <w:szCs w:val="28"/>
          <w:lang w:val="en-US"/>
        </w:rPr>
        <w:t>x</w:t>
      </w:r>
      <w:r w:rsidRPr="006535BF">
        <w:rPr>
          <w:spacing w:val="-4"/>
          <w:sz w:val="28"/>
          <w:szCs w:val="28"/>
        </w:rPr>
        <w:t xml:space="preserve">, </w:t>
      </w:r>
      <w:r w:rsidRPr="006535BF">
        <w:rPr>
          <w:spacing w:val="-4"/>
          <w:sz w:val="28"/>
          <w:szCs w:val="28"/>
          <w:lang w:val="en-US"/>
        </w:rPr>
        <w:t>y</w:t>
      </w:r>
      <w:r w:rsidRPr="006535BF">
        <w:rPr>
          <w:spacing w:val="-4"/>
          <w:sz w:val="28"/>
          <w:szCs w:val="28"/>
        </w:rPr>
        <w:t xml:space="preserve">, </w:t>
      </w:r>
      <w:r w:rsidRPr="006535BF">
        <w:rPr>
          <w:spacing w:val="-4"/>
          <w:sz w:val="28"/>
          <w:szCs w:val="28"/>
          <w:lang w:val="en-US"/>
        </w:rPr>
        <w:t>z</w:t>
      </w:r>
      <w:r w:rsidRPr="006535BF">
        <w:rPr>
          <w:spacing w:val="-4"/>
          <w:sz w:val="28"/>
          <w:szCs w:val="28"/>
        </w:rPr>
        <w:t xml:space="preserve"> или 1, 2, 3, </w:t>
      </w:r>
      <w:r w:rsidRPr="006535BF">
        <w:rPr>
          <w:rFonts w:ascii="Symbol" w:hAnsi="Symbol"/>
          <w:spacing w:val="-4"/>
          <w:sz w:val="28"/>
          <w:szCs w:val="28"/>
        </w:rPr>
        <w:t></w:t>
      </w:r>
      <w:r w:rsidRPr="006535BF">
        <w:rPr>
          <w:spacing w:val="-4"/>
          <w:sz w:val="28"/>
          <w:szCs w:val="28"/>
          <w:vertAlign w:val="subscript"/>
        </w:rPr>
        <w:t>mn</w:t>
      </w:r>
      <w:r w:rsidRPr="006535BF">
        <w:rPr>
          <w:spacing w:val="-4"/>
          <w:sz w:val="28"/>
          <w:szCs w:val="28"/>
        </w:rPr>
        <w:t xml:space="preserve"> и </w:t>
      </w:r>
      <w:r w:rsidRPr="006535BF">
        <w:rPr>
          <w:rFonts w:ascii="Symbol" w:hAnsi="Symbol"/>
          <w:spacing w:val="-4"/>
          <w:sz w:val="28"/>
          <w:szCs w:val="28"/>
        </w:rPr>
        <w:t></w:t>
      </w:r>
      <w:r w:rsidRPr="006535BF">
        <w:rPr>
          <w:spacing w:val="-4"/>
          <w:sz w:val="28"/>
          <w:szCs w:val="28"/>
          <w:vertAlign w:val="subscript"/>
        </w:rPr>
        <w:t>mn</w:t>
      </w:r>
      <w:r w:rsidRPr="006535BF">
        <w:rPr>
          <w:spacing w:val="-4"/>
          <w:sz w:val="28"/>
          <w:szCs w:val="28"/>
        </w:rPr>
        <w:t xml:space="preserve"> – компоненты тензоров механического напряжения и деформации, d</w:t>
      </w:r>
      <w:r w:rsidRPr="006535BF">
        <w:rPr>
          <w:spacing w:val="-4"/>
          <w:sz w:val="28"/>
          <w:szCs w:val="28"/>
          <w:vertAlign w:val="subscript"/>
        </w:rPr>
        <w:t>jmn</w:t>
      </w:r>
      <w:r w:rsidRPr="006535BF">
        <w:rPr>
          <w:spacing w:val="-4"/>
          <w:sz w:val="28"/>
          <w:szCs w:val="28"/>
        </w:rPr>
        <w:t>, e</w:t>
      </w:r>
      <w:r w:rsidRPr="006535BF">
        <w:rPr>
          <w:spacing w:val="-4"/>
          <w:sz w:val="28"/>
          <w:szCs w:val="28"/>
          <w:vertAlign w:val="subscript"/>
        </w:rPr>
        <w:t>jmn</w:t>
      </w:r>
      <w:r w:rsidRPr="006535BF">
        <w:rPr>
          <w:spacing w:val="-4"/>
          <w:sz w:val="28"/>
          <w:szCs w:val="28"/>
        </w:rPr>
        <w:t>, h</w:t>
      </w:r>
      <w:r w:rsidRPr="006535BF">
        <w:rPr>
          <w:spacing w:val="-4"/>
          <w:sz w:val="28"/>
          <w:szCs w:val="28"/>
          <w:vertAlign w:val="subscript"/>
        </w:rPr>
        <w:t>imn</w:t>
      </w:r>
      <w:r w:rsidRPr="006535BF">
        <w:rPr>
          <w:spacing w:val="-4"/>
          <w:sz w:val="28"/>
          <w:szCs w:val="28"/>
        </w:rPr>
        <w:t>, g</w:t>
      </w:r>
      <w:r w:rsidRPr="006535BF">
        <w:rPr>
          <w:spacing w:val="-4"/>
          <w:sz w:val="28"/>
          <w:szCs w:val="28"/>
          <w:vertAlign w:val="subscript"/>
        </w:rPr>
        <w:t>imn</w:t>
      </w:r>
      <w:r w:rsidRPr="006535BF">
        <w:rPr>
          <w:spacing w:val="-4"/>
          <w:sz w:val="28"/>
          <w:szCs w:val="28"/>
        </w:rPr>
        <w:t xml:space="preserve"> – компоненты тензоров третьего ранга, описывающих анизотропию пьезоэлектрических материалов. В ранней литературе тензоры d</w:t>
      </w:r>
      <w:r w:rsidRPr="006535BF">
        <w:rPr>
          <w:spacing w:val="-4"/>
          <w:sz w:val="28"/>
          <w:szCs w:val="28"/>
          <w:vertAlign w:val="subscript"/>
        </w:rPr>
        <w:t>jmn</w:t>
      </w:r>
      <w:r w:rsidRPr="006535BF">
        <w:rPr>
          <w:i/>
          <w:spacing w:val="-4"/>
          <w:sz w:val="28"/>
          <w:szCs w:val="28"/>
        </w:rPr>
        <w:t xml:space="preserve"> </w:t>
      </w:r>
      <w:r w:rsidRPr="006535BF">
        <w:rPr>
          <w:spacing w:val="-4"/>
          <w:sz w:val="28"/>
          <w:szCs w:val="28"/>
        </w:rPr>
        <w:t>и</w:t>
      </w:r>
      <w:r w:rsidRPr="006535BF">
        <w:rPr>
          <w:i/>
          <w:spacing w:val="-4"/>
          <w:sz w:val="28"/>
          <w:szCs w:val="28"/>
        </w:rPr>
        <w:t xml:space="preserve"> </w:t>
      </w:r>
      <w:r w:rsidRPr="006535BF">
        <w:rPr>
          <w:spacing w:val="-4"/>
          <w:sz w:val="28"/>
          <w:szCs w:val="28"/>
        </w:rPr>
        <w:t>g</w:t>
      </w:r>
      <w:r w:rsidRPr="006535BF">
        <w:rPr>
          <w:spacing w:val="-4"/>
          <w:sz w:val="28"/>
          <w:szCs w:val="28"/>
          <w:vertAlign w:val="subscript"/>
        </w:rPr>
        <w:t>imn</w:t>
      </w:r>
      <w:r w:rsidRPr="006535BF">
        <w:rPr>
          <w:spacing w:val="-4"/>
          <w:sz w:val="28"/>
          <w:szCs w:val="28"/>
        </w:rPr>
        <w:t xml:space="preserve"> называли пьезомодулями, а тензоры e</w:t>
      </w:r>
      <w:r w:rsidRPr="006535BF">
        <w:rPr>
          <w:spacing w:val="-4"/>
          <w:sz w:val="28"/>
          <w:szCs w:val="28"/>
          <w:vertAlign w:val="subscript"/>
        </w:rPr>
        <w:t>jmn</w:t>
      </w:r>
      <w:r w:rsidRPr="006535BF">
        <w:rPr>
          <w:spacing w:val="-4"/>
          <w:sz w:val="28"/>
          <w:szCs w:val="28"/>
        </w:rPr>
        <w:t xml:space="preserve"> и h</w:t>
      </w:r>
      <w:r w:rsidRPr="006535BF">
        <w:rPr>
          <w:spacing w:val="-4"/>
          <w:sz w:val="28"/>
          <w:szCs w:val="28"/>
          <w:vertAlign w:val="subscript"/>
        </w:rPr>
        <w:t>imn</w:t>
      </w:r>
      <w:r w:rsidRPr="006535BF">
        <w:rPr>
          <w:spacing w:val="-4"/>
          <w:sz w:val="28"/>
          <w:szCs w:val="28"/>
        </w:rPr>
        <w:t xml:space="preserve"> - пьезоконстантами. В настоящее время для всех их используется название </w:t>
      </w:r>
      <w:r w:rsidRPr="006535BF">
        <w:rPr>
          <w:i/>
          <w:spacing w:val="-4"/>
          <w:sz w:val="28"/>
          <w:szCs w:val="28"/>
        </w:rPr>
        <w:t>пьезомодули</w:t>
      </w:r>
      <w:r w:rsidRPr="006535BF">
        <w:rPr>
          <w:spacing w:val="-4"/>
          <w:sz w:val="28"/>
          <w:szCs w:val="28"/>
        </w:rPr>
        <w:t>.</w:t>
      </w:r>
    </w:p>
    <w:p w14:paraId="0B1F4DDB" w14:textId="77777777" w:rsidR="000266F3" w:rsidRDefault="000266F3" w:rsidP="006535BF">
      <w:pPr>
        <w:pStyle w:val="18"/>
        <w:spacing w:line="288" w:lineRule="auto"/>
        <w:ind w:firstLine="567"/>
        <w:rPr>
          <w:b/>
          <w:spacing w:val="-6"/>
          <w:sz w:val="28"/>
          <w:szCs w:val="28"/>
        </w:rPr>
      </w:pPr>
    </w:p>
    <w:p w14:paraId="63AC3100" w14:textId="453B32F9" w:rsidR="00D050ED" w:rsidRPr="006535BF" w:rsidRDefault="00D050ED" w:rsidP="006535BF">
      <w:pPr>
        <w:pStyle w:val="18"/>
        <w:spacing w:line="288" w:lineRule="auto"/>
        <w:ind w:firstLine="567"/>
        <w:rPr>
          <w:spacing w:val="-6"/>
          <w:sz w:val="28"/>
          <w:szCs w:val="28"/>
        </w:rPr>
      </w:pPr>
      <w:r w:rsidRPr="006535BF">
        <w:rPr>
          <w:b/>
          <w:spacing w:val="-6"/>
          <w:sz w:val="28"/>
          <w:szCs w:val="28"/>
        </w:rPr>
        <w:lastRenderedPageBreak/>
        <w:t>Пример.</w:t>
      </w:r>
      <w:r w:rsidRPr="006535BF">
        <w:rPr>
          <w:spacing w:val="-6"/>
          <w:sz w:val="28"/>
          <w:szCs w:val="28"/>
        </w:rPr>
        <w:t xml:space="preserve"> Какие механические деформации и напряжения вызывает напряжение в 1 кВ в пластине </w:t>
      </w:r>
      <w:r w:rsidRPr="006535BF">
        <w:rPr>
          <w:spacing w:val="-6"/>
          <w:sz w:val="28"/>
          <w:szCs w:val="28"/>
          <w:lang w:val="en-US"/>
        </w:rPr>
        <w:t>x</w:t>
      </w:r>
      <w:r w:rsidRPr="006535BF">
        <w:rPr>
          <w:spacing w:val="-6"/>
          <w:sz w:val="28"/>
          <w:szCs w:val="28"/>
        </w:rPr>
        <w:t xml:space="preserve">-среза кварца толщиной 10 мм? Для кварца </w:t>
      </w:r>
      <w:r w:rsidRPr="006535BF">
        <w:rPr>
          <w:spacing w:val="-6"/>
          <w:sz w:val="28"/>
          <w:szCs w:val="28"/>
          <w:lang w:val="en-US"/>
        </w:rPr>
        <w:t>d</w:t>
      </w:r>
      <w:r w:rsidRPr="006535BF">
        <w:rPr>
          <w:spacing w:val="-6"/>
          <w:sz w:val="28"/>
          <w:szCs w:val="28"/>
          <w:vertAlign w:val="subscript"/>
        </w:rPr>
        <w:t>111</w:t>
      </w:r>
      <w:r w:rsidRPr="006535BF">
        <w:rPr>
          <w:spacing w:val="-6"/>
          <w:sz w:val="28"/>
          <w:szCs w:val="28"/>
        </w:rPr>
        <w:t>=-</w:t>
      </w:r>
      <w:r w:rsidRPr="006535BF">
        <w:rPr>
          <w:spacing w:val="-6"/>
          <w:sz w:val="28"/>
          <w:szCs w:val="28"/>
          <w:lang w:val="en-US"/>
        </w:rPr>
        <w:t>d</w:t>
      </w:r>
      <w:r w:rsidRPr="006535BF">
        <w:rPr>
          <w:spacing w:val="-6"/>
          <w:sz w:val="28"/>
          <w:szCs w:val="28"/>
          <w:vertAlign w:val="subscript"/>
        </w:rPr>
        <w:t>122</w:t>
      </w:r>
      <w:r w:rsidRPr="006535BF">
        <w:rPr>
          <w:spacing w:val="-6"/>
          <w:sz w:val="28"/>
          <w:szCs w:val="28"/>
        </w:rPr>
        <w:t xml:space="preserve">=2,3, </w:t>
      </w:r>
      <w:r w:rsidRPr="006535BF">
        <w:rPr>
          <w:spacing w:val="-6"/>
          <w:sz w:val="28"/>
          <w:szCs w:val="28"/>
          <w:lang w:val="en-US"/>
        </w:rPr>
        <w:t>d</w:t>
      </w:r>
      <w:r w:rsidRPr="006535BF">
        <w:rPr>
          <w:spacing w:val="-6"/>
          <w:sz w:val="28"/>
          <w:szCs w:val="28"/>
          <w:vertAlign w:val="subscript"/>
        </w:rPr>
        <w:t>123</w:t>
      </w:r>
      <w:r w:rsidRPr="006535BF">
        <w:rPr>
          <w:spacing w:val="-6"/>
          <w:sz w:val="28"/>
          <w:szCs w:val="28"/>
        </w:rPr>
        <w:t xml:space="preserve">=-0,67∙пКл/Н, </w:t>
      </w:r>
      <w:r w:rsidRPr="006535BF">
        <w:rPr>
          <w:spacing w:val="-6"/>
          <w:sz w:val="28"/>
          <w:szCs w:val="28"/>
          <w:lang w:val="en-US"/>
        </w:rPr>
        <w:t>e</w:t>
      </w:r>
      <w:r w:rsidRPr="006535BF">
        <w:rPr>
          <w:spacing w:val="-6"/>
          <w:sz w:val="28"/>
          <w:szCs w:val="28"/>
          <w:vertAlign w:val="subscript"/>
        </w:rPr>
        <w:t>111</w:t>
      </w:r>
      <w:r w:rsidRPr="006535BF">
        <w:rPr>
          <w:spacing w:val="-6"/>
          <w:sz w:val="28"/>
          <w:szCs w:val="28"/>
        </w:rPr>
        <w:t>= 0,17 Кл/м</w:t>
      </w:r>
      <w:r w:rsidRPr="006535BF">
        <w:rPr>
          <w:spacing w:val="-6"/>
          <w:sz w:val="28"/>
          <w:szCs w:val="28"/>
          <w:vertAlign w:val="superscript"/>
        </w:rPr>
        <w:t>2</w:t>
      </w:r>
      <w:r w:rsidRPr="006535BF">
        <w:rPr>
          <w:spacing w:val="-6"/>
          <w:sz w:val="28"/>
          <w:szCs w:val="28"/>
        </w:rPr>
        <w:t>.</w:t>
      </w:r>
    </w:p>
    <w:p w14:paraId="5FE0C7BB" w14:textId="77777777" w:rsidR="00D050ED" w:rsidRPr="006535BF" w:rsidRDefault="00D050ED" w:rsidP="006535BF">
      <w:pPr>
        <w:pStyle w:val="18"/>
        <w:spacing w:line="288" w:lineRule="auto"/>
        <w:ind w:firstLine="567"/>
        <w:rPr>
          <w:sz w:val="28"/>
          <w:szCs w:val="28"/>
        </w:rPr>
      </w:pPr>
      <w:r w:rsidRPr="006535BF">
        <w:rPr>
          <w:sz w:val="28"/>
          <w:szCs w:val="28"/>
        </w:rPr>
        <w:t xml:space="preserve">Продольная </w:t>
      </w:r>
      <w:r w:rsidRPr="006535BF">
        <w:rPr>
          <w:rFonts w:ascii="Symbol" w:hAnsi="Symbol"/>
          <w:sz w:val="28"/>
          <w:szCs w:val="28"/>
          <w:lang w:val="en-US"/>
        </w:rPr>
        <w:t></w:t>
      </w:r>
      <w:r w:rsidRPr="006535BF">
        <w:rPr>
          <w:sz w:val="28"/>
          <w:szCs w:val="28"/>
          <w:lang w:val="en-US"/>
        </w:rPr>
        <w:t>l</w:t>
      </w:r>
      <w:r w:rsidRPr="006535BF">
        <w:rPr>
          <w:sz w:val="28"/>
          <w:szCs w:val="28"/>
          <w:vertAlign w:val="subscript"/>
        </w:rPr>
        <w:t>11</w:t>
      </w:r>
      <w:r w:rsidRPr="006535BF">
        <w:rPr>
          <w:sz w:val="28"/>
          <w:szCs w:val="28"/>
        </w:rPr>
        <w:t xml:space="preserve"> и поперечная </w:t>
      </w:r>
      <w:r w:rsidRPr="006535BF">
        <w:rPr>
          <w:rFonts w:ascii="Symbol" w:hAnsi="Symbol"/>
          <w:sz w:val="28"/>
          <w:szCs w:val="28"/>
          <w:lang w:val="en-US"/>
        </w:rPr>
        <w:t></w:t>
      </w:r>
      <w:r w:rsidRPr="006535BF">
        <w:rPr>
          <w:sz w:val="28"/>
          <w:szCs w:val="28"/>
          <w:lang w:val="en-US"/>
        </w:rPr>
        <w:t>l</w:t>
      </w:r>
      <w:r w:rsidRPr="006535BF">
        <w:rPr>
          <w:sz w:val="28"/>
          <w:szCs w:val="28"/>
          <w:vertAlign w:val="subscript"/>
        </w:rPr>
        <w:t>22</w:t>
      </w:r>
      <w:r w:rsidRPr="006535BF">
        <w:rPr>
          <w:sz w:val="28"/>
          <w:szCs w:val="28"/>
        </w:rPr>
        <w:t xml:space="preserve"> деформации равны: </w:t>
      </w:r>
      <w:r w:rsidRPr="006535BF">
        <w:rPr>
          <w:rFonts w:ascii="Symbol" w:hAnsi="Symbol"/>
          <w:sz w:val="28"/>
          <w:szCs w:val="28"/>
          <w:lang w:val="en-US"/>
        </w:rPr>
        <w:t></w:t>
      </w:r>
      <w:r w:rsidRPr="006535BF">
        <w:rPr>
          <w:sz w:val="28"/>
          <w:szCs w:val="28"/>
          <w:lang w:val="en-US"/>
        </w:rPr>
        <w:t>l</w:t>
      </w:r>
      <w:r w:rsidRPr="006535BF">
        <w:rPr>
          <w:sz w:val="28"/>
          <w:szCs w:val="28"/>
          <w:vertAlign w:val="subscript"/>
        </w:rPr>
        <w:t>11</w:t>
      </w:r>
      <w:r w:rsidRPr="006535BF">
        <w:rPr>
          <w:sz w:val="28"/>
          <w:szCs w:val="28"/>
        </w:rPr>
        <w:t>= (</w:t>
      </w:r>
      <w:r w:rsidRPr="006535BF">
        <w:rPr>
          <w:sz w:val="28"/>
          <w:szCs w:val="28"/>
          <w:lang w:val="en-US"/>
        </w:rPr>
        <w:t>d</w:t>
      </w:r>
      <w:r w:rsidRPr="006535BF">
        <w:rPr>
          <w:sz w:val="28"/>
          <w:szCs w:val="28"/>
          <w:vertAlign w:val="subscript"/>
        </w:rPr>
        <w:t>111</w:t>
      </w:r>
      <w:r w:rsidRPr="006535BF">
        <w:rPr>
          <w:sz w:val="28"/>
          <w:szCs w:val="28"/>
          <w:lang w:val="en-US"/>
        </w:rPr>
        <w:t>E</w:t>
      </w:r>
      <w:r w:rsidRPr="006535BF">
        <w:rPr>
          <w:sz w:val="28"/>
          <w:szCs w:val="28"/>
          <w:vertAlign w:val="subscript"/>
        </w:rPr>
        <w:t>1</w:t>
      </w:r>
      <w:r w:rsidRPr="006535BF">
        <w:rPr>
          <w:sz w:val="28"/>
          <w:szCs w:val="28"/>
        </w:rPr>
        <w:t>)</w:t>
      </w:r>
      <w:r w:rsidRPr="006535BF">
        <w:rPr>
          <w:sz w:val="28"/>
          <w:szCs w:val="28"/>
          <w:lang w:val="en-US"/>
        </w:rPr>
        <w:t>l</w:t>
      </w:r>
      <w:r w:rsidRPr="006535BF">
        <w:rPr>
          <w:sz w:val="28"/>
          <w:szCs w:val="28"/>
        </w:rPr>
        <w:t xml:space="preserve">=23 Å, </w:t>
      </w:r>
      <w:r w:rsidRPr="006535BF">
        <w:rPr>
          <w:rFonts w:ascii="Symbol" w:hAnsi="Symbol"/>
          <w:sz w:val="28"/>
          <w:szCs w:val="28"/>
          <w:lang w:val="en-US"/>
        </w:rPr>
        <w:t></w:t>
      </w:r>
      <w:r w:rsidRPr="006535BF">
        <w:rPr>
          <w:sz w:val="28"/>
          <w:szCs w:val="28"/>
          <w:lang w:val="en-US"/>
        </w:rPr>
        <w:t>l</w:t>
      </w:r>
      <w:r w:rsidRPr="006535BF">
        <w:rPr>
          <w:sz w:val="28"/>
          <w:szCs w:val="28"/>
          <w:vertAlign w:val="subscript"/>
        </w:rPr>
        <w:t>22</w:t>
      </w:r>
      <w:r w:rsidRPr="006535BF">
        <w:rPr>
          <w:sz w:val="28"/>
          <w:szCs w:val="28"/>
        </w:rPr>
        <w:t>=(</w:t>
      </w:r>
      <w:r w:rsidRPr="006535BF">
        <w:rPr>
          <w:sz w:val="28"/>
          <w:szCs w:val="28"/>
          <w:lang w:val="en-US"/>
        </w:rPr>
        <w:t>d</w:t>
      </w:r>
      <w:r w:rsidRPr="006535BF">
        <w:rPr>
          <w:sz w:val="28"/>
          <w:szCs w:val="28"/>
          <w:vertAlign w:val="subscript"/>
        </w:rPr>
        <w:t>122</w:t>
      </w:r>
      <w:r w:rsidRPr="006535BF">
        <w:rPr>
          <w:sz w:val="28"/>
          <w:szCs w:val="28"/>
          <w:lang w:val="en-US"/>
        </w:rPr>
        <w:t>E</w:t>
      </w:r>
      <w:r w:rsidRPr="006535BF">
        <w:rPr>
          <w:sz w:val="28"/>
          <w:szCs w:val="28"/>
          <w:vertAlign w:val="subscript"/>
        </w:rPr>
        <w:t>1</w:t>
      </w:r>
      <w:r w:rsidRPr="006535BF">
        <w:rPr>
          <w:sz w:val="28"/>
          <w:szCs w:val="28"/>
        </w:rPr>
        <w:t>)</w:t>
      </w:r>
      <w:r w:rsidRPr="006535BF">
        <w:rPr>
          <w:sz w:val="28"/>
          <w:szCs w:val="28"/>
          <w:lang w:val="en-US"/>
        </w:rPr>
        <w:t>l</w:t>
      </w:r>
      <w:r w:rsidRPr="006535BF">
        <w:rPr>
          <w:sz w:val="28"/>
          <w:szCs w:val="28"/>
        </w:rPr>
        <w:t xml:space="preserve">=-23 Å. В обоих случаях деформация не зависит от толщины пластины. Компонента тензора деформации </w:t>
      </w:r>
      <w:r w:rsidRPr="006535BF">
        <w:rPr>
          <w:rFonts w:ascii="Symbol" w:hAnsi="Symbol"/>
          <w:sz w:val="28"/>
          <w:szCs w:val="28"/>
          <w:lang w:val="en-US"/>
        </w:rPr>
        <w:t></w:t>
      </w:r>
      <w:r w:rsidRPr="006535BF">
        <w:rPr>
          <w:sz w:val="28"/>
          <w:szCs w:val="28"/>
          <w:vertAlign w:val="subscript"/>
        </w:rPr>
        <w:t>23</w:t>
      </w:r>
      <w:r w:rsidRPr="006535BF">
        <w:rPr>
          <w:sz w:val="28"/>
          <w:szCs w:val="28"/>
        </w:rPr>
        <w:t xml:space="preserve">, характеризующая изменение угла между осями </w:t>
      </w:r>
      <w:r w:rsidRPr="006535BF">
        <w:rPr>
          <w:sz w:val="28"/>
          <w:szCs w:val="28"/>
          <w:lang w:val="en-US"/>
        </w:rPr>
        <w:t>x</w:t>
      </w:r>
      <w:r w:rsidRPr="006535BF">
        <w:rPr>
          <w:sz w:val="28"/>
          <w:szCs w:val="28"/>
        </w:rPr>
        <w:t xml:space="preserve"> и </w:t>
      </w:r>
      <w:r w:rsidRPr="006535BF">
        <w:rPr>
          <w:sz w:val="28"/>
          <w:szCs w:val="28"/>
          <w:lang w:val="en-US"/>
        </w:rPr>
        <w:t>y</w:t>
      </w:r>
      <w:r w:rsidRPr="006535BF">
        <w:rPr>
          <w:sz w:val="28"/>
          <w:szCs w:val="28"/>
        </w:rPr>
        <w:t xml:space="preserve">, равна: </w:t>
      </w:r>
      <w:r w:rsidRPr="006535BF">
        <w:rPr>
          <w:rFonts w:ascii="Symbol" w:hAnsi="Symbol"/>
          <w:sz w:val="28"/>
          <w:szCs w:val="28"/>
          <w:lang w:val="en-US"/>
        </w:rPr>
        <w:t></w:t>
      </w:r>
      <w:r w:rsidRPr="006535BF">
        <w:rPr>
          <w:sz w:val="28"/>
          <w:szCs w:val="28"/>
          <w:vertAlign w:val="subscript"/>
        </w:rPr>
        <w:t>23</w:t>
      </w:r>
      <w:r w:rsidRPr="006535BF">
        <w:rPr>
          <w:sz w:val="28"/>
          <w:szCs w:val="28"/>
        </w:rPr>
        <w:t>=</w:t>
      </w:r>
      <w:r w:rsidRPr="006535BF">
        <w:rPr>
          <w:sz w:val="28"/>
          <w:szCs w:val="28"/>
          <w:lang w:val="en-US"/>
        </w:rPr>
        <w:t>d</w:t>
      </w:r>
      <w:r w:rsidRPr="006535BF">
        <w:rPr>
          <w:sz w:val="28"/>
          <w:szCs w:val="28"/>
          <w:vertAlign w:val="subscript"/>
        </w:rPr>
        <w:t>123</w:t>
      </w:r>
      <w:r w:rsidRPr="006535BF">
        <w:rPr>
          <w:sz w:val="28"/>
          <w:szCs w:val="28"/>
          <w:lang w:val="en-US"/>
        </w:rPr>
        <w:t>E</w:t>
      </w:r>
      <w:r w:rsidRPr="006535BF">
        <w:rPr>
          <w:sz w:val="28"/>
          <w:szCs w:val="28"/>
          <w:vertAlign w:val="subscript"/>
        </w:rPr>
        <w:t>1</w:t>
      </w:r>
      <w:r w:rsidRPr="006535BF">
        <w:rPr>
          <w:sz w:val="28"/>
          <w:szCs w:val="28"/>
        </w:rPr>
        <w:t xml:space="preserve">= -0,014′′. Механическое напряжение равно: </w:t>
      </w:r>
      <w:r w:rsidRPr="006535BF">
        <w:rPr>
          <w:rFonts w:ascii="Symbol" w:hAnsi="Symbol"/>
          <w:sz w:val="28"/>
          <w:szCs w:val="28"/>
          <w:lang w:val="en-US"/>
        </w:rPr>
        <w:t></w:t>
      </w:r>
      <w:r w:rsidRPr="006535BF">
        <w:rPr>
          <w:sz w:val="28"/>
          <w:szCs w:val="28"/>
          <w:vertAlign w:val="subscript"/>
        </w:rPr>
        <w:t>11</w:t>
      </w:r>
      <w:r w:rsidRPr="006535BF">
        <w:rPr>
          <w:sz w:val="28"/>
          <w:szCs w:val="28"/>
        </w:rPr>
        <w:t>=-</w:t>
      </w:r>
      <w:r w:rsidRPr="006535BF">
        <w:rPr>
          <w:sz w:val="28"/>
          <w:szCs w:val="28"/>
          <w:lang w:val="en-US"/>
        </w:rPr>
        <w:t>e</w:t>
      </w:r>
      <w:r w:rsidRPr="006535BF">
        <w:rPr>
          <w:sz w:val="28"/>
          <w:szCs w:val="28"/>
          <w:vertAlign w:val="subscript"/>
        </w:rPr>
        <w:t>111</w:t>
      </w:r>
      <w:r w:rsidRPr="006535BF">
        <w:rPr>
          <w:sz w:val="28"/>
          <w:szCs w:val="28"/>
          <w:lang w:val="en-US"/>
        </w:rPr>
        <w:t>E</w:t>
      </w:r>
      <w:r w:rsidRPr="006535BF">
        <w:rPr>
          <w:sz w:val="28"/>
          <w:szCs w:val="28"/>
          <w:vertAlign w:val="subscript"/>
        </w:rPr>
        <w:t>1</w:t>
      </w:r>
      <w:r w:rsidRPr="006535BF">
        <w:rPr>
          <w:sz w:val="28"/>
          <w:szCs w:val="28"/>
        </w:rPr>
        <w:t>=-1,7∙10</w:t>
      </w:r>
      <w:r w:rsidRPr="006535BF">
        <w:rPr>
          <w:sz w:val="28"/>
          <w:szCs w:val="28"/>
          <w:vertAlign w:val="superscript"/>
        </w:rPr>
        <w:t>4</w:t>
      </w:r>
      <w:r w:rsidRPr="006535BF">
        <w:rPr>
          <w:sz w:val="28"/>
          <w:szCs w:val="28"/>
        </w:rPr>
        <w:t xml:space="preserve"> Н/м</w:t>
      </w:r>
      <w:r w:rsidRPr="006535BF">
        <w:rPr>
          <w:sz w:val="28"/>
          <w:szCs w:val="28"/>
          <w:vertAlign w:val="superscript"/>
        </w:rPr>
        <w:t>2</w:t>
      </w:r>
      <w:r w:rsidRPr="006535BF">
        <w:rPr>
          <w:sz w:val="28"/>
          <w:szCs w:val="28"/>
        </w:rPr>
        <w:t>.</w:t>
      </w:r>
    </w:p>
    <w:p w14:paraId="408CDCAF" w14:textId="047C07A2" w:rsidR="00D050ED" w:rsidRPr="006535BF" w:rsidRDefault="00D050ED" w:rsidP="006535BF">
      <w:pPr>
        <w:pStyle w:val="11"/>
        <w:ind w:left="0" w:firstLine="0"/>
      </w:pPr>
      <w:r w:rsidRPr="006535BF">
        <w:rPr>
          <w:noProof/>
        </w:rPr>
        <mc:AlternateContent>
          <mc:Choice Requires="wps">
            <w:drawing>
              <wp:anchor distT="0" distB="144145" distL="114300" distR="114300" simplePos="0" relativeHeight="251684864" behindDoc="0" locked="1" layoutInCell="1" allowOverlap="0" wp14:anchorId="77A5581F" wp14:editId="3DC20E68">
                <wp:simplePos x="0" y="0"/>
                <wp:positionH relativeFrom="page">
                  <wp:posOffset>900430</wp:posOffset>
                </wp:positionH>
                <wp:positionV relativeFrom="page">
                  <wp:posOffset>1260475</wp:posOffset>
                </wp:positionV>
                <wp:extent cx="5837555" cy="2873375"/>
                <wp:effectExtent l="0" t="0" r="0" b="3175"/>
                <wp:wrapTopAndBottom/>
                <wp:docPr id="255" name="Надпись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7555" cy="2873375"/>
                        </a:xfrm>
                        <a:prstGeom prst="rect">
                          <a:avLst/>
                        </a:prstGeom>
                        <a:solidFill>
                          <a:srgbClr val="FFFFFF"/>
                        </a:solidFill>
                        <a:ln w="9525">
                          <a:noFill/>
                          <a:miter lim="800000"/>
                          <a:headEnd/>
                          <a:tailEnd/>
                        </a:ln>
                      </wps:spPr>
                      <wps:txbx>
                        <w:txbxContent>
                          <w:p w14:paraId="12A0E979" w14:textId="13BDF6BC" w:rsidR="00CA4140" w:rsidRDefault="00CA4140" w:rsidP="00D050ED">
                            <w:pPr>
                              <w:jc w:val="center"/>
                            </w:pPr>
                            <w:r>
                              <w:rPr>
                                <w:noProof/>
                              </w:rPr>
                              <w:drawing>
                                <wp:inline distT="0" distB="0" distL="0" distR="0" wp14:anchorId="26F17574" wp14:editId="7E120104">
                                  <wp:extent cx="1266825" cy="1228725"/>
                                  <wp:effectExtent l="0" t="0" r="9525" b="9525"/>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266825" cy="1228725"/>
                                          </a:xfrm>
                                          <a:prstGeom prst="rect">
                                            <a:avLst/>
                                          </a:prstGeom>
                                          <a:noFill/>
                                          <a:ln>
                                            <a:noFill/>
                                          </a:ln>
                                        </pic:spPr>
                                      </pic:pic>
                                    </a:graphicData>
                                  </a:graphic>
                                </wp:inline>
                              </w:drawing>
                            </w:r>
                            <w:r>
                              <w:t xml:space="preserve">                    </w:t>
                            </w:r>
                            <w:r>
                              <w:rPr>
                                <w:noProof/>
                              </w:rPr>
                              <w:drawing>
                                <wp:inline distT="0" distB="0" distL="0" distR="0" wp14:anchorId="1833B484" wp14:editId="7326EB63">
                                  <wp:extent cx="2867025" cy="1209675"/>
                                  <wp:effectExtent l="0" t="0" r="9525" b="9525"/>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867025" cy="1209675"/>
                                          </a:xfrm>
                                          <a:prstGeom prst="rect">
                                            <a:avLst/>
                                          </a:prstGeom>
                                          <a:noFill/>
                                          <a:ln>
                                            <a:noFill/>
                                          </a:ln>
                                        </pic:spPr>
                                      </pic:pic>
                                    </a:graphicData>
                                  </a:graphic>
                                </wp:inline>
                              </w:drawing>
                            </w:r>
                          </w:p>
                          <w:p w14:paraId="42297F4E" w14:textId="081EF6DF" w:rsidR="00CA4140" w:rsidRPr="006535BF" w:rsidRDefault="00CA4140" w:rsidP="00D050ED">
                            <w:pPr>
                              <w:rPr>
                                <w:sz w:val="24"/>
                                <w:szCs w:val="24"/>
                              </w:rPr>
                            </w:pPr>
                            <w:r w:rsidRPr="006535BF">
                              <w:rPr>
                                <w:sz w:val="24"/>
                                <w:szCs w:val="24"/>
                              </w:rPr>
                              <w:t xml:space="preserve">     </w:t>
                            </w:r>
                            <w:r>
                              <w:rPr>
                                <w:sz w:val="24"/>
                                <w:szCs w:val="24"/>
                              </w:rPr>
                              <w:t xml:space="preserve">        </w:t>
                            </w:r>
                            <w:r w:rsidRPr="006535BF">
                              <w:rPr>
                                <w:sz w:val="24"/>
                                <w:szCs w:val="24"/>
                              </w:rPr>
                              <w:t xml:space="preserve">           </w:t>
                            </w:r>
                            <w:r>
                              <w:rPr>
                                <w:sz w:val="24"/>
                                <w:szCs w:val="24"/>
                              </w:rPr>
                              <w:t>а).</w:t>
                            </w:r>
                            <w:r w:rsidRPr="006535BF">
                              <w:rPr>
                                <w:sz w:val="24"/>
                                <w:szCs w:val="24"/>
                              </w:rPr>
                              <w:t xml:space="preserve">                                      </w:t>
                            </w:r>
                            <w:r>
                              <w:rPr>
                                <w:sz w:val="24"/>
                                <w:szCs w:val="24"/>
                              </w:rPr>
                              <w:t xml:space="preserve">                      </w:t>
                            </w:r>
                            <w:r w:rsidRPr="006535BF">
                              <w:rPr>
                                <w:sz w:val="24"/>
                                <w:szCs w:val="24"/>
                              </w:rPr>
                              <w:t xml:space="preserve">      </w:t>
                            </w:r>
                            <w:r>
                              <w:rPr>
                                <w:sz w:val="24"/>
                                <w:szCs w:val="24"/>
                              </w:rPr>
                              <w:t>б)</w:t>
                            </w:r>
                            <w:r w:rsidRPr="006535BF">
                              <w:rPr>
                                <w:sz w:val="24"/>
                                <w:szCs w:val="24"/>
                              </w:rPr>
                              <w:t xml:space="preserve">. </w:t>
                            </w:r>
                          </w:p>
                          <w:p w14:paraId="4D059D97" w14:textId="1DFF7EF7" w:rsidR="00CA4140" w:rsidRPr="00871D57" w:rsidRDefault="00CA4140" w:rsidP="008741F0">
                            <w:pPr>
                              <w:widowControl w:val="0"/>
                              <w:spacing w:after="0" w:line="288" w:lineRule="auto"/>
                              <w:jc w:val="center"/>
                              <w:rPr>
                                <w:sz w:val="24"/>
                                <w:szCs w:val="24"/>
                              </w:rPr>
                            </w:pPr>
                            <w:r w:rsidRPr="006535BF">
                              <w:rPr>
                                <w:bCs/>
                                <w:sz w:val="24"/>
                                <w:szCs w:val="24"/>
                              </w:rPr>
                              <w:t>Рис. 1.4.1.</w:t>
                            </w:r>
                            <w:r w:rsidRPr="006535BF">
                              <w:rPr>
                                <w:sz w:val="24"/>
                                <w:szCs w:val="24"/>
                              </w:rPr>
                              <w:t xml:space="preserve"> </w:t>
                            </w:r>
                            <w:r>
                              <w:rPr>
                                <w:sz w:val="24"/>
                                <w:szCs w:val="24"/>
                              </w:rPr>
                              <w:t xml:space="preserve">(а) </w:t>
                            </w:r>
                            <w:r w:rsidRPr="006535BF">
                              <w:rPr>
                                <w:sz w:val="24"/>
                                <w:szCs w:val="24"/>
                              </w:rPr>
                              <w:t xml:space="preserve">Нормальные </w:t>
                            </w:r>
                            <w:r w:rsidRPr="006535BF">
                              <w:rPr>
                                <w:rFonts w:ascii="Symbol" w:hAnsi="Symbol"/>
                                <w:sz w:val="24"/>
                                <w:szCs w:val="24"/>
                                <w:lang w:val="en-US"/>
                              </w:rPr>
                              <w:t></w:t>
                            </w:r>
                            <w:r w:rsidRPr="006535BF">
                              <w:rPr>
                                <w:sz w:val="24"/>
                                <w:szCs w:val="24"/>
                                <w:vertAlign w:val="subscript"/>
                                <w:lang w:val="en-US"/>
                              </w:rPr>
                              <w:t>ii</w:t>
                            </w:r>
                            <w:r w:rsidRPr="006535BF">
                              <w:rPr>
                                <w:sz w:val="24"/>
                                <w:szCs w:val="24"/>
                              </w:rPr>
                              <w:t xml:space="preserve"> и касательные </w:t>
                            </w:r>
                            <w:r w:rsidRPr="006535BF">
                              <w:rPr>
                                <w:rFonts w:ascii="Symbol" w:hAnsi="Symbol"/>
                                <w:sz w:val="24"/>
                                <w:szCs w:val="24"/>
                                <w:lang w:val="en-US"/>
                              </w:rPr>
                              <w:t></w:t>
                            </w:r>
                            <w:r w:rsidRPr="006535BF">
                              <w:rPr>
                                <w:sz w:val="24"/>
                                <w:szCs w:val="24"/>
                                <w:vertAlign w:val="subscript"/>
                                <w:lang w:val="en-US"/>
                              </w:rPr>
                              <w:t>ij</w:t>
                            </w:r>
                            <w:r w:rsidRPr="006535BF">
                              <w:rPr>
                                <w:sz w:val="24"/>
                                <w:szCs w:val="24"/>
                              </w:rPr>
                              <w:t xml:space="preserve">, </w:t>
                            </w:r>
                            <w:r w:rsidRPr="006535BF">
                              <w:rPr>
                                <w:sz w:val="24"/>
                                <w:szCs w:val="24"/>
                                <w:lang w:val="en-US"/>
                              </w:rPr>
                              <w:t>i</w:t>
                            </w:r>
                            <w:r w:rsidRPr="006535BF">
                              <w:rPr>
                                <w:sz w:val="24"/>
                                <w:szCs w:val="24"/>
                              </w:rPr>
                              <w:t>≠</w:t>
                            </w:r>
                            <w:r w:rsidRPr="006535BF">
                              <w:rPr>
                                <w:sz w:val="24"/>
                                <w:szCs w:val="24"/>
                                <w:lang w:val="en-US"/>
                              </w:rPr>
                              <w:t>j</w:t>
                            </w:r>
                            <w:r w:rsidRPr="006535BF">
                              <w:rPr>
                                <w:sz w:val="24"/>
                                <w:szCs w:val="24"/>
                              </w:rPr>
                              <w:t xml:space="preserve"> составляющие механических напряжений, действующих на грани бесконечно малого прямоугольного параллелепипеда с ребрами, ориентированными соответственно вдоль осей координат </w:t>
                            </w:r>
                            <w:r w:rsidRPr="006535BF">
                              <w:rPr>
                                <w:sz w:val="24"/>
                                <w:szCs w:val="24"/>
                                <w:lang w:val="en-US"/>
                              </w:rPr>
                              <w:t>x</w:t>
                            </w:r>
                            <w:r w:rsidRPr="006535BF">
                              <w:rPr>
                                <w:sz w:val="24"/>
                                <w:szCs w:val="24"/>
                              </w:rPr>
                              <w:t xml:space="preserve">, </w:t>
                            </w:r>
                            <w:r w:rsidRPr="006535BF">
                              <w:rPr>
                                <w:sz w:val="24"/>
                                <w:szCs w:val="24"/>
                                <w:lang w:val="en-US"/>
                              </w:rPr>
                              <w:t>y</w:t>
                            </w:r>
                            <w:r w:rsidRPr="006535BF">
                              <w:rPr>
                                <w:sz w:val="24"/>
                                <w:szCs w:val="24"/>
                              </w:rPr>
                              <w:t xml:space="preserve">, </w:t>
                            </w:r>
                            <w:r w:rsidRPr="006535BF">
                              <w:rPr>
                                <w:sz w:val="24"/>
                                <w:szCs w:val="24"/>
                                <w:lang w:val="en-US"/>
                              </w:rPr>
                              <w:t>z</w:t>
                            </w:r>
                          </w:p>
                          <w:p w14:paraId="6B7B83EB" w14:textId="530AF6A1" w:rsidR="00CA4140" w:rsidRPr="006535BF" w:rsidRDefault="00CA4140" w:rsidP="008741F0">
                            <w:pPr>
                              <w:widowControl w:val="0"/>
                              <w:spacing w:after="0" w:line="288" w:lineRule="auto"/>
                              <w:jc w:val="center"/>
                              <w:rPr>
                                <w:sz w:val="24"/>
                                <w:szCs w:val="24"/>
                              </w:rPr>
                            </w:pPr>
                            <w:r>
                              <w:rPr>
                                <w:sz w:val="24"/>
                                <w:szCs w:val="24"/>
                              </w:rPr>
                              <w:t>(б)</w:t>
                            </w:r>
                            <w:r w:rsidRPr="006535BF">
                              <w:rPr>
                                <w:sz w:val="24"/>
                                <w:szCs w:val="24"/>
                              </w:rPr>
                              <w:t xml:space="preserve"> Двумерный чертеж, иллюстрирующий то обстоятельство, что произвольная деформация (слева) равна собственно деформации (в середине) плюс поворот (справа)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A5581F" id="Надпись 255" o:spid="_x0000_s1038" type="#_x0000_t202" style="position:absolute;left:0;text-align:left;margin-left:70.9pt;margin-top:99.25pt;width:459.65pt;height:226.25pt;z-index:251684864;visibility:visible;mso-wrap-style:square;mso-width-percent:0;mso-height-percent:0;mso-wrap-distance-left:9pt;mso-wrap-distance-top:0;mso-wrap-distance-right:9pt;mso-wrap-distance-bottom:11.35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" o:allowoverlap="f" stroked="f">
                <v:textbox>
                  <w:txbxContent>
                    <w:p w14:paraId="12A0E979" w14:textId="13BDF6BC" w:rsidR="00CA4140" w:rsidRDefault="00CA4140" w:rsidP="00D050ED">
                      <w:pPr>
                        <w:jc w:val="center"/>
                      </w:pPr>
                      <w:r>
                        <w:rPr>
                          <w:noProof/>
                        </w:rPr>
                        <w:drawing>
                          <wp:inline distT="0" distB="0" distL="0" distR="0" wp14:anchorId="26F17574" wp14:editId="7E120104">
                            <wp:extent cx="1266825" cy="1228725"/>
                            <wp:effectExtent l="0" t="0" r="9525" b="9525"/>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266825" cy="1228725"/>
                                    </a:xfrm>
                                    <a:prstGeom prst="rect">
                                      <a:avLst/>
                                    </a:prstGeom>
                                    <a:noFill/>
                                    <a:ln>
                                      <a:noFill/>
                                    </a:ln>
                                  </pic:spPr>
                                </pic:pic>
                              </a:graphicData>
                            </a:graphic>
                          </wp:inline>
                        </w:drawing>
                      </w:r>
                      <w:r>
                        <w:t xml:space="preserve">                    </w:t>
                      </w:r>
                      <w:r>
                        <w:rPr>
                          <w:noProof/>
                        </w:rPr>
                        <w:drawing>
                          <wp:inline distT="0" distB="0" distL="0" distR="0" wp14:anchorId="1833B484" wp14:editId="7326EB63">
                            <wp:extent cx="2867025" cy="1209675"/>
                            <wp:effectExtent l="0" t="0" r="9525" b="9525"/>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867025" cy="1209675"/>
                                    </a:xfrm>
                                    <a:prstGeom prst="rect">
                                      <a:avLst/>
                                    </a:prstGeom>
                                    <a:noFill/>
                                    <a:ln>
                                      <a:noFill/>
                                    </a:ln>
                                  </pic:spPr>
                                </pic:pic>
                              </a:graphicData>
                            </a:graphic>
                          </wp:inline>
                        </w:drawing>
                      </w:r>
                    </w:p>
                    <w:p w14:paraId="42297F4E" w14:textId="081EF6DF" w:rsidR="00CA4140" w:rsidRPr="006535BF" w:rsidRDefault="00CA4140" w:rsidP="00D050ED">
                      <w:pPr>
                        <w:rPr>
                          <w:sz w:val="24"/>
                          <w:szCs w:val="24"/>
                        </w:rPr>
                      </w:pPr>
                      <w:r w:rsidRPr="006535BF">
                        <w:rPr>
                          <w:sz w:val="24"/>
                          <w:szCs w:val="24"/>
                        </w:rPr>
                        <w:t xml:space="preserve">     </w:t>
                      </w:r>
                      <w:r>
                        <w:rPr>
                          <w:sz w:val="24"/>
                          <w:szCs w:val="24"/>
                        </w:rPr>
                        <w:t xml:space="preserve">        </w:t>
                      </w:r>
                      <w:r w:rsidRPr="006535BF">
                        <w:rPr>
                          <w:sz w:val="24"/>
                          <w:szCs w:val="24"/>
                        </w:rPr>
                        <w:t xml:space="preserve">           </w:t>
                      </w:r>
                      <w:r>
                        <w:rPr>
                          <w:sz w:val="24"/>
                          <w:szCs w:val="24"/>
                        </w:rPr>
                        <w:t>а).</w:t>
                      </w:r>
                      <w:r w:rsidRPr="006535BF">
                        <w:rPr>
                          <w:sz w:val="24"/>
                          <w:szCs w:val="24"/>
                        </w:rPr>
                        <w:t xml:space="preserve">                                      </w:t>
                      </w:r>
                      <w:r>
                        <w:rPr>
                          <w:sz w:val="24"/>
                          <w:szCs w:val="24"/>
                        </w:rPr>
                        <w:t xml:space="preserve">                      </w:t>
                      </w:r>
                      <w:r w:rsidRPr="006535BF">
                        <w:rPr>
                          <w:sz w:val="24"/>
                          <w:szCs w:val="24"/>
                        </w:rPr>
                        <w:t xml:space="preserve">      </w:t>
                      </w:r>
                      <w:r>
                        <w:rPr>
                          <w:sz w:val="24"/>
                          <w:szCs w:val="24"/>
                        </w:rPr>
                        <w:t>б)</w:t>
                      </w:r>
                      <w:r w:rsidRPr="006535BF">
                        <w:rPr>
                          <w:sz w:val="24"/>
                          <w:szCs w:val="24"/>
                        </w:rPr>
                        <w:t xml:space="preserve">. </w:t>
                      </w:r>
                    </w:p>
                    <w:p w14:paraId="4D059D97" w14:textId="1DFF7EF7" w:rsidR="00CA4140" w:rsidRPr="00871D57" w:rsidRDefault="00CA4140" w:rsidP="008741F0">
                      <w:pPr>
                        <w:widowControl w:val="0"/>
                        <w:spacing w:after="0" w:line="288" w:lineRule="auto"/>
                        <w:jc w:val="center"/>
                        <w:rPr>
                          <w:sz w:val="24"/>
                          <w:szCs w:val="24"/>
                        </w:rPr>
                      </w:pPr>
                      <w:r w:rsidRPr="006535BF">
                        <w:rPr>
                          <w:bCs/>
                          <w:sz w:val="24"/>
                          <w:szCs w:val="24"/>
                        </w:rPr>
                        <w:t>Рис. 1.4.1.</w:t>
                      </w:r>
                      <w:r w:rsidRPr="006535BF">
                        <w:rPr>
                          <w:sz w:val="24"/>
                          <w:szCs w:val="24"/>
                        </w:rPr>
                        <w:t xml:space="preserve"> </w:t>
                      </w:r>
                      <w:r>
                        <w:rPr>
                          <w:sz w:val="24"/>
                          <w:szCs w:val="24"/>
                        </w:rPr>
                        <w:t xml:space="preserve">(а) </w:t>
                      </w:r>
                      <w:r w:rsidRPr="006535BF">
                        <w:rPr>
                          <w:sz w:val="24"/>
                          <w:szCs w:val="24"/>
                        </w:rPr>
                        <w:t xml:space="preserve">Нормальные </w:t>
                      </w:r>
                      <w:r w:rsidRPr="006535BF">
                        <w:rPr>
                          <w:rFonts w:ascii="Symbol" w:hAnsi="Symbol"/>
                          <w:sz w:val="24"/>
                          <w:szCs w:val="24"/>
                          <w:lang w:val="en-US"/>
                        </w:rPr>
                        <w:t></w:t>
                      </w:r>
                      <w:r w:rsidRPr="006535BF">
                        <w:rPr>
                          <w:sz w:val="24"/>
                          <w:szCs w:val="24"/>
                          <w:vertAlign w:val="subscript"/>
                          <w:lang w:val="en-US"/>
                        </w:rPr>
                        <w:t>ii</w:t>
                      </w:r>
                      <w:r w:rsidRPr="006535BF">
                        <w:rPr>
                          <w:sz w:val="24"/>
                          <w:szCs w:val="24"/>
                        </w:rPr>
                        <w:t xml:space="preserve"> и касательные </w:t>
                      </w:r>
                      <w:r w:rsidRPr="006535BF">
                        <w:rPr>
                          <w:rFonts w:ascii="Symbol" w:hAnsi="Symbol"/>
                          <w:sz w:val="24"/>
                          <w:szCs w:val="24"/>
                          <w:lang w:val="en-US"/>
                        </w:rPr>
                        <w:t></w:t>
                      </w:r>
                      <w:r w:rsidRPr="006535BF">
                        <w:rPr>
                          <w:sz w:val="24"/>
                          <w:szCs w:val="24"/>
                          <w:vertAlign w:val="subscript"/>
                          <w:lang w:val="en-US"/>
                        </w:rPr>
                        <w:t>ij</w:t>
                      </w:r>
                      <w:r w:rsidRPr="006535BF">
                        <w:rPr>
                          <w:sz w:val="24"/>
                          <w:szCs w:val="24"/>
                        </w:rPr>
                        <w:t xml:space="preserve">, </w:t>
                      </w:r>
                      <w:r w:rsidRPr="006535BF">
                        <w:rPr>
                          <w:sz w:val="24"/>
                          <w:szCs w:val="24"/>
                          <w:lang w:val="en-US"/>
                        </w:rPr>
                        <w:t>i</w:t>
                      </w:r>
                      <w:r w:rsidRPr="006535BF">
                        <w:rPr>
                          <w:sz w:val="24"/>
                          <w:szCs w:val="24"/>
                        </w:rPr>
                        <w:t>≠</w:t>
                      </w:r>
                      <w:r w:rsidRPr="006535BF">
                        <w:rPr>
                          <w:sz w:val="24"/>
                          <w:szCs w:val="24"/>
                          <w:lang w:val="en-US"/>
                        </w:rPr>
                        <w:t>j</w:t>
                      </w:r>
                      <w:r w:rsidRPr="006535BF">
                        <w:rPr>
                          <w:sz w:val="24"/>
                          <w:szCs w:val="24"/>
                        </w:rPr>
                        <w:t xml:space="preserve"> составляющие механических напряжений, действующих на грани бесконечно малого прямоугольного параллелепипеда с ребрами, ориентированными соответственно вдоль осей координат </w:t>
                      </w:r>
                      <w:r w:rsidRPr="006535BF">
                        <w:rPr>
                          <w:sz w:val="24"/>
                          <w:szCs w:val="24"/>
                          <w:lang w:val="en-US"/>
                        </w:rPr>
                        <w:t>x</w:t>
                      </w:r>
                      <w:r w:rsidRPr="006535BF">
                        <w:rPr>
                          <w:sz w:val="24"/>
                          <w:szCs w:val="24"/>
                        </w:rPr>
                        <w:t xml:space="preserve">, </w:t>
                      </w:r>
                      <w:r w:rsidRPr="006535BF">
                        <w:rPr>
                          <w:sz w:val="24"/>
                          <w:szCs w:val="24"/>
                          <w:lang w:val="en-US"/>
                        </w:rPr>
                        <w:t>y</w:t>
                      </w:r>
                      <w:r w:rsidRPr="006535BF">
                        <w:rPr>
                          <w:sz w:val="24"/>
                          <w:szCs w:val="24"/>
                        </w:rPr>
                        <w:t xml:space="preserve">, </w:t>
                      </w:r>
                      <w:r w:rsidRPr="006535BF">
                        <w:rPr>
                          <w:sz w:val="24"/>
                          <w:szCs w:val="24"/>
                          <w:lang w:val="en-US"/>
                        </w:rPr>
                        <w:t>z</w:t>
                      </w:r>
                    </w:p>
                    <w:p w14:paraId="6B7B83EB" w14:textId="530AF6A1" w:rsidR="00CA4140" w:rsidRPr="006535BF" w:rsidRDefault="00CA4140" w:rsidP="008741F0">
                      <w:pPr>
                        <w:widowControl w:val="0"/>
                        <w:spacing w:after="0" w:line="288" w:lineRule="auto"/>
                        <w:jc w:val="center"/>
                        <w:rPr>
                          <w:sz w:val="24"/>
                          <w:szCs w:val="24"/>
                        </w:rPr>
                      </w:pPr>
                      <w:r>
                        <w:rPr>
                          <w:sz w:val="24"/>
                          <w:szCs w:val="24"/>
                        </w:rPr>
                        <w:t>(б)</w:t>
                      </w:r>
                      <w:r w:rsidRPr="006535BF">
                        <w:rPr>
                          <w:sz w:val="24"/>
                          <w:szCs w:val="24"/>
                        </w:rPr>
                        <w:t xml:space="preserve"> Двумерный чертеж, иллюстрирующий то обстоятельство, что произвольная деформация (слева) равна собственно деформации (в середине) плюс поворот (справа)</w:t>
                      </w:r>
                    </w:p>
                  </w:txbxContent>
                </v:textbox>
                <w10:wrap type="topAndBottom" anchorx="page" anchory="page"/>
                <w10:anchorlock/>
              </v:shape>
            </w:pict>
          </mc:Fallback>
        </mc:AlternateContent>
      </w:r>
      <w:r w:rsidRPr="006535BF">
        <w:t>Тензоры упругости и деформаций</w:t>
      </w:r>
    </w:p>
    <w:p w14:paraId="76FAFED0" w14:textId="0A4C4233" w:rsidR="00D050ED" w:rsidRPr="006535BF" w:rsidRDefault="00D050ED" w:rsidP="006535BF">
      <w:pPr>
        <w:widowControl w:val="0"/>
        <w:spacing w:after="0" w:line="288" w:lineRule="auto"/>
        <w:ind w:firstLine="567"/>
        <w:jc w:val="both"/>
      </w:pPr>
      <w:r w:rsidRPr="006535BF">
        <w:t xml:space="preserve">Компоненты </w:t>
      </w:r>
      <w:r w:rsidRPr="006535BF">
        <w:rPr>
          <w:rFonts w:ascii="Symbol" w:hAnsi="Symbol"/>
          <w:lang w:val="en-US"/>
        </w:rPr>
        <w:t></w:t>
      </w:r>
      <w:r w:rsidRPr="006535BF">
        <w:rPr>
          <w:vertAlign w:val="subscript"/>
          <w:lang w:val="en-US"/>
        </w:rPr>
        <w:t>nn</w:t>
      </w:r>
      <w:r w:rsidRPr="006535BF">
        <w:t xml:space="preserve"> тензора механического напряжения характеризуют </w:t>
      </w:r>
      <w:r w:rsidRPr="006535BF">
        <w:rPr>
          <w:i/>
          <w:iCs/>
        </w:rPr>
        <w:t>нормальные напряжения</w:t>
      </w:r>
      <w:r w:rsidRPr="006535BF">
        <w:t xml:space="preserve">, они равны </w:t>
      </w:r>
      <w:r w:rsidR="008741F0" w:rsidRPr="006535BF">
        <w:t>силе,</w:t>
      </w:r>
      <w:r w:rsidRPr="006535BF">
        <w:t xml:space="preserve"> действующей вдоль оси </w:t>
      </w:r>
      <w:r w:rsidRPr="006535BF">
        <w:rPr>
          <w:lang w:val="en-US"/>
        </w:rPr>
        <w:t>n</w:t>
      </w:r>
      <w:r w:rsidRPr="006535BF">
        <w:t xml:space="preserve"> на единичную поверхность нормальную оси </w:t>
      </w:r>
      <w:r w:rsidRPr="006535BF">
        <w:rPr>
          <w:lang w:val="en-US"/>
        </w:rPr>
        <w:t>n</w:t>
      </w:r>
      <w:r w:rsidRPr="006535BF">
        <w:t xml:space="preserve">; компоненты </w:t>
      </w:r>
      <w:r w:rsidRPr="006535BF">
        <w:rPr>
          <w:rFonts w:ascii="Symbol" w:hAnsi="Symbol"/>
          <w:lang w:val="en-US"/>
        </w:rPr>
        <w:t></w:t>
      </w:r>
      <w:r w:rsidRPr="006535BF">
        <w:rPr>
          <w:vertAlign w:val="subscript"/>
          <w:lang w:val="en-US"/>
        </w:rPr>
        <w:t>nm</w:t>
      </w:r>
      <w:r w:rsidRPr="006535BF">
        <w:t xml:space="preserve"> при </w:t>
      </w:r>
      <w:r w:rsidRPr="006535BF">
        <w:rPr>
          <w:lang w:val="en-US"/>
        </w:rPr>
        <w:t>n</w:t>
      </w:r>
      <w:r w:rsidRPr="006535BF">
        <w:t>≠</w:t>
      </w:r>
      <w:r w:rsidRPr="006535BF">
        <w:rPr>
          <w:lang w:val="en-US"/>
        </w:rPr>
        <w:t>m</w:t>
      </w:r>
      <w:r w:rsidRPr="006535BF">
        <w:t xml:space="preserve"> характеризуют </w:t>
      </w:r>
      <w:r w:rsidRPr="006535BF">
        <w:rPr>
          <w:i/>
          <w:iCs/>
        </w:rPr>
        <w:t>касательные (сдвиговые) напряжения</w:t>
      </w:r>
      <w:r w:rsidRPr="006535BF">
        <w:t xml:space="preserve">, они равны </w:t>
      </w:r>
      <w:r w:rsidR="008741F0" w:rsidRPr="006535BF">
        <w:t>силе,</w:t>
      </w:r>
      <w:r w:rsidRPr="006535BF">
        <w:t xml:space="preserve"> действующей вдоль оси </w:t>
      </w:r>
      <w:r w:rsidRPr="006535BF">
        <w:rPr>
          <w:lang w:val="en-US"/>
        </w:rPr>
        <w:t>m</w:t>
      </w:r>
      <w:r w:rsidRPr="006535BF">
        <w:t xml:space="preserve"> на единичную поверхность нормальную оси </w:t>
      </w:r>
      <w:r w:rsidRPr="006535BF">
        <w:rPr>
          <w:lang w:val="en-US"/>
        </w:rPr>
        <w:t>n</w:t>
      </w:r>
      <w:r w:rsidRPr="006535BF">
        <w:t xml:space="preserve"> (рис. 1</w:t>
      </w:r>
      <w:r w:rsidR="006535BF">
        <w:t>.4</w:t>
      </w:r>
      <w:r w:rsidRPr="006535BF">
        <w:t>.1</w:t>
      </w:r>
      <w:r w:rsidR="006535BF">
        <w:t>а</w:t>
      </w:r>
      <w:r w:rsidRPr="006535BF">
        <w:t xml:space="preserve">). Равновесие тела под действием приложенных сил указывает на то, что сумма моментов сил относительно оси </w:t>
      </w:r>
      <w:r w:rsidRPr="006535BF">
        <w:rPr>
          <w:lang w:val="en-US"/>
        </w:rPr>
        <w:t>x</w:t>
      </w:r>
      <w:r w:rsidRPr="006535BF">
        <w:t xml:space="preserve"> (</w:t>
      </w:r>
      <w:r w:rsidRPr="006535BF">
        <w:rPr>
          <w:lang w:val="en-US"/>
        </w:rPr>
        <w:t>y</w:t>
      </w:r>
      <w:r w:rsidRPr="006535BF">
        <w:t xml:space="preserve">, </w:t>
      </w:r>
      <w:r w:rsidRPr="006535BF">
        <w:rPr>
          <w:lang w:val="en-US"/>
        </w:rPr>
        <w:t>z</w:t>
      </w:r>
      <w:r w:rsidRPr="006535BF">
        <w:t xml:space="preserve">) должна быть равной нулю. Отсюда следует, что </w:t>
      </w:r>
      <w:r w:rsidRPr="006535BF">
        <w:rPr>
          <w:rFonts w:ascii="Symbol" w:hAnsi="Symbol"/>
          <w:lang w:val="en-US"/>
        </w:rPr>
        <w:t></w:t>
      </w:r>
      <w:r w:rsidRPr="006535BF">
        <w:rPr>
          <w:vertAlign w:val="subscript"/>
          <w:lang w:val="en-US"/>
        </w:rPr>
        <w:t>nm</w:t>
      </w:r>
      <w:r w:rsidRPr="006535BF">
        <w:t>=</w:t>
      </w:r>
      <w:r w:rsidRPr="006535BF">
        <w:rPr>
          <w:rFonts w:ascii="Symbol" w:hAnsi="Symbol"/>
          <w:lang w:val="en-US"/>
        </w:rPr>
        <w:t></w:t>
      </w:r>
      <w:r w:rsidRPr="006535BF">
        <w:rPr>
          <w:vertAlign w:val="subscript"/>
          <w:lang w:val="en-US"/>
        </w:rPr>
        <w:t>mn</w:t>
      </w:r>
      <w:r w:rsidRPr="006535BF">
        <w:t xml:space="preserve">. Условленно считать, что </w:t>
      </w:r>
      <w:r w:rsidRPr="006535BF">
        <w:rPr>
          <w:rFonts w:ascii="Symbol" w:hAnsi="Symbol"/>
        </w:rPr>
        <w:t></w:t>
      </w:r>
      <w:r w:rsidRPr="006535BF">
        <w:t xml:space="preserve">&gt;0 имеет растягивающее напряжение, а </w:t>
      </w:r>
      <w:r w:rsidRPr="006535BF">
        <w:rPr>
          <w:rFonts w:ascii="Symbol" w:hAnsi="Symbol"/>
        </w:rPr>
        <w:t></w:t>
      </w:r>
      <w:r w:rsidRPr="006535BF">
        <w:t>&lt;0 – сжимающее.</w:t>
      </w:r>
    </w:p>
    <w:p w14:paraId="160E5838" w14:textId="4CF0E605" w:rsidR="00D050ED" w:rsidRPr="006535BF" w:rsidRDefault="00D050ED" w:rsidP="006535BF">
      <w:pPr>
        <w:widowControl w:val="0"/>
        <w:spacing w:after="0" w:line="288" w:lineRule="auto"/>
        <w:ind w:firstLine="567"/>
        <w:jc w:val="both"/>
      </w:pPr>
      <w:r w:rsidRPr="006535BF">
        <w:t>Деформация тела характеризуется производными e</w:t>
      </w:r>
      <w:r w:rsidRPr="006535BF">
        <w:rPr>
          <w:vertAlign w:val="subscript"/>
        </w:rPr>
        <w:t>nm</w:t>
      </w:r>
      <w:r w:rsidRPr="006535BF">
        <w:t>=</w:t>
      </w:r>
      <w:r w:rsidRPr="006535BF">
        <w:sym w:font="Symbol" w:char="F0B6"/>
      </w:r>
      <w:r w:rsidRPr="006535BF">
        <w:t>u</w:t>
      </w:r>
      <w:r w:rsidRPr="006535BF">
        <w:rPr>
          <w:vertAlign w:val="subscript"/>
        </w:rPr>
        <w:t>n</w:t>
      </w:r>
      <w:r w:rsidRPr="006535BF">
        <w:t>/</w:t>
      </w:r>
      <w:r w:rsidRPr="006535BF">
        <w:sym w:font="Symbol" w:char="F0B6"/>
      </w:r>
      <w:r w:rsidRPr="006535BF">
        <w:t>x</w:t>
      </w:r>
      <w:r w:rsidRPr="006535BF">
        <w:rPr>
          <w:vertAlign w:val="subscript"/>
        </w:rPr>
        <w:t>m</w:t>
      </w:r>
      <w:r w:rsidRPr="006535BF">
        <w:t>, где u</w:t>
      </w:r>
      <w:r w:rsidRPr="006535BF">
        <w:rPr>
          <w:vertAlign w:val="subscript"/>
        </w:rPr>
        <w:t>n</w:t>
      </w:r>
      <w:r w:rsidRPr="006535BF">
        <w:t xml:space="preserve"> – смещение координаты точки по оси n, x</w:t>
      </w:r>
      <w:r w:rsidRPr="006535BF">
        <w:rPr>
          <w:vertAlign w:val="subscript"/>
        </w:rPr>
        <w:t>m</w:t>
      </w:r>
      <w:r w:rsidRPr="006535BF">
        <w:t xml:space="preserve"> – координата точки по оси m. Члены e</w:t>
      </w:r>
      <w:r w:rsidRPr="006535BF">
        <w:rPr>
          <w:vertAlign w:val="subscript"/>
        </w:rPr>
        <w:t>nn</w:t>
      </w:r>
      <w:r w:rsidRPr="006535BF">
        <w:t xml:space="preserve"> </w:t>
      </w:r>
      <w:r w:rsidRPr="006535BF">
        <w:lastRenderedPageBreak/>
        <w:t xml:space="preserve">определяют </w:t>
      </w:r>
      <w:r w:rsidRPr="006535BF">
        <w:rPr>
          <w:i/>
          <w:iCs/>
        </w:rPr>
        <w:t>относительную деформацию удлинения</w:t>
      </w:r>
      <w:r w:rsidRPr="006535BF">
        <w:t>, а e</w:t>
      </w:r>
      <w:r w:rsidRPr="006535BF">
        <w:rPr>
          <w:vertAlign w:val="subscript"/>
        </w:rPr>
        <w:t>nm</w:t>
      </w:r>
      <w:r w:rsidRPr="006535BF">
        <w:t xml:space="preserve"> (n</w:t>
      </w:r>
      <w:r w:rsidRPr="006535BF">
        <w:sym w:font="Symbol" w:char="F0B9"/>
      </w:r>
      <w:r w:rsidRPr="006535BF">
        <w:t xml:space="preserve">m) – </w:t>
      </w:r>
      <w:r w:rsidRPr="006535BF">
        <w:rPr>
          <w:i/>
          <w:iCs/>
        </w:rPr>
        <w:t>деформацию сдвига</w:t>
      </w:r>
      <w:r w:rsidRPr="006535BF">
        <w:t xml:space="preserve">, они характеризуют изменение изначально прямого угла между любыми двумя направлениями в теле после его деформации. Компоненты тензора деформации определяется следующим образом: </w:t>
      </w:r>
      <w:r w:rsidRPr="006535BF">
        <w:rPr>
          <w:rFonts w:ascii="Symbol" w:hAnsi="Symbol"/>
        </w:rPr>
        <w:t></w:t>
      </w:r>
      <w:r w:rsidRPr="006535BF">
        <w:rPr>
          <w:vertAlign w:val="subscript"/>
        </w:rPr>
        <w:t>nm</w:t>
      </w:r>
      <w:r w:rsidRPr="006535BF">
        <w:t>=(e</w:t>
      </w:r>
      <w:r w:rsidRPr="006535BF">
        <w:rPr>
          <w:vertAlign w:val="subscript"/>
        </w:rPr>
        <w:t>nm</w:t>
      </w:r>
      <w:r w:rsidRPr="006535BF">
        <w:t>+e</w:t>
      </w:r>
      <w:r w:rsidRPr="006535BF">
        <w:rPr>
          <w:vertAlign w:val="subscript"/>
        </w:rPr>
        <w:t>m</w:t>
      </w:r>
      <w:r w:rsidRPr="006535BF">
        <w:rPr>
          <w:vertAlign w:val="subscript"/>
          <w:lang w:val="en-US"/>
        </w:rPr>
        <w:t>n</w:t>
      </w:r>
      <w:r w:rsidRPr="006535BF">
        <w:t xml:space="preserve">)/2. Запись тензора деформации в таком виде автоматически исключает из рассмотрения вращательные перемещения, описываемые выражениями </w:t>
      </w:r>
      <w:r w:rsidRPr="006535BF">
        <w:rPr>
          <w:rFonts w:ascii="Symbol" w:hAnsi="Symbol"/>
        </w:rPr>
        <w:t></w:t>
      </w:r>
      <w:r w:rsidRPr="006535BF">
        <w:rPr>
          <w:vertAlign w:val="subscript"/>
        </w:rPr>
        <w:t>ij</w:t>
      </w:r>
      <w:r w:rsidRPr="006535BF">
        <w:t>=(e</w:t>
      </w:r>
      <w:r w:rsidRPr="006535BF">
        <w:rPr>
          <w:vertAlign w:val="subscript"/>
        </w:rPr>
        <w:t>ij</w:t>
      </w:r>
      <w:r w:rsidRPr="006535BF">
        <w:t>-e</w:t>
      </w:r>
      <w:r w:rsidRPr="006535BF">
        <w:rPr>
          <w:vertAlign w:val="subscript"/>
        </w:rPr>
        <w:t>ji</w:t>
      </w:r>
      <w:r w:rsidRPr="006535BF">
        <w:t>)/2, которые не ведут к возникновению деформации тела (рис. 1.</w:t>
      </w:r>
      <w:r w:rsidR="006535BF">
        <w:t>4.1б</w:t>
      </w:r>
      <w:r w:rsidRPr="006535BF">
        <w:t>).</w:t>
      </w:r>
    </w:p>
    <w:p w14:paraId="3F5B0A20" w14:textId="77777777" w:rsidR="00D050ED" w:rsidRPr="006535BF" w:rsidRDefault="00D050ED" w:rsidP="006535BF">
      <w:pPr>
        <w:widowControl w:val="0"/>
        <w:spacing w:after="0" w:line="288" w:lineRule="auto"/>
        <w:ind w:firstLine="567"/>
        <w:jc w:val="both"/>
      </w:pPr>
    </w:p>
    <w:tbl>
      <w:tblPr>
        <w:tblpPr w:leftFromText="181" w:rightFromText="181" w:bottomFromText="119" w:vertAnchor="text" w:tblpXSpec="center" w:tblpY="1"/>
        <w:tblOverlap w:val="neve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35"/>
        <w:gridCol w:w="6945"/>
      </w:tblGrid>
      <w:tr w:rsidR="00D050ED" w:rsidRPr="006535BF" w14:paraId="1EBECB4B" w14:textId="77777777" w:rsidTr="008741F0">
        <w:trPr>
          <w:trHeight w:val="563"/>
        </w:trPr>
        <w:tc>
          <w:tcPr>
            <w:tcW w:w="9180" w:type="dxa"/>
            <w:gridSpan w:val="2"/>
            <w:tcBorders>
              <w:top w:val="nil"/>
              <w:left w:val="nil"/>
              <w:bottom w:val="single" w:sz="4" w:space="0" w:color="auto"/>
              <w:right w:val="nil"/>
            </w:tcBorders>
          </w:tcPr>
          <w:p w14:paraId="137EE6A0" w14:textId="78E03E7F" w:rsidR="00D050ED" w:rsidRDefault="00D050ED" w:rsidP="006535BF">
            <w:pPr>
              <w:pStyle w:val="18"/>
              <w:spacing w:line="288" w:lineRule="auto"/>
              <w:ind w:firstLine="567"/>
              <w:rPr>
                <w:sz w:val="28"/>
                <w:szCs w:val="28"/>
              </w:rPr>
            </w:pPr>
            <w:r w:rsidRPr="006535BF">
              <w:rPr>
                <w:sz w:val="28"/>
                <w:szCs w:val="28"/>
              </w:rPr>
              <w:t>Таблица 1</w:t>
            </w:r>
            <w:r w:rsidR="00A05A24">
              <w:rPr>
                <w:sz w:val="28"/>
                <w:szCs w:val="28"/>
              </w:rPr>
              <w:t>.4</w:t>
            </w:r>
            <w:r w:rsidRPr="006535BF">
              <w:rPr>
                <w:sz w:val="28"/>
                <w:szCs w:val="28"/>
              </w:rPr>
              <w:t>.1. Соотношения между компонентами рассматриваемых тензоров в тензорной и матричной формах</w:t>
            </w:r>
          </w:p>
          <w:p w14:paraId="79C89310" w14:textId="331DA63B" w:rsidR="009310F5" w:rsidRPr="006535BF" w:rsidRDefault="009310F5" w:rsidP="006535BF">
            <w:pPr>
              <w:pStyle w:val="18"/>
              <w:spacing w:line="288" w:lineRule="auto"/>
              <w:ind w:firstLine="567"/>
              <w:rPr>
                <w:b/>
                <w:sz w:val="28"/>
                <w:szCs w:val="28"/>
              </w:rPr>
            </w:pPr>
          </w:p>
        </w:tc>
      </w:tr>
      <w:tr w:rsidR="00D050ED" w:rsidRPr="006535BF" w14:paraId="68A2F18D" w14:textId="77777777" w:rsidTr="008741F0">
        <w:trPr>
          <w:trHeight w:val="677"/>
        </w:trPr>
        <w:tc>
          <w:tcPr>
            <w:tcW w:w="2235" w:type="dxa"/>
            <w:tcBorders>
              <w:top w:val="single" w:sz="4" w:space="0" w:color="auto"/>
            </w:tcBorders>
          </w:tcPr>
          <w:p w14:paraId="1889C71A" w14:textId="77777777" w:rsidR="00D050ED" w:rsidRPr="00A05A24" w:rsidRDefault="00D050ED" w:rsidP="006535BF">
            <w:pPr>
              <w:pStyle w:val="18"/>
              <w:spacing w:line="288" w:lineRule="auto"/>
              <w:ind w:firstLine="567"/>
              <w:rPr>
                <w:sz w:val="24"/>
                <w:szCs w:val="24"/>
              </w:rPr>
            </w:pPr>
          </w:p>
        </w:tc>
        <w:tc>
          <w:tcPr>
            <w:tcW w:w="6945" w:type="dxa"/>
            <w:tcBorders>
              <w:top w:val="single" w:sz="4" w:space="0" w:color="auto"/>
            </w:tcBorders>
          </w:tcPr>
          <w:p w14:paraId="78A7F587" w14:textId="77777777" w:rsidR="00D050ED" w:rsidRPr="00A05A24" w:rsidRDefault="00D050ED" w:rsidP="006535BF">
            <w:pPr>
              <w:pStyle w:val="18"/>
              <w:spacing w:line="288" w:lineRule="auto"/>
              <w:ind w:firstLine="567"/>
              <w:rPr>
                <w:sz w:val="24"/>
                <w:szCs w:val="24"/>
              </w:rPr>
            </w:pPr>
            <w:r w:rsidRPr="00A05A24">
              <w:rPr>
                <w:sz w:val="24"/>
                <w:szCs w:val="24"/>
              </w:rPr>
              <w:t xml:space="preserve">    </w:t>
            </w:r>
            <w:r w:rsidRPr="00A05A24">
              <w:rPr>
                <w:rFonts w:ascii="Symbol" w:hAnsi="Symbol"/>
                <w:sz w:val="24"/>
                <w:szCs w:val="24"/>
              </w:rPr>
              <w:t></w:t>
            </w:r>
            <w:r w:rsidRPr="00A05A24">
              <w:rPr>
                <w:rFonts w:ascii="Symbol" w:hAnsi="Symbol"/>
                <w:sz w:val="24"/>
                <w:szCs w:val="24"/>
              </w:rPr>
              <w:t></w:t>
            </w:r>
            <w:r w:rsidRPr="00A05A24">
              <w:rPr>
                <w:sz w:val="24"/>
                <w:szCs w:val="24"/>
              </w:rPr>
              <w:t>↔</w:t>
            </w:r>
            <w:r w:rsidRPr="00A05A24">
              <w:rPr>
                <w:rFonts w:ascii="Symbol" w:hAnsi="Symbol"/>
                <w:spacing w:val="-8"/>
                <w:sz w:val="24"/>
                <w:szCs w:val="24"/>
                <w:lang w:val="en-US"/>
              </w:rPr>
              <w:t></w:t>
            </w:r>
            <w:r w:rsidRPr="00A05A24">
              <w:rPr>
                <w:spacing w:val="-8"/>
                <w:sz w:val="24"/>
                <w:szCs w:val="24"/>
              </w:rPr>
              <w:t>=</w:t>
            </w:r>
            <w:r w:rsidRPr="00A05A24">
              <w:rPr>
                <w:rFonts w:ascii="Symbol" w:hAnsi="Symbol"/>
                <w:sz w:val="24"/>
                <w:szCs w:val="24"/>
              </w:rPr>
              <w:t></w:t>
            </w:r>
            <w:r w:rsidRPr="00A05A24">
              <w:rPr>
                <w:sz w:val="24"/>
                <w:szCs w:val="24"/>
              </w:rPr>
              <w:t>,              22↔</w:t>
            </w:r>
            <w:r w:rsidRPr="00A05A24">
              <w:rPr>
                <w:rFonts w:ascii="Symbol" w:hAnsi="Symbol"/>
                <w:spacing w:val="-8"/>
                <w:sz w:val="24"/>
                <w:szCs w:val="24"/>
                <w:lang w:val="en-US"/>
              </w:rPr>
              <w:t></w:t>
            </w:r>
            <w:r w:rsidRPr="00A05A24">
              <w:rPr>
                <w:spacing w:val="-8"/>
                <w:sz w:val="24"/>
                <w:szCs w:val="24"/>
              </w:rPr>
              <w:t>=2</w:t>
            </w:r>
            <w:r w:rsidRPr="00A05A24">
              <w:rPr>
                <w:sz w:val="24"/>
                <w:szCs w:val="24"/>
              </w:rPr>
              <w:t>,                33↔</w:t>
            </w:r>
            <w:r w:rsidRPr="00A05A24">
              <w:rPr>
                <w:rFonts w:ascii="Symbol" w:hAnsi="Symbol"/>
                <w:spacing w:val="-8"/>
                <w:sz w:val="24"/>
                <w:szCs w:val="24"/>
                <w:lang w:val="en-US"/>
              </w:rPr>
              <w:t></w:t>
            </w:r>
            <w:r w:rsidRPr="00A05A24">
              <w:rPr>
                <w:spacing w:val="-8"/>
                <w:sz w:val="24"/>
                <w:szCs w:val="24"/>
              </w:rPr>
              <w:t>=3</w:t>
            </w:r>
            <w:r w:rsidRPr="00A05A24">
              <w:rPr>
                <w:sz w:val="24"/>
                <w:szCs w:val="24"/>
              </w:rPr>
              <w:t xml:space="preserve">, </w:t>
            </w:r>
          </w:p>
          <w:p w14:paraId="5E832803" w14:textId="77777777" w:rsidR="00D050ED" w:rsidRPr="00A05A24" w:rsidRDefault="00D050ED" w:rsidP="006535BF">
            <w:pPr>
              <w:pStyle w:val="18"/>
              <w:spacing w:line="288" w:lineRule="auto"/>
              <w:ind w:firstLine="567"/>
              <w:rPr>
                <w:rFonts w:ascii="Symbol" w:hAnsi="Symbol"/>
                <w:sz w:val="24"/>
                <w:szCs w:val="24"/>
              </w:rPr>
            </w:pPr>
            <w:r w:rsidRPr="00A05A24">
              <w:rPr>
                <w:sz w:val="24"/>
                <w:szCs w:val="24"/>
              </w:rPr>
              <w:t>23 (32) ↔</w:t>
            </w:r>
            <w:r w:rsidRPr="00A05A24">
              <w:rPr>
                <w:rFonts w:ascii="Symbol" w:hAnsi="Symbol"/>
                <w:spacing w:val="-8"/>
                <w:sz w:val="24"/>
                <w:szCs w:val="24"/>
                <w:lang w:val="en-US"/>
              </w:rPr>
              <w:t></w:t>
            </w:r>
            <w:r w:rsidRPr="00A05A24">
              <w:rPr>
                <w:spacing w:val="-8"/>
                <w:sz w:val="24"/>
                <w:szCs w:val="24"/>
              </w:rPr>
              <w:t>=4</w:t>
            </w:r>
            <w:r w:rsidRPr="00A05A24">
              <w:rPr>
                <w:sz w:val="24"/>
                <w:szCs w:val="24"/>
              </w:rPr>
              <w:t>,      31 (13) ↔</w:t>
            </w:r>
            <w:r w:rsidRPr="00A05A24">
              <w:rPr>
                <w:rFonts w:ascii="Symbol" w:hAnsi="Symbol"/>
                <w:spacing w:val="-8"/>
                <w:sz w:val="24"/>
                <w:szCs w:val="24"/>
                <w:lang w:val="en-US"/>
              </w:rPr>
              <w:t></w:t>
            </w:r>
            <w:r w:rsidRPr="00A05A24">
              <w:rPr>
                <w:spacing w:val="-8"/>
                <w:sz w:val="24"/>
                <w:szCs w:val="24"/>
              </w:rPr>
              <w:t>=5</w:t>
            </w:r>
            <w:r w:rsidRPr="00A05A24">
              <w:rPr>
                <w:sz w:val="24"/>
                <w:szCs w:val="24"/>
              </w:rPr>
              <w:t>,      12 (21) ↔</w:t>
            </w:r>
            <w:r w:rsidRPr="00A05A24">
              <w:rPr>
                <w:rFonts w:ascii="Symbol" w:hAnsi="Symbol"/>
                <w:spacing w:val="-8"/>
                <w:sz w:val="24"/>
                <w:szCs w:val="24"/>
                <w:lang w:val="en-US"/>
              </w:rPr>
              <w:t></w:t>
            </w:r>
            <w:r w:rsidRPr="00A05A24">
              <w:rPr>
                <w:spacing w:val="-8"/>
                <w:sz w:val="24"/>
                <w:szCs w:val="24"/>
              </w:rPr>
              <w:t>=6</w:t>
            </w:r>
          </w:p>
        </w:tc>
      </w:tr>
      <w:tr w:rsidR="00D050ED" w:rsidRPr="006535BF" w14:paraId="2BBF01B5" w14:textId="77777777" w:rsidTr="008741F0">
        <w:tc>
          <w:tcPr>
            <w:tcW w:w="2235" w:type="dxa"/>
          </w:tcPr>
          <w:p w14:paraId="4E198EBB" w14:textId="77777777" w:rsidR="00D050ED" w:rsidRPr="00A05A24" w:rsidRDefault="00D050ED" w:rsidP="006535BF">
            <w:pPr>
              <w:pStyle w:val="18"/>
              <w:spacing w:line="288" w:lineRule="auto"/>
              <w:ind w:firstLine="567"/>
              <w:rPr>
                <w:spacing w:val="-4"/>
                <w:sz w:val="24"/>
                <w:szCs w:val="24"/>
              </w:rPr>
            </w:pPr>
            <w:r w:rsidRPr="00A05A24">
              <w:rPr>
                <w:spacing w:val="-4"/>
                <w:sz w:val="24"/>
                <w:szCs w:val="24"/>
              </w:rPr>
              <w:t xml:space="preserve">Тензор </w:t>
            </w:r>
            <w:r w:rsidRPr="00A05A24">
              <w:rPr>
                <w:rFonts w:ascii="Symbol" w:hAnsi="Symbol"/>
                <w:spacing w:val="-4"/>
                <w:sz w:val="24"/>
                <w:szCs w:val="24"/>
                <w:lang w:val="en-US"/>
              </w:rPr>
              <w:t></w:t>
            </w:r>
            <w:r w:rsidRPr="00A05A24">
              <w:rPr>
                <w:spacing w:val="-4"/>
                <w:sz w:val="24"/>
                <w:szCs w:val="24"/>
                <w:vertAlign w:val="subscript"/>
                <w:lang w:val="en-US"/>
              </w:rPr>
              <w:t>nm</w:t>
            </w:r>
            <w:r w:rsidRPr="00A05A24">
              <w:rPr>
                <w:spacing w:val="-4"/>
                <w:sz w:val="24"/>
                <w:szCs w:val="24"/>
              </w:rPr>
              <w:t xml:space="preserve"> </w:t>
            </w:r>
          </w:p>
        </w:tc>
        <w:tc>
          <w:tcPr>
            <w:tcW w:w="6945" w:type="dxa"/>
          </w:tcPr>
          <w:p w14:paraId="458573F9" w14:textId="77777777" w:rsidR="00D050ED" w:rsidRPr="00A05A24" w:rsidRDefault="00D050ED" w:rsidP="006535BF">
            <w:pPr>
              <w:pStyle w:val="18"/>
              <w:spacing w:line="288" w:lineRule="auto"/>
              <w:ind w:firstLine="567"/>
              <w:rPr>
                <w:b/>
                <w:spacing w:val="-20"/>
                <w:sz w:val="24"/>
                <w:szCs w:val="24"/>
              </w:rPr>
            </w:pPr>
            <w:r w:rsidRPr="00A05A24">
              <w:rPr>
                <w:rFonts w:ascii="Symbol" w:hAnsi="Symbol"/>
                <w:spacing w:val="-20"/>
                <w:sz w:val="24"/>
                <w:szCs w:val="24"/>
                <w:lang w:val="en-US"/>
              </w:rPr>
              <w:t></w:t>
            </w:r>
            <w:r w:rsidRPr="00A05A24">
              <w:rPr>
                <w:spacing w:val="-20"/>
                <w:sz w:val="24"/>
                <w:szCs w:val="24"/>
                <w:vertAlign w:val="subscript"/>
              </w:rPr>
              <w:t>11</w:t>
            </w:r>
            <w:r w:rsidRPr="00A05A24">
              <w:rPr>
                <w:spacing w:val="-20"/>
                <w:sz w:val="24"/>
                <w:szCs w:val="24"/>
              </w:rPr>
              <w:t>=</w:t>
            </w:r>
            <w:r w:rsidRPr="00A05A24">
              <w:rPr>
                <w:rFonts w:ascii="Symbol" w:hAnsi="Symbol"/>
                <w:spacing w:val="-20"/>
                <w:sz w:val="24"/>
                <w:szCs w:val="24"/>
                <w:lang w:val="en-US"/>
              </w:rPr>
              <w:t></w:t>
            </w:r>
            <w:r w:rsidRPr="00A05A24">
              <w:rPr>
                <w:rFonts w:ascii="Symbol" w:hAnsi="Symbol"/>
                <w:spacing w:val="-20"/>
                <w:sz w:val="24"/>
                <w:szCs w:val="24"/>
                <w:vertAlign w:val="subscript"/>
                <w:lang w:val="en-US"/>
              </w:rPr>
              <w:t></w:t>
            </w:r>
            <w:r w:rsidRPr="00A05A24">
              <w:rPr>
                <w:spacing w:val="-20"/>
                <w:sz w:val="24"/>
                <w:szCs w:val="24"/>
              </w:rPr>
              <w:t xml:space="preserve">; </w:t>
            </w:r>
            <w:r w:rsidRPr="00A05A24">
              <w:rPr>
                <w:rFonts w:ascii="Symbol" w:hAnsi="Symbol"/>
                <w:spacing w:val="-20"/>
                <w:sz w:val="24"/>
                <w:szCs w:val="24"/>
                <w:lang w:val="en-US"/>
              </w:rPr>
              <w:t></w:t>
            </w:r>
            <w:r w:rsidRPr="00A05A24">
              <w:rPr>
                <w:spacing w:val="-20"/>
                <w:sz w:val="24"/>
                <w:szCs w:val="24"/>
                <w:vertAlign w:val="subscript"/>
              </w:rPr>
              <w:t>22</w:t>
            </w:r>
            <w:r w:rsidRPr="00A05A24">
              <w:rPr>
                <w:spacing w:val="-20"/>
                <w:sz w:val="24"/>
                <w:szCs w:val="24"/>
              </w:rPr>
              <w:t>=</w:t>
            </w:r>
            <w:r w:rsidRPr="00A05A24">
              <w:rPr>
                <w:rFonts w:ascii="Symbol" w:hAnsi="Symbol"/>
                <w:spacing w:val="-20"/>
                <w:sz w:val="24"/>
                <w:szCs w:val="24"/>
                <w:lang w:val="en-US"/>
              </w:rPr>
              <w:t></w:t>
            </w:r>
            <w:r w:rsidRPr="00A05A24">
              <w:rPr>
                <w:rFonts w:ascii="Symbol" w:hAnsi="Symbol"/>
                <w:spacing w:val="-20"/>
                <w:sz w:val="24"/>
                <w:szCs w:val="24"/>
                <w:vertAlign w:val="subscript"/>
                <w:lang w:val="en-US"/>
              </w:rPr>
              <w:t></w:t>
            </w:r>
            <w:r w:rsidRPr="00A05A24">
              <w:rPr>
                <w:spacing w:val="-20"/>
                <w:sz w:val="24"/>
                <w:szCs w:val="24"/>
              </w:rPr>
              <w:t xml:space="preserve">; </w:t>
            </w:r>
            <w:r w:rsidRPr="00A05A24">
              <w:rPr>
                <w:rFonts w:ascii="Symbol" w:hAnsi="Symbol"/>
                <w:spacing w:val="-20"/>
                <w:sz w:val="24"/>
                <w:szCs w:val="24"/>
                <w:lang w:val="en-US"/>
              </w:rPr>
              <w:t></w:t>
            </w:r>
            <w:r w:rsidRPr="00A05A24">
              <w:rPr>
                <w:spacing w:val="-20"/>
                <w:sz w:val="24"/>
                <w:szCs w:val="24"/>
                <w:vertAlign w:val="subscript"/>
              </w:rPr>
              <w:t>33</w:t>
            </w:r>
            <w:r w:rsidRPr="00A05A24">
              <w:rPr>
                <w:spacing w:val="-20"/>
                <w:sz w:val="24"/>
                <w:szCs w:val="24"/>
              </w:rPr>
              <w:t>=</w:t>
            </w:r>
            <w:r w:rsidRPr="00A05A24">
              <w:rPr>
                <w:rFonts w:ascii="Symbol" w:hAnsi="Symbol"/>
                <w:spacing w:val="-20"/>
                <w:sz w:val="24"/>
                <w:szCs w:val="24"/>
                <w:lang w:val="en-US"/>
              </w:rPr>
              <w:t></w:t>
            </w:r>
            <w:r w:rsidRPr="00A05A24">
              <w:rPr>
                <w:rFonts w:ascii="Symbol" w:hAnsi="Symbol"/>
                <w:spacing w:val="-20"/>
                <w:sz w:val="24"/>
                <w:szCs w:val="24"/>
                <w:vertAlign w:val="subscript"/>
                <w:lang w:val="en-US"/>
              </w:rPr>
              <w:t></w:t>
            </w:r>
            <w:r w:rsidRPr="00A05A24">
              <w:rPr>
                <w:spacing w:val="-20"/>
                <w:sz w:val="24"/>
                <w:szCs w:val="24"/>
              </w:rPr>
              <w:t xml:space="preserve">; </w:t>
            </w:r>
            <w:r w:rsidRPr="00A05A24">
              <w:rPr>
                <w:rFonts w:ascii="Symbol" w:hAnsi="Symbol"/>
                <w:spacing w:val="-20"/>
                <w:sz w:val="24"/>
                <w:szCs w:val="24"/>
                <w:lang w:val="en-US"/>
              </w:rPr>
              <w:t></w:t>
            </w:r>
            <w:r w:rsidRPr="00A05A24">
              <w:rPr>
                <w:spacing w:val="-20"/>
                <w:sz w:val="24"/>
                <w:szCs w:val="24"/>
                <w:vertAlign w:val="subscript"/>
              </w:rPr>
              <w:t>23</w:t>
            </w:r>
            <w:r w:rsidRPr="00A05A24">
              <w:rPr>
                <w:spacing w:val="-20"/>
                <w:sz w:val="24"/>
                <w:szCs w:val="24"/>
              </w:rPr>
              <w:t>=</w:t>
            </w:r>
            <w:r w:rsidRPr="00A05A24">
              <w:rPr>
                <w:rFonts w:ascii="Symbol" w:hAnsi="Symbol"/>
                <w:spacing w:val="-20"/>
                <w:sz w:val="24"/>
                <w:szCs w:val="24"/>
                <w:lang w:val="en-US"/>
              </w:rPr>
              <w:t></w:t>
            </w:r>
            <w:r w:rsidRPr="00A05A24">
              <w:rPr>
                <w:rFonts w:ascii="Symbol" w:hAnsi="Symbol"/>
                <w:spacing w:val="-20"/>
                <w:sz w:val="24"/>
                <w:szCs w:val="24"/>
                <w:vertAlign w:val="subscript"/>
                <w:lang w:val="en-US"/>
              </w:rPr>
              <w:t></w:t>
            </w:r>
            <w:r w:rsidRPr="00A05A24">
              <w:rPr>
                <w:rFonts w:ascii="Symbol" w:hAnsi="Symbol"/>
                <w:spacing w:val="-20"/>
                <w:sz w:val="24"/>
                <w:szCs w:val="24"/>
                <w:lang w:val="en-US"/>
              </w:rPr>
              <w:t></w:t>
            </w:r>
            <w:r w:rsidRPr="00A05A24">
              <w:rPr>
                <w:spacing w:val="-20"/>
                <w:sz w:val="24"/>
                <w:szCs w:val="24"/>
              </w:rPr>
              <w:t xml:space="preserve"> </w:t>
            </w:r>
            <w:r w:rsidRPr="00A05A24">
              <w:rPr>
                <w:rFonts w:ascii="Symbol" w:hAnsi="Symbol"/>
                <w:spacing w:val="-20"/>
                <w:sz w:val="24"/>
                <w:szCs w:val="24"/>
                <w:lang w:val="en-US"/>
              </w:rPr>
              <w:t></w:t>
            </w:r>
            <w:r w:rsidRPr="00A05A24">
              <w:rPr>
                <w:spacing w:val="-20"/>
                <w:sz w:val="24"/>
                <w:szCs w:val="24"/>
                <w:vertAlign w:val="subscript"/>
              </w:rPr>
              <w:t>31</w:t>
            </w:r>
            <w:r w:rsidRPr="00A05A24">
              <w:rPr>
                <w:spacing w:val="-20"/>
                <w:sz w:val="24"/>
                <w:szCs w:val="24"/>
              </w:rPr>
              <w:t>=</w:t>
            </w:r>
            <w:r w:rsidRPr="00A05A24">
              <w:rPr>
                <w:rFonts w:ascii="Symbol" w:hAnsi="Symbol"/>
                <w:spacing w:val="-20"/>
                <w:sz w:val="24"/>
                <w:szCs w:val="24"/>
                <w:lang w:val="en-US"/>
              </w:rPr>
              <w:t></w:t>
            </w:r>
            <w:r w:rsidRPr="00A05A24">
              <w:rPr>
                <w:rFonts w:ascii="Symbol" w:hAnsi="Symbol"/>
                <w:spacing w:val="-20"/>
                <w:sz w:val="24"/>
                <w:szCs w:val="24"/>
                <w:vertAlign w:val="subscript"/>
                <w:lang w:val="en-US"/>
              </w:rPr>
              <w:t></w:t>
            </w:r>
            <w:r w:rsidRPr="00A05A24">
              <w:rPr>
                <w:spacing w:val="-20"/>
                <w:sz w:val="24"/>
                <w:szCs w:val="24"/>
              </w:rPr>
              <w:t xml:space="preserve">; </w:t>
            </w:r>
            <w:r w:rsidRPr="00A05A24">
              <w:rPr>
                <w:rFonts w:ascii="Symbol" w:hAnsi="Symbol"/>
                <w:spacing w:val="-20"/>
                <w:sz w:val="24"/>
                <w:szCs w:val="24"/>
                <w:lang w:val="en-US"/>
              </w:rPr>
              <w:t></w:t>
            </w:r>
            <w:r w:rsidRPr="00A05A24">
              <w:rPr>
                <w:spacing w:val="-20"/>
                <w:sz w:val="24"/>
                <w:szCs w:val="24"/>
                <w:vertAlign w:val="subscript"/>
              </w:rPr>
              <w:t>12</w:t>
            </w:r>
            <w:r w:rsidRPr="00A05A24">
              <w:rPr>
                <w:spacing w:val="-20"/>
                <w:sz w:val="24"/>
                <w:szCs w:val="24"/>
              </w:rPr>
              <w:t>=</w:t>
            </w:r>
            <w:r w:rsidRPr="00A05A24">
              <w:rPr>
                <w:rFonts w:ascii="Symbol" w:hAnsi="Symbol"/>
                <w:spacing w:val="-20"/>
                <w:sz w:val="24"/>
                <w:szCs w:val="24"/>
                <w:lang w:val="en-US"/>
              </w:rPr>
              <w:t></w:t>
            </w:r>
            <w:r w:rsidRPr="00A05A24">
              <w:rPr>
                <w:rFonts w:ascii="Symbol" w:hAnsi="Symbol"/>
                <w:spacing w:val="-20"/>
                <w:sz w:val="24"/>
                <w:szCs w:val="24"/>
                <w:vertAlign w:val="subscript"/>
                <w:lang w:val="en-US"/>
              </w:rPr>
              <w:t></w:t>
            </w:r>
          </w:p>
        </w:tc>
      </w:tr>
      <w:tr w:rsidR="00D050ED" w:rsidRPr="006535BF" w14:paraId="2157EE7E" w14:textId="77777777" w:rsidTr="008741F0">
        <w:tc>
          <w:tcPr>
            <w:tcW w:w="2235" w:type="dxa"/>
          </w:tcPr>
          <w:p w14:paraId="59B145F5" w14:textId="77777777" w:rsidR="00D050ED" w:rsidRPr="00A05A24" w:rsidRDefault="00D050ED" w:rsidP="006535BF">
            <w:pPr>
              <w:pStyle w:val="18"/>
              <w:spacing w:line="288" w:lineRule="auto"/>
              <w:ind w:firstLine="567"/>
              <w:rPr>
                <w:b/>
                <w:spacing w:val="-4"/>
                <w:sz w:val="24"/>
                <w:szCs w:val="24"/>
              </w:rPr>
            </w:pPr>
            <w:r w:rsidRPr="00A05A24">
              <w:rPr>
                <w:spacing w:val="-4"/>
                <w:sz w:val="24"/>
                <w:szCs w:val="24"/>
              </w:rPr>
              <w:t xml:space="preserve">Тензор </w:t>
            </w:r>
            <w:r w:rsidRPr="00A05A24">
              <w:rPr>
                <w:rFonts w:ascii="Symbol" w:hAnsi="Symbol"/>
                <w:spacing w:val="-4"/>
                <w:sz w:val="24"/>
                <w:szCs w:val="24"/>
                <w:lang w:val="en-US"/>
              </w:rPr>
              <w:t></w:t>
            </w:r>
            <w:r w:rsidRPr="00A05A24">
              <w:rPr>
                <w:spacing w:val="-4"/>
                <w:sz w:val="24"/>
                <w:szCs w:val="24"/>
                <w:vertAlign w:val="subscript"/>
                <w:lang w:val="en-US"/>
              </w:rPr>
              <w:t>nm</w:t>
            </w:r>
          </w:p>
        </w:tc>
        <w:tc>
          <w:tcPr>
            <w:tcW w:w="6945" w:type="dxa"/>
          </w:tcPr>
          <w:p w14:paraId="00D5B39B" w14:textId="77777777" w:rsidR="00D050ED" w:rsidRPr="00A05A24" w:rsidRDefault="00D050ED" w:rsidP="006535BF">
            <w:pPr>
              <w:pStyle w:val="18"/>
              <w:spacing w:line="288" w:lineRule="auto"/>
              <w:ind w:firstLine="567"/>
              <w:rPr>
                <w:b/>
                <w:spacing w:val="-20"/>
                <w:sz w:val="24"/>
                <w:szCs w:val="24"/>
              </w:rPr>
            </w:pPr>
            <w:r w:rsidRPr="00A05A24">
              <w:rPr>
                <w:rFonts w:ascii="Symbol" w:hAnsi="Symbol"/>
                <w:spacing w:val="-8"/>
                <w:sz w:val="24"/>
                <w:szCs w:val="24"/>
                <w:lang w:val="en-US"/>
              </w:rPr>
              <w:t></w:t>
            </w:r>
            <w:r w:rsidRPr="00A05A24">
              <w:rPr>
                <w:spacing w:val="-8"/>
                <w:sz w:val="24"/>
                <w:szCs w:val="24"/>
                <w:vertAlign w:val="subscript"/>
              </w:rPr>
              <w:t>11</w:t>
            </w:r>
            <w:r w:rsidRPr="00A05A24">
              <w:rPr>
                <w:spacing w:val="-8"/>
                <w:sz w:val="24"/>
                <w:szCs w:val="24"/>
              </w:rPr>
              <w:t>=</w:t>
            </w:r>
            <w:r w:rsidRPr="00A05A24">
              <w:rPr>
                <w:rFonts w:ascii="Symbol" w:hAnsi="Symbol"/>
                <w:spacing w:val="-8"/>
                <w:sz w:val="24"/>
                <w:szCs w:val="24"/>
                <w:lang w:val="en-US"/>
              </w:rPr>
              <w:t></w:t>
            </w:r>
            <w:r w:rsidRPr="00A05A24">
              <w:rPr>
                <w:spacing w:val="-8"/>
                <w:sz w:val="24"/>
                <w:szCs w:val="24"/>
                <w:vertAlign w:val="subscript"/>
              </w:rPr>
              <w:t>1</w:t>
            </w:r>
            <w:r w:rsidRPr="00A05A24">
              <w:rPr>
                <w:spacing w:val="-8"/>
                <w:sz w:val="24"/>
                <w:szCs w:val="24"/>
              </w:rPr>
              <w:t xml:space="preserve">, </w:t>
            </w:r>
            <w:r w:rsidRPr="00A05A24">
              <w:rPr>
                <w:rFonts w:ascii="Symbol" w:hAnsi="Symbol"/>
                <w:spacing w:val="-8"/>
                <w:sz w:val="24"/>
                <w:szCs w:val="24"/>
                <w:lang w:val="en-US"/>
              </w:rPr>
              <w:t></w:t>
            </w:r>
            <w:r w:rsidRPr="00A05A24">
              <w:rPr>
                <w:spacing w:val="-8"/>
                <w:sz w:val="24"/>
                <w:szCs w:val="24"/>
                <w:vertAlign w:val="subscript"/>
              </w:rPr>
              <w:t>22</w:t>
            </w:r>
            <w:r w:rsidRPr="00A05A24">
              <w:rPr>
                <w:spacing w:val="-8"/>
                <w:sz w:val="24"/>
                <w:szCs w:val="24"/>
              </w:rPr>
              <w:t>=</w:t>
            </w:r>
            <w:r w:rsidRPr="00A05A24">
              <w:rPr>
                <w:rFonts w:ascii="Symbol" w:hAnsi="Symbol"/>
                <w:spacing w:val="-8"/>
                <w:sz w:val="24"/>
                <w:szCs w:val="24"/>
                <w:lang w:val="en-US"/>
              </w:rPr>
              <w:t></w:t>
            </w:r>
            <w:r w:rsidRPr="00A05A24">
              <w:rPr>
                <w:spacing w:val="-8"/>
                <w:sz w:val="24"/>
                <w:szCs w:val="24"/>
                <w:vertAlign w:val="subscript"/>
              </w:rPr>
              <w:t>2</w:t>
            </w:r>
            <w:r w:rsidRPr="00A05A24">
              <w:rPr>
                <w:spacing w:val="-8"/>
                <w:sz w:val="24"/>
                <w:szCs w:val="24"/>
              </w:rPr>
              <w:t xml:space="preserve">, </w:t>
            </w:r>
            <w:r w:rsidRPr="00A05A24">
              <w:rPr>
                <w:rFonts w:ascii="Symbol" w:hAnsi="Symbol"/>
                <w:spacing w:val="-8"/>
                <w:sz w:val="24"/>
                <w:szCs w:val="24"/>
                <w:lang w:val="en-US"/>
              </w:rPr>
              <w:t></w:t>
            </w:r>
            <w:r w:rsidRPr="00A05A24">
              <w:rPr>
                <w:spacing w:val="-8"/>
                <w:sz w:val="24"/>
                <w:szCs w:val="24"/>
                <w:vertAlign w:val="subscript"/>
              </w:rPr>
              <w:t>33</w:t>
            </w:r>
            <w:r w:rsidRPr="00A05A24">
              <w:rPr>
                <w:spacing w:val="-8"/>
                <w:sz w:val="24"/>
                <w:szCs w:val="24"/>
              </w:rPr>
              <w:t>=</w:t>
            </w:r>
            <w:r w:rsidRPr="00A05A24">
              <w:rPr>
                <w:rFonts w:ascii="Symbol" w:hAnsi="Symbol"/>
                <w:spacing w:val="-8"/>
                <w:sz w:val="24"/>
                <w:szCs w:val="24"/>
                <w:lang w:val="en-US"/>
              </w:rPr>
              <w:t></w:t>
            </w:r>
            <w:r w:rsidRPr="00A05A24">
              <w:rPr>
                <w:spacing w:val="-8"/>
                <w:sz w:val="24"/>
                <w:szCs w:val="24"/>
                <w:vertAlign w:val="subscript"/>
              </w:rPr>
              <w:t>3</w:t>
            </w:r>
            <w:r w:rsidRPr="00A05A24">
              <w:rPr>
                <w:spacing w:val="-8"/>
                <w:sz w:val="24"/>
                <w:szCs w:val="24"/>
              </w:rPr>
              <w:t>, 2</w:t>
            </w:r>
            <w:r w:rsidRPr="00A05A24">
              <w:rPr>
                <w:rFonts w:ascii="Symbol" w:hAnsi="Symbol"/>
                <w:spacing w:val="-8"/>
                <w:sz w:val="24"/>
                <w:szCs w:val="24"/>
                <w:lang w:val="en-US"/>
              </w:rPr>
              <w:t></w:t>
            </w:r>
            <w:r w:rsidRPr="00A05A24">
              <w:rPr>
                <w:spacing w:val="-8"/>
                <w:sz w:val="24"/>
                <w:szCs w:val="24"/>
                <w:vertAlign w:val="subscript"/>
              </w:rPr>
              <w:t>23</w:t>
            </w:r>
            <w:r w:rsidRPr="00A05A24">
              <w:rPr>
                <w:spacing w:val="-8"/>
                <w:sz w:val="24"/>
                <w:szCs w:val="24"/>
              </w:rPr>
              <w:t>=</w:t>
            </w:r>
            <w:r w:rsidRPr="00A05A24">
              <w:rPr>
                <w:rFonts w:ascii="Symbol" w:hAnsi="Symbol"/>
                <w:spacing w:val="-8"/>
                <w:sz w:val="24"/>
                <w:szCs w:val="24"/>
                <w:lang w:val="en-US"/>
              </w:rPr>
              <w:t></w:t>
            </w:r>
            <w:r w:rsidRPr="00A05A24">
              <w:rPr>
                <w:spacing w:val="-8"/>
                <w:sz w:val="24"/>
                <w:szCs w:val="24"/>
                <w:vertAlign w:val="subscript"/>
              </w:rPr>
              <w:t>4</w:t>
            </w:r>
            <w:r w:rsidRPr="00A05A24">
              <w:rPr>
                <w:spacing w:val="-8"/>
                <w:sz w:val="24"/>
                <w:szCs w:val="24"/>
              </w:rPr>
              <w:t>, 2</w:t>
            </w:r>
            <w:r w:rsidRPr="00A05A24">
              <w:rPr>
                <w:rFonts w:ascii="Symbol" w:hAnsi="Symbol"/>
                <w:spacing w:val="-8"/>
                <w:sz w:val="24"/>
                <w:szCs w:val="24"/>
                <w:lang w:val="en-US"/>
              </w:rPr>
              <w:t></w:t>
            </w:r>
            <w:r w:rsidRPr="00A05A24">
              <w:rPr>
                <w:spacing w:val="-8"/>
                <w:sz w:val="24"/>
                <w:szCs w:val="24"/>
                <w:vertAlign w:val="subscript"/>
              </w:rPr>
              <w:t>31</w:t>
            </w:r>
            <w:r w:rsidRPr="00A05A24">
              <w:rPr>
                <w:spacing w:val="-8"/>
                <w:sz w:val="24"/>
                <w:szCs w:val="24"/>
              </w:rPr>
              <w:t>=</w:t>
            </w:r>
            <w:r w:rsidRPr="00A05A24">
              <w:rPr>
                <w:rFonts w:ascii="Symbol" w:hAnsi="Symbol"/>
                <w:spacing w:val="-8"/>
                <w:sz w:val="24"/>
                <w:szCs w:val="24"/>
                <w:lang w:val="en-US"/>
              </w:rPr>
              <w:t></w:t>
            </w:r>
            <w:r w:rsidRPr="00A05A24">
              <w:rPr>
                <w:spacing w:val="-8"/>
                <w:sz w:val="24"/>
                <w:szCs w:val="24"/>
                <w:vertAlign w:val="subscript"/>
              </w:rPr>
              <w:t>5</w:t>
            </w:r>
            <w:r w:rsidRPr="00A05A24">
              <w:rPr>
                <w:spacing w:val="-8"/>
                <w:sz w:val="24"/>
                <w:szCs w:val="24"/>
              </w:rPr>
              <w:t>, 2</w:t>
            </w:r>
            <w:r w:rsidRPr="00A05A24">
              <w:rPr>
                <w:rFonts w:ascii="Symbol" w:hAnsi="Symbol"/>
                <w:spacing w:val="-8"/>
                <w:sz w:val="24"/>
                <w:szCs w:val="24"/>
                <w:lang w:val="en-US"/>
              </w:rPr>
              <w:t></w:t>
            </w:r>
            <w:r w:rsidRPr="00A05A24">
              <w:rPr>
                <w:spacing w:val="-8"/>
                <w:sz w:val="24"/>
                <w:szCs w:val="24"/>
                <w:vertAlign w:val="subscript"/>
              </w:rPr>
              <w:t>12</w:t>
            </w:r>
            <w:r w:rsidRPr="00A05A24">
              <w:rPr>
                <w:spacing w:val="-8"/>
                <w:sz w:val="24"/>
                <w:szCs w:val="24"/>
              </w:rPr>
              <w:t>=</w:t>
            </w:r>
            <w:r w:rsidRPr="00A05A24">
              <w:rPr>
                <w:rFonts w:ascii="Symbol" w:hAnsi="Symbol"/>
                <w:spacing w:val="-8"/>
                <w:sz w:val="24"/>
                <w:szCs w:val="24"/>
                <w:lang w:val="en-US"/>
              </w:rPr>
              <w:t></w:t>
            </w:r>
            <w:r w:rsidRPr="00A05A24">
              <w:rPr>
                <w:spacing w:val="-8"/>
                <w:sz w:val="24"/>
                <w:szCs w:val="24"/>
                <w:vertAlign w:val="subscript"/>
              </w:rPr>
              <w:t>6</w:t>
            </w:r>
          </w:p>
        </w:tc>
      </w:tr>
      <w:tr w:rsidR="00D050ED" w:rsidRPr="006535BF" w14:paraId="04B348F5" w14:textId="77777777" w:rsidTr="008741F0">
        <w:tc>
          <w:tcPr>
            <w:tcW w:w="2235" w:type="dxa"/>
          </w:tcPr>
          <w:p w14:paraId="45651F8E" w14:textId="77777777" w:rsidR="00D050ED" w:rsidRPr="00A05A24" w:rsidRDefault="00D050ED" w:rsidP="006535BF">
            <w:pPr>
              <w:pStyle w:val="18"/>
              <w:spacing w:line="288" w:lineRule="auto"/>
              <w:ind w:firstLine="567"/>
              <w:rPr>
                <w:spacing w:val="-4"/>
                <w:sz w:val="24"/>
                <w:szCs w:val="24"/>
              </w:rPr>
            </w:pPr>
            <w:r w:rsidRPr="00A05A24">
              <w:rPr>
                <w:spacing w:val="-4"/>
                <w:sz w:val="24"/>
                <w:szCs w:val="24"/>
              </w:rPr>
              <w:t xml:space="preserve">Тензор </w:t>
            </w:r>
            <w:r w:rsidRPr="00A05A24">
              <w:rPr>
                <w:spacing w:val="-4"/>
                <w:sz w:val="24"/>
                <w:szCs w:val="24"/>
                <w:lang w:val="en-US"/>
              </w:rPr>
              <w:t>d</w:t>
            </w:r>
            <w:r w:rsidRPr="00A05A24">
              <w:rPr>
                <w:spacing w:val="-4"/>
                <w:sz w:val="24"/>
                <w:szCs w:val="24"/>
                <w:vertAlign w:val="subscript"/>
                <w:lang w:val="en-US"/>
              </w:rPr>
              <w:t>ijk</w:t>
            </w:r>
          </w:p>
        </w:tc>
        <w:tc>
          <w:tcPr>
            <w:tcW w:w="6945" w:type="dxa"/>
          </w:tcPr>
          <w:p w14:paraId="53787060" w14:textId="77777777" w:rsidR="00D050ED" w:rsidRPr="00A05A24" w:rsidRDefault="00D050ED" w:rsidP="006535BF">
            <w:pPr>
              <w:pStyle w:val="18"/>
              <w:spacing w:line="288" w:lineRule="auto"/>
              <w:ind w:firstLine="567"/>
              <w:rPr>
                <w:sz w:val="24"/>
                <w:szCs w:val="24"/>
              </w:rPr>
            </w:pPr>
            <w:r w:rsidRPr="00A05A24">
              <w:rPr>
                <w:sz w:val="24"/>
                <w:szCs w:val="24"/>
                <w:lang w:val="en-US"/>
              </w:rPr>
              <w:t>d</w:t>
            </w:r>
            <w:r w:rsidRPr="00A05A24">
              <w:rPr>
                <w:sz w:val="24"/>
                <w:szCs w:val="24"/>
                <w:vertAlign w:val="subscript"/>
                <w:lang w:val="en-US"/>
              </w:rPr>
              <w:t>inm</w:t>
            </w:r>
            <w:r w:rsidRPr="00A05A24">
              <w:rPr>
                <w:sz w:val="24"/>
                <w:szCs w:val="24"/>
              </w:rPr>
              <w:t xml:space="preserve"> = </w:t>
            </w:r>
            <w:r w:rsidRPr="00A05A24">
              <w:rPr>
                <w:sz w:val="24"/>
                <w:szCs w:val="24"/>
                <w:lang w:val="en-US"/>
              </w:rPr>
              <w:t>d</w:t>
            </w:r>
            <w:r w:rsidRPr="00A05A24">
              <w:rPr>
                <w:sz w:val="24"/>
                <w:szCs w:val="24"/>
                <w:vertAlign w:val="subscript"/>
                <w:lang w:val="en-US"/>
              </w:rPr>
              <w:t>i</w:t>
            </w:r>
            <w:r w:rsidRPr="00A05A24">
              <w:rPr>
                <w:rFonts w:ascii="Symbol" w:hAnsi="Symbol"/>
                <w:sz w:val="24"/>
                <w:szCs w:val="24"/>
                <w:vertAlign w:val="subscript"/>
                <w:lang w:val="en-US"/>
              </w:rPr>
              <w:t></w:t>
            </w:r>
            <w:r w:rsidRPr="00A05A24">
              <w:rPr>
                <w:rFonts w:ascii="Symbol" w:hAnsi="Symbol"/>
                <w:sz w:val="24"/>
                <w:szCs w:val="24"/>
                <w:lang w:val="en-US"/>
              </w:rPr>
              <w:t></w:t>
            </w:r>
            <w:r w:rsidRPr="00A05A24">
              <w:rPr>
                <w:sz w:val="24"/>
                <w:szCs w:val="24"/>
              </w:rPr>
              <w:t xml:space="preserve">при </w:t>
            </w:r>
            <w:r w:rsidRPr="00A05A24">
              <w:rPr>
                <w:sz w:val="24"/>
                <w:szCs w:val="24"/>
                <w:lang w:val="en-US"/>
              </w:rPr>
              <w:t>n</w:t>
            </w:r>
            <w:r w:rsidRPr="00A05A24">
              <w:rPr>
                <w:sz w:val="24"/>
                <w:szCs w:val="24"/>
              </w:rPr>
              <w:t xml:space="preserve">, </w:t>
            </w:r>
            <w:r w:rsidRPr="00A05A24">
              <w:rPr>
                <w:sz w:val="24"/>
                <w:szCs w:val="24"/>
                <w:lang w:val="en-US"/>
              </w:rPr>
              <w:t>m</w:t>
            </w:r>
            <w:r w:rsidRPr="00A05A24">
              <w:rPr>
                <w:sz w:val="24"/>
                <w:szCs w:val="24"/>
              </w:rPr>
              <w:t>=1, 2, 3 ↔</w:t>
            </w:r>
            <w:r w:rsidRPr="00A05A24">
              <w:rPr>
                <w:rFonts w:ascii="Symbol" w:hAnsi="Symbol"/>
                <w:sz w:val="24"/>
                <w:szCs w:val="24"/>
                <w:lang w:val="en-US"/>
              </w:rPr>
              <w:t></w:t>
            </w:r>
            <w:r w:rsidRPr="00A05A24">
              <w:rPr>
                <w:sz w:val="24"/>
                <w:szCs w:val="24"/>
              </w:rPr>
              <w:t>=1, 2, 3;</w:t>
            </w:r>
          </w:p>
          <w:p w14:paraId="4E7BF6AE" w14:textId="77777777" w:rsidR="00D050ED" w:rsidRPr="00A05A24" w:rsidRDefault="00D050ED" w:rsidP="006535BF">
            <w:pPr>
              <w:pStyle w:val="18"/>
              <w:spacing w:line="288" w:lineRule="auto"/>
              <w:ind w:firstLine="567"/>
              <w:rPr>
                <w:b/>
                <w:sz w:val="24"/>
                <w:szCs w:val="24"/>
              </w:rPr>
            </w:pPr>
            <w:r w:rsidRPr="00A05A24">
              <w:rPr>
                <w:sz w:val="24"/>
                <w:szCs w:val="24"/>
              </w:rPr>
              <w:t>2</w:t>
            </w:r>
            <w:r w:rsidRPr="00A05A24">
              <w:rPr>
                <w:sz w:val="24"/>
                <w:szCs w:val="24"/>
                <w:lang w:val="en-US"/>
              </w:rPr>
              <w:t>d</w:t>
            </w:r>
            <w:r w:rsidRPr="00A05A24">
              <w:rPr>
                <w:sz w:val="24"/>
                <w:szCs w:val="24"/>
                <w:vertAlign w:val="subscript"/>
                <w:lang w:val="en-US"/>
              </w:rPr>
              <w:t>inm</w:t>
            </w:r>
            <w:r w:rsidRPr="00A05A24">
              <w:rPr>
                <w:sz w:val="24"/>
                <w:szCs w:val="24"/>
              </w:rPr>
              <w:t xml:space="preserve"> = </w:t>
            </w:r>
            <w:r w:rsidRPr="00A05A24">
              <w:rPr>
                <w:sz w:val="24"/>
                <w:szCs w:val="24"/>
                <w:lang w:val="en-US"/>
              </w:rPr>
              <w:t>d</w:t>
            </w:r>
            <w:r w:rsidRPr="00A05A24">
              <w:rPr>
                <w:sz w:val="24"/>
                <w:szCs w:val="24"/>
                <w:vertAlign w:val="subscript"/>
                <w:lang w:val="en-US"/>
              </w:rPr>
              <w:t>i</w:t>
            </w:r>
            <w:r w:rsidRPr="00A05A24">
              <w:rPr>
                <w:rFonts w:ascii="Symbol" w:hAnsi="Symbol"/>
                <w:sz w:val="24"/>
                <w:szCs w:val="24"/>
                <w:vertAlign w:val="subscript"/>
                <w:lang w:val="en-US"/>
              </w:rPr>
              <w:t></w:t>
            </w:r>
            <w:r w:rsidRPr="00A05A24">
              <w:rPr>
                <w:sz w:val="24"/>
                <w:szCs w:val="24"/>
              </w:rPr>
              <w:t xml:space="preserve"> при </w:t>
            </w:r>
            <w:r w:rsidRPr="00A05A24">
              <w:rPr>
                <w:sz w:val="24"/>
                <w:szCs w:val="24"/>
                <w:lang w:val="en-US"/>
              </w:rPr>
              <w:t>n</w:t>
            </w:r>
            <w:r w:rsidRPr="00A05A24">
              <w:rPr>
                <w:sz w:val="24"/>
                <w:szCs w:val="24"/>
              </w:rPr>
              <w:t xml:space="preserve">, </w:t>
            </w:r>
            <w:r w:rsidRPr="00A05A24">
              <w:rPr>
                <w:sz w:val="24"/>
                <w:szCs w:val="24"/>
                <w:lang w:val="en-US"/>
              </w:rPr>
              <w:t>m</w:t>
            </w:r>
            <w:r w:rsidRPr="00A05A24">
              <w:rPr>
                <w:sz w:val="24"/>
                <w:szCs w:val="24"/>
              </w:rPr>
              <w:t xml:space="preserve"> =1, 2, 3 ↔</w:t>
            </w:r>
            <w:r w:rsidRPr="00A05A24">
              <w:rPr>
                <w:rFonts w:ascii="Symbol" w:hAnsi="Symbol"/>
                <w:sz w:val="24"/>
                <w:szCs w:val="24"/>
                <w:lang w:val="en-US"/>
              </w:rPr>
              <w:t></w:t>
            </w:r>
            <w:r w:rsidRPr="00A05A24">
              <w:rPr>
                <w:sz w:val="24"/>
                <w:szCs w:val="24"/>
              </w:rPr>
              <w:t>=4, 5, 6</w:t>
            </w:r>
          </w:p>
        </w:tc>
      </w:tr>
      <w:tr w:rsidR="00D050ED" w:rsidRPr="006535BF" w14:paraId="1BAE1541" w14:textId="77777777" w:rsidTr="008741F0">
        <w:tc>
          <w:tcPr>
            <w:tcW w:w="2235" w:type="dxa"/>
          </w:tcPr>
          <w:p w14:paraId="6D028703" w14:textId="77777777" w:rsidR="00D050ED" w:rsidRPr="00A05A24" w:rsidRDefault="00D050ED" w:rsidP="006535BF">
            <w:pPr>
              <w:pStyle w:val="18"/>
              <w:spacing w:line="288" w:lineRule="auto"/>
              <w:ind w:firstLine="567"/>
              <w:rPr>
                <w:spacing w:val="-4"/>
                <w:sz w:val="24"/>
                <w:szCs w:val="24"/>
              </w:rPr>
            </w:pPr>
            <w:r w:rsidRPr="00A05A24">
              <w:rPr>
                <w:spacing w:val="-4"/>
                <w:sz w:val="24"/>
                <w:szCs w:val="24"/>
              </w:rPr>
              <w:t xml:space="preserve">Тензор </w:t>
            </w:r>
            <w:r w:rsidRPr="00A05A24">
              <w:rPr>
                <w:spacing w:val="-4"/>
                <w:sz w:val="24"/>
                <w:szCs w:val="24"/>
                <w:lang w:val="en-US"/>
              </w:rPr>
              <w:t>e</w:t>
            </w:r>
            <w:r w:rsidRPr="00A05A24">
              <w:rPr>
                <w:spacing w:val="-4"/>
                <w:sz w:val="24"/>
                <w:szCs w:val="24"/>
                <w:vertAlign w:val="subscript"/>
                <w:lang w:val="en-US"/>
              </w:rPr>
              <w:t>ijk</w:t>
            </w:r>
          </w:p>
        </w:tc>
        <w:tc>
          <w:tcPr>
            <w:tcW w:w="6945" w:type="dxa"/>
          </w:tcPr>
          <w:p w14:paraId="15027E25" w14:textId="77777777" w:rsidR="00D050ED" w:rsidRPr="00A05A24" w:rsidRDefault="00D050ED" w:rsidP="006535BF">
            <w:pPr>
              <w:pStyle w:val="18"/>
              <w:spacing w:line="288" w:lineRule="auto"/>
              <w:ind w:firstLine="567"/>
              <w:rPr>
                <w:b/>
                <w:sz w:val="24"/>
                <w:szCs w:val="24"/>
              </w:rPr>
            </w:pPr>
            <w:r w:rsidRPr="00A05A24">
              <w:rPr>
                <w:sz w:val="24"/>
                <w:szCs w:val="24"/>
                <w:lang w:val="en-US"/>
              </w:rPr>
              <w:t>e</w:t>
            </w:r>
            <w:r w:rsidRPr="00A05A24">
              <w:rPr>
                <w:sz w:val="24"/>
                <w:szCs w:val="24"/>
                <w:vertAlign w:val="subscript"/>
                <w:lang w:val="en-US"/>
              </w:rPr>
              <w:t>inm</w:t>
            </w:r>
            <w:r w:rsidRPr="00A05A24">
              <w:rPr>
                <w:sz w:val="24"/>
                <w:szCs w:val="24"/>
              </w:rPr>
              <w:t xml:space="preserve"> = </w:t>
            </w:r>
            <w:r w:rsidRPr="00A05A24">
              <w:rPr>
                <w:sz w:val="24"/>
                <w:szCs w:val="24"/>
                <w:lang w:val="en-US"/>
              </w:rPr>
              <w:t>e</w:t>
            </w:r>
            <w:r w:rsidRPr="00A05A24">
              <w:rPr>
                <w:sz w:val="24"/>
                <w:szCs w:val="24"/>
                <w:vertAlign w:val="subscript"/>
                <w:lang w:val="en-US"/>
              </w:rPr>
              <w:t>i</w:t>
            </w:r>
            <w:r w:rsidRPr="00A05A24">
              <w:rPr>
                <w:rFonts w:ascii="Symbol" w:hAnsi="Symbol"/>
                <w:sz w:val="24"/>
                <w:szCs w:val="24"/>
                <w:vertAlign w:val="subscript"/>
                <w:lang w:val="en-US"/>
              </w:rPr>
              <w:t></w:t>
            </w:r>
            <w:r w:rsidRPr="00A05A24">
              <w:rPr>
                <w:sz w:val="24"/>
                <w:szCs w:val="24"/>
              </w:rPr>
              <w:t xml:space="preserve"> при </w:t>
            </w:r>
            <w:r w:rsidRPr="00A05A24">
              <w:rPr>
                <w:sz w:val="24"/>
                <w:szCs w:val="24"/>
                <w:lang w:val="en-US"/>
              </w:rPr>
              <w:t>n</w:t>
            </w:r>
            <w:r w:rsidRPr="00A05A24">
              <w:rPr>
                <w:sz w:val="24"/>
                <w:szCs w:val="24"/>
              </w:rPr>
              <w:t xml:space="preserve">, </w:t>
            </w:r>
            <w:r w:rsidRPr="00A05A24">
              <w:rPr>
                <w:sz w:val="24"/>
                <w:szCs w:val="24"/>
                <w:lang w:val="en-US"/>
              </w:rPr>
              <w:t>m</w:t>
            </w:r>
            <w:r w:rsidRPr="00A05A24">
              <w:rPr>
                <w:sz w:val="24"/>
                <w:szCs w:val="24"/>
              </w:rPr>
              <w:t>=1, 2, 3 ↔</w:t>
            </w:r>
            <w:r w:rsidRPr="00A05A24">
              <w:rPr>
                <w:rFonts w:ascii="Symbol" w:hAnsi="Symbol"/>
                <w:sz w:val="24"/>
                <w:szCs w:val="24"/>
                <w:lang w:val="en-US"/>
              </w:rPr>
              <w:t></w:t>
            </w:r>
            <w:r w:rsidRPr="00A05A24">
              <w:rPr>
                <w:sz w:val="24"/>
                <w:szCs w:val="24"/>
              </w:rPr>
              <w:t>=1, 2, 3, 4, 5, 6</w:t>
            </w:r>
          </w:p>
        </w:tc>
      </w:tr>
      <w:tr w:rsidR="00D050ED" w:rsidRPr="006535BF" w14:paraId="35183865" w14:textId="77777777" w:rsidTr="008741F0">
        <w:tc>
          <w:tcPr>
            <w:tcW w:w="2235" w:type="dxa"/>
          </w:tcPr>
          <w:p w14:paraId="007220DB" w14:textId="77777777" w:rsidR="00D050ED" w:rsidRPr="00A05A24" w:rsidRDefault="00D050ED" w:rsidP="006535BF">
            <w:pPr>
              <w:pStyle w:val="18"/>
              <w:spacing w:line="288" w:lineRule="auto"/>
              <w:ind w:firstLine="567"/>
              <w:rPr>
                <w:spacing w:val="-4"/>
                <w:sz w:val="24"/>
                <w:szCs w:val="24"/>
              </w:rPr>
            </w:pPr>
            <w:r w:rsidRPr="00A05A24">
              <w:rPr>
                <w:spacing w:val="-4"/>
                <w:sz w:val="24"/>
                <w:szCs w:val="24"/>
              </w:rPr>
              <w:t xml:space="preserve">Тензор </w:t>
            </w:r>
            <w:r w:rsidRPr="00A05A24">
              <w:rPr>
                <w:spacing w:val="-4"/>
                <w:sz w:val="24"/>
                <w:szCs w:val="24"/>
                <w:lang w:val="en-US"/>
              </w:rPr>
              <w:t>h</w:t>
            </w:r>
            <w:r w:rsidRPr="00A05A24">
              <w:rPr>
                <w:spacing w:val="-4"/>
                <w:sz w:val="24"/>
                <w:szCs w:val="24"/>
                <w:vertAlign w:val="subscript"/>
                <w:lang w:val="en-US"/>
              </w:rPr>
              <w:t>ijk</w:t>
            </w:r>
          </w:p>
        </w:tc>
        <w:tc>
          <w:tcPr>
            <w:tcW w:w="6945" w:type="dxa"/>
          </w:tcPr>
          <w:p w14:paraId="3563148D" w14:textId="77777777" w:rsidR="00D050ED" w:rsidRPr="00A05A24" w:rsidRDefault="00D050ED" w:rsidP="006535BF">
            <w:pPr>
              <w:pStyle w:val="18"/>
              <w:spacing w:line="288" w:lineRule="auto"/>
              <w:ind w:firstLine="567"/>
              <w:rPr>
                <w:b/>
                <w:sz w:val="24"/>
                <w:szCs w:val="24"/>
              </w:rPr>
            </w:pPr>
            <w:r w:rsidRPr="00A05A24">
              <w:rPr>
                <w:sz w:val="24"/>
                <w:szCs w:val="24"/>
                <w:lang w:val="en-US"/>
              </w:rPr>
              <w:t>h</w:t>
            </w:r>
            <w:r w:rsidRPr="00A05A24">
              <w:rPr>
                <w:sz w:val="24"/>
                <w:szCs w:val="24"/>
                <w:vertAlign w:val="subscript"/>
                <w:lang w:val="en-US"/>
              </w:rPr>
              <w:t>inm</w:t>
            </w:r>
            <w:r w:rsidRPr="00A05A24">
              <w:rPr>
                <w:sz w:val="24"/>
                <w:szCs w:val="24"/>
              </w:rPr>
              <w:t xml:space="preserve"> = </w:t>
            </w:r>
            <w:r w:rsidRPr="00A05A24">
              <w:rPr>
                <w:sz w:val="24"/>
                <w:szCs w:val="24"/>
                <w:lang w:val="en-US"/>
              </w:rPr>
              <w:t>h</w:t>
            </w:r>
            <w:r w:rsidRPr="00A05A24">
              <w:rPr>
                <w:sz w:val="24"/>
                <w:szCs w:val="24"/>
                <w:vertAlign w:val="subscript"/>
                <w:lang w:val="en-US"/>
              </w:rPr>
              <w:t>i</w:t>
            </w:r>
            <w:r w:rsidRPr="00A05A24">
              <w:rPr>
                <w:rFonts w:ascii="Symbol" w:hAnsi="Symbol"/>
                <w:sz w:val="24"/>
                <w:szCs w:val="24"/>
                <w:vertAlign w:val="subscript"/>
                <w:lang w:val="en-US"/>
              </w:rPr>
              <w:t></w:t>
            </w:r>
            <w:r w:rsidRPr="00A05A24">
              <w:rPr>
                <w:sz w:val="24"/>
                <w:szCs w:val="24"/>
              </w:rPr>
              <w:t xml:space="preserve"> при </w:t>
            </w:r>
            <w:r w:rsidRPr="00A05A24">
              <w:rPr>
                <w:sz w:val="24"/>
                <w:szCs w:val="24"/>
                <w:lang w:val="en-US"/>
              </w:rPr>
              <w:t>n</w:t>
            </w:r>
            <w:r w:rsidRPr="00A05A24">
              <w:rPr>
                <w:sz w:val="24"/>
                <w:szCs w:val="24"/>
              </w:rPr>
              <w:t xml:space="preserve">, </w:t>
            </w:r>
            <w:r w:rsidRPr="00A05A24">
              <w:rPr>
                <w:sz w:val="24"/>
                <w:szCs w:val="24"/>
                <w:lang w:val="en-US"/>
              </w:rPr>
              <w:t>m</w:t>
            </w:r>
            <w:r w:rsidRPr="00A05A24">
              <w:rPr>
                <w:sz w:val="24"/>
                <w:szCs w:val="24"/>
              </w:rPr>
              <w:t xml:space="preserve"> =1, 2, 3 ↔</w:t>
            </w:r>
            <w:r w:rsidRPr="00A05A24">
              <w:rPr>
                <w:rFonts w:ascii="Symbol" w:hAnsi="Symbol"/>
                <w:sz w:val="24"/>
                <w:szCs w:val="24"/>
                <w:lang w:val="en-US"/>
              </w:rPr>
              <w:t></w:t>
            </w:r>
            <w:r w:rsidRPr="00A05A24">
              <w:rPr>
                <w:sz w:val="24"/>
                <w:szCs w:val="24"/>
              </w:rPr>
              <w:t>=1, 2, 3, 4, 5, 6</w:t>
            </w:r>
          </w:p>
        </w:tc>
      </w:tr>
      <w:tr w:rsidR="00D050ED" w:rsidRPr="006535BF" w14:paraId="4F3329E3" w14:textId="77777777" w:rsidTr="008741F0">
        <w:tc>
          <w:tcPr>
            <w:tcW w:w="2235" w:type="dxa"/>
          </w:tcPr>
          <w:p w14:paraId="7D385174" w14:textId="77777777" w:rsidR="00D050ED" w:rsidRPr="00A05A24" w:rsidRDefault="00D050ED" w:rsidP="006535BF">
            <w:pPr>
              <w:pStyle w:val="18"/>
              <w:spacing w:line="288" w:lineRule="auto"/>
              <w:ind w:firstLine="567"/>
              <w:rPr>
                <w:spacing w:val="-4"/>
                <w:sz w:val="24"/>
                <w:szCs w:val="24"/>
              </w:rPr>
            </w:pPr>
            <w:r w:rsidRPr="00A05A24">
              <w:rPr>
                <w:spacing w:val="-4"/>
                <w:sz w:val="24"/>
                <w:szCs w:val="24"/>
              </w:rPr>
              <w:t xml:space="preserve">Тензор </w:t>
            </w:r>
            <w:r w:rsidRPr="00A05A24">
              <w:rPr>
                <w:spacing w:val="-4"/>
                <w:sz w:val="24"/>
                <w:szCs w:val="24"/>
                <w:lang w:val="en-US"/>
              </w:rPr>
              <w:t>g</w:t>
            </w:r>
            <w:r w:rsidRPr="00A05A24">
              <w:rPr>
                <w:spacing w:val="-4"/>
                <w:sz w:val="24"/>
                <w:szCs w:val="24"/>
                <w:vertAlign w:val="subscript"/>
                <w:lang w:val="en-US"/>
              </w:rPr>
              <w:t>ijk</w:t>
            </w:r>
          </w:p>
        </w:tc>
        <w:tc>
          <w:tcPr>
            <w:tcW w:w="6945" w:type="dxa"/>
          </w:tcPr>
          <w:p w14:paraId="7499DC61" w14:textId="77777777" w:rsidR="00D050ED" w:rsidRPr="00A05A24" w:rsidRDefault="00D050ED" w:rsidP="006535BF">
            <w:pPr>
              <w:pStyle w:val="18"/>
              <w:spacing w:line="288" w:lineRule="auto"/>
              <w:ind w:firstLine="567"/>
              <w:rPr>
                <w:sz w:val="24"/>
                <w:szCs w:val="24"/>
              </w:rPr>
            </w:pPr>
            <w:r w:rsidRPr="00A05A24">
              <w:rPr>
                <w:sz w:val="24"/>
                <w:szCs w:val="24"/>
                <w:lang w:val="en-US"/>
              </w:rPr>
              <w:t>g</w:t>
            </w:r>
            <w:r w:rsidRPr="00A05A24">
              <w:rPr>
                <w:sz w:val="24"/>
                <w:szCs w:val="24"/>
                <w:vertAlign w:val="subscript"/>
                <w:lang w:val="en-US"/>
              </w:rPr>
              <w:t>inm</w:t>
            </w:r>
            <w:r w:rsidRPr="00A05A24">
              <w:rPr>
                <w:sz w:val="24"/>
                <w:szCs w:val="24"/>
              </w:rPr>
              <w:t xml:space="preserve"> = </w:t>
            </w:r>
            <w:r w:rsidRPr="00A05A24">
              <w:rPr>
                <w:sz w:val="24"/>
                <w:szCs w:val="24"/>
                <w:lang w:val="en-US"/>
              </w:rPr>
              <w:t>g</w:t>
            </w:r>
            <w:r w:rsidRPr="00A05A24">
              <w:rPr>
                <w:sz w:val="24"/>
                <w:szCs w:val="24"/>
                <w:vertAlign w:val="subscript"/>
                <w:lang w:val="en-US"/>
              </w:rPr>
              <w:t>i</w:t>
            </w:r>
            <w:r w:rsidRPr="00A05A24">
              <w:rPr>
                <w:rFonts w:ascii="Symbol" w:hAnsi="Symbol"/>
                <w:sz w:val="24"/>
                <w:szCs w:val="24"/>
                <w:vertAlign w:val="subscript"/>
                <w:lang w:val="en-US"/>
              </w:rPr>
              <w:t></w:t>
            </w:r>
            <w:r w:rsidRPr="00A05A24">
              <w:rPr>
                <w:sz w:val="24"/>
                <w:szCs w:val="24"/>
              </w:rPr>
              <w:t xml:space="preserve"> при </w:t>
            </w:r>
            <w:r w:rsidRPr="00A05A24">
              <w:rPr>
                <w:sz w:val="24"/>
                <w:szCs w:val="24"/>
                <w:lang w:val="en-US"/>
              </w:rPr>
              <w:t>n</w:t>
            </w:r>
            <w:r w:rsidRPr="00A05A24">
              <w:rPr>
                <w:sz w:val="24"/>
                <w:szCs w:val="24"/>
              </w:rPr>
              <w:t xml:space="preserve">, </w:t>
            </w:r>
            <w:r w:rsidRPr="00A05A24">
              <w:rPr>
                <w:sz w:val="24"/>
                <w:szCs w:val="24"/>
                <w:lang w:val="en-US"/>
              </w:rPr>
              <w:t>m</w:t>
            </w:r>
            <w:r w:rsidRPr="00A05A24">
              <w:rPr>
                <w:sz w:val="24"/>
                <w:szCs w:val="24"/>
              </w:rPr>
              <w:t xml:space="preserve"> =1, 2, 3 ↔</w:t>
            </w:r>
            <w:r w:rsidRPr="00A05A24">
              <w:rPr>
                <w:rFonts w:ascii="Symbol" w:hAnsi="Symbol"/>
                <w:sz w:val="24"/>
                <w:szCs w:val="24"/>
                <w:lang w:val="en-US"/>
              </w:rPr>
              <w:t></w:t>
            </w:r>
            <w:r w:rsidRPr="00A05A24">
              <w:rPr>
                <w:sz w:val="24"/>
                <w:szCs w:val="24"/>
              </w:rPr>
              <w:t>=1, 2, 3;</w:t>
            </w:r>
          </w:p>
          <w:p w14:paraId="4DA85E36" w14:textId="77777777" w:rsidR="00D050ED" w:rsidRPr="00A05A24" w:rsidRDefault="00D050ED" w:rsidP="006535BF">
            <w:pPr>
              <w:pStyle w:val="18"/>
              <w:spacing w:line="288" w:lineRule="auto"/>
              <w:ind w:firstLine="567"/>
              <w:rPr>
                <w:b/>
                <w:sz w:val="24"/>
                <w:szCs w:val="24"/>
              </w:rPr>
            </w:pPr>
            <w:r w:rsidRPr="00A05A24">
              <w:rPr>
                <w:sz w:val="24"/>
                <w:szCs w:val="24"/>
              </w:rPr>
              <w:t>2</w:t>
            </w:r>
            <w:r w:rsidRPr="00A05A24">
              <w:rPr>
                <w:sz w:val="24"/>
                <w:szCs w:val="24"/>
                <w:lang w:val="en-US"/>
              </w:rPr>
              <w:t>g</w:t>
            </w:r>
            <w:r w:rsidRPr="00A05A24">
              <w:rPr>
                <w:sz w:val="24"/>
                <w:szCs w:val="24"/>
                <w:vertAlign w:val="subscript"/>
                <w:lang w:val="en-US"/>
              </w:rPr>
              <w:t>inm</w:t>
            </w:r>
            <w:r w:rsidRPr="00A05A24">
              <w:rPr>
                <w:sz w:val="24"/>
                <w:szCs w:val="24"/>
              </w:rPr>
              <w:t xml:space="preserve"> = </w:t>
            </w:r>
            <w:r w:rsidRPr="00A05A24">
              <w:rPr>
                <w:sz w:val="24"/>
                <w:szCs w:val="24"/>
                <w:lang w:val="en-US"/>
              </w:rPr>
              <w:t>g</w:t>
            </w:r>
            <w:r w:rsidRPr="00A05A24">
              <w:rPr>
                <w:sz w:val="24"/>
                <w:szCs w:val="24"/>
                <w:vertAlign w:val="subscript"/>
                <w:lang w:val="en-US"/>
              </w:rPr>
              <w:t>i</w:t>
            </w:r>
            <w:r w:rsidRPr="00A05A24">
              <w:rPr>
                <w:rFonts w:ascii="Symbol" w:hAnsi="Symbol"/>
                <w:sz w:val="24"/>
                <w:szCs w:val="24"/>
                <w:vertAlign w:val="subscript"/>
                <w:lang w:val="en-US"/>
              </w:rPr>
              <w:t></w:t>
            </w:r>
            <w:r w:rsidRPr="00A05A24">
              <w:rPr>
                <w:sz w:val="24"/>
                <w:szCs w:val="24"/>
              </w:rPr>
              <w:t xml:space="preserve"> при </w:t>
            </w:r>
            <w:r w:rsidRPr="00A05A24">
              <w:rPr>
                <w:sz w:val="24"/>
                <w:szCs w:val="24"/>
                <w:lang w:val="en-US"/>
              </w:rPr>
              <w:t>n</w:t>
            </w:r>
            <w:r w:rsidRPr="00A05A24">
              <w:rPr>
                <w:sz w:val="24"/>
                <w:szCs w:val="24"/>
              </w:rPr>
              <w:t xml:space="preserve">, </w:t>
            </w:r>
            <w:r w:rsidRPr="00A05A24">
              <w:rPr>
                <w:sz w:val="24"/>
                <w:szCs w:val="24"/>
                <w:lang w:val="en-US"/>
              </w:rPr>
              <w:t>m</w:t>
            </w:r>
            <w:r w:rsidRPr="00A05A24">
              <w:rPr>
                <w:sz w:val="24"/>
                <w:szCs w:val="24"/>
              </w:rPr>
              <w:t xml:space="preserve"> =1, 2, 3 ↔</w:t>
            </w:r>
            <w:r w:rsidRPr="00A05A24">
              <w:rPr>
                <w:rFonts w:ascii="Symbol" w:hAnsi="Symbol"/>
                <w:sz w:val="24"/>
                <w:szCs w:val="24"/>
                <w:lang w:val="en-US"/>
              </w:rPr>
              <w:t></w:t>
            </w:r>
            <w:r w:rsidRPr="00A05A24">
              <w:rPr>
                <w:sz w:val="24"/>
                <w:szCs w:val="24"/>
              </w:rPr>
              <w:t>=4, 5, 6</w:t>
            </w:r>
          </w:p>
        </w:tc>
      </w:tr>
    </w:tbl>
    <w:p w14:paraId="7E3819D6" w14:textId="0F06FF44" w:rsidR="00D050ED" w:rsidRPr="00A05A24" w:rsidRDefault="00D050ED" w:rsidP="00A05A24">
      <w:pPr>
        <w:pStyle w:val="11"/>
        <w:ind w:left="0" w:firstLine="0"/>
      </w:pPr>
      <w:r w:rsidRPr="00A05A24">
        <w:t>Сокращенная (матричная) форма записи пьезомодулей</w:t>
      </w:r>
    </w:p>
    <w:p w14:paraId="49442AD7" w14:textId="5A3AD768" w:rsidR="00D050ED" w:rsidRDefault="00D050ED" w:rsidP="006535BF">
      <w:pPr>
        <w:pStyle w:val="18"/>
        <w:spacing w:line="288" w:lineRule="auto"/>
        <w:ind w:firstLine="567"/>
        <w:rPr>
          <w:spacing w:val="-4"/>
          <w:sz w:val="28"/>
          <w:szCs w:val="28"/>
        </w:rPr>
      </w:pPr>
      <w:r w:rsidRPr="006535BF">
        <w:rPr>
          <w:spacing w:val="-4"/>
          <w:sz w:val="28"/>
          <w:szCs w:val="28"/>
        </w:rPr>
        <w:t xml:space="preserve">Симметричность тензоров второго ранга </w:t>
      </w:r>
      <w:r w:rsidRPr="006535BF">
        <w:rPr>
          <w:rFonts w:ascii="Symbol" w:hAnsi="Symbol"/>
          <w:spacing w:val="-4"/>
          <w:sz w:val="28"/>
          <w:szCs w:val="28"/>
        </w:rPr>
        <w:t></w:t>
      </w:r>
      <w:r w:rsidRPr="006535BF">
        <w:rPr>
          <w:spacing w:val="-4"/>
          <w:sz w:val="28"/>
          <w:szCs w:val="28"/>
          <w:vertAlign w:val="subscript"/>
        </w:rPr>
        <w:t>mn</w:t>
      </w:r>
      <w:r w:rsidRPr="006535BF">
        <w:rPr>
          <w:spacing w:val="-4"/>
          <w:sz w:val="28"/>
          <w:szCs w:val="28"/>
        </w:rPr>
        <w:t xml:space="preserve">, </w:t>
      </w:r>
      <w:r w:rsidRPr="006535BF">
        <w:rPr>
          <w:rFonts w:ascii="Symbol" w:hAnsi="Symbol"/>
          <w:spacing w:val="-4"/>
          <w:sz w:val="28"/>
          <w:szCs w:val="28"/>
        </w:rPr>
        <w:t></w:t>
      </w:r>
      <w:r w:rsidRPr="006535BF">
        <w:rPr>
          <w:spacing w:val="-4"/>
          <w:sz w:val="28"/>
          <w:szCs w:val="28"/>
          <w:vertAlign w:val="subscript"/>
        </w:rPr>
        <w:t>mn</w:t>
      </w:r>
      <w:r w:rsidRPr="006535BF">
        <w:rPr>
          <w:spacing w:val="-4"/>
          <w:sz w:val="28"/>
          <w:szCs w:val="28"/>
        </w:rPr>
        <w:t xml:space="preserve"> по индексам </w:t>
      </w:r>
      <w:r w:rsidRPr="006535BF">
        <w:rPr>
          <w:spacing w:val="-4"/>
          <w:sz w:val="28"/>
          <w:szCs w:val="28"/>
          <w:lang w:val="en-US"/>
        </w:rPr>
        <w:t>m</w:t>
      </w:r>
      <w:r w:rsidRPr="006535BF">
        <w:rPr>
          <w:spacing w:val="-4"/>
          <w:sz w:val="28"/>
          <w:szCs w:val="28"/>
        </w:rPr>
        <w:t xml:space="preserve">, </w:t>
      </w:r>
      <w:r w:rsidRPr="006535BF">
        <w:rPr>
          <w:spacing w:val="-4"/>
          <w:sz w:val="28"/>
          <w:szCs w:val="28"/>
          <w:lang w:val="en-US"/>
        </w:rPr>
        <w:t>n</w:t>
      </w:r>
      <w:r w:rsidRPr="006535BF">
        <w:rPr>
          <w:spacing w:val="-4"/>
          <w:sz w:val="28"/>
          <w:szCs w:val="28"/>
        </w:rPr>
        <w:t xml:space="preserve"> (</w:t>
      </w:r>
      <w:r w:rsidRPr="006535BF">
        <w:rPr>
          <w:rFonts w:ascii="Symbol" w:hAnsi="Symbol"/>
          <w:spacing w:val="-4"/>
          <w:sz w:val="28"/>
          <w:szCs w:val="28"/>
        </w:rPr>
        <w:t></w:t>
      </w:r>
      <w:r w:rsidRPr="006535BF">
        <w:rPr>
          <w:spacing w:val="-4"/>
          <w:sz w:val="28"/>
          <w:szCs w:val="28"/>
          <w:vertAlign w:val="subscript"/>
        </w:rPr>
        <w:t>mn</w:t>
      </w:r>
      <w:r w:rsidRPr="006535BF">
        <w:rPr>
          <w:spacing w:val="-4"/>
          <w:sz w:val="28"/>
          <w:szCs w:val="28"/>
        </w:rPr>
        <w:t>=</w:t>
      </w:r>
      <w:r w:rsidRPr="006535BF">
        <w:rPr>
          <w:rFonts w:ascii="Symbol" w:hAnsi="Symbol"/>
          <w:spacing w:val="-4"/>
          <w:sz w:val="28"/>
          <w:szCs w:val="28"/>
        </w:rPr>
        <w:t></w:t>
      </w:r>
      <w:r w:rsidRPr="006535BF">
        <w:rPr>
          <w:spacing w:val="-4"/>
          <w:sz w:val="28"/>
          <w:szCs w:val="28"/>
          <w:vertAlign w:val="subscript"/>
        </w:rPr>
        <w:t>nm</w:t>
      </w:r>
      <w:r w:rsidRPr="006535BF">
        <w:rPr>
          <w:spacing w:val="-4"/>
          <w:sz w:val="28"/>
          <w:szCs w:val="28"/>
        </w:rPr>
        <w:t xml:space="preserve">, </w:t>
      </w:r>
      <w:r w:rsidRPr="006535BF">
        <w:rPr>
          <w:rFonts w:ascii="Symbol" w:hAnsi="Symbol"/>
          <w:spacing w:val="-4"/>
          <w:sz w:val="28"/>
          <w:szCs w:val="28"/>
        </w:rPr>
        <w:t></w:t>
      </w:r>
      <w:r w:rsidRPr="006535BF">
        <w:rPr>
          <w:spacing w:val="-4"/>
          <w:sz w:val="28"/>
          <w:szCs w:val="28"/>
          <w:vertAlign w:val="subscript"/>
        </w:rPr>
        <w:t>mn</w:t>
      </w:r>
      <w:r w:rsidRPr="006535BF">
        <w:rPr>
          <w:spacing w:val="-4"/>
          <w:sz w:val="28"/>
          <w:szCs w:val="28"/>
        </w:rPr>
        <w:t xml:space="preserve">= </w:t>
      </w:r>
      <w:r w:rsidRPr="006535BF">
        <w:rPr>
          <w:rFonts w:ascii="Symbol" w:hAnsi="Symbol"/>
          <w:spacing w:val="-4"/>
          <w:sz w:val="28"/>
          <w:szCs w:val="28"/>
        </w:rPr>
        <w:t></w:t>
      </w:r>
      <w:r w:rsidRPr="006535BF">
        <w:rPr>
          <w:spacing w:val="-4"/>
          <w:sz w:val="28"/>
          <w:szCs w:val="28"/>
          <w:vertAlign w:val="subscript"/>
        </w:rPr>
        <w:t>nm</w:t>
      </w:r>
      <w:r w:rsidRPr="006535BF">
        <w:rPr>
          <w:spacing w:val="-4"/>
          <w:sz w:val="28"/>
          <w:szCs w:val="28"/>
        </w:rPr>
        <w:t xml:space="preserve">), а тензоров третьего ранга пьезомодулей </w:t>
      </w:r>
      <w:r w:rsidRPr="006535BF">
        <w:rPr>
          <w:spacing w:val="-4"/>
          <w:sz w:val="28"/>
          <w:szCs w:val="28"/>
          <w:lang w:val="en-US"/>
        </w:rPr>
        <w:t>d</w:t>
      </w:r>
      <w:r w:rsidRPr="006535BF">
        <w:rPr>
          <w:spacing w:val="-4"/>
          <w:sz w:val="28"/>
          <w:szCs w:val="28"/>
          <w:vertAlign w:val="subscript"/>
          <w:lang w:val="en-US"/>
        </w:rPr>
        <w:t>ijk</w:t>
      </w:r>
      <w:r w:rsidRPr="006535BF">
        <w:rPr>
          <w:spacing w:val="-4"/>
          <w:sz w:val="28"/>
          <w:szCs w:val="28"/>
        </w:rPr>
        <w:t xml:space="preserve">, </w:t>
      </w:r>
      <w:r w:rsidRPr="006535BF">
        <w:rPr>
          <w:spacing w:val="-4"/>
          <w:sz w:val="28"/>
          <w:szCs w:val="28"/>
          <w:lang w:val="en-US"/>
        </w:rPr>
        <w:t>e</w:t>
      </w:r>
      <w:r w:rsidRPr="006535BF">
        <w:rPr>
          <w:spacing w:val="-4"/>
          <w:sz w:val="28"/>
          <w:szCs w:val="28"/>
          <w:vertAlign w:val="subscript"/>
          <w:lang w:val="en-US"/>
        </w:rPr>
        <w:t>ijk</w:t>
      </w:r>
      <w:r w:rsidRPr="006535BF">
        <w:rPr>
          <w:spacing w:val="-4"/>
          <w:sz w:val="28"/>
          <w:szCs w:val="28"/>
        </w:rPr>
        <w:t xml:space="preserve">, </w:t>
      </w:r>
      <w:r w:rsidRPr="006535BF">
        <w:rPr>
          <w:spacing w:val="-4"/>
          <w:sz w:val="28"/>
          <w:szCs w:val="28"/>
          <w:lang w:val="en-US"/>
        </w:rPr>
        <w:t>h</w:t>
      </w:r>
      <w:r w:rsidRPr="006535BF">
        <w:rPr>
          <w:spacing w:val="-4"/>
          <w:sz w:val="28"/>
          <w:szCs w:val="28"/>
          <w:vertAlign w:val="subscript"/>
          <w:lang w:val="en-US"/>
        </w:rPr>
        <w:t>ijk</w:t>
      </w:r>
      <w:r w:rsidRPr="006535BF">
        <w:rPr>
          <w:spacing w:val="-4"/>
          <w:sz w:val="28"/>
          <w:szCs w:val="28"/>
        </w:rPr>
        <w:t xml:space="preserve">, </w:t>
      </w:r>
      <w:r w:rsidRPr="006535BF">
        <w:rPr>
          <w:spacing w:val="-4"/>
          <w:sz w:val="28"/>
          <w:szCs w:val="28"/>
          <w:lang w:val="en-US"/>
        </w:rPr>
        <w:t>g</w:t>
      </w:r>
      <w:r w:rsidRPr="006535BF">
        <w:rPr>
          <w:spacing w:val="-4"/>
          <w:sz w:val="28"/>
          <w:szCs w:val="28"/>
          <w:vertAlign w:val="subscript"/>
          <w:lang w:val="en-US"/>
        </w:rPr>
        <w:t>ijk</w:t>
      </w:r>
      <w:r w:rsidRPr="006535BF">
        <w:rPr>
          <w:spacing w:val="-4"/>
          <w:sz w:val="28"/>
          <w:szCs w:val="28"/>
        </w:rPr>
        <w:t xml:space="preserve"> по двум последним индексам (</w:t>
      </w:r>
      <w:r w:rsidRPr="006535BF">
        <w:rPr>
          <w:spacing w:val="-4"/>
          <w:sz w:val="28"/>
          <w:szCs w:val="28"/>
          <w:lang w:val="en-US"/>
        </w:rPr>
        <w:t>a</w:t>
      </w:r>
      <w:r w:rsidRPr="006535BF">
        <w:rPr>
          <w:spacing w:val="-4"/>
          <w:sz w:val="28"/>
          <w:szCs w:val="28"/>
          <w:vertAlign w:val="subscript"/>
          <w:lang w:val="en-US"/>
        </w:rPr>
        <w:t>ijk</w:t>
      </w:r>
      <w:r w:rsidRPr="006535BF">
        <w:rPr>
          <w:spacing w:val="-4"/>
          <w:sz w:val="28"/>
          <w:szCs w:val="28"/>
        </w:rPr>
        <w:t>=</w:t>
      </w:r>
      <w:r w:rsidRPr="006535BF">
        <w:rPr>
          <w:spacing w:val="-4"/>
          <w:sz w:val="28"/>
          <w:szCs w:val="28"/>
          <w:lang w:val="en-US"/>
        </w:rPr>
        <w:t>a</w:t>
      </w:r>
      <w:r w:rsidRPr="006535BF">
        <w:rPr>
          <w:spacing w:val="-4"/>
          <w:sz w:val="28"/>
          <w:szCs w:val="28"/>
          <w:vertAlign w:val="subscript"/>
          <w:lang w:val="en-US"/>
        </w:rPr>
        <w:t>ikj</w:t>
      </w:r>
      <w:r w:rsidRPr="006535BF">
        <w:rPr>
          <w:spacing w:val="-4"/>
          <w:sz w:val="28"/>
          <w:szCs w:val="28"/>
        </w:rPr>
        <w:t xml:space="preserve">) дает возможность ввести для них сокращенную, так называемую </w:t>
      </w:r>
      <w:r w:rsidRPr="006535BF">
        <w:rPr>
          <w:i/>
          <w:spacing w:val="-4"/>
          <w:sz w:val="28"/>
          <w:szCs w:val="28"/>
        </w:rPr>
        <w:t>матричную форму записи</w:t>
      </w:r>
      <w:r w:rsidRPr="006535BF">
        <w:rPr>
          <w:spacing w:val="-4"/>
          <w:sz w:val="28"/>
          <w:szCs w:val="28"/>
        </w:rPr>
        <w:t xml:space="preserve">. В этой форме компоненты </w:t>
      </w:r>
      <w:r w:rsidRPr="006535BF">
        <w:rPr>
          <w:rFonts w:ascii="Symbol" w:hAnsi="Symbol"/>
          <w:spacing w:val="-4"/>
          <w:sz w:val="28"/>
          <w:szCs w:val="28"/>
        </w:rPr>
        <w:t></w:t>
      </w:r>
      <w:r w:rsidRPr="006535BF">
        <w:rPr>
          <w:spacing w:val="-4"/>
          <w:sz w:val="28"/>
          <w:szCs w:val="28"/>
          <w:vertAlign w:val="subscript"/>
        </w:rPr>
        <w:t>mn</w:t>
      </w:r>
      <w:r w:rsidRPr="006535BF">
        <w:rPr>
          <w:spacing w:val="-4"/>
          <w:sz w:val="28"/>
          <w:szCs w:val="28"/>
        </w:rPr>
        <w:t xml:space="preserve"> (</w:t>
      </w:r>
      <w:r w:rsidRPr="006535BF">
        <w:rPr>
          <w:rFonts w:ascii="Symbol" w:hAnsi="Symbol"/>
          <w:spacing w:val="-4"/>
          <w:sz w:val="28"/>
          <w:szCs w:val="28"/>
        </w:rPr>
        <w:t></w:t>
      </w:r>
      <w:r w:rsidRPr="006535BF">
        <w:rPr>
          <w:spacing w:val="-4"/>
          <w:sz w:val="28"/>
          <w:szCs w:val="28"/>
          <w:vertAlign w:val="subscript"/>
        </w:rPr>
        <w:t>mn</w:t>
      </w:r>
      <w:r w:rsidRPr="006535BF">
        <w:rPr>
          <w:spacing w:val="-4"/>
          <w:sz w:val="28"/>
          <w:szCs w:val="28"/>
        </w:rPr>
        <w:t xml:space="preserve">) заменяются шестью членами </w:t>
      </w:r>
      <w:r w:rsidRPr="006535BF">
        <w:rPr>
          <w:rFonts w:ascii="Symbol" w:hAnsi="Symbol"/>
          <w:spacing w:val="-4"/>
          <w:sz w:val="28"/>
          <w:szCs w:val="28"/>
        </w:rPr>
        <w:t></w:t>
      </w:r>
      <w:r w:rsidRPr="006535BF">
        <w:rPr>
          <w:rFonts w:ascii="Symbol" w:hAnsi="Symbol"/>
          <w:spacing w:val="-4"/>
          <w:sz w:val="28"/>
          <w:szCs w:val="28"/>
          <w:vertAlign w:val="subscript"/>
        </w:rPr>
        <w:t></w:t>
      </w:r>
      <w:r w:rsidRPr="006535BF">
        <w:rPr>
          <w:spacing w:val="-4"/>
          <w:sz w:val="28"/>
          <w:szCs w:val="28"/>
        </w:rPr>
        <w:t xml:space="preserve"> (</w:t>
      </w:r>
      <w:r w:rsidRPr="006535BF">
        <w:rPr>
          <w:rFonts w:ascii="Symbol" w:hAnsi="Symbol"/>
          <w:spacing w:val="-4"/>
          <w:sz w:val="28"/>
          <w:szCs w:val="28"/>
        </w:rPr>
        <w:t></w:t>
      </w:r>
      <w:r w:rsidRPr="006535BF">
        <w:rPr>
          <w:rFonts w:ascii="Symbol" w:hAnsi="Symbol"/>
          <w:spacing w:val="-4"/>
          <w:sz w:val="28"/>
          <w:szCs w:val="28"/>
          <w:vertAlign w:val="subscript"/>
        </w:rPr>
        <w:t></w:t>
      </w:r>
      <w:r w:rsidRPr="006535BF">
        <w:rPr>
          <w:spacing w:val="-4"/>
          <w:sz w:val="28"/>
          <w:szCs w:val="28"/>
        </w:rPr>
        <w:t xml:space="preserve">) с одним индексом, а компоненты </w:t>
      </w:r>
      <w:r w:rsidRPr="006535BF">
        <w:rPr>
          <w:spacing w:val="-4"/>
          <w:sz w:val="28"/>
          <w:szCs w:val="28"/>
          <w:lang w:val="en-US"/>
        </w:rPr>
        <w:t>d</w:t>
      </w:r>
      <w:r w:rsidRPr="006535BF">
        <w:rPr>
          <w:spacing w:val="-4"/>
          <w:sz w:val="28"/>
          <w:szCs w:val="28"/>
          <w:vertAlign w:val="subscript"/>
          <w:lang w:val="en-US"/>
        </w:rPr>
        <w:t>ijk</w:t>
      </w:r>
      <w:r w:rsidRPr="006535BF">
        <w:rPr>
          <w:spacing w:val="-4"/>
          <w:sz w:val="28"/>
          <w:szCs w:val="28"/>
        </w:rPr>
        <w:t xml:space="preserve">, </w:t>
      </w:r>
      <w:r w:rsidRPr="006535BF">
        <w:rPr>
          <w:spacing w:val="-4"/>
          <w:sz w:val="28"/>
          <w:szCs w:val="28"/>
          <w:lang w:val="en-US"/>
        </w:rPr>
        <w:t>e</w:t>
      </w:r>
      <w:r w:rsidRPr="006535BF">
        <w:rPr>
          <w:spacing w:val="-4"/>
          <w:sz w:val="28"/>
          <w:szCs w:val="28"/>
          <w:vertAlign w:val="subscript"/>
          <w:lang w:val="en-US"/>
        </w:rPr>
        <w:t>ijk</w:t>
      </w:r>
      <w:r w:rsidRPr="006535BF">
        <w:rPr>
          <w:spacing w:val="-4"/>
          <w:sz w:val="28"/>
          <w:szCs w:val="28"/>
        </w:rPr>
        <w:t xml:space="preserve">, </w:t>
      </w:r>
      <w:r w:rsidRPr="006535BF">
        <w:rPr>
          <w:spacing w:val="-4"/>
          <w:sz w:val="28"/>
          <w:szCs w:val="28"/>
          <w:lang w:val="en-US"/>
        </w:rPr>
        <w:t>h</w:t>
      </w:r>
      <w:r w:rsidRPr="006535BF">
        <w:rPr>
          <w:spacing w:val="-4"/>
          <w:sz w:val="28"/>
          <w:szCs w:val="28"/>
          <w:vertAlign w:val="subscript"/>
          <w:lang w:val="en-US"/>
        </w:rPr>
        <w:t>ijk</w:t>
      </w:r>
      <w:r w:rsidRPr="006535BF">
        <w:rPr>
          <w:spacing w:val="-4"/>
          <w:sz w:val="28"/>
          <w:szCs w:val="28"/>
        </w:rPr>
        <w:t xml:space="preserve">, </w:t>
      </w:r>
      <w:r w:rsidRPr="006535BF">
        <w:rPr>
          <w:spacing w:val="-4"/>
          <w:sz w:val="28"/>
          <w:szCs w:val="28"/>
          <w:lang w:val="en-US"/>
        </w:rPr>
        <w:t>g</w:t>
      </w:r>
      <w:r w:rsidRPr="006535BF">
        <w:rPr>
          <w:spacing w:val="-4"/>
          <w:sz w:val="28"/>
          <w:szCs w:val="28"/>
          <w:vertAlign w:val="subscript"/>
          <w:lang w:val="en-US"/>
        </w:rPr>
        <w:t>ijk</w:t>
      </w:r>
      <w:r w:rsidRPr="006535BF">
        <w:rPr>
          <w:spacing w:val="-4"/>
          <w:sz w:val="28"/>
          <w:szCs w:val="28"/>
        </w:rPr>
        <w:t xml:space="preserve"> – соответственно матрицами </w:t>
      </w:r>
      <w:r w:rsidRPr="006535BF">
        <w:rPr>
          <w:spacing w:val="-4"/>
          <w:sz w:val="28"/>
          <w:szCs w:val="28"/>
          <w:lang w:val="en-US"/>
        </w:rPr>
        <w:t>d</w:t>
      </w:r>
      <w:r w:rsidRPr="006535BF">
        <w:rPr>
          <w:spacing w:val="-4"/>
          <w:sz w:val="28"/>
          <w:szCs w:val="28"/>
          <w:vertAlign w:val="subscript"/>
          <w:lang w:val="en-US"/>
        </w:rPr>
        <w:t>i</w:t>
      </w:r>
      <w:r w:rsidRPr="006535BF">
        <w:rPr>
          <w:rFonts w:ascii="Symbol" w:hAnsi="Symbol"/>
          <w:spacing w:val="-4"/>
          <w:sz w:val="28"/>
          <w:szCs w:val="28"/>
          <w:vertAlign w:val="subscript"/>
          <w:lang w:val="en-US"/>
        </w:rPr>
        <w:t></w:t>
      </w:r>
      <w:r w:rsidRPr="006535BF">
        <w:rPr>
          <w:spacing w:val="-4"/>
          <w:sz w:val="28"/>
          <w:szCs w:val="28"/>
        </w:rPr>
        <w:t xml:space="preserve">, </w:t>
      </w:r>
      <w:r w:rsidRPr="006535BF">
        <w:rPr>
          <w:spacing w:val="-4"/>
          <w:sz w:val="28"/>
          <w:szCs w:val="28"/>
          <w:lang w:val="en-US"/>
        </w:rPr>
        <w:t>e</w:t>
      </w:r>
      <w:r w:rsidRPr="006535BF">
        <w:rPr>
          <w:spacing w:val="-4"/>
          <w:sz w:val="28"/>
          <w:szCs w:val="28"/>
          <w:vertAlign w:val="subscript"/>
          <w:lang w:val="en-US"/>
        </w:rPr>
        <w:t>i</w:t>
      </w:r>
      <w:r w:rsidRPr="006535BF">
        <w:rPr>
          <w:rFonts w:ascii="Symbol" w:hAnsi="Symbol"/>
          <w:spacing w:val="-4"/>
          <w:sz w:val="28"/>
          <w:szCs w:val="28"/>
          <w:vertAlign w:val="subscript"/>
          <w:lang w:val="en-US"/>
        </w:rPr>
        <w:t></w:t>
      </w:r>
      <w:r w:rsidRPr="006535BF">
        <w:rPr>
          <w:spacing w:val="-4"/>
          <w:sz w:val="28"/>
          <w:szCs w:val="28"/>
        </w:rPr>
        <w:t xml:space="preserve">, </w:t>
      </w:r>
      <w:r w:rsidRPr="006535BF">
        <w:rPr>
          <w:spacing w:val="-4"/>
          <w:sz w:val="28"/>
          <w:szCs w:val="28"/>
          <w:lang w:val="en-US"/>
        </w:rPr>
        <w:t>h</w:t>
      </w:r>
      <w:r w:rsidRPr="006535BF">
        <w:rPr>
          <w:spacing w:val="-4"/>
          <w:sz w:val="28"/>
          <w:szCs w:val="28"/>
          <w:vertAlign w:val="subscript"/>
          <w:lang w:val="en-US"/>
        </w:rPr>
        <w:t>i</w:t>
      </w:r>
      <w:r w:rsidRPr="006535BF">
        <w:rPr>
          <w:rFonts w:ascii="Symbol" w:hAnsi="Symbol"/>
          <w:spacing w:val="-4"/>
          <w:sz w:val="28"/>
          <w:szCs w:val="28"/>
          <w:vertAlign w:val="subscript"/>
          <w:lang w:val="en-US"/>
        </w:rPr>
        <w:t></w:t>
      </w:r>
      <w:r w:rsidRPr="006535BF">
        <w:rPr>
          <w:spacing w:val="-4"/>
          <w:sz w:val="28"/>
          <w:szCs w:val="28"/>
        </w:rPr>
        <w:t xml:space="preserve">, </w:t>
      </w:r>
      <w:r w:rsidRPr="006535BF">
        <w:rPr>
          <w:spacing w:val="-4"/>
          <w:sz w:val="28"/>
          <w:szCs w:val="28"/>
          <w:lang w:val="en-US"/>
        </w:rPr>
        <w:t>g</w:t>
      </w:r>
      <w:r w:rsidRPr="006535BF">
        <w:rPr>
          <w:spacing w:val="-4"/>
          <w:sz w:val="28"/>
          <w:szCs w:val="28"/>
          <w:vertAlign w:val="subscript"/>
          <w:lang w:val="en-US"/>
        </w:rPr>
        <w:t>i</w:t>
      </w:r>
      <w:r w:rsidRPr="006535BF">
        <w:rPr>
          <w:rFonts w:ascii="Symbol" w:hAnsi="Symbol"/>
          <w:spacing w:val="-4"/>
          <w:sz w:val="28"/>
          <w:szCs w:val="28"/>
          <w:vertAlign w:val="subscript"/>
          <w:lang w:val="en-US"/>
        </w:rPr>
        <w:t></w:t>
      </w:r>
      <w:r w:rsidRPr="006535BF">
        <w:rPr>
          <w:spacing w:val="-4"/>
          <w:sz w:val="28"/>
          <w:szCs w:val="28"/>
        </w:rPr>
        <w:t xml:space="preserve"> с восемнадцатью членами (см. табл. 1</w:t>
      </w:r>
      <w:r w:rsidR="00A05A24">
        <w:rPr>
          <w:spacing w:val="-4"/>
          <w:sz w:val="28"/>
          <w:szCs w:val="28"/>
        </w:rPr>
        <w:t>.4</w:t>
      </w:r>
      <w:r w:rsidRPr="006535BF">
        <w:rPr>
          <w:spacing w:val="-4"/>
          <w:sz w:val="28"/>
          <w:szCs w:val="28"/>
        </w:rPr>
        <w:t>.1, 1</w:t>
      </w:r>
      <w:r w:rsidR="00A05A24">
        <w:rPr>
          <w:spacing w:val="-4"/>
          <w:sz w:val="28"/>
          <w:szCs w:val="28"/>
        </w:rPr>
        <w:t>.4</w:t>
      </w:r>
      <w:r w:rsidRPr="006535BF">
        <w:rPr>
          <w:spacing w:val="-4"/>
          <w:sz w:val="28"/>
          <w:szCs w:val="28"/>
        </w:rPr>
        <w:t xml:space="preserve">.2). Здесь индекс, обозначаемый латинской буквой i, соответствует электрическим величинам, он всегда стоит на первом месте и может принимать значения 1, 2, 3; индекс, обозначаемый греческой буквой </w:t>
      </w:r>
      <w:r w:rsidRPr="006535BF">
        <w:rPr>
          <w:rFonts w:ascii="Symbol" w:hAnsi="Symbol"/>
          <w:spacing w:val="-4"/>
          <w:sz w:val="28"/>
          <w:szCs w:val="28"/>
        </w:rPr>
        <w:t></w:t>
      </w:r>
      <w:r w:rsidRPr="006535BF">
        <w:rPr>
          <w:rFonts w:ascii="Symbol" w:hAnsi="Symbol"/>
          <w:spacing w:val="-4"/>
          <w:sz w:val="28"/>
          <w:szCs w:val="28"/>
        </w:rPr>
        <w:t></w:t>
      </w:r>
      <w:r w:rsidRPr="006535BF">
        <w:rPr>
          <w:spacing w:val="-4"/>
          <w:sz w:val="28"/>
          <w:szCs w:val="28"/>
        </w:rPr>
        <w:t xml:space="preserve"> соответствует механическим величинам, он может принимать значения 1, 2, 3, 4, 5, 6. Матричные обозначения компактнее </w:t>
      </w:r>
      <w:r w:rsidRPr="006535BF">
        <w:rPr>
          <w:spacing w:val="-4"/>
          <w:sz w:val="28"/>
          <w:szCs w:val="28"/>
        </w:rPr>
        <w:lastRenderedPageBreak/>
        <w:t xml:space="preserve">тензорных, однако, они не преобразуются как компоненты тензора. Уравнения пьезоэлектрического эффекта в сокращенной форме записи имеют следующий вид: </w:t>
      </w:r>
    </w:p>
    <w:p w14:paraId="1E6695DD" w14:textId="77777777" w:rsidR="009310F5" w:rsidRPr="006535BF" w:rsidRDefault="009310F5" w:rsidP="006535BF">
      <w:pPr>
        <w:pStyle w:val="18"/>
        <w:spacing w:line="288" w:lineRule="auto"/>
        <w:ind w:firstLine="567"/>
        <w:rPr>
          <w:spacing w:val="-4"/>
          <w:sz w:val="28"/>
          <w:szCs w:val="28"/>
        </w:rPr>
      </w:pPr>
    </w:p>
    <w:p w14:paraId="572C5CEF" w14:textId="56225C0A" w:rsidR="00D050ED" w:rsidRPr="006535BF" w:rsidRDefault="00D050ED" w:rsidP="00A05A24">
      <w:pPr>
        <w:pStyle w:val="18"/>
        <w:spacing w:line="288" w:lineRule="auto"/>
        <w:ind w:firstLine="567"/>
        <w:jc w:val="right"/>
        <w:rPr>
          <w:sz w:val="28"/>
          <w:szCs w:val="28"/>
        </w:rPr>
      </w:pPr>
      <w:r w:rsidRPr="006535BF">
        <w:rPr>
          <w:sz w:val="28"/>
          <w:szCs w:val="28"/>
        </w:rPr>
        <w:t>P</w:t>
      </w:r>
      <w:r w:rsidRPr="006535BF">
        <w:rPr>
          <w:sz w:val="28"/>
          <w:szCs w:val="28"/>
          <w:vertAlign w:val="subscript"/>
        </w:rPr>
        <w:t>j</w:t>
      </w:r>
      <w:r w:rsidRPr="006535BF">
        <w:rPr>
          <w:sz w:val="28"/>
          <w:szCs w:val="28"/>
        </w:rPr>
        <w:t>=d</w:t>
      </w:r>
      <w:r w:rsidRPr="006535BF">
        <w:rPr>
          <w:sz w:val="28"/>
          <w:szCs w:val="28"/>
          <w:vertAlign w:val="subscript"/>
        </w:rPr>
        <w:t>j</w:t>
      </w:r>
      <w:r w:rsidRPr="006535BF">
        <w:rPr>
          <w:rFonts w:ascii="Symbol" w:hAnsi="Symbol"/>
          <w:sz w:val="28"/>
          <w:szCs w:val="28"/>
          <w:vertAlign w:val="subscript"/>
        </w:rPr>
        <w:t></w:t>
      </w:r>
      <w:r w:rsidRPr="006535BF">
        <w:rPr>
          <w:rFonts w:ascii="Symbol" w:hAnsi="Symbol"/>
          <w:sz w:val="28"/>
          <w:szCs w:val="28"/>
        </w:rPr>
        <w:t></w:t>
      </w:r>
      <w:r w:rsidRPr="006535BF">
        <w:rPr>
          <w:rFonts w:ascii="Symbol" w:hAnsi="Symbol"/>
          <w:sz w:val="28"/>
          <w:szCs w:val="28"/>
          <w:vertAlign w:val="subscript"/>
        </w:rPr>
        <w:t></w:t>
      </w:r>
      <w:r w:rsidRPr="006535BF">
        <w:rPr>
          <w:sz w:val="28"/>
          <w:szCs w:val="28"/>
        </w:rPr>
        <w:t>;     P</w:t>
      </w:r>
      <w:r w:rsidRPr="006535BF">
        <w:rPr>
          <w:sz w:val="28"/>
          <w:szCs w:val="28"/>
          <w:vertAlign w:val="subscript"/>
        </w:rPr>
        <w:t>j</w:t>
      </w:r>
      <w:r w:rsidRPr="006535BF">
        <w:rPr>
          <w:sz w:val="28"/>
          <w:szCs w:val="28"/>
        </w:rPr>
        <w:t>=e</w:t>
      </w:r>
      <w:r w:rsidRPr="006535BF">
        <w:rPr>
          <w:sz w:val="28"/>
          <w:szCs w:val="28"/>
          <w:vertAlign w:val="subscript"/>
        </w:rPr>
        <w:t>j</w:t>
      </w:r>
      <w:r w:rsidRPr="006535BF">
        <w:rPr>
          <w:rFonts w:ascii="Symbol" w:hAnsi="Symbol"/>
          <w:sz w:val="28"/>
          <w:szCs w:val="28"/>
          <w:vertAlign w:val="subscript"/>
        </w:rPr>
        <w:t></w:t>
      </w:r>
      <w:r w:rsidRPr="006535BF">
        <w:rPr>
          <w:rFonts w:ascii="Symbol" w:hAnsi="Symbol"/>
          <w:sz w:val="28"/>
          <w:szCs w:val="28"/>
        </w:rPr>
        <w:t></w:t>
      </w:r>
      <w:r w:rsidRPr="006535BF">
        <w:rPr>
          <w:rFonts w:ascii="Symbol" w:hAnsi="Symbol"/>
          <w:sz w:val="28"/>
          <w:szCs w:val="28"/>
          <w:vertAlign w:val="subscript"/>
        </w:rPr>
        <w:t></w:t>
      </w:r>
      <w:r w:rsidRPr="006535BF">
        <w:rPr>
          <w:sz w:val="28"/>
          <w:szCs w:val="28"/>
        </w:rPr>
        <w:t>;      E</w:t>
      </w:r>
      <w:r w:rsidRPr="006535BF">
        <w:rPr>
          <w:sz w:val="28"/>
          <w:szCs w:val="28"/>
          <w:vertAlign w:val="subscript"/>
        </w:rPr>
        <w:t>i</w:t>
      </w:r>
      <w:r w:rsidRPr="006535BF">
        <w:rPr>
          <w:sz w:val="28"/>
          <w:szCs w:val="28"/>
        </w:rPr>
        <w:t>=-h</w:t>
      </w:r>
      <w:r w:rsidRPr="006535BF">
        <w:rPr>
          <w:sz w:val="28"/>
          <w:szCs w:val="28"/>
          <w:vertAlign w:val="subscript"/>
        </w:rPr>
        <w:t>i</w:t>
      </w:r>
      <w:r w:rsidRPr="006535BF">
        <w:rPr>
          <w:rFonts w:ascii="Symbol" w:hAnsi="Symbol"/>
          <w:sz w:val="28"/>
          <w:szCs w:val="28"/>
          <w:vertAlign w:val="subscript"/>
        </w:rPr>
        <w:t></w:t>
      </w:r>
      <w:r w:rsidRPr="006535BF">
        <w:rPr>
          <w:rFonts w:ascii="Symbol" w:hAnsi="Symbol"/>
          <w:sz w:val="28"/>
          <w:szCs w:val="28"/>
        </w:rPr>
        <w:t></w:t>
      </w:r>
      <w:r w:rsidRPr="006535BF">
        <w:rPr>
          <w:rFonts w:ascii="Symbol" w:hAnsi="Symbol"/>
          <w:sz w:val="28"/>
          <w:szCs w:val="28"/>
          <w:vertAlign w:val="subscript"/>
        </w:rPr>
        <w:t></w:t>
      </w:r>
      <w:r w:rsidRPr="006535BF">
        <w:rPr>
          <w:sz w:val="28"/>
          <w:szCs w:val="28"/>
        </w:rPr>
        <w:t>;      E</w:t>
      </w:r>
      <w:r w:rsidRPr="006535BF">
        <w:rPr>
          <w:sz w:val="28"/>
          <w:szCs w:val="28"/>
          <w:vertAlign w:val="subscript"/>
        </w:rPr>
        <w:t>i</w:t>
      </w:r>
      <w:r w:rsidRPr="006535BF">
        <w:rPr>
          <w:sz w:val="28"/>
          <w:szCs w:val="28"/>
        </w:rPr>
        <w:t>=-g</w:t>
      </w:r>
      <w:r w:rsidRPr="006535BF">
        <w:rPr>
          <w:sz w:val="28"/>
          <w:szCs w:val="28"/>
          <w:vertAlign w:val="subscript"/>
        </w:rPr>
        <w:t>i</w:t>
      </w:r>
      <w:r w:rsidRPr="006535BF">
        <w:rPr>
          <w:rFonts w:ascii="Symbol" w:hAnsi="Symbol"/>
          <w:sz w:val="28"/>
          <w:szCs w:val="28"/>
          <w:vertAlign w:val="subscript"/>
        </w:rPr>
        <w:t></w:t>
      </w:r>
      <w:r w:rsidRPr="006535BF">
        <w:rPr>
          <w:rFonts w:ascii="Symbol" w:hAnsi="Symbol"/>
          <w:sz w:val="28"/>
          <w:szCs w:val="28"/>
        </w:rPr>
        <w:t></w:t>
      </w:r>
      <w:r w:rsidRPr="006535BF">
        <w:rPr>
          <w:rFonts w:ascii="Symbol" w:hAnsi="Symbol"/>
          <w:sz w:val="28"/>
          <w:szCs w:val="28"/>
          <w:vertAlign w:val="subscript"/>
        </w:rPr>
        <w:t></w:t>
      </w:r>
      <w:r w:rsidRPr="006535BF">
        <w:rPr>
          <w:sz w:val="28"/>
          <w:szCs w:val="28"/>
        </w:rPr>
        <w:t>;                     (</w:t>
      </w:r>
      <w:r w:rsidR="00A05A24">
        <w:rPr>
          <w:sz w:val="28"/>
          <w:szCs w:val="28"/>
        </w:rPr>
        <w:t>1.4.</w:t>
      </w:r>
      <w:r w:rsidRPr="006535BF">
        <w:rPr>
          <w:sz w:val="28"/>
          <w:szCs w:val="28"/>
        </w:rPr>
        <w:t>3)</w:t>
      </w:r>
    </w:p>
    <w:p w14:paraId="5BF62D11" w14:textId="75731B3D" w:rsidR="00D050ED" w:rsidRPr="006535BF" w:rsidRDefault="00D050ED" w:rsidP="00A05A24">
      <w:pPr>
        <w:pStyle w:val="18"/>
        <w:spacing w:line="288" w:lineRule="auto"/>
        <w:ind w:firstLine="567"/>
        <w:jc w:val="right"/>
        <w:rPr>
          <w:sz w:val="28"/>
          <w:szCs w:val="28"/>
        </w:rPr>
      </w:pPr>
      <w:r w:rsidRPr="006535BF">
        <w:rPr>
          <w:rFonts w:ascii="Symbol" w:hAnsi="Symbol"/>
          <w:sz w:val="28"/>
          <w:szCs w:val="28"/>
        </w:rPr>
        <w:t></w:t>
      </w:r>
      <w:r w:rsidRPr="006535BF">
        <w:rPr>
          <w:rFonts w:ascii="Symbol" w:hAnsi="Symbol"/>
          <w:sz w:val="28"/>
          <w:szCs w:val="28"/>
        </w:rPr>
        <w:t></w:t>
      </w:r>
      <w:r w:rsidRPr="006535BF">
        <w:rPr>
          <w:rFonts w:ascii="Symbol" w:hAnsi="Symbol"/>
          <w:sz w:val="28"/>
          <w:szCs w:val="28"/>
        </w:rPr>
        <w:t></w:t>
      </w:r>
      <w:r w:rsidRPr="006535BF">
        <w:rPr>
          <w:rFonts w:ascii="Symbol" w:hAnsi="Symbol"/>
          <w:sz w:val="28"/>
          <w:szCs w:val="28"/>
          <w:vertAlign w:val="subscript"/>
        </w:rPr>
        <w:t></w:t>
      </w:r>
      <w:r w:rsidRPr="006535BF">
        <w:rPr>
          <w:sz w:val="28"/>
          <w:szCs w:val="28"/>
        </w:rPr>
        <w:t>=d</w:t>
      </w:r>
      <w:r w:rsidRPr="006535BF">
        <w:rPr>
          <w:sz w:val="28"/>
          <w:szCs w:val="28"/>
          <w:vertAlign w:val="subscript"/>
        </w:rPr>
        <w:t>i</w:t>
      </w:r>
      <w:r w:rsidRPr="006535BF">
        <w:rPr>
          <w:rFonts w:ascii="Symbol" w:hAnsi="Symbol"/>
          <w:sz w:val="28"/>
          <w:szCs w:val="28"/>
          <w:vertAlign w:val="subscript"/>
        </w:rPr>
        <w:t></w:t>
      </w:r>
      <w:r w:rsidRPr="006535BF">
        <w:rPr>
          <w:sz w:val="28"/>
          <w:szCs w:val="28"/>
        </w:rPr>
        <w:t>E</w:t>
      </w:r>
      <w:r w:rsidRPr="006535BF">
        <w:rPr>
          <w:sz w:val="28"/>
          <w:szCs w:val="28"/>
          <w:vertAlign w:val="subscript"/>
        </w:rPr>
        <w:t>i</w:t>
      </w:r>
      <w:r w:rsidRPr="006535BF">
        <w:rPr>
          <w:sz w:val="28"/>
          <w:szCs w:val="28"/>
        </w:rPr>
        <w:t xml:space="preserve">;     </w:t>
      </w:r>
      <w:r w:rsidRPr="006535BF">
        <w:rPr>
          <w:rFonts w:ascii="Symbol" w:hAnsi="Symbol"/>
          <w:sz w:val="28"/>
          <w:szCs w:val="28"/>
        </w:rPr>
        <w:t></w:t>
      </w:r>
      <w:r w:rsidRPr="006535BF">
        <w:rPr>
          <w:rFonts w:ascii="Symbol" w:hAnsi="Symbol"/>
          <w:sz w:val="28"/>
          <w:szCs w:val="28"/>
          <w:vertAlign w:val="subscript"/>
        </w:rPr>
        <w:t></w:t>
      </w:r>
      <w:r w:rsidRPr="006535BF">
        <w:rPr>
          <w:sz w:val="28"/>
          <w:szCs w:val="28"/>
        </w:rPr>
        <w:t>=g</w:t>
      </w:r>
      <w:r w:rsidRPr="006535BF">
        <w:rPr>
          <w:sz w:val="28"/>
          <w:szCs w:val="28"/>
          <w:vertAlign w:val="subscript"/>
          <w:lang w:val="en-US"/>
        </w:rPr>
        <w:t>j</w:t>
      </w:r>
      <w:r w:rsidRPr="006535BF">
        <w:rPr>
          <w:rFonts w:ascii="Symbol" w:hAnsi="Symbol"/>
          <w:sz w:val="28"/>
          <w:szCs w:val="28"/>
          <w:vertAlign w:val="subscript"/>
        </w:rPr>
        <w:t></w:t>
      </w:r>
      <w:r w:rsidRPr="006535BF">
        <w:rPr>
          <w:sz w:val="28"/>
          <w:szCs w:val="28"/>
        </w:rPr>
        <w:t>P</w:t>
      </w:r>
      <w:r w:rsidRPr="006535BF">
        <w:rPr>
          <w:sz w:val="28"/>
          <w:szCs w:val="28"/>
          <w:vertAlign w:val="subscript"/>
        </w:rPr>
        <w:t>j</w:t>
      </w:r>
      <w:r w:rsidRPr="006535BF">
        <w:rPr>
          <w:sz w:val="28"/>
          <w:szCs w:val="28"/>
        </w:rPr>
        <w:t xml:space="preserve">;      </w:t>
      </w:r>
      <w:r w:rsidRPr="006535BF">
        <w:rPr>
          <w:rFonts w:ascii="Symbol" w:hAnsi="Symbol"/>
          <w:sz w:val="28"/>
          <w:szCs w:val="28"/>
        </w:rPr>
        <w:t></w:t>
      </w:r>
      <w:r w:rsidRPr="006535BF">
        <w:rPr>
          <w:rFonts w:ascii="Symbol" w:hAnsi="Symbol"/>
          <w:sz w:val="28"/>
          <w:szCs w:val="28"/>
          <w:vertAlign w:val="subscript"/>
        </w:rPr>
        <w:t></w:t>
      </w:r>
      <w:r w:rsidRPr="006535BF">
        <w:rPr>
          <w:sz w:val="28"/>
          <w:szCs w:val="28"/>
        </w:rPr>
        <w:t>=-e</w:t>
      </w:r>
      <w:r w:rsidRPr="006535BF">
        <w:rPr>
          <w:sz w:val="28"/>
          <w:szCs w:val="28"/>
          <w:vertAlign w:val="subscript"/>
        </w:rPr>
        <w:t>i</w:t>
      </w:r>
      <w:r w:rsidRPr="006535BF">
        <w:rPr>
          <w:rFonts w:ascii="Symbol" w:hAnsi="Symbol"/>
          <w:sz w:val="28"/>
          <w:szCs w:val="28"/>
          <w:vertAlign w:val="subscript"/>
        </w:rPr>
        <w:t></w:t>
      </w:r>
      <w:r w:rsidRPr="006535BF">
        <w:rPr>
          <w:sz w:val="28"/>
          <w:szCs w:val="28"/>
        </w:rPr>
        <w:t>E</w:t>
      </w:r>
      <w:r w:rsidRPr="006535BF">
        <w:rPr>
          <w:sz w:val="28"/>
          <w:szCs w:val="28"/>
          <w:vertAlign w:val="subscript"/>
          <w:lang w:val="en-US"/>
        </w:rPr>
        <w:t>i</w:t>
      </w:r>
      <w:r w:rsidRPr="006535BF">
        <w:rPr>
          <w:sz w:val="28"/>
          <w:szCs w:val="28"/>
        </w:rPr>
        <w:t xml:space="preserve">;      </w:t>
      </w:r>
      <w:r w:rsidRPr="006535BF">
        <w:rPr>
          <w:rFonts w:ascii="Symbol" w:hAnsi="Symbol"/>
          <w:sz w:val="28"/>
          <w:szCs w:val="28"/>
        </w:rPr>
        <w:t></w:t>
      </w:r>
      <w:r w:rsidRPr="006535BF">
        <w:rPr>
          <w:rFonts w:ascii="Symbol" w:hAnsi="Symbol"/>
          <w:sz w:val="28"/>
          <w:szCs w:val="28"/>
          <w:vertAlign w:val="subscript"/>
        </w:rPr>
        <w:t></w:t>
      </w:r>
      <w:r w:rsidRPr="006535BF">
        <w:rPr>
          <w:sz w:val="28"/>
          <w:szCs w:val="28"/>
        </w:rPr>
        <w:t>=-h</w:t>
      </w:r>
      <w:r w:rsidRPr="006535BF">
        <w:rPr>
          <w:sz w:val="28"/>
          <w:szCs w:val="28"/>
          <w:vertAlign w:val="subscript"/>
          <w:lang w:val="en-US"/>
        </w:rPr>
        <w:t>j</w:t>
      </w:r>
      <w:r w:rsidRPr="006535BF">
        <w:rPr>
          <w:rFonts w:ascii="Symbol" w:hAnsi="Symbol"/>
          <w:sz w:val="28"/>
          <w:szCs w:val="28"/>
          <w:vertAlign w:val="subscript"/>
        </w:rPr>
        <w:t></w:t>
      </w:r>
      <w:r w:rsidRPr="006535BF">
        <w:rPr>
          <w:sz w:val="28"/>
          <w:szCs w:val="28"/>
        </w:rPr>
        <w:t>P</w:t>
      </w:r>
      <w:r w:rsidRPr="006535BF">
        <w:rPr>
          <w:sz w:val="28"/>
          <w:szCs w:val="28"/>
          <w:vertAlign w:val="subscript"/>
          <w:lang w:val="en-US"/>
        </w:rPr>
        <w:t>j</w:t>
      </w:r>
      <w:r w:rsidRPr="006535BF">
        <w:rPr>
          <w:sz w:val="28"/>
          <w:szCs w:val="28"/>
        </w:rPr>
        <w:t>.                   (</w:t>
      </w:r>
      <w:r w:rsidR="00A05A24">
        <w:rPr>
          <w:sz w:val="28"/>
          <w:szCs w:val="28"/>
        </w:rPr>
        <w:t>1.4.</w:t>
      </w:r>
      <w:r w:rsidRPr="006535BF">
        <w:rPr>
          <w:sz w:val="28"/>
          <w:szCs w:val="28"/>
        </w:rPr>
        <w:t>4)</w:t>
      </w:r>
    </w:p>
    <w:p w14:paraId="0E2BC2C4" w14:textId="77777777" w:rsidR="00D050ED" w:rsidRPr="006535BF" w:rsidRDefault="00D050ED" w:rsidP="006535BF">
      <w:pPr>
        <w:pStyle w:val="aff0"/>
        <w:widowControl w:val="0"/>
        <w:spacing w:after="0"/>
        <w:ind w:left="0" w:firstLine="567"/>
        <w:jc w:val="both"/>
        <w:rPr>
          <w:b/>
        </w:rPr>
      </w:pPr>
    </w:p>
    <w:p w14:paraId="3FDB87A9" w14:textId="2EBD2879" w:rsidR="00D050ED" w:rsidRPr="00A05A24" w:rsidRDefault="00D050ED" w:rsidP="00A05A24">
      <w:pPr>
        <w:pStyle w:val="11"/>
        <w:ind w:left="0" w:firstLine="0"/>
      </w:pPr>
      <w:r w:rsidRPr="00A05A24">
        <w:t>Симметрия пьезоэлектрических сред</w:t>
      </w:r>
    </w:p>
    <w:p w14:paraId="63F0298C" w14:textId="77777777" w:rsidR="00D050ED" w:rsidRPr="006535BF" w:rsidRDefault="00D050ED" w:rsidP="006535BF">
      <w:pPr>
        <w:widowControl w:val="0"/>
        <w:spacing w:after="0" w:line="288" w:lineRule="auto"/>
        <w:ind w:firstLine="567"/>
        <w:jc w:val="both"/>
      </w:pPr>
      <w:r w:rsidRPr="006535BF">
        <w:t>Поляризованная механическим воздействием пьезоэлектрическая среда должна описываться одной из полярных точечных группа, то есть</w:t>
      </w:r>
      <w:r w:rsidRPr="006535BF">
        <w:rPr>
          <w:noProof/>
        </w:rPr>
        <w:t xml:space="preserve"> </w:t>
      </w:r>
      <w:r w:rsidRPr="006535BF">
        <w:t xml:space="preserve">группой симметрии </w:t>
      </w:r>
      <w:r w:rsidRPr="006535BF">
        <w:rPr>
          <w:lang w:val="en-US"/>
        </w:rPr>
        <w:t>G</w:t>
      </w:r>
      <w:r w:rsidRPr="006535BF">
        <w:rPr>
          <w:vertAlign w:val="subscript"/>
          <w:lang w:val="en-US"/>
        </w:rPr>
        <w:t>m</w:t>
      </w:r>
      <w:r w:rsidRPr="006535BF">
        <w:rPr>
          <w:vertAlign w:val="subscript"/>
        </w:rPr>
        <w:t>.</w:t>
      </w:r>
      <w:r w:rsidRPr="006535BF">
        <w:rPr>
          <w:vertAlign w:val="subscript"/>
          <w:lang w:val="en-US"/>
        </w:rPr>
        <w:t>f</w:t>
      </w:r>
      <w:r w:rsidRPr="006535BF">
        <w:t xml:space="preserve">, подвергнутой воздействию среды, должна быть группа </w:t>
      </w:r>
      <w:r w:rsidRPr="006535BF">
        <w:sym w:font="Symbol" w:char="F0A5"/>
      </w:r>
      <w:r w:rsidRPr="006535BF">
        <w:rPr>
          <w:lang w:val="en-US"/>
        </w:rPr>
        <w:t>m</w:t>
      </w:r>
      <w:r w:rsidRPr="006535BF">
        <w:t xml:space="preserve"> или любая ее подгруппа:</w:t>
      </w:r>
    </w:p>
    <w:p w14:paraId="0F76C0D2" w14:textId="686FAB58" w:rsidR="00D050ED" w:rsidRPr="00DD7394" w:rsidRDefault="00D050ED" w:rsidP="00547A5E">
      <w:pPr>
        <w:jc w:val="right"/>
      </w:pPr>
      <w:r w:rsidRPr="00A05A24">
        <w:sym w:font="Symbol" w:char="F0A5"/>
      </w:r>
      <w:r w:rsidRPr="00A05A24">
        <w:rPr>
          <w:lang w:val="en-US"/>
        </w:rPr>
        <w:t>m</w:t>
      </w:r>
      <w:r w:rsidRPr="00DD7394">
        <w:t xml:space="preserve"> </w:t>
      </w:r>
      <w:r w:rsidRPr="00A05A24">
        <w:rPr>
          <w:lang w:val="en-US"/>
        </w:rPr>
        <w:sym w:font="Symbol" w:char="F0CA"/>
      </w:r>
      <w:r w:rsidRPr="00DD7394">
        <w:t xml:space="preserve"> </w:t>
      </w:r>
      <w:r w:rsidRPr="00A05A24">
        <w:rPr>
          <w:lang w:val="en-US"/>
        </w:rPr>
        <w:t>G</w:t>
      </w:r>
      <w:r w:rsidRPr="00A05A24">
        <w:rPr>
          <w:vertAlign w:val="subscript"/>
          <w:lang w:val="en-US"/>
        </w:rPr>
        <w:t>m</w:t>
      </w:r>
      <w:r w:rsidRPr="00DD7394">
        <w:rPr>
          <w:vertAlign w:val="subscript"/>
        </w:rPr>
        <w:t>.</w:t>
      </w:r>
      <w:r w:rsidRPr="00A05A24">
        <w:rPr>
          <w:vertAlign w:val="subscript"/>
          <w:lang w:val="en-US"/>
        </w:rPr>
        <w:t>f</w:t>
      </w:r>
      <w:r w:rsidRPr="00DD7394">
        <w:t xml:space="preserve">    </w:t>
      </w:r>
      <w:r w:rsidRPr="00A05A24">
        <w:t xml:space="preserve">                          </w:t>
      </w:r>
      <w:r w:rsidRPr="00DD7394">
        <w:t xml:space="preserve">     </w:t>
      </w:r>
      <w:r w:rsidRPr="00A05A24">
        <w:t xml:space="preserve">                </w:t>
      </w:r>
      <w:r w:rsidRPr="00DD7394">
        <w:t xml:space="preserve">       (</w:t>
      </w:r>
      <w:r w:rsidR="00A05A24">
        <w:t>1.4.</w:t>
      </w:r>
      <w:r w:rsidRPr="00DD7394">
        <w:t>5)</w:t>
      </w:r>
    </w:p>
    <w:p w14:paraId="59CFED69" w14:textId="77777777" w:rsidR="00D050ED" w:rsidRPr="00A05A24" w:rsidRDefault="00D050ED" w:rsidP="00547A5E">
      <w:r w:rsidRPr="00A05A24">
        <w:t xml:space="preserve">Согласно </w:t>
      </w:r>
      <w:r w:rsidRPr="00A05A24">
        <w:rPr>
          <w:i/>
        </w:rPr>
        <w:t>принципу Кюри суперпозиций групп симметрий</w:t>
      </w:r>
      <w:r w:rsidRPr="00A05A24">
        <w:t xml:space="preserve">, группа симметрии, подвергнутой воздействию среды, должна быть не ниже, чем пересечение (общая часть) группы симметрии свободной среды </w:t>
      </w:r>
      <w:r w:rsidRPr="00A05A24">
        <w:rPr>
          <w:lang w:val="en-US"/>
        </w:rPr>
        <w:t>G</w:t>
      </w:r>
      <w:r w:rsidRPr="00A05A24">
        <w:rPr>
          <w:vertAlign w:val="subscript"/>
          <w:lang w:val="en-US"/>
        </w:rPr>
        <w:t>m</w:t>
      </w:r>
      <w:r w:rsidRPr="00A05A24">
        <w:t xml:space="preserve"> и группы симметрии воздействия </w:t>
      </w:r>
      <w:r w:rsidRPr="00A05A24">
        <w:rPr>
          <w:lang w:val="en-US"/>
        </w:rPr>
        <w:t>G</w:t>
      </w:r>
      <w:r w:rsidRPr="00A05A24">
        <w:rPr>
          <w:vertAlign w:val="subscript"/>
          <w:lang w:val="en-US"/>
        </w:rPr>
        <w:t>f</w:t>
      </w:r>
      <w:r w:rsidRPr="00A05A24">
        <w:t>:</w:t>
      </w:r>
    </w:p>
    <w:p w14:paraId="18D3CD08" w14:textId="48E91194" w:rsidR="00D050ED" w:rsidRPr="00A05A24" w:rsidRDefault="00D050ED" w:rsidP="00547A5E">
      <w:pPr>
        <w:jc w:val="right"/>
      </w:pPr>
      <w:r w:rsidRPr="00A05A24">
        <w:sym w:font="Symbol" w:char="F0A5"/>
      </w:r>
      <w:r w:rsidRPr="00A05A24">
        <w:rPr>
          <w:lang w:val="en-US"/>
        </w:rPr>
        <w:t>m</w:t>
      </w:r>
      <w:r w:rsidRPr="00A05A24">
        <w:t xml:space="preserve"> </w:t>
      </w:r>
      <w:r w:rsidRPr="00A05A24">
        <w:rPr>
          <w:lang w:val="en-US"/>
        </w:rPr>
        <w:sym w:font="Symbol" w:char="F0CA"/>
      </w:r>
      <w:r w:rsidRPr="00A05A24">
        <w:t xml:space="preserve"> </w:t>
      </w:r>
      <w:r w:rsidRPr="00A05A24">
        <w:rPr>
          <w:lang w:val="en-US"/>
        </w:rPr>
        <w:t>G</w:t>
      </w:r>
      <w:r w:rsidRPr="00A05A24">
        <w:rPr>
          <w:vertAlign w:val="subscript"/>
          <w:lang w:val="en-US"/>
        </w:rPr>
        <w:t>m</w:t>
      </w:r>
      <w:r w:rsidRPr="00A05A24">
        <w:rPr>
          <w:vertAlign w:val="subscript"/>
        </w:rPr>
        <w:t>.</w:t>
      </w:r>
      <w:r w:rsidRPr="00A05A24">
        <w:rPr>
          <w:vertAlign w:val="subscript"/>
          <w:lang w:val="en-US"/>
        </w:rPr>
        <w:t>f</w:t>
      </w:r>
      <w:r w:rsidRPr="00A05A24">
        <w:t xml:space="preserve"> </w:t>
      </w:r>
      <w:r w:rsidRPr="00A05A24">
        <w:rPr>
          <w:lang w:val="en-US"/>
        </w:rPr>
        <w:sym w:font="Symbol" w:char="F0CA"/>
      </w:r>
      <w:r w:rsidRPr="00A05A24">
        <w:t xml:space="preserve"> </w:t>
      </w:r>
      <w:r w:rsidRPr="00A05A24">
        <w:rPr>
          <w:lang w:val="en-US"/>
        </w:rPr>
        <w:t>G</w:t>
      </w:r>
      <w:r w:rsidRPr="00A05A24">
        <w:rPr>
          <w:vertAlign w:val="subscript"/>
          <w:lang w:val="en-US"/>
        </w:rPr>
        <w:t>m</w:t>
      </w:r>
      <w:r w:rsidRPr="00A05A24">
        <w:t xml:space="preserve"> </w:t>
      </w:r>
      <w:r w:rsidRPr="00A05A24">
        <w:rPr>
          <w:lang w:val="en-US"/>
        </w:rPr>
        <w:sym w:font="Symbol" w:char="F0EC"/>
      </w:r>
      <w:r w:rsidRPr="00A05A24">
        <w:rPr>
          <w:lang w:val="en-US"/>
        </w:rPr>
        <w:sym w:font="Symbol" w:char="F0FC"/>
      </w:r>
      <w:r w:rsidRPr="00A05A24">
        <w:t xml:space="preserve"> </w:t>
      </w:r>
      <w:r w:rsidRPr="00A05A24">
        <w:rPr>
          <w:lang w:val="en-US"/>
        </w:rPr>
        <w:t>G</w:t>
      </w:r>
      <w:r w:rsidRPr="00A05A24">
        <w:rPr>
          <w:vertAlign w:val="subscript"/>
          <w:lang w:val="en-US"/>
        </w:rPr>
        <w:t>f</w:t>
      </w:r>
      <w:r w:rsidRPr="00A05A24">
        <w:t>.                                       (</w:t>
      </w:r>
      <w:r w:rsidR="00A05A24">
        <w:t>1.4.</w:t>
      </w:r>
      <w:r w:rsidRPr="00A05A24">
        <w:t>6)</w:t>
      </w:r>
    </w:p>
    <w:p w14:paraId="106D775D" w14:textId="77777777" w:rsidR="00D050ED" w:rsidRPr="006535BF" w:rsidRDefault="00D050ED" w:rsidP="00547A5E">
      <w:r w:rsidRPr="006535BF">
        <w:t xml:space="preserve">При пьезоэлектрической поляризации симметрия воздействия </w:t>
      </w:r>
      <w:r w:rsidRPr="006535BF">
        <w:rPr>
          <w:lang w:val="en-US"/>
        </w:rPr>
        <w:t>G</w:t>
      </w:r>
      <w:r w:rsidRPr="006535BF">
        <w:rPr>
          <w:vertAlign w:val="subscript"/>
          <w:lang w:val="en-US"/>
        </w:rPr>
        <w:t>f</w:t>
      </w:r>
      <w:r w:rsidRPr="006535BF">
        <w:t xml:space="preserve"> описывается одной из трех центросимметричных групп: </w:t>
      </w:r>
      <w:r w:rsidRPr="006535BF">
        <w:rPr>
          <w:lang w:val="en-US"/>
        </w:rPr>
        <w:t>G</w:t>
      </w:r>
      <w:r w:rsidRPr="006535BF">
        <w:rPr>
          <w:vertAlign w:val="subscript"/>
          <w:lang w:val="en-US"/>
        </w:rPr>
        <w:t>f</w:t>
      </w:r>
      <w:r w:rsidRPr="006535BF">
        <w:t xml:space="preserve"> = </w:t>
      </w:r>
      <w:r w:rsidRPr="006535BF">
        <w:sym w:font="Symbol" w:char="F0A5"/>
      </w:r>
      <w:r w:rsidRPr="006535BF">
        <w:sym w:font="Symbol" w:char="F0A5"/>
      </w:r>
      <w:r w:rsidRPr="006535BF">
        <w:t xml:space="preserve">m – при всестороннем сжатии; </w:t>
      </w:r>
      <w:r w:rsidRPr="006535BF">
        <w:rPr>
          <w:lang w:val="en-US"/>
        </w:rPr>
        <w:t>G</w:t>
      </w:r>
      <w:r w:rsidRPr="006535BF">
        <w:rPr>
          <w:vertAlign w:val="subscript"/>
          <w:lang w:val="en-US"/>
        </w:rPr>
        <w:t>f</w:t>
      </w:r>
      <w:r w:rsidRPr="006535BF">
        <w:t xml:space="preserve"> = </w:t>
      </w:r>
      <w:r w:rsidRPr="006535BF">
        <w:sym w:font="Symbol" w:char="F0A5"/>
      </w:r>
      <w:r w:rsidRPr="006535BF">
        <w:t xml:space="preserve">/mm – при одноосном растяжении или сжатии; </w:t>
      </w:r>
      <w:r w:rsidRPr="006535BF">
        <w:rPr>
          <w:lang w:val="en-US"/>
        </w:rPr>
        <w:t>G</w:t>
      </w:r>
      <w:r w:rsidRPr="006535BF">
        <w:rPr>
          <w:vertAlign w:val="subscript"/>
          <w:lang w:val="en-US"/>
        </w:rPr>
        <w:t>f</w:t>
      </w:r>
      <w:r w:rsidRPr="006535BF">
        <w:t xml:space="preserve"> = mmm – во всех остальных случаях.</w:t>
      </w:r>
    </w:p>
    <w:p w14:paraId="5288DAE3" w14:textId="67B68615" w:rsidR="00D050ED" w:rsidRDefault="00D050ED" w:rsidP="006535BF">
      <w:pPr>
        <w:pStyle w:val="afe"/>
        <w:spacing w:line="288" w:lineRule="auto"/>
        <w:ind w:firstLine="567"/>
        <w:rPr>
          <w:spacing w:val="-6"/>
          <w:sz w:val="28"/>
          <w:szCs w:val="28"/>
        </w:rPr>
      </w:pPr>
      <w:r w:rsidRPr="006535BF">
        <w:rPr>
          <w:spacing w:val="-6"/>
          <w:sz w:val="28"/>
          <w:szCs w:val="28"/>
        </w:rPr>
        <w:t xml:space="preserve">Из указанных условий следует, что пьезоэффект возможен в кристаллах, описываемых 20 нецентросимметричными точечными группами симметрии, и в текстурах, описываемых тремя предельными точечными группами симметрии (табл. 1.2). Среды, обладающие центром симметрии, не могут быть пьезоэлектриками потому, что никакой комбинацией однородных механических напряжений нельзя разделить центры тяжести положительных и отрицательных зарядов и вызвать появление дипольного момента. Вследствие симметрии тензора </w:t>
      </w:r>
      <w:r w:rsidRPr="006535BF">
        <w:rPr>
          <w:spacing w:val="-6"/>
          <w:sz w:val="28"/>
          <w:szCs w:val="28"/>
          <w:lang w:val="en-US"/>
        </w:rPr>
        <w:t>d</w:t>
      </w:r>
      <w:r w:rsidRPr="006535BF">
        <w:rPr>
          <w:spacing w:val="-6"/>
          <w:sz w:val="28"/>
          <w:szCs w:val="28"/>
          <w:vertAlign w:val="subscript"/>
          <w:lang w:val="en-US"/>
        </w:rPr>
        <w:t>ijk</w:t>
      </w:r>
      <w:r w:rsidRPr="006535BF">
        <w:rPr>
          <w:spacing w:val="-6"/>
          <w:sz w:val="28"/>
          <w:szCs w:val="28"/>
        </w:rPr>
        <w:t xml:space="preserve"> по 2-м последним индексам для двух нецентросимметричных групп 432 и </w:t>
      </w:r>
      <w:r w:rsidRPr="006535BF">
        <w:rPr>
          <w:spacing w:val="-6"/>
          <w:sz w:val="28"/>
          <w:szCs w:val="28"/>
          <w:lang w:val="en-US"/>
        </w:rPr>
        <w:sym w:font="Symbol" w:char="F0A5"/>
      </w:r>
      <w:r w:rsidRPr="006535BF">
        <w:rPr>
          <w:spacing w:val="-6"/>
          <w:sz w:val="28"/>
          <w:szCs w:val="28"/>
          <w:lang w:val="en-US"/>
        </w:rPr>
        <w:sym w:font="Symbol" w:char="F0A5"/>
      </w:r>
      <w:r w:rsidRPr="006535BF">
        <w:rPr>
          <w:spacing w:val="-6"/>
          <w:sz w:val="28"/>
          <w:szCs w:val="28"/>
        </w:rPr>
        <w:t xml:space="preserve"> все элементы </w:t>
      </w:r>
      <w:r w:rsidRPr="006535BF">
        <w:rPr>
          <w:spacing w:val="-6"/>
          <w:sz w:val="28"/>
          <w:szCs w:val="28"/>
          <w:lang w:val="en-US"/>
        </w:rPr>
        <w:t>d</w:t>
      </w:r>
      <w:r w:rsidRPr="006535BF">
        <w:rPr>
          <w:spacing w:val="-6"/>
          <w:sz w:val="28"/>
          <w:szCs w:val="28"/>
          <w:vertAlign w:val="subscript"/>
          <w:lang w:val="en-US"/>
        </w:rPr>
        <w:t>ijk</w:t>
      </w:r>
      <w:r w:rsidRPr="006535BF">
        <w:rPr>
          <w:spacing w:val="-6"/>
          <w:sz w:val="28"/>
          <w:szCs w:val="28"/>
        </w:rPr>
        <w:t xml:space="preserve"> равны нулю. </w:t>
      </w:r>
    </w:p>
    <w:p w14:paraId="6042C96A" w14:textId="7D35D606" w:rsidR="00FC4ADB" w:rsidRDefault="00FC4ADB" w:rsidP="006535BF">
      <w:pPr>
        <w:pStyle w:val="afe"/>
        <w:spacing w:line="288" w:lineRule="auto"/>
        <w:ind w:firstLine="567"/>
        <w:rPr>
          <w:spacing w:val="-6"/>
          <w:sz w:val="28"/>
          <w:szCs w:val="28"/>
        </w:rPr>
      </w:pPr>
    </w:p>
    <w:p w14:paraId="1560A150" w14:textId="77777777" w:rsidR="00FC4ADB" w:rsidRPr="006535BF" w:rsidRDefault="00FC4ADB" w:rsidP="006535BF">
      <w:pPr>
        <w:pStyle w:val="afe"/>
        <w:spacing w:line="288" w:lineRule="auto"/>
        <w:ind w:firstLine="567"/>
        <w:rPr>
          <w:spacing w:val="-6"/>
          <w:sz w:val="28"/>
          <w:szCs w:val="28"/>
        </w:rPr>
      </w:pPr>
    </w:p>
    <w:p w14:paraId="6FFEE966" w14:textId="5C51235E" w:rsidR="00D050ED" w:rsidRPr="00A05A24" w:rsidRDefault="00D050ED" w:rsidP="00A05A24">
      <w:pPr>
        <w:pStyle w:val="11"/>
        <w:ind w:left="0" w:firstLine="0"/>
      </w:pPr>
      <w:r w:rsidRPr="00A05A24">
        <w:lastRenderedPageBreak/>
        <w:t>Пьезотекстуры</w:t>
      </w:r>
    </w:p>
    <w:p w14:paraId="214CD1C9" w14:textId="77777777" w:rsidR="00D050ED" w:rsidRPr="006535BF" w:rsidRDefault="00D050ED" w:rsidP="006535BF">
      <w:pPr>
        <w:pStyle w:val="afe"/>
        <w:spacing w:line="288" w:lineRule="auto"/>
        <w:ind w:firstLine="567"/>
        <w:rPr>
          <w:spacing w:val="-6"/>
          <w:sz w:val="28"/>
          <w:szCs w:val="28"/>
        </w:rPr>
      </w:pPr>
      <w:r w:rsidRPr="006535BF">
        <w:rPr>
          <w:spacing w:val="-6"/>
          <w:sz w:val="28"/>
          <w:szCs w:val="28"/>
        </w:rPr>
        <w:t xml:space="preserve">Как показал в 1940 году А.В. Шубников, пьезоэлектрическая среда не обязательно должна быть монокристаллической. Пьезоэффект могут проявлять и поликристаллические однородные, нецентросимметричные, анизотропные среды, симметрия которых описывается предельными группами Кюри: </w:t>
      </w:r>
      <w:r w:rsidRPr="006535BF">
        <w:rPr>
          <w:spacing w:val="-6"/>
          <w:sz w:val="28"/>
          <w:szCs w:val="28"/>
        </w:rPr>
        <w:sym w:font="Symbol" w:char="F0A5"/>
      </w:r>
      <w:r w:rsidRPr="006535BF">
        <w:rPr>
          <w:spacing w:val="-6"/>
          <w:sz w:val="28"/>
          <w:szCs w:val="28"/>
        </w:rPr>
        <w:t xml:space="preserve">, </w:t>
      </w:r>
      <w:r w:rsidRPr="006535BF">
        <w:rPr>
          <w:spacing w:val="-6"/>
          <w:sz w:val="28"/>
          <w:szCs w:val="28"/>
        </w:rPr>
        <w:sym w:font="Symbol" w:char="F0A5"/>
      </w:r>
      <w:r w:rsidRPr="006535BF">
        <w:rPr>
          <w:spacing w:val="-6"/>
          <w:sz w:val="28"/>
          <w:szCs w:val="28"/>
          <w:lang w:val="en-US"/>
        </w:rPr>
        <w:t>m</w:t>
      </w:r>
      <w:r w:rsidRPr="006535BF">
        <w:rPr>
          <w:spacing w:val="-6"/>
          <w:sz w:val="28"/>
          <w:szCs w:val="28"/>
        </w:rPr>
        <w:t xml:space="preserve"> и </w:t>
      </w:r>
      <w:r w:rsidRPr="006535BF">
        <w:rPr>
          <w:spacing w:val="-6"/>
          <w:sz w:val="28"/>
          <w:szCs w:val="28"/>
        </w:rPr>
        <w:sym w:font="Symbol" w:char="F0A5"/>
      </w:r>
      <w:r w:rsidRPr="006535BF">
        <w:rPr>
          <w:spacing w:val="-6"/>
          <w:sz w:val="28"/>
          <w:szCs w:val="28"/>
        </w:rPr>
        <w:t xml:space="preserve">/2 (см. табл. 1.2). </w:t>
      </w:r>
    </w:p>
    <w:p w14:paraId="1B18DCDF" w14:textId="77777777" w:rsidR="00D050ED" w:rsidRPr="006535BF" w:rsidRDefault="00D050ED" w:rsidP="006535BF">
      <w:pPr>
        <w:pStyle w:val="afe"/>
        <w:spacing w:line="288" w:lineRule="auto"/>
        <w:ind w:firstLine="567"/>
        <w:rPr>
          <w:spacing w:val="-4"/>
          <w:sz w:val="28"/>
          <w:szCs w:val="28"/>
        </w:rPr>
      </w:pPr>
      <w:r w:rsidRPr="006535BF">
        <w:rPr>
          <w:spacing w:val="-4"/>
          <w:sz w:val="28"/>
          <w:szCs w:val="28"/>
        </w:rPr>
        <w:t xml:space="preserve">Подобные пьезоэлектрические среды осуществляются практически в виде текстур, то есть поликристаллических агрегатов, характеризуемых упорядоченным расположением составляющих их кристаллитов или полярных направлений в них. Однородная ориентация электрических осей кристаллитов сегнетоэлектрической керамики создается ее </w:t>
      </w:r>
      <w:r w:rsidRPr="006535BF">
        <w:rPr>
          <w:i/>
          <w:iCs/>
          <w:spacing w:val="-4"/>
          <w:sz w:val="28"/>
          <w:szCs w:val="28"/>
        </w:rPr>
        <w:t>поляризацией</w:t>
      </w:r>
      <w:r w:rsidRPr="006535BF">
        <w:rPr>
          <w:spacing w:val="-4"/>
          <w:sz w:val="28"/>
          <w:szCs w:val="28"/>
        </w:rPr>
        <w:t xml:space="preserve">, путем выдержки в сильном постоянном электрическом поле, под действием которого домены в разных кристаллитах ориентируются по полю. Благодаря этому, керамика из изотропного тела с шаровой симметрией превращается в анизотропное, что приводит к появлению в ней пьезоэффекта. </w:t>
      </w:r>
    </w:p>
    <w:p w14:paraId="1836CFBB" w14:textId="64057F0D" w:rsidR="00D050ED" w:rsidRPr="00A05A24" w:rsidRDefault="00D050ED" w:rsidP="00A05A24">
      <w:pPr>
        <w:pStyle w:val="11"/>
        <w:ind w:left="0" w:firstLine="0"/>
      </w:pPr>
      <w:r w:rsidRPr="00A05A24">
        <w:t>Влияние симметрии на вид матрицы пьезомодулей</w:t>
      </w:r>
    </w:p>
    <w:p w14:paraId="09CC0092" w14:textId="77777777" w:rsidR="00D050ED" w:rsidRPr="006535BF" w:rsidRDefault="00D050ED" w:rsidP="006535BF">
      <w:pPr>
        <w:pStyle w:val="afe"/>
        <w:spacing w:line="288" w:lineRule="auto"/>
        <w:ind w:firstLine="567"/>
        <w:rPr>
          <w:spacing w:val="-6"/>
          <w:sz w:val="28"/>
          <w:szCs w:val="28"/>
        </w:rPr>
      </w:pPr>
      <w:r w:rsidRPr="006535BF">
        <w:rPr>
          <w:spacing w:val="-6"/>
          <w:sz w:val="28"/>
          <w:szCs w:val="28"/>
        </w:rPr>
        <w:t>Симметрийный анализ преобразований пьезомодулей при переходе от старых (</w:t>
      </w:r>
      <w:r w:rsidRPr="006535BF">
        <w:rPr>
          <w:spacing w:val="-6"/>
          <w:sz w:val="28"/>
          <w:szCs w:val="28"/>
          <w:lang w:val="en-US"/>
        </w:rPr>
        <w:t>x</w:t>
      </w:r>
      <w:r w:rsidRPr="006535BF">
        <w:rPr>
          <w:spacing w:val="-6"/>
          <w:sz w:val="28"/>
          <w:szCs w:val="28"/>
          <w:vertAlign w:val="subscript"/>
          <w:lang w:val="en-US"/>
        </w:rPr>
        <w:t>i</w:t>
      </w:r>
      <w:r w:rsidRPr="006535BF">
        <w:rPr>
          <w:spacing w:val="-6"/>
          <w:sz w:val="28"/>
          <w:szCs w:val="28"/>
        </w:rPr>
        <w:t>) к новым (</w:t>
      </w:r>
      <w:r w:rsidRPr="006535BF">
        <w:rPr>
          <w:spacing w:val="-6"/>
          <w:sz w:val="28"/>
          <w:szCs w:val="28"/>
          <w:lang w:val="en-US"/>
        </w:rPr>
        <w:t>x</w:t>
      </w:r>
      <w:r w:rsidRPr="006535BF">
        <w:rPr>
          <w:spacing w:val="-6"/>
          <w:sz w:val="28"/>
          <w:szCs w:val="28"/>
        </w:rPr>
        <w:t>′</w:t>
      </w:r>
      <w:r w:rsidRPr="006535BF">
        <w:rPr>
          <w:spacing w:val="-6"/>
          <w:sz w:val="28"/>
          <w:szCs w:val="28"/>
          <w:vertAlign w:val="subscript"/>
          <w:lang w:val="en-US"/>
        </w:rPr>
        <w:t>k</w:t>
      </w:r>
      <w:r w:rsidRPr="006535BF">
        <w:rPr>
          <w:spacing w:val="-6"/>
          <w:sz w:val="28"/>
          <w:szCs w:val="28"/>
        </w:rPr>
        <w:t>) системам координат (</w:t>
      </w:r>
      <w:r w:rsidRPr="006535BF">
        <w:rPr>
          <w:spacing w:val="-6"/>
          <w:sz w:val="28"/>
          <w:szCs w:val="28"/>
          <w:lang w:val="en-US"/>
        </w:rPr>
        <w:t>a</w:t>
      </w:r>
      <w:r w:rsidRPr="006535BF">
        <w:rPr>
          <w:spacing w:val="-6"/>
          <w:sz w:val="28"/>
          <w:szCs w:val="28"/>
        </w:rPr>
        <w:t>′</w:t>
      </w:r>
      <w:r w:rsidRPr="006535BF">
        <w:rPr>
          <w:spacing w:val="-6"/>
          <w:sz w:val="28"/>
          <w:szCs w:val="28"/>
          <w:vertAlign w:val="subscript"/>
          <w:lang w:val="en-US"/>
        </w:rPr>
        <w:t>ikl</w:t>
      </w:r>
      <w:r w:rsidRPr="006535BF">
        <w:rPr>
          <w:spacing w:val="-6"/>
          <w:sz w:val="28"/>
          <w:szCs w:val="28"/>
        </w:rPr>
        <w:t xml:space="preserve">= </w:t>
      </w:r>
      <w:r w:rsidRPr="006535BF">
        <w:rPr>
          <w:spacing w:val="-6"/>
          <w:sz w:val="28"/>
          <w:szCs w:val="28"/>
          <w:lang w:val="en-US"/>
        </w:rPr>
        <w:t>c</w:t>
      </w:r>
      <w:r w:rsidRPr="006535BF">
        <w:rPr>
          <w:spacing w:val="-6"/>
          <w:sz w:val="28"/>
          <w:szCs w:val="28"/>
          <w:vertAlign w:val="subscript"/>
          <w:lang w:val="en-US"/>
        </w:rPr>
        <w:t>mi</w:t>
      </w:r>
      <w:r w:rsidRPr="006535BF">
        <w:rPr>
          <w:spacing w:val="-6"/>
          <w:sz w:val="28"/>
          <w:szCs w:val="28"/>
          <w:lang w:val="en-US"/>
        </w:rPr>
        <w:t>c</w:t>
      </w:r>
      <w:r w:rsidRPr="006535BF">
        <w:rPr>
          <w:spacing w:val="-6"/>
          <w:sz w:val="28"/>
          <w:szCs w:val="28"/>
          <w:vertAlign w:val="subscript"/>
          <w:lang w:val="en-US"/>
        </w:rPr>
        <w:t>nk</w:t>
      </w:r>
      <w:r w:rsidRPr="006535BF">
        <w:rPr>
          <w:spacing w:val="-6"/>
          <w:sz w:val="28"/>
          <w:szCs w:val="28"/>
          <w:lang w:val="en-US"/>
        </w:rPr>
        <w:t>c</w:t>
      </w:r>
      <w:r w:rsidRPr="006535BF">
        <w:rPr>
          <w:spacing w:val="-6"/>
          <w:sz w:val="28"/>
          <w:szCs w:val="28"/>
          <w:vertAlign w:val="subscript"/>
          <w:lang w:val="en-US"/>
        </w:rPr>
        <w:t>ol</w:t>
      </w:r>
      <w:r w:rsidRPr="006535BF">
        <w:rPr>
          <w:spacing w:val="-6"/>
          <w:sz w:val="28"/>
          <w:szCs w:val="28"/>
          <w:lang w:val="en-US"/>
        </w:rPr>
        <w:t>a</w:t>
      </w:r>
      <w:r w:rsidRPr="006535BF">
        <w:rPr>
          <w:spacing w:val="-6"/>
          <w:sz w:val="28"/>
          <w:szCs w:val="28"/>
          <w:vertAlign w:val="subscript"/>
          <w:lang w:val="en-US"/>
        </w:rPr>
        <w:t>mno</w:t>
      </w:r>
      <w:r w:rsidRPr="006535BF">
        <w:rPr>
          <w:spacing w:val="-6"/>
          <w:sz w:val="28"/>
          <w:szCs w:val="28"/>
        </w:rPr>
        <w:t xml:space="preserve">, </w:t>
      </w:r>
      <w:r w:rsidRPr="006535BF">
        <w:rPr>
          <w:spacing w:val="-6"/>
          <w:sz w:val="28"/>
          <w:szCs w:val="28"/>
          <w:lang w:val="en-US"/>
        </w:rPr>
        <w:t>c</w:t>
      </w:r>
      <w:r w:rsidRPr="006535BF">
        <w:rPr>
          <w:spacing w:val="-6"/>
          <w:sz w:val="28"/>
          <w:szCs w:val="28"/>
          <w:vertAlign w:val="subscript"/>
          <w:lang w:val="en-US"/>
        </w:rPr>
        <w:t>im</w:t>
      </w:r>
      <w:r w:rsidRPr="006535BF">
        <w:rPr>
          <w:spacing w:val="-6"/>
          <w:sz w:val="28"/>
          <w:szCs w:val="28"/>
        </w:rPr>
        <w:t>=</w:t>
      </w:r>
      <w:r w:rsidRPr="006535BF">
        <w:rPr>
          <w:spacing w:val="-6"/>
          <w:sz w:val="28"/>
          <w:szCs w:val="28"/>
          <w:lang w:val="en-US"/>
        </w:rPr>
        <w:t>cos</w:t>
      </w:r>
      <w:r w:rsidRPr="006535BF">
        <w:rPr>
          <w:spacing w:val="-6"/>
          <w:sz w:val="28"/>
          <w:szCs w:val="28"/>
        </w:rPr>
        <w:t>(</w:t>
      </w:r>
      <w:r w:rsidRPr="006535BF">
        <w:rPr>
          <w:spacing w:val="-6"/>
          <w:sz w:val="28"/>
          <w:szCs w:val="28"/>
          <w:lang w:val="en-US"/>
        </w:rPr>
        <w:t>x</w:t>
      </w:r>
      <w:r w:rsidRPr="006535BF">
        <w:rPr>
          <w:spacing w:val="-6"/>
          <w:sz w:val="28"/>
          <w:szCs w:val="28"/>
          <w:vertAlign w:val="subscript"/>
          <w:lang w:val="en-US"/>
        </w:rPr>
        <w:t>i</w:t>
      </w:r>
      <w:r w:rsidRPr="006535BF">
        <w:rPr>
          <w:spacing w:val="-6"/>
          <w:sz w:val="28"/>
          <w:szCs w:val="28"/>
          <w:lang w:val="en-US"/>
        </w:rPr>
        <w:t>x</w:t>
      </w:r>
      <w:r w:rsidRPr="006535BF">
        <w:rPr>
          <w:spacing w:val="-6"/>
          <w:sz w:val="28"/>
          <w:szCs w:val="28"/>
        </w:rPr>
        <w:t>′</w:t>
      </w:r>
      <w:r w:rsidRPr="006535BF">
        <w:rPr>
          <w:spacing w:val="-6"/>
          <w:sz w:val="28"/>
          <w:szCs w:val="28"/>
          <w:vertAlign w:val="subscript"/>
          <w:lang w:val="en-US"/>
        </w:rPr>
        <w:t>m</w:t>
      </w:r>
      <w:r w:rsidRPr="006535BF">
        <w:rPr>
          <w:spacing w:val="-6"/>
          <w:sz w:val="28"/>
          <w:szCs w:val="28"/>
        </w:rPr>
        <w:t xml:space="preserve">), </w:t>
      </w:r>
      <w:r w:rsidRPr="006535BF">
        <w:rPr>
          <w:spacing w:val="-6"/>
          <w:sz w:val="28"/>
          <w:szCs w:val="28"/>
          <w:lang w:val="en-US"/>
        </w:rPr>
        <w:t>i</w:t>
      </w:r>
      <w:r w:rsidRPr="006535BF">
        <w:rPr>
          <w:spacing w:val="-6"/>
          <w:sz w:val="28"/>
          <w:szCs w:val="28"/>
        </w:rPr>
        <w:t xml:space="preserve">, </w:t>
      </w:r>
      <w:r w:rsidRPr="006535BF">
        <w:rPr>
          <w:spacing w:val="-6"/>
          <w:sz w:val="28"/>
          <w:szCs w:val="28"/>
          <w:lang w:val="en-US"/>
        </w:rPr>
        <w:t>k</w:t>
      </w:r>
      <w:r w:rsidRPr="006535BF">
        <w:rPr>
          <w:spacing w:val="-6"/>
          <w:sz w:val="28"/>
          <w:szCs w:val="28"/>
        </w:rPr>
        <w:t xml:space="preserve">, </w:t>
      </w:r>
      <w:r w:rsidRPr="006535BF">
        <w:rPr>
          <w:spacing w:val="-6"/>
          <w:sz w:val="28"/>
          <w:szCs w:val="28"/>
          <w:lang w:val="en-US"/>
        </w:rPr>
        <w:t>l</w:t>
      </w:r>
      <w:r w:rsidRPr="006535BF">
        <w:rPr>
          <w:spacing w:val="-6"/>
          <w:sz w:val="28"/>
          <w:szCs w:val="28"/>
        </w:rPr>
        <w:t xml:space="preserve">, </w:t>
      </w:r>
      <w:r w:rsidRPr="006535BF">
        <w:rPr>
          <w:spacing w:val="-6"/>
          <w:sz w:val="28"/>
          <w:szCs w:val="28"/>
          <w:lang w:val="en-US"/>
        </w:rPr>
        <w:t>m</w:t>
      </w:r>
      <w:r w:rsidRPr="006535BF">
        <w:rPr>
          <w:spacing w:val="-6"/>
          <w:sz w:val="28"/>
          <w:szCs w:val="28"/>
        </w:rPr>
        <w:t xml:space="preserve">, </w:t>
      </w:r>
      <w:r w:rsidRPr="006535BF">
        <w:rPr>
          <w:spacing w:val="-6"/>
          <w:sz w:val="28"/>
          <w:szCs w:val="28"/>
          <w:lang w:val="en-US"/>
        </w:rPr>
        <w:t>n</w:t>
      </w:r>
      <w:r w:rsidRPr="006535BF">
        <w:rPr>
          <w:spacing w:val="-6"/>
          <w:sz w:val="28"/>
          <w:szCs w:val="28"/>
        </w:rPr>
        <w:t xml:space="preserve">, </w:t>
      </w:r>
      <w:r w:rsidRPr="006535BF">
        <w:rPr>
          <w:spacing w:val="-6"/>
          <w:sz w:val="28"/>
          <w:szCs w:val="28"/>
          <w:lang w:val="en-US"/>
        </w:rPr>
        <w:t>o</w:t>
      </w:r>
      <w:r w:rsidRPr="006535BF">
        <w:rPr>
          <w:spacing w:val="-6"/>
          <w:sz w:val="28"/>
          <w:szCs w:val="28"/>
        </w:rPr>
        <w:t xml:space="preserve">=1, 2, 3) позволяет определить вид матриц пьезомодулей в стандартных кристаллофизических системах координат для всех точечных групп. В зависимости от набора элементов симметрии различных групп в матрице пьезомодулей сохраняются лишь некоторые компоненты, а остальные обращаются в нуль (см. табл. 1.2). Например, из таблицы видно, что пьезосвойства </w:t>
      </w:r>
      <w:r w:rsidRPr="006535BF">
        <w:rPr>
          <w:rFonts w:ascii="Symbol" w:hAnsi="Symbol"/>
          <w:spacing w:val="-6"/>
          <w:sz w:val="28"/>
          <w:szCs w:val="28"/>
        </w:rPr>
        <w:t></w:t>
      </w:r>
      <w:r w:rsidRPr="006535BF">
        <w:rPr>
          <w:rFonts w:ascii="Symbol" w:hAnsi="Symbol"/>
          <w:spacing w:val="-6"/>
          <w:sz w:val="28"/>
          <w:szCs w:val="28"/>
        </w:rPr>
        <w:t></w:t>
      </w:r>
      <w:r w:rsidRPr="006535BF">
        <w:rPr>
          <w:spacing w:val="-6"/>
          <w:sz w:val="28"/>
          <w:szCs w:val="28"/>
        </w:rPr>
        <w:t>кварца с симметрией Р3</w:t>
      </w:r>
      <w:r w:rsidRPr="006535BF">
        <w:rPr>
          <w:spacing w:val="-6"/>
          <w:sz w:val="28"/>
          <w:szCs w:val="28"/>
          <w:vertAlign w:val="subscript"/>
        </w:rPr>
        <w:t>1(2)</w:t>
      </w:r>
      <w:r w:rsidRPr="006535BF">
        <w:rPr>
          <w:spacing w:val="-6"/>
          <w:sz w:val="28"/>
          <w:szCs w:val="28"/>
        </w:rPr>
        <w:t xml:space="preserve">21 (2 || оси </w:t>
      </w:r>
      <w:r w:rsidRPr="006535BF">
        <w:rPr>
          <w:spacing w:val="-6"/>
          <w:sz w:val="28"/>
          <w:szCs w:val="28"/>
          <w:lang w:val="en-US"/>
        </w:rPr>
        <w:t>x</w:t>
      </w:r>
      <w:r w:rsidRPr="006535BF">
        <w:rPr>
          <w:spacing w:val="-6"/>
          <w:sz w:val="28"/>
          <w:szCs w:val="28"/>
        </w:rPr>
        <w:t>) можно описать всего двумя пьезомодулями - d</w:t>
      </w:r>
      <w:r w:rsidRPr="006535BF">
        <w:rPr>
          <w:spacing w:val="-6"/>
          <w:sz w:val="28"/>
          <w:szCs w:val="28"/>
          <w:vertAlign w:val="subscript"/>
        </w:rPr>
        <w:t>11</w:t>
      </w:r>
      <w:r w:rsidRPr="006535BF">
        <w:rPr>
          <w:spacing w:val="-6"/>
          <w:sz w:val="28"/>
          <w:szCs w:val="28"/>
        </w:rPr>
        <w:t xml:space="preserve"> и d</w:t>
      </w:r>
      <w:r w:rsidRPr="006535BF">
        <w:rPr>
          <w:spacing w:val="-6"/>
          <w:sz w:val="28"/>
          <w:szCs w:val="28"/>
          <w:vertAlign w:val="subscript"/>
        </w:rPr>
        <w:t>14</w:t>
      </w:r>
      <w:r w:rsidRPr="006535BF">
        <w:rPr>
          <w:spacing w:val="-6"/>
          <w:sz w:val="28"/>
          <w:szCs w:val="28"/>
        </w:rPr>
        <w:t xml:space="preserve">; пьезосвойства поляризованной керамики с симметрией </w:t>
      </w:r>
      <w:r w:rsidRPr="006535BF">
        <w:rPr>
          <w:spacing w:val="-6"/>
          <w:sz w:val="28"/>
          <w:szCs w:val="28"/>
        </w:rPr>
        <w:sym w:font="Symbol" w:char="F0A5"/>
      </w:r>
      <w:r w:rsidRPr="006535BF">
        <w:rPr>
          <w:spacing w:val="-6"/>
          <w:sz w:val="28"/>
          <w:szCs w:val="28"/>
          <w:lang w:val="en-US"/>
        </w:rPr>
        <w:t>m</w:t>
      </w:r>
      <w:r w:rsidRPr="006535BF">
        <w:rPr>
          <w:spacing w:val="-6"/>
          <w:sz w:val="28"/>
          <w:szCs w:val="28"/>
        </w:rPr>
        <w:t xml:space="preserve"> определяются 3 пьезомодулями – </w:t>
      </w:r>
      <w:r w:rsidRPr="006535BF">
        <w:rPr>
          <w:spacing w:val="-6"/>
          <w:sz w:val="28"/>
          <w:szCs w:val="28"/>
          <w:lang w:val="en-US"/>
        </w:rPr>
        <w:t>d</w:t>
      </w:r>
      <w:r w:rsidRPr="006535BF">
        <w:rPr>
          <w:spacing w:val="-6"/>
          <w:sz w:val="28"/>
          <w:szCs w:val="28"/>
          <w:vertAlign w:val="subscript"/>
        </w:rPr>
        <w:t>11</w:t>
      </w:r>
      <w:r w:rsidRPr="006535BF">
        <w:rPr>
          <w:spacing w:val="-6"/>
          <w:sz w:val="28"/>
          <w:szCs w:val="28"/>
        </w:rPr>
        <w:t xml:space="preserve">, </w:t>
      </w:r>
      <w:r w:rsidRPr="006535BF">
        <w:rPr>
          <w:spacing w:val="-6"/>
          <w:sz w:val="28"/>
          <w:szCs w:val="28"/>
          <w:lang w:val="en-US"/>
        </w:rPr>
        <w:t>d</w:t>
      </w:r>
      <w:r w:rsidRPr="006535BF">
        <w:rPr>
          <w:spacing w:val="-6"/>
          <w:sz w:val="28"/>
          <w:szCs w:val="28"/>
          <w:vertAlign w:val="subscript"/>
        </w:rPr>
        <w:t>31</w:t>
      </w:r>
      <w:r w:rsidRPr="006535BF">
        <w:rPr>
          <w:spacing w:val="-6"/>
          <w:sz w:val="28"/>
          <w:szCs w:val="28"/>
        </w:rPr>
        <w:t xml:space="preserve"> и </w:t>
      </w:r>
      <w:r w:rsidRPr="006535BF">
        <w:rPr>
          <w:spacing w:val="-6"/>
          <w:sz w:val="28"/>
          <w:szCs w:val="28"/>
          <w:lang w:val="en-US"/>
        </w:rPr>
        <w:t>d</w:t>
      </w:r>
      <w:r w:rsidRPr="006535BF">
        <w:rPr>
          <w:spacing w:val="-6"/>
          <w:sz w:val="28"/>
          <w:szCs w:val="28"/>
          <w:vertAlign w:val="subscript"/>
        </w:rPr>
        <w:t>15</w:t>
      </w:r>
      <w:r w:rsidRPr="006535BF">
        <w:rPr>
          <w:spacing w:val="-6"/>
          <w:sz w:val="28"/>
          <w:szCs w:val="28"/>
        </w:rPr>
        <w:t xml:space="preserve"> (при этом ось </w:t>
      </w:r>
      <w:r w:rsidRPr="006535BF">
        <w:rPr>
          <w:spacing w:val="-6"/>
          <w:sz w:val="28"/>
          <w:szCs w:val="28"/>
          <w:lang w:val="en-US"/>
        </w:rPr>
        <w:t>z</w:t>
      </w:r>
      <w:r w:rsidRPr="006535BF">
        <w:rPr>
          <w:spacing w:val="-6"/>
          <w:sz w:val="28"/>
          <w:szCs w:val="28"/>
        </w:rPr>
        <w:t xml:space="preserve"> кристаллофизической системы совмещается с осью симметрии бесконечного порядка в среде).</w:t>
      </w:r>
    </w:p>
    <w:p w14:paraId="63CEF4E7" w14:textId="269B1C95" w:rsidR="00D050ED" w:rsidRPr="00A05A24" w:rsidRDefault="00D050ED" w:rsidP="00A05A24">
      <w:pPr>
        <w:pStyle w:val="11"/>
        <w:ind w:left="0" w:firstLine="0"/>
      </w:pPr>
      <w:r w:rsidRPr="00A05A24">
        <w:t>Типы пьезоэлектрического эффекта</w:t>
      </w:r>
    </w:p>
    <w:p w14:paraId="3C969D6C" w14:textId="20418916" w:rsidR="00D050ED" w:rsidRPr="005A16DD" w:rsidRDefault="00D050ED" w:rsidP="005A16DD">
      <w:pPr>
        <w:pStyle w:val="18"/>
        <w:spacing w:line="288" w:lineRule="auto"/>
        <w:ind w:firstLine="567"/>
        <w:rPr>
          <w:noProof/>
          <w:snapToGrid/>
          <w:sz w:val="28"/>
          <w:szCs w:val="28"/>
        </w:rPr>
      </w:pPr>
      <w:r w:rsidRPr="006535BF">
        <w:rPr>
          <w:sz w:val="28"/>
          <w:szCs w:val="28"/>
        </w:rPr>
        <w:t xml:space="preserve">Смысл пьезомодуля </w:t>
      </w:r>
      <w:r w:rsidRPr="006535BF">
        <w:rPr>
          <w:sz w:val="28"/>
          <w:szCs w:val="28"/>
          <w:lang w:val="en-US"/>
        </w:rPr>
        <w:t>d</w:t>
      </w:r>
      <w:r w:rsidRPr="006535BF">
        <w:rPr>
          <w:sz w:val="28"/>
          <w:szCs w:val="28"/>
          <w:vertAlign w:val="subscript"/>
        </w:rPr>
        <w:t>14</w:t>
      </w:r>
      <w:r w:rsidRPr="006535BF">
        <w:rPr>
          <w:sz w:val="28"/>
          <w:szCs w:val="28"/>
        </w:rPr>
        <w:t xml:space="preserve"> можно понять, анализируя уравнение </w:t>
      </w:r>
      <w:r w:rsidRPr="006535BF">
        <w:rPr>
          <w:sz w:val="28"/>
          <w:szCs w:val="28"/>
          <w:lang w:val="en-US"/>
        </w:rPr>
        <w:t>P</w:t>
      </w:r>
      <w:r w:rsidRPr="006535BF">
        <w:rPr>
          <w:sz w:val="28"/>
          <w:szCs w:val="28"/>
          <w:vertAlign w:val="subscript"/>
        </w:rPr>
        <w:t>1</w:t>
      </w:r>
      <w:r w:rsidRPr="006535BF">
        <w:rPr>
          <w:sz w:val="28"/>
          <w:szCs w:val="28"/>
        </w:rPr>
        <w:t>=</w:t>
      </w:r>
      <w:r w:rsidRPr="006535BF">
        <w:rPr>
          <w:sz w:val="28"/>
          <w:szCs w:val="28"/>
          <w:lang w:val="en-US"/>
        </w:rPr>
        <w:t>d</w:t>
      </w:r>
      <w:r w:rsidRPr="006535BF">
        <w:rPr>
          <w:sz w:val="28"/>
          <w:szCs w:val="28"/>
          <w:vertAlign w:val="subscript"/>
        </w:rPr>
        <w:t>14</w:t>
      </w:r>
      <w:r w:rsidRPr="006535BF">
        <w:rPr>
          <w:rFonts w:ascii="Symbol" w:hAnsi="Symbol"/>
          <w:sz w:val="28"/>
          <w:szCs w:val="28"/>
          <w:lang w:val="en-US"/>
        </w:rPr>
        <w:t></w:t>
      </w:r>
      <w:r w:rsidRPr="006535BF">
        <w:rPr>
          <w:sz w:val="28"/>
          <w:szCs w:val="28"/>
          <w:vertAlign w:val="subscript"/>
        </w:rPr>
        <w:t>4</w:t>
      </w:r>
      <w:r w:rsidRPr="006535BF">
        <w:rPr>
          <w:sz w:val="28"/>
          <w:szCs w:val="28"/>
        </w:rPr>
        <w:t>=(</w:t>
      </w:r>
      <w:r w:rsidRPr="006535BF">
        <w:rPr>
          <w:sz w:val="28"/>
          <w:szCs w:val="28"/>
          <w:lang w:val="en-US"/>
        </w:rPr>
        <w:t>d</w:t>
      </w:r>
      <w:r w:rsidRPr="006535BF">
        <w:rPr>
          <w:sz w:val="28"/>
          <w:szCs w:val="28"/>
          <w:vertAlign w:val="subscript"/>
        </w:rPr>
        <w:t>123</w:t>
      </w:r>
      <w:r w:rsidRPr="006535BF">
        <w:rPr>
          <w:sz w:val="28"/>
          <w:szCs w:val="28"/>
        </w:rPr>
        <w:t>+</w:t>
      </w:r>
      <w:r w:rsidRPr="006535BF">
        <w:rPr>
          <w:sz w:val="28"/>
          <w:szCs w:val="28"/>
          <w:lang w:val="en-US"/>
        </w:rPr>
        <w:t>d</w:t>
      </w:r>
      <w:r w:rsidRPr="006535BF">
        <w:rPr>
          <w:sz w:val="28"/>
          <w:szCs w:val="28"/>
          <w:vertAlign w:val="subscript"/>
        </w:rPr>
        <w:t>132</w:t>
      </w:r>
      <w:r w:rsidRPr="006535BF">
        <w:rPr>
          <w:sz w:val="28"/>
          <w:szCs w:val="28"/>
        </w:rPr>
        <w:t>)</w:t>
      </w:r>
      <w:r w:rsidRPr="006535BF">
        <w:rPr>
          <w:rFonts w:ascii="Symbol" w:hAnsi="Symbol"/>
          <w:sz w:val="28"/>
          <w:szCs w:val="28"/>
          <w:lang w:val="en-US"/>
        </w:rPr>
        <w:t></w:t>
      </w:r>
      <w:r w:rsidRPr="006535BF">
        <w:rPr>
          <w:sz w:val="28"/>
          <w:szCs w:val="28"/>
          <w:vertAlign w:val="subscript"/>
        </w:rPr>
        <w:t>23</w:t>
      </w:r>
      <w:r w:rsidRPr="006535BF">
        <w:rPr>
          <w:sz w:val="28"/>
          <w:szCs w:val="28"/>
        </w:rPr>
        <w:t xml:space="preserve">. Оно означает, что под действием сдвигового напряжения </w:t>
      </w:r>
      <w:r w:rsidRPr="006535BF">
        <w:rPr>
          <w:rFonts w:ascii="Symbol" w:hAnsi="Symbol"/>
          <w:sz w:val="28"/>
          <w:szCs w:val="28"/>
          <w:lang w:val="en-US"/>
        </w:rPr>
        <w:lastRenderedPageBreak/>
        <w:t></w:t>
      </w:r>
      <w:r w:rsidRPr="006535BF">
        <w:rPr>
          <w:sz w:val="28"/>
          <w:szCs w:val="28"/>
          <w:vertAlign w:val="subscript"/>
        </w:rPr>
        <w:t>23</w:t>
      </w:r>
      <w:r w:rsidRPr="006535BF">
        <w:rPr>
          <w:sz w:val="28"/>
          <w:szCs w:val="28"/>
        </w:rPr>
        <w:t xml:space="preserve">, приложенного в направлении оси </w:t>
      </w:r>
      <w:r w:rsidRPr="006535BF">
        <w:rPr>
          <w:i/>
          <w:iCs/>
          <w:sz w:val="28"/>
          <w:szCs w:val="28"/>
          <w:lang w:val="en-US"/>
        </w:rPr>
        <w:t>y</w:t>
      </w:r>
      <w:r w:rsidRPr="006535BF">
        <w:rPr>
          <w:sz w:val="28"/>
          <w:szCs w:val="28"/>
        </w:rPr>
        <w:t xml:space="preserve"> к площадке, нормальной к оси </w:t>
      </w:r>
      <w:r w:rsidRPr="006535BF">
        <w:rPr>
          <w:i/>
          <w:iCs/>
          <w:sz w:val="28"/>
          <w:szCs w:val="28"/>
          <w:lang w:val="en-US"/>
        </w:rPr>
        <w:t>z</w:t>
      </w:r>
      <w:r w:rsidRPr="006535BF">
        <w:rPr>
          <w:sz w:val="28"/>
          <w:szCs w:val="28"/>
        </w:rPr>
        <w:t xml:space="preserve">, возникает электрическая поляризация вдоль оси </w:t>
      </w:r>
      <w:r w:rsidRPr="006535BF">
        <w:rPr>
          <w:i/>
          <w:iCs/>
          <w:sz w:val="28"/>
          <w:szCs w:val="28"/>
        </w:rPr>
        <w:t>x</w:t>
      </w:r>
      <w:r w:rsidRPr="006535BF">
        <w:rPr>
          <w:sz w:val="28"/>
          <w:szCs w:val="28"/>
        </w:rPr>
        <w:t>. Анализируя аналогично все 18 пьезомодулей, можно прийти к выводу, что они характеризуют четыре типа пьезоэлектрического эффекта (см. рис. 1</w:t>
      </w:r>
      <w:r w:rsidR="00A05A24">
        <w:rPr>
          <w:sz w:val="28"/>
          <w:szCs w:val="28"/>
        </w:rPr>
        <w:t>.4</w:t>
      </w:r>
      <w:r w:rsidRPr="006535BF">
        <w:rPr>
          <w:sz w:val="28"/>
          <w:szCs w:val="28"/>
        </w:rPr>
        <w:t>.</w:t>
      </w:r>
      <w:r w:rsidR="00A05A24">
        <w:rPr>
          <w:sz w:val="28"/>
          <w:szCs w:val="28"/>
        </w:rPr>
        <w:t>2</w:t>
      </w:r>
      <w:r w:rsidRPr="006535BF">
        <w:rPr>
          <w:sz w:val="28"/>
          <w:szCs w:val="28"/>
        </w:rPr>
        <w:t>).</w:t>
      </w:r>
      <w:r w:rsidR="005A16DD">
        <w:rPr>
          <w:noProof/>
          <w:snapToGrid/>
          <w:sz w:val="28"/>
          <w:szCs w:val="28"/>
        </w:rPr>
        <w:t xml:space="preserve"> </w:t>
      </w:r>
      <w:r w:rsidRPr="006535BF">
        <w:rPr>
          <w:sz w:val="28"/>
          <w:szCs w:val="28"/>
        </w:rPr>
        <w:t>Пьезомодули типа L</w:t>
      </w:r>
      <w:r w:rsidRPr="006535BF">
        <w:rPr>
          <w:sz w:val="28"/>
          <w:szCs w:val="28"/>
          <w:vertAlign w:val="subscript"/>
          <w:lang w:val="en-US"/>
        </w:rPr>
        <w:t>i</w:t>
      </w:r>
      <w:r w:rsidRPr="006535BF">
        <w:rPr>
          <w:rFonts w:ascii="Symbol" w:hAnsi="Symbol"/>
          <w:sz w:val="28"/>
          <w:szCs w:val="28"/>
          <w:vertAlign w:val="subscript"/>
          <w:lang w:val="en-US"/>
        </w:rPr>
        <w:t></w:t>
      </w:r>
      <w:r w:rsidRPr="006535BF">
        <w:rPr>
          <w:sz w:val="28"/>
          <w:szCs w:val="28"/>
        </w:rPr>
        <w:t xml:space="preserve"> с </w:t>
      </w:r>
      <w:r w:rsidRPr="006535BF">
        <w:rPr>
          <w:sz w:val="28"/>
          <w:szCs w:val="28"/>
          <w:lang w:val="en-US"/>
        </w:rPr>
        <w:t>i</w:t>
      </w:r>
      <w:r w:rsidRPr="006535BF">
        <w:rPr>
          <w:sz w:val="28"/>
          <w:szCs w:val="28"/>
        </w:rPr>
        <w:t>=</w:t>
      </w:r>
      <w:r w:rsidRPr="006535BF">
        <w:rPr>
          <w:rFonts w:ascii="Symbol" w:hAnsi="Symbol"/>
          <w:sz w:val="28"/>
          <w:szCs w:val="28"/>
          <w:lang w:val="en-US"/>
        </w:rPr>
        <w:t></w:t>
      </w:r>
      <w:r w:rsidRPr="006535BF">
        <w:rPr>
          <w:sz w:val="28"/>
          <w:szCs w:val="28"/>
        </w:rPr>
        <w:t>, то есть d</w:t>
      </w:r>
      <w:r w:rsidRPr="006535BF">
        <w:rPr>
          <w:sz w:val="28"/>
          <w:szCs w:val="28"/>
          <w:vertAlign w:val="subscript"/>
        </w:rPr>
        <w:t>11</w:t>
      </w:r>
      <w:r w:rsidRPr="006535BF">
        <w:rPr>
          <w:sz w:val="28"/>
          <w:szCs w:val="28"/>
        </w:rPr>
        <w:t>, d</w:t>
      </w:r>
      <w:r w:rsidRPr="006535BF">
        <w:rPr>
          <w:sz w:val="28"/>
          <w:szCs w:val="28"/>
          <w:vertAlign w:val="subscript"/>
        </w:rPr>
        <w:t>22</w:t>
      </w:r>
      <w:r w:rsidRPr="006535BF">
        <w:rPr>
          <w:sz w:val="28"/>
          <w:szCs w:val="28"/>
        </w:rPr>
        <w:t>, d</w:t>
      </w:r>
      <w:r w:rsidRPr="006535BF">
        <w:rPr>
          <w:sz w:val="28"/>
          <w:szCs w:val="28"/>
          <w:vertAlign w:val="subscript"/>
        </w:rPr>
        <w:t>33</w:t>
      </w:r>
      <w:r w:rsidRPr="006535BF">
        <w:rPr>
          <w:sz w:val="28"/>
          <w:szCs w:val="28"/>
        </w:rPr>
        <w:t xml:space="preserve">, характеризуют связь между растягивающим или сжимающим напряжением и поляризацией в том же направлении – </w:t>
      </w:r>
      <w:r w:rsidRPr="006535BF">
        <w:rPr>
          <w:i/>
          <w:iCs/>
          <w:sz w:val="28"/>
          <w:szCs w:val="28"/>
        </w:rPr>
        <w:t>продольный пьезоэффект</w:t>
      </w:r>
      <w:r w:rsidRPr="006535BF">
        <w:rPr>
          <w:sz w:val="28"/>
          <w:szCs w:val="28"/>
        </w:rPr>
        <w:t>.</w:t>
      </w:r>
    </w:p>
    <w:tbl>
      <w:tblPr>
        <w:tblpPr w:leftFromText="181" w:rightFromText="181" w:topFromText="91" w:bottomFromText="425" w:vertAnchor="text"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89"/>
        <w:gridCol w:w="735"/>
        <w:gridCol w:w="1200"/>
        <w:gridCol w:w="1284"/>
        <w:gridCol w:w="1286"/>
        <w:gridCol w:w="1275"/>
        <w:gridCol w:w="1275"/>
        <w:gridCol w:w="1284"/>
      </w:tblGrid>
      <w:tr w:rsidR="00D050ED" w:rsidRPr="006535BF" w14:paraId="0D5631D1" w14:textId="77777777" w:rsidTr="00A05A24">
        <w:trPr>
          <w:cantSplit/>
          <w:trHeight w:val="2689"/>
        </w:trPr>
        <w:tc>
          <w:tcPr>
            <w:tcW w:w="669" w:type="pct"/>
            <w:vMerge w:val="restart"/>
            <w:textDirection w:val="btLr"/>
          </w:tcPr>
          <w:p w14:paraId="104343E6" w14:textId="77777777" w:rsidR="000C3C0E" w:rsidRDefault="00D050ED" w:rsidP="009310F5">
            <w:pPr>
              <w:widowControl w:val="0"/>
              <w:spacing w:after="0" w:line="288" w:lineRule="auto"/>
              <w:ind w:firstLine="567"/>
              <w:jc w:val="both"/>
              <w:rPr>
                <w:sz w:val="24"/>
                <w:szCs w:val="24"/>
              </w:rPr>
            </w:pPr>
            <w:r w:rsidRPr="000C3C0E">
              <w:rPr>
                <w:sz w:val="24"/>
                <w:szCs w:val="24"/>
              </w:rPr>
              <w:lastRenderedPageBreak/>
              <w:t>Таблица 1</w:t>
            </w:r>
            <w:r w:rsidR="00A05A24" w:rsidRPr="000C3C0E">
              <w:rPr>
                <w:sz w:val="24"/>
                <w:szCs w:val="24"/>
              </w:rPr>
              <w:t>.4</w:t>
            </w:r>
            <w:r w:rsidRPr="000C3C0E">
              <w:rPr>
                <w:sz w:val="24"/>
                <w:szCs w:val="24"/>
              </w:rPr>
              <w:t xml:space="preserve">.2. Форма  не равных нулю тензоров пьезомодулей </w:t>
            </w:r>
            <w:r w:rsidRPr="000C3C0E">
              <w:rPr>
                <w:sz w:val="24"/>
                <w:szCs w:val="24"/>
                <w:lang w:val="en-US"/>
              </w:rPr>
              <w:t>e</w:t>
            </w:r>
            <w:r w:rsidRPr="000C3C0E">
              <w:rPr>
                <w:sz w:val="24"/>
                <w:szCs w:val="24"/>
                <w:vertAlign w:val="subscript"/>
                <w:lang w:val="en-US"/>
              </w:rPr>
              <w:t>i</w:t>
            </w:r>
            <w:r w:rsidRPr="000C3C0E">
              <w:rPr>
                <w:rFonts w:ascii="Symbol" w:hAnsi="Symbol"/>
                <w:sz w:val="24"/>
                <w:szCs w:val="24"/>
                <w:vertAlign w:val="subscript"/>
                <w:lang w:val="en-US"/>
              </w:rPr>
              <w:t></w:t>
            </w:r>
            <w:r w:rsidRPr="000C3C0E">
              <w:rPr>
                <w:sz w:val="24"/>
                <w:szCs w:val="24"/>
              </w:rPr>
              <w:t xml:space="preserve"> анизотропных сред в главных </w:t>
            </w:r>
          </w:p>
          <w:p w14:paraId="65D37ED6" w14:textId="77777777" w:rsidR="000C3C0E" w:rsidRDefault="00D050ED" w:rsidP="009310F5">
            <w:pPr>
              <w:widowControl w:val="0"/>
              <w:spacing w:after="0" w:line="288" w:lineRule="auto"/>
              <w:ind w:firstLine="567"/>
              <w:jc w:val="both"/>
              <w:rPr>
                <w:sz w:val="24"/>
                <w:szCs w:val="24"/>
              </w:rPr>
            </w:pPr>
            <w:r w:rsidRPr="000C3C0E">
              <w:rPr>
                <w:sz w:val="24"/>
                <w:szCs w:val="24"/>
              </w:rPr>
              <w:t xml:space="preserve">системах координат (матрицы коэффициентов </w:t>
            </w:r>
            <w:r w:rsidRPr="000C3C0E">
              <w:rPr>
                <w:sz w:val="24"/>
                <w:szCs w:val="24"/>
                <w:lang w:val="en-US"/>
              </w:rPr>
              <w:t>d</w:t>
            </w:r>
            <w:r w:rsidRPr="000C3C0E">
              <w:rPr>
                <w:sz w:val="24"/>
                <w:szCs w:val="24"/>
                <w:vertAlign w:val="subscript"/>
                <w:lang w:val="en-US"/>
              </w:rPr>
              <w:t>i</w:t>
            </w:r>
            <w:r w:rsidRPr="000C3C0E">
              <w:rPr>
                <w:rFonts w:ascii="Symbol" w:hAnsi="Symbol"/>
                <w:sz w:val="24"/>
                <w:szCs w:val="24"/>
                <w:vertAlign w:val="subscript"/>
                <w:lang w:val="en-US"/>
              </w:rPr>
              <w:t></w:t>
            </w:r>
            <w:r w:rsidRPr="000C3C0E">
              <w:rPr>
                <w:rFonts w:ascii="Symbol" w:hAnsi="Symbol"/>
                <w:sz w:val="24"/>
                <w:szCs w:val="24"/>
              </w:rPr>
              <w:t></w:t>
            </w:r>
            <w:r w:rsidRPr="000C3C0E">
              <w:rPr>
                <w:sz w:val="24"/>
                <w:szCs w:val="24"/>
              </w:rPr>
              <w:t xml:space="preserve">приведены в случаях, когда они имеют вид, </w:t>
            </w:r>
          </w:p>
          <w:p w14:paraId="2AC5F875" w14:textId="7F9081E1" w:rsidR="00D050ED" w:rsidRPr="000C3C0E" w:rsidRDefault="00D050ED" w:rsidP="009310F5">
            <w:pPr>
              <w:widowControl w:val="0"/>
              <w:spacing w:after="0" w:line="288" w:lineRule="auto"/>
              <w:ind w:firstLine="567"/>
              <w:jc w:val="both"/>
              <w:rPr>
                <w:sz w:val="24"/>
                <w:szCs w:val="24"/>
              </w:rPr>
            </w:pPr>
            <w:r w:rsidRPr="000C3C0E">
              <w:rPr>
                <w:sz w:val="24"/>
                <w:szCs w:val="24"/>
              </w:rPr>
              <w:t xml:space="preserve">отличный от </w:t>
            </w:r>
            <w:r w:rsidRPr="000C3C0E">
              <w:rPr>
                <w:sz w:val="24"/>
                <w:szCs w:val="24"/>
                <w:lang w:val="en-US"/>
              </w:rPr>
              <w:t>e</w:t>
            </w:r>
            <w:r w:rsidRPr="000C3C0E">
              <w:rPr>
                <w:sz w:val="24"/>
                <w:szCs w:val="24"/>
                <w:vertAlign w:val="subscript"/>
                <w:lang w:val="en-US"/>
              </w:rPr>
              <w:t>i</w:t>
            </w:r>
            <w:r w:rsidRPr="000C3C0E">
              <w:rPr>
                <w:rFonts w:ascii="Symbol" w:hAnsi="Symbol"/>
                <w:sz w:val="24"/>
                <w:szCs w:val="24"/>
                <w:vertAlign w:val="subscript"/>
                <w:lang w:val="en-US"/>
              </w:rPr>
              <w:t></w:t>
            </w:r>
            <w:r w:rsidRPr="000C3C0E">
              <w:rPr>
                <w:sz w:val="24"/>
                <w:szCs w:val="24"/>
              </w:rPr>
              <w:t>)</w:t>
            </w:r>
          </w:p>
        </w:tc>
        <w:tc>
          <w:tcPr>
            <w:tcW w:w="381" w:type="pct"/>
            <w:textDirection w:val="btLr"/>
          </w:tcPr>
          <w:p w14:paraId="07D95C13" w14:textId="77777777" w:rsidR="00D050ED" w:rsidRPr="00A05A24" w:rsidRDefault="00D050ED" w:rsidP="006535BF">
            <w:pPr>
              <w:widowControl w:val="0"/>
              <w:spacing w:after="0" w:line="288" w:lineRule="auto"/>
              <w:ind w:firstLine="567"/>
              <w:jc w:val="both"/>
              <w:rPr>
                <w:sz w:val="22"/>
                <w:szCs w:val="22"/>
                <w:lang w:val="en-US"/>
              </w:rPr>
            </w:pPr>
            <w:r w:rsidRPr="00A05A24">
              <w:rPr>
                <w:sz w:val="22"/>
                <w:szCs w:val="22"/>
                <w:lang w:val="en-US"/>
              </w:rPr>
              <w:t>d</w:t>
            </w:r>
            <w:r w:rsidRPr="00A05A24">
              <w:rPr>
                <w:sz w:val="22"/>
                <w:szCs w:val="22"/>
                <w:vertAlign w:val="subscript"/>
                <w:lang w:val="en-US"/>
              </w:rPr>
              <w:t>i</w:t>
            </w:r>
            <w:r w:rsidRPr="00A05A24">
              <w:rPr>
                <w:rFonts w:ascii="Symbol" w:hAnsi="Symbol"/>
                <w:sz w:val="22"/>
                <w:szCs w:val="22"/>
                <w:vertAlign w:val="subscript"/>
                <w:lang w:val="en-US"/>
              </w:rPr>
              <w:t></w:t>
            </w:r>
          </w:p>
        </w:tc>
        <w:tc>
          <w:tcPr>
            <w:tcW w:w="623" w:type="pct"/>
            <w:textDirection w:val="btLr"/>
          </w:tcPr>
          <w:p w14:paraId="38AE07E4" w14:textId="77777777" w:rsidR="00D050ED" w:rsidRPr="00A05A24" w:rsidRDefault="00D050ED" w:rsidP="006535BF">
            <w:pPr>
              <w:widowControl w:val="0"/>
              <w:spacing w:after="0" w:line="288" w:lineRule="auto"/>
              <w:ind w:firstLine="567"/>
              <w:jc w:val="both"/>
              <w:rPr>
                <w:sz w:val="22"/>
                <w:szCs w:val="22"/>
                <w:lang w:val="en-US"/>
              </w:rPr>
            </w:pPr>
          </w:p>
        </w:tc>
        <w:tc>
          <w:tcPr>
            <w:tcW w:w="667" w:type="pct"/>
            <w:textDirection w:val="btLr"/>
          </w:tcPr>
          <w:p w14:paraId="07717825" w14:textId="77777777" w:rsidR="00D050ED" w:rsidRPr="00A05A24" w:rsidRDefault="00D050ED" w:rsidP="006535BF">
            <w:pPr>
              <w:widowControl w:val="0"/>
              <w:spacing w:after="0" w:line="288" w:lineRule="auto"/>
              <w:ind w:firstLine="567"/>
              <w:jc w:val="both"/>
              <w:rPr>
                <w:sz w:val="22"/>
                <w:szCs w:val="22"/>
                <w:lang w:val="en-US"/>
              </w:rPr>
            </w:pPr>
          </w:p>
        </w:tc>
        <w:tc>
          <w:tcPr>
            <w:tcW w:w="668" w:type="pct"/>
            <w:textDirection w:val="btLr"/>
          </w:tcPr>
          <w:p w14:paraId="271ACD67" w14:textId="77777777" w:rsidR="00D050ED" w:rsidRPr="00A05A24" w:rsidRDefault="00D050ED" w:rsidP="006535BF">
            <w:pPr>
              <w:widowControl w:val="0"/>
              <w:spacing w:after="0" w:line="288" w:lineRule="auto"/>
              <w:ind w:firstLine="567"/>
              <w:jc w:val="both"/>
              <w:rPr>
                <w:spacing w:val="-6"/>
                <w:sz w:val="22"/>
                <w:szCs w:val="22"/>
                <w:vertAlign w:val="subscript"/>
                <w:lang w:val="en-US"/>
              </w:rPr>
            </w:pPr>
            <w:r w:rsidRPr="00A05A24">
              <w:rPr>
                <w:spacing w:val="-6"/>
                <w:sz w:val="22"/>
                <w:szCs w:val="22"/>
                <w:lang w:val="en-US"/>
              </w:rPr>
              <w:t xml:space="preserve"> d</w:t>
            </w:r>
            <w:r w:rsidRPr="00A05A24">
              <w:rPr>
                <w:spacing w:val="-6"/>
                <w:sz w:val="22"/>
                <w:szCs w:val="22"/>
                <w:vertAlign w:val="subscript"/>
                <w:lang w:val="en-US"/>
              </w:rPr>
              <w:t>11</w:t>
            </w:r>
            <w:r w:rsidRPr="00A05A24">
              <w:rPr>
                <w:spacing w:val="-6"/>
                <w:sz w:val="22"/>
                <w:szCs w:val="22"/>
                <w:lang w:val="en-US"/>
              </w:rPr>
              <w:t xml:space="preserve"> -d</w:t>
            </w:r>
            <w:r w:rsidRPr="00A05A24">
              <w:rPr>
                <w:spacing w:val="-6"/>
                <w:sz w:val="22"/>
                <w:szCs w:val="22"/>
                <w:vertAlign w:val="subscript"/>
                <w:lang w:val="en-US"/>
              </w:rPr>
              <w:t xml:space="preserve">11 </w:t>
            </w:r>
            <w:r w:rsidRPr="00A05A24">
              <w:rPr>
                <w:spacing w:val="-6"/>
                <w:sz w:val="22"/>
                <w:szCs w:val="22"/>
                <w:lang w:val="en-US"/>
              </w:rPr>
              <w:t xml:space="preserve"> 0 d</w:t>
            </w:r>
            <w:r w:rsidRPr="00A05A24">
              <w:rPr>
                <w:spacing w:val="-6"/>
                <w:sz w:val="22"/>
                <w:szCs w:val="22"/>
                <w:vertAlign w:val="subscript"/>
                <w:lang w:val="en-US"/>
              </w:rPr>
              <w:t>14</w:t>
            </w:r>
            <w:r w:rsidRPr="00A05A24">
              <w:rPr>
                <w:spacing w:val="-6"/>
                <w:sz w:val="22"/>
                <w:szCs w:val="22"/>
                <w:lang w:val="en-US"/>
              </w:rPr>
              <w:t xml:space="preserve">  d</w:t>
            </w:r>
            <w:r w:rsidRPr="00A05A24">
              <w:rPr>
                <w:spacing w:val="-6"/>
                <w:sz w:val="22"/>
                <w:szCs w:val="22"/>
                <w:vertAlign w:val="subscript"/>
                <w:lang w:val="en-US"/>
              </w:rPr>
              <w:t>15</w:t>
            </w:r>
            <w:r w:rsidRPr="00A05A24">
              <w:rPr>
                <w:spacing w:val="-6"/>
                <w:sz w:val="22"/>
                <w:szCs w:val="22"/>
                <w:lang w:val="en-US"/>
              </w:rPr>
              <w:t xml:space="preserve"> -2d</w:t>
            </w:r>
            <w:r w:rsidRPr="00A05A24">
              <w:rPr>
                <w:spacing w:val="-6"/>
                <w:sz w:val="22"/>
                <w:szCs w:val="22"/>
                <w:vertAlign w:val="subscript"/>
                <w:lang w:val="en-US"/>
              </w:rPr>
              <w:t>22</w:t>
            </w:r>
          </w:p>
          <w:p w14:paraId="4A46B778" w14:textId="77777777" w:rsidR="00D050ED" w:rsidRPr="00A05A24" w:rsidRDefault="00D050ED" w:rsidP="006535BF">
            <w:pPr>
              <w:widowControl w:val="0"/>
              <w:spacing w:after="0" w:line="288" w:lineRule="auto"/>
              <w:ind w:firstLine="567"/>
              <w:jc w:val="both"/>
              <w:rPr>
                <w:spacing w:val="-6"/>
                <w:sz w:val="22"/>
                <w:szCs w:val="22"/>
                <w:vertAlign w:val="subscript"/>
                <w:lang w:val="en-US"/>
              </w:rPr>
            </w:pPr>
            <w:r w:rsidRPr="00A05A24">
              <w:rPr>
                <w:spacing w:val="-6"/>
                <w:sz w:val="22"/>
                <w:szCs w:val="22"/>
                <w:lang w:val="en-US"/>
              </w:rPr>
              <w:t>-d</w:t>
            </w:r>
            <w:r w:rsidRPr="00A05A24">
              <w:rPr>
                <w:spacing w:val="-6"/>
                <w:sz w:val="22"/>
                <w:szCs w:val="22"/>
                <w:vertAlign w:val="subscript"/>
                <w:lang w:val="en-US"/>
              </w:rPr>
              <w:t xml:space="preserve">22 </w:t>
            </w:r>
            <w:r w:rsidRPr="00A05A24">
              <w:rPr>
                <w:spacing w:val="-6"/>
                <w:sz w:val="22"/>
                <w:szCs w:val="22"/>
                <w:lang w:val="en-US"/>
              </w:rPr>
              <w:t xml:space="preserve"> d</w:t>
            </w:r>
            <w:r w:rsidRPr="00A05A24">
              <w:rPr>
                <w:spacing w:val="-6"/>
                <w:sz w:val="22"/>
                <w:szCs w:val="22"/>
                <w:vertAlign w:val="subscript"/>
                <w:lang w:val="en-US"/>
              </w:rPr>
              <w:t>22</w:t>
            </w:r>
            <w:r w:rsidRPr="00A05A24">
              <w:rPr>
                <w:spacing w:val="-6"/>
                <w:sz w:val="22"/>
                <w:szCs w:val="22"/>
                <w:lang w:val="en-US"/>
              </w:rPr>
              <w:t xml:space="preserve">  0 d</w:t>
            </w:r>
            <w:r w:rsidRPr="00A05A24">
              <w:rPr>
                <w:spacing w:val="-6"/>
                <w:sz w:val="22"/>
                <w:szCs w:val="22"/>
                <w:vertAlign w:val="subscript"/>
                <w:lang w:val="en-US"/>
              </w:rPr>
              <w:t>15</w:t>
            </w:r>
            <w:r w:rsidRPr="00A05A24">
              <w:rPr>
                <w:spacing w:val="-6"/>
                <w:sz w:val="22"/>
                <w:szCs w:val="22"/>
                <w:lang w:val="en-US"/>
              </w:rPr>
              <w:t xml:space="preserve"> -d</w:t>
            </w:r>
            <w:r w:rsidRPr="00A05A24">
              <w:rPr>
                <w:spacing w:val="-6"/>
                <w:sz w:val="22"/>
                <w:szCs w:val="22"/>
                <w:vertAlign w:val="subscript"/>
                <w:lang w:val="en-US"/>
              </w:rPr>
              <w:t>14</w:t>
            </w:r>
            <w:r w:rsidRPr="00A05A24">
              <w:rPr>
                <w:spacing w:val="-6"/>
                <w:sz w:val="22"/>
                <w:szCs w:val="22"/>
                <w:lang w:val="en-US"/>
              </w:rPr>
              <w:t xml:space="preserve"> -2d</w:t>
            </w:r>
            <w:r w:rsidRPr="00A05A24">
              <w:rPr>
                <w:spacing w:val="-6"/>
                <w:sz w:val="22"/>
                <w:szCs w:val="22"/>
                <w:vertAlign w:val="subscript"/>
                <w:lang w:val="en-US"/>
              </w:rPr>
              <w:t>11</w:t>
            </w:r>
          </w:p>
          <w:p w14:paraId="15F94246" w14:textId="77777777" w:rsidR="00D050ED" w:rsidRPr="00A05A24" w:rsidRDefault="00D050ED" w:rsidP="006535BF">
            <w:pPr>
              <w:widowControl w:val="0"/>
              <w:spacing w:after="0" w:line="288" w:lineRule="auto"/>
              <w:ind w:firstLine="567"/>
              <w:jc w:val="both"/>
              <w:rPr>
                <w:spacing w:val="-6"/>
                <w:sz w:val="22"/>
                <w:szCs w:val="22"/>
                <w:lang w:val="en-US"/>
              </w:rPr>
            </w:pPr>
            <w:r w:rsidRPr="00A05A24">
              <w:rPr>
                <w:spacing w:val="-6"/>
                <w:sz w:val="22"/>
                <w:szCs w:val="22"/>
                <w:lang w:val="en-US"/>
              </w:rPr>
              <w:t xml:space="preserve"> d</w:t>
            </w:r>
            <w:r w:rsidRPr="00A05A24">
              <w:rPr>
                <w:spacing w:val="-6"/>
                <w:sz w:val="22"/>
                <w:szCs w:val="22"/>
                <w:vertAlign w:val="subscript"/>
                <w:lang w:val="en-US"/>
              </w:rPr>
              <w:t>31</w:t>
            </w:r>
            <w:r w:rsidRPr="00A05A24">
              <w:rPr>
                <w:spacing w:val="-6"/>
                <w:sz w:val="22"/>
                <w:szCs w:val="22"/>
                <w:lang w:val="en-US"/>
              </w:rPr>
              <w:t xml:space="preserve">  d</w:t>
            </w:r>
            <w:r w:rsidRPr="00A05A24">
              <w:rPr>
                <w:spacing w:val="-6"/>
                <w:sz w:val="22"/>
                <w:szCs w:val="22"/>
                <w:vertAlign w:val="subscript"/>
                <w:lang w:val="en-US"/>
              </w:rPr>
              <w:t>31</w:t>
            </w:r>
            <w:r w:rsidRPr="00A05A24">
              <w:rPr>
                <w:spacing w:val="-6"/>
                <w:sz w:val="22"/>
                <w:szCs w:val="22"/>
                <w:lang w:val="en-US"/>
              </w:rPr>
              <w:t xml:space="preserve"> d</w:t>
            </w:r>
            <w:r w:rsidRPr="00A05A24">
              <w:rPr>
                <w:spacing w:val="-6"/>
                <w:sz w:val="22"/>
                <w:szCs w:val="22"/>
                <w:vertAlign w:val="subscript"/>
                <w:lang w:val="en-US"/>
              </w:rPr>
              <w:t>33</w:t>
            </w:r>
            <w:r w:rsidRPr="00A05A24">
              <w:rPr>
                <w:spacing w:val="-6"/>
                <w:sz w:val="22"/>
                <w:szCs w:val="22"/>
                <w:lang w:val="en-US"/>
              </w:rPr>
              <w:t xml:space="preserve"> 0   0     0</w:t>
            </w:r>
          </w:p>
        </w:tc>
        <w:tc>
          <w:tcPr>
            <w:tcW w:w="662" w:type="pct"/>
            <w:textDirection w:val="btLr"/>
          </w:tcPr>
          <w:p w14:paraId="16703C71" w14:textId="77777777" w:rsidR="00D050ED" w:rsidRPr="00A05A24" w:rsidRDefault="00D050ED" w:rsidP="006535BF">
            <w:pPr>
              <w:widowControl w:val="0"/>
              <w:spacing w:after="0" w:line="288" w:lineRule="auto"/>
              <w:ind w:firstLine="567"/>
              <w:jc w:val="both"/>
              <w:rPr>
                <w:spacing w:val="-6"/>
                <w:sz w:val="22"/>
                <w:szCs w:val="22"/>
                <w:vertAlign w:val="subscript"/>
                <w:lang w:val="en-US"/>
              </w:rPr>
            </w:pPr>
            <w:r w:rsidRPr="00A05A24">
              <w:rPr>
                <w:spacing w:val="-6"/>
                <w:sz w:val="22"/>
                <w:szCs w:val="22"/>
                <w:lang w:val="en-US"/>
              </w:rPr>
              <w:t>d</w:t>
            </w:r>
            <w:r w:rsidRPr="00A05A24">
              <w:rPr>
                <w:spacing w:val="-6"/>
                <w:sz w:val="22"/>
                <w:szCs w:val="22"/>
                <w:vertAlign w:val="subscript"/>
                <w:lang w:val="en-US"/>
              </w:rPr>
              <w:t>11</w:t>
            </w:r>
            <w:r w:rsidRPr="00A05A24">
              <w:rPr>
                <w:spacing w:val="-6"/>
                <w:sz w:val="22"/>
                <w:szCs w:val="22"/>
                <w:lang w:val="en-US"/>
              </w:rPr>
              <w:t xml:space="preserve"> -d</w:t>
            </w:r>
            <w:r w:rsidRPr="00A05A24">
              <w:rPr>
                <w:spacing w:val="-6"/>
                <w:sz w:val="22"/>
                <w:szCs w:val="22"/>
                <w:vertAlign w:val="subscript"/>
                <w:lang w:val="en-US"/>
              </w:rPr>
              <w:t>11</w:t>
            </w:r>
            <w:r w:rsidRPr="00A05A24">
              <w:rPr>
                <w:spacing w:val="-6"/>
                <w:sz w:val="22"/>
                <w:szCs w:val="22"/>
                <w:lang w:val="en-US"/>
              </w:rPr>
              <w:t xml:space="preserve"> 0  d</w:t>
            </w:r>
            <w:r w:rsidRPr="00A05A24">
              <w:rPr>
                <w:spacing w:val="-6"/>
                <w:sz w:val="22"/>
                <w:szCs w:val="22"/>
                <w:vertAlign w:val="subscript"/>
                <w:lang w:val="en-US"/>
              </w:rPr>
              <w:t>14</w:t>
            </w:r>
            <w:r w:rsidRPr="00A05A24">
              <w:rPr>
                <w:spacing w:val="-6"/>
                <w:sz w:val="22"/>
                <w:szCs w:val="22"/>
                <w:lang w:val="en-US"/>
              </w:rPr>
              <w:t xml:space="preserve">  0    0</w:t>
            </w:r>
          </w:p>
          <w:p w14:paraId="6ACB79B0" w14:textId="77777777" w:rsidR="00D050ED" w:rsidRPr="00A05A24" w:rsidRDefault="00D050ED" w:rsidP="006535BF">
            <w:pPr>
              <w:widowControl w:val="0"/>
              <w:spacing w:after="0" w:line="288" w:lineRule="auto"/>
              <w:ind w:firstLine="567"/>
              <w:jc w:val="both"/>
              <w:rPr>
                <w:spacing w:val="-6"/>
                <w:sz w:val="22"/>
                <w:szCs w:val="22"/>
                <w:vertAlign w:val="subscript"/>
                <w:lang w:val="en-US"/>
              </w:rPr>
            </w:pPr>
            <w:r w:rsidRPr="00A05A24">
              <w:rPr>
                <w:spacing w:val="-6"/>
                <w:sz w:val="22"/>
                <w:szCs w:val="22"/>
                <w:lang w:val="en-US"/>
              </w:rPr>
              <w:t xml:space="preserve"> 0    0   0   0  -d</w:t>
            </w:r>
            <w:r w:rsidRPr="00A05A24">
              <w:rPr>
                <w:spacing w:val="-6"/>
                <w:sz w:val="22"/>
                <w:szCs w:val="22"/>
                <w:vertAlign w:val="subscript"/>
                <w:lang w:val="en-US"/>
              </w:rPr>
              <w:t>14</w:t>
            </w:r>
            <w:r w:rsidRPr="00A05A24">
              <w:rPr>
                <w:spacing w:val="-6"/>
                <w:sz w:val="22"/>
                <w:szCs w:val="22"/>
                <w:lang w:val="en-US"/>
              </w:rPr>
              <w:t xml:space="preserve"> -2d</w:t>
            </w:r>
            <w:r w:rsidRPr="00A05A24">
              <w:rPr>
                <w:spacing w:val="-6"/>
                <w:sz w:val="22"/>
                <w:szCs w:val="22"/>
                <w:vertAlign w:val="subscript"/>
                <w:lang w:val="en-US"/>
              </w:rPr>
              <w:t>11</w:t>
            </w:r>
          </w:p>
          <w:p w14:paraId="1B084F73" w14:textId="77777777" w:rsidR="00D050ED" w:rsidRPr="00A05A24" w:rsidRDefault="00D050ED" w:rsidP="006535BF">
            <w:pPr>
              <w:widowControl w:val="0"/>
              <w:spacing w:after="0" w:line="288" w:lineRule="auto"/>
              <w:ind w:firstLine="567"/>
              <w:jc w:val="both"/>
              <w:rPr>
                <w:spacing w:val="-6"/>
                <w:sz w:val="22"/>
                <w:szCs w:val="22"/>
                <w:lang w:val="en-US"/>
              </w:rPr>
            </w:pPr>
            <w:r w:rsidRPr="00A05A24">
              <w:rPr>
                <w:spacing w:val="-6"/>
                <w:sz w:val="22"/>
                <w:szCs w:val="22"/>
                <w:lang w:val="en-US"/>
              </w:rPr>
              <w:t xml:space="preserve"> 0    0   0    0   0    0</w:t>
            </w:r>
          </w:p>
        </w:tc>
        <w:tc>
          <w:tcPr>
            <w:tcW w:w="662" w:type="pct"/>
            <w:textDirection w:val="btLr"/>
          </w:tcPr>
          <w:p w14:paraId="28DCA1A8" w14:textId="77777777" w:rsidR="00D050ED" w:rsidRPr="00A05A24" w:rsidRDefault="00D050ED" w:rsidP="006535BF">
            <w:pPr>
              <w:widowControl w:val="0"/>
              <w:spacing w:after="0" w:line="288" w:lineRule="auto"/>
              <w:ind w:firstLine="567"/>
              <w:jc w:val="both"/>
              <w:rPr>
                <w:spacing w:val="-6"/>
                <w:sz w:val="22"/>
                <w:szCs w:val="22"/>
                <w:vertAlign w:val="subscript"/>
                <w:lang w:val="en-US"/>
              </w:rPr>
            </w:pPr>
            <w:r w:rsidRPr="00A05A24">
              <w:rPr>
                <w:spacing w:val="-6"/>
                <w:sz w:val="22"/>
                <w:szCs w:val="22"/>
                <w:lang w:val="en-US"/>
              </w:rPr>
              <w:t xml:space="preserve"> 0    0   0  d</w:t>
            </w:r>
            <w:r w:rsidRPr="00A05A24">
              <w:rPr>
                <w:spacing w:val="-6"/>
                <w:sz w:val="22"/>
                <w:szCs w:val="22"/>
                <w:vertAlign w:val="subscript"/>
                <w:lang w:val="en-US"/>
              </w:rPr>
              <w:t>14</w:t>
            </w:r>
            <w:r w:rsidRPr="00A05A24">
              <w:rPr>
                <w:spacing w:val="-6"/>
                <w:sz w:val="22"/>
                <w:szCs w:val="22"/>
                <w:lang w:val="en-US"/>
              </w:rPr>
              <w:t xml:space="preserve">  0  -2d</w:t>
            </w:r>
            <w:r w:rsidRPr="00A05A24">
              <w:rPr>
                <w:spacing w:val="-6"/>
                <w:sz w:val="22"/>
                <w:szCs w:val="22"/>
                <w:vertAlign w:val="subscript"/>
                <w:lang w:val="en-US"/>
              </w:rPr>
              <w:t>22</w:t>
            </w:r>
          </w:p>
          <w:p w14:paraId="33326A52" w14:textId="77777777" w:rsidR="00D050ED" w:rsidRPr="00A05A24" w:rsidRDefault="00D050ED" w:rsidP="006535BF">
            <w:pPr>
              <w:widowControl w:val="0"/>
              <w:spacing w:after="0" w:line="288" w:lineRule="auto"/>
              <w:ind w:firstLine="567"/>
              <w:jc w:val="both"/>
              <w:rPr>
                <w:spacing w:val="-6"/>
                <w:sz w:val="22"/>
                <w:szCs w:val="22"/>
                <w:vertAlign w:val="subscript"/>
                <w:lang w:val="en-US"/>
              </w:rPr>
            </w:pPr>
            <w:r w:rsidRPr="00A05A24">
              <w:rPr>
                <w:spacing w:val="-6"/>
                <w:sz w:val="22"/>
                <w:szCs w:val="22"/>
                <w:lang w:val="en-US"/>
              </w:rPr>
              <w:t>-d</w:t>
            </w:r>
            <w:r w:rsidRPr="00A05A24">
              <w:rPr>
                <w:spacing w:val="-6"/>
                <w:sz w:val="22"/>
                <w:szCs w:val="22"/>
                <w:vertAlign w:val="subscript"/>
                <w:lang w:val="en-US"/>
              </w:rPr>
              <w:t>22</w:t>
            </w:r>
            <w:r w:rsidRPr="00A05A24">
              <w:rPr>
                <w:spacing w:val="-6"/>
                <w:sz w:val="22"/>
                <w:szCs w:val="22"/>
                <w:lang w:val="en-US"/>
              </w:rPr>
              <w:t xml:space="preserve"> d</w:t>
            </w:r>
            <w:r w:rsidRPr="00A05A24">
              <w:rPr>
                <w:spacing w:val="-6"/>
                <w:sz w:val="22"/>
                <w:szCs w:val="22"/>
                <w:vertAlign w:val="subscript"/>
                <w:lang w:val="en-US"/>
              </w:rPr>
              <w:t>22</w:t>
            </w:r>
            <w:r w:rsidRPr="00A05A24">
              <w:rPr>
                <w:spacing w:val="-6"/>
                <w:sz w:val="22"/>
                <w:szCs w:val="22"/>
                <w:lang w:val="en-US"/>
              </w:rPr>
              <w:t xml:space="preserve"> 0  0   -d</w:t>
            </w:r>
            <w:r w:rsidRPr="00A05A24">
              <w:rPr>
                <w:spacing w:val="-6"/>
                <w:sz w:val="22"/>
                <w:szCs w:val="22"/>
                <w:vertAlign w:val="subscript"/>
                <w:lang w:val="en-US"/>
              </w:rPr>
              <w:t>14</w:t>
            </w:r>
            <w:r w:rsidRPr="00A05A24">
              <w:rPr>
                <w:spacing w:val="-6"/>
                <w:sz w:val="22"/>
                <w:szCs w:val="22"/>
                <w:lang w:val="en-US"/>
              </w:rPr>
              <w:t xml:space="preserve">  0</w:t>
            </w:r>
          </w:p>
          <w:p w14:paraId="30259FC9" w14:textId="77777777" w:rsidR="00D050ED" w:rsidRPr="00A05A24" w:rsidRDefault="00D050ED" w:rsidP="006535BF">
            <w:pPr>
              <w:widowControl w:val="0"/>
              <w:spacing w:after="0" w:line="288" w:lineRule="auto"/>
              <w:ind w:firstLine="567"/>
              <w:jc w:val="both"/>
              <w:rPr>
                <w:spacing w:val="-6"/>
                <w:sz w:val="22"/>
                <w:szCs w:val="22"/>
                <w:lang w:val="en-US"/>
              </w:rPr>
            </w:pPr>
            <w:r w:rsidRPr="00A05A24">
              <w:rPr>
                <w:spacing w:val="-6"/>
                <w:sz w:val="22"/>
                <w:szCs w:val="22"/>
                <w:lang w:val="en-US"/>
              </w:rPr>
              <w:t xml:space="preserve"> 0    0   0 </w:t>
            </w:r>
            <w:r w:rsidRPr="00A05A24">
              <w:rPr>
                <w:spacing w:val="-6"/>
                <w:sz w:val="22"/>
                <w:szCs w:val="22"/>
              </w:rPr>
              <w:t xml:space="preserve"> </w:t>
            </w:r>
            <w:r w:rsidRPr="00A05A24">
              <w:rPr>
                <w:spacing w:val="-6"/>
                <w:sz w:val="22"/>
                <w:szCs w:val="22"/>
                <w:lang w:val="en-US"/>
              </w:rPr>
              <w:t xml:space="preserve"> 0    0    0</w:t>
            </w:r>
          </w:p>
        </w:tc>
        <w:tc>
          <w:tcPr>
            <w:tcW w:w="667" w:type="pct"/>
            <w:textDirection w:val="btLr"/>
          </w:tcPr>
          <w:p w14:paraId="2E6FAD40" w14:textId="77777777" w:rsidR="00D050ED" w:rsidRPr="00A05A24" w:rsidRDefault="00D050ED" w:rsidP="006535BF">
            <w:pPr>
              <w:widowControl w:val="0"/>
              <w:spacing w:after="0" w:line="288" w:lineRule="auto"/>
              <w:ind w:firstLine="567"/>
              <w:jc w:val="both"/>
              <w:rPr>
                <w:sz w:val="22"/>
                <w:szCs w:val="22"/>
                <w:lang w:val="en-US"/>
              </w:rPr>
            </w:pPr>
          </w:p>
        </w:tc>
      </w:tr>
      <w:tr w:rsidR="00D050ED" w:rsidRPr="006535BF" w14:paraId="6471B519" w14:textId="77777777" w:rsidTr="00A05A24">
        <w:trPr>
          <w:cantSplit/>
          <w:trHeight w:val="2502"/>
        </w:trPr>
        <w:tc>
          <w:tcPr>
            <w:tcW w:w="669" w:type="pct"/>
            <w:vMerge/>
          </w:tcPr>
          <w:p w14:paraId="3EC1CFEE" w14:textId="77777777" w:rsidR="00D050ED" w:rsidRPr="006535BF" w:rsidRDefault="00D050ED" w:rsidP="006535BF">
            <w:pPr>
              <w:widowControl w:val="0"/>
              <w:spacing w:after="0" w:line="288" w:lineRule="auto"/>
              <w:ind w:firstLine="567"/>
              <w:jc w:val="both"/>
              <w:rPr>
                <w:lang w:val="en-US"/>
              </w:rPr>
            </w:pPr>
          </w:p>
        </w:tc>
        <w:tc>
          <w:tcPr>
            <w:tcW w:w="381" w:type="pct"/>
            <w:textDirection w:val="btLr"/>
          </w:tcPr>
          <w:p w14:paraId="2C52AF5C" w14:textId="77777777" w:rsidR="00D050ED" w:rsidRPr="00A05A24" w:rsidRDefault="00D050ED" w:rsidP="006535BF">
            <w:pPr>
              <w:widowControl w:val="0"/>
              <w:spacing w:after="0" w:line="288" w:lineRule="auto"/>
              <w:ind w:firstLine="567"/>
              <w:jc w:val="both"/>
              <w:rPr>
                <w:sz w:val="22"/>
                <w:szCs w:val="22"/>
                <w:lang w:val="en-US"/>
              </w:rPr>
            </w:pPr>
            <w:r w:rsidRPr="00A05A24">
              <w:rPr>
                <w:sz w:val="22"/>
                <w:szCs w:val="22"/>
                <w:lang w:val="en-US"/>
              </w:rPr>
              <w:t>e</w:t>
            </w:r>
            <w:r w:rsidRPr="00A05A24">
              <w:rPr>
                <w:sz w:val="22"/>
                <w:szCs w:val="22"/>
                <w:vertAlign w:val="subscript"/>
                <w:lang w:val="en-US"/>
              </w:rPr>
              <w:t>i</w:t>
            </w:r>
            <w:r w:rsidRPr="00A05A24">
              <w:rPr>
                <w:rFonts w:ascii="Symbol" w:hAnsi="Symbol"/>
                <w:sz w:val="22"/>
                <w:szCs w:val="22"/>
                <w:vertAlign w:val="subscript"/>
                <w:lang w:val="en-US"/>
              </w:rPr>
              <w:t></w:t>
            </w:r>
          </w:p>
        </w:tc>
        <w:tc>
          <w:tcPr>
            <w:tcW w:w="623" w:type="pct"/>
            <w:textDirection w:val="btLr"/>
          </w:tcPr>
          <w:p w14:paraId="7B1E245A" w14:textId="77777777" w:rsidR="00D050ED" w:rsidRPr="00A05A24" w:rsidRDefault="00D050ED" w:rsidP="006535BF">
            <w:pPr>
              <w:widowControl w:val="0"/>
              <w:spacing w:after="0" w:line="288" w:lineRule="auto"/>
              <w:ind w:firstLine="567"/>
              <w:jc w:val="both"/>
              <w:rPr>
                <w:sz w:val="22"/>
                <w:szCs w:val="22"/>
                <w:vertAlign w:val="subscript"/>
                <w:lang w:val="en-US"/>
              </w:rPr>
            </w:pPr>
            <w:r w:rsidRPr="00A05A24">
              <w:rPr>
                <w:sz w:val="22"/>
                <w:szCs w:val="22"/>
                <w:lang w:val="en-US"/>
              </w:rPr>
              <w:t xml:space="preserve"> 0   0   0    0  e</w:t>
            </w:r>
            <w:r w:rsidRPr="00A05A24">
              <w:rPr>
                <w:sz w:val="22"/>
                <w:szCs w:val="22"/>
                <w:vertAlign w:val="subscript"/>
                <w:lang w:val="en-US"/>
              </w:rPr>
              <w:t>15</w:t>
            </w:r>
            <w:r w:rsidRPr="00A05A24">
              <w:rPr>
                <w:sz w:val="22"/>
                <w:szCs w:val="22"/>
                <w:lang w:val="en-US"/>
              </w:rPr>
              <w:t xml:space="preserve"> 0</w:t>
            </w:r>
          </w:p>
          <w:p w14:paraId="4E6578EC" w14:textId="77777777" w:rsidR="00D050ED" w:rsidRPr="00A05A24" w:rsidRDefault="00D050ED" w:rsidP="006535BF">
            <w:pPr>
              <w:widowControl w:val="0"/>
              <w:spacing w:after="0" w:line="288" w:lineRule="auto"/>
              <w:ind w:firstLine="567"/>
              <w:jc w:val="both"/>
              <w:rPr>
                <w:sz w:val="22"/>
                <w:szCs w:val="22"/>
                <w:vertAlign w:val="subscript"/>
                <w:lang w:val="en-US"/>
              </w:rPr>
            </w:pPr>
            <w:r w:rsidRPr="00A05A24">
              <w:rPr>
                <w:sz w:val="22"/>
                <w:szCs w:val="22"/>
                <w:lang w:val="en-US"/>
              </w:rPr>
              <w:t xml:space="preserve"> 0   0   0   e</w:t>
            </w:r>
            <w:r w:rsidRPr="00A05A24">
              <w:rPr>
                <w:sz w:val="22"/>
                <w:szCs w:val="22"/>
                <w:vertAlign w:val="subscript"/>
                <w:lang w:val="en-US"/>
              </w:rPr>
              <w:t>24</w:t>
            </w:r>
            <w:r w:rsidRPr="00A05A24">
              <w:rPr>
                <w:sz w:val="22"/>
                <w:szCs w:val="22"/>
                <w:lang w:val="en-US"/>
              </w:rPr>
              <w:t xml:space="preserve">  0  0</w:t>
            </w:r>
          </w:p>
          <w:p w14:paraId="25DCC2B0" w14:textId="77777777" w:rsidR="00D050ED" w:rsidRPr="00A05A24" w:rsidRDefault="00D050ED" w:rsidP="006535BF">
            <w:pPr>
              <w:widowControl w:val="0"/>
              <w:spacing w:after="0" w:line="288" w:lineRule="auto"/>
              <w:ind w:firstLine="567"/>
              <w:jc w:val="both"/>
              <w:rPr>
                <w:sz w:val="22"/>
                <w:szCs w:val="22"/>
                <w:lang w:val="en-US"/>
              </w:rPr>
            </w:pPr>
            <w:r w:rsidRPr="00A05A24">
              <w:rPr>
                <w:sz w:val="22"/>
                <w:szCs w:val="22"/>
                <w:lang w:val="en-US"/>
              </w:rPr>
              <w:t>e</w:t>
            </w:r>
            <w:r w:rsidRPr="00A05A24">
              <w:rPr>
                <w:sz w:val="22"/>
                <w:szCs w:val="22"/>
                <w:vertAlign w:val="subscript"/>
                <w:lang w:val="en-US"/>
              </w:rPr>
              <w:t>31</w:t>
            </w:r>
            <w:r w:rsidRPr="00A05A24">
              <w:rPr>
                <w:sz w:val="22"/>
                <w:szCs w:val="22"/>
                <w:lang w:val="en-US"/>
              </w:rPr>
              <w:t xml:space="preserve"> e</w:t>
            </w:r>
            <w:r w:rsidRPr="00A05A24">
              <w:rPr>
                <w:sz w:val="22"/>
                <w:szCs w:val="22"/>
                <w:vertAlign w:val="subscript"/>
                <w:lang w:val="en-US"/>
              </w:rPr>
              <w:t xml:space="preserve">32 </w:t>
            </w:r>
            <w:r w:rsidRPr="00A05A24">
              <w:rPr>
                <w:sz w:val="22"/>
                <w:szCs w:val="22"/>
                <w:lang w:val="en-US"/>
              </w:rPr>
              <w:t>e</w:t>
            </w:r>
            <w:r w:rsidRPr="00A05A24">
              <w:rPr>
                <w:sz w:val="22"/>
                <w:szCs w:val="22"/>
                <w:vertAlign w:val="subscript"/>
                <w:lang w:val="en-US"/>
              </w:rPr>
              <w:t>33</w:t>
            </w:r>
            <w:r w:rsidRPr="00A05A24">
              <w:rPr>
                <w:sz w:val="22"/>
                <w:szCs w:val="22"/>
                <w:lang w:val="en-US"/>
              </w:rPr>
              <w:t xml:space="preserve">  0    0  0</w:t>
            </w:r>
          </w:p>
        </w:tc>
        <w:tc>
          <w:tcPr>
            <w:tcW w:w="667" w:type="pct"/>
            <w:textDirection w:val="btLr"/>
          </w:tcPr>
          <w:p w14:paraId="2125A252" w14:textId="77777777" w:rsidR="00D050ED" w:rsidRPr="00A05A24" w:rsidRDefault="00D050ED" w:rsidP="006535BF">
            <w:pPr>
              <w:widowControl w:val="0"/>
              <w:spacing w:after="0" w:line="288" w:lineRule="auto"/>
              <w:ind w:firstLine="567"/>
              <w:jc w:val="both"/>
              <w:rPr>
                <w:sz w:val="22"/>
                <w:szCs w:val="22"/>
                <w:vertAlign w:val="subscript"/>
                <w:lang w:val="en-US"/>
              </w:rPr>
            </w:pPr>
            <w:r w:rsidRPr="00A05A24">
              <w:rPr>
                <w:sz w:val="22"/>
                <w:szCs w:val="22"/>
                <w:lang w:val="en-US"/>
              </w:rPr>
              <w:t xml:space="preserve"> 0   0   0   e</w:t>
            </w:r>
            <w:r w:rsidRPr="00A05A24">
              <w:rPr>
                <w:sz w:val="22"/>
                <w:szCs w:val="22"/>
                <w:vertAlign w:val="subscript"/>
                <w:lang w:val="en-US"/>
              </w:rPr>
              <w:t>14</w:t>
            </w:r>
            <w:r w:rsidRPr="00A05A24">
              <w:rPr>
                <w:sz w:val="22"/>
                <w:szCs w:val="22"/>
                <w:lang w:val="en-US"/>
              </w:rPr>
              <w:t xml:space="preserve">  e</w:t>
            </w:r>
            <w:r w:rsidRPr="00A05A24">
              <w:rPr>
                <w:sz w:val="22"/>
                <w:szCs w:val="22"/>
                <w:vertAlign w:val="subscript"/>
                <w:lang w:val="en-US"/>
              </w:rPr>
              <w:t>15</w:t>
            </w:r>
            <w:r w:rsidRPr="00A05A24">
              <w:rPr>
                <w:sz w:val="22"/>
                <w:szCs w:val="22"/>
                <w:lang w:val="en-US"/>
              </w:rPr>
              <w:t xml:space="preserve"> 0</w:t>
            </w:r>
          </w:p>
          <w:p w14:paraId="3BD0E919" w14:textId="77777777" w:rsidR="00D050ED" w:rsidRPr="00A05A24" w:rsidRDefault="00D050ED" w:rsidP="006535BF">
            <w:pPr>
              <w:widowControl w:val="0"/>
              <w:spacing w:after="0" w:line="288" w:lineRule="auto"/>
              <w:ind w:firstLine="567"/>
              <w:jc w:val="both"/>
              <w:rPr>
                <w:sz w:val="22"/>
                <w:szCs w:val="22"/>
                <w:vertAlign w:val="subscript"/>
                <w:lang w:val="en-US"/>
              </w:rPr>
            </w:pPr>
            <w:r w:rsidRPr="00A05A24">
              <w:rPr>
                <w:sz w:val="22"/>
                <w:szCs w:val="22"/>
                <w:lang w:val="en-US"/>
              </w:rPr>
              <w:t xml:space="preserve"> 0   0   0   e</w:t>
            </w:r>
            <w:r w:rsidRPr="00A05A24">
              <w:rPr>
                <w:sz w:val="22"/>
                <w:szCs w:val="22"/>
                <w:vertAlign w:val="subscript"/>
                <w:lang w:val="en-US"/>
              </w:rPr>
              <w:t>15</w:t>
            </w:r>
            <w:r w:rsidRPr="00A05A24">
              <w:rPr>
                <w:sz w:val="22"/>
                <w:szCs w:val="22"/>
                <w:lang w:val="en-US"/>
              </w:rPr>
              <w:t xml:space="preserve">  e</w:t>
            </w:r>
            <w:r w:rsidRPr="00A05A24">
              <w:rPr>
                <w:sz w:val="22"/>
                <w:szCs w:val="22"/>
                <w:vertAlign w:val="subscript"/>
                <w:lang w:val="en-US"/>
              </w:rPr>
              <w:t>14</w:t>
            </w:r>
            <w:r w:rsidRPr="00A05A24">
              <w:rPr>
                <w:sz w:val="22"/>
                <w:szCs w:val="22"/>
                <w:lang w:val="en-US"/>
              </w:rPr>
              <w:t xml:space="preserve"> 0</w:t>
            </w:r>
          </w:p>
          <w:p w14:paraId="588B3E98" w14:textId="77777777" w:rsidR="00D050ED" w:rsidRPr="00A05A24" w:rsidRDefault="00D050ED" w:rsidP="006535BF">
            <w:pPr>
              <w:widowControl w:val="0"/>
              <w:spacing w:after="0" w:line="288" w:lineRule="auto"/>
              <w:ind w:firstLine="567"/>
              <w:jc w:val="both"/>
              <w:rPr>
                <w:sz w:val="22"/>
                <w:szCs w:val="22"/>
                <w:lang w:val="en-US"/>
              </w:rPr>
            </w:pPr>
            <w:r w:rsidRPr="00A05A24">
              <w:rPr>
                <w:sz w:val="22"/>
                <w:szCs w:val="22"/>
                <w:lang w:val="en-US"/>
              </w:rPr>
              <w:t>e</w:t>
            </w:r>
            <w:r w:rsidRPr="00A05A24">
              <w:rPr>
                <w:sz w:val="22"/>
                <w:szCs w:val="22"/>
                <w:vertAlign w:val="subscript"/>
                <w:lang w:val="en-US"/>
              </w:rPr>
              <w:t>31</w:t>
            </w:r>
            <w:r w:rsidRPr="00A05A24">
              <w:rPr>
                <w:sz w:val="22"/>
                <w:szCs w:val="22"/>
                <w:lang w:val="en-US"/>
              </w:rPr>
              <w:t xml:space="preserve"> e</w:t>
            </w:r>
            <w:r w:rsidRPr="00A05A24">
              <w:rPr>
                <w:sz w:val="22"/>
                <w:szCs w:val="22"/>
                <w:vertAlign w:val="subscript"/>
                <w:lang w:val="en-US"/>
              </w:rPr>
              <w:t xml:space="preserve">32 </w:t>
            </w:r>
            <w:r w:rsidRPr="00A05A24">
              <w:rPr>
                <w:sz w:val="22"/>
                <w:szCs w:val="22"/>
                <w:lang w:val="en-US"/>
              </w:rPr>
              <w:t>e</w:t>
            </w:r>
            <w:r w:rsidRPr="00A05A24">
              <w:rPr>
                <w:sz w:val="22"/>
                <w:szCs w:val="22"/>
                <w:vertAlign w:val="subscript"/>
                <w:lang w:val="en-US"/>
              </w:rPr>
              <w:t>33</w:t>
            </w:r>
            <w:r w:rsidRPr="00A05A24">
              <w:rPr>
                <w:sz w:val="22"/>
                <w:szCs w:val="22"/>
                <w:lang w:val="en-US"/>
              </w:rPr>
              <w:t xml:space="preserve">  0   0  e</w:t>
            </w:r>
            <w:r w:rsidRPr="00A05A24">
              <w:rPr>
                <w:sz w:val="22"/>
                <w:szCs w:val="22"/>
                <w:vertAlign w:val="subscript"/>
                <w:lang w:val="en-US"/>
              </w:rPr>
              <w:t>36</w:t>
            </w:r>
          </w:p>
        </w:tc>
        <w:tc>
          <w:tcPr>
            <w:tcW w:w="668" w:type="pct"/>
            <w:textDirection w:val="btLr"/>
          </w:tcPr>
          <w:p w14:paraId="70ED373D" w14:textId="77777777" w:rsidR="00D050ED" w:rsidRPr="00A05A24" w:rsidRDefault="00D050ED" w:rsidP="006535BF">
            <w:pPr>
              <w:widowControl w:val="0"/>
              <w:spacing w:after="0" w:line="288" w:lineRule="auto"/>
              <w:ind w:firstLine="567"/>
              <w:jc w:val="both"/>
              <w:rPr>
                <w:spacing w:val="-6"/>
                <w:sz w:val="22"/>
                <w:szCs w:val="22"/>
                <w:vertAlign w:val="subscript"/>
                <w:lang w:val="fr-FR"/>
              </w:rPr>
            </w:pPr>
            <w:r w:rsidRPr="00A05A24">
              <w:rPr>
                <w:spacing w:val="-6"/>
                <w:sz w:val="22"/>
                <w:szCs w:val="22"/>
                <w:lang w:val="fr-FR"/>
              </w:rPr>
              <w:t xml:space="preserve"> e</w:t>
            </w:r>
            <w:r w:rsidRPr="00A05A24">
              <w:rPr>
                <w:spacing w:val="-6"/>
                <w:sz w:val="22"/>
                <w:szCs w:val="22"/>
                <w:vertAlign w:val="subscript"/>
                <w:lang w:val="fr-FR"/>
              </w:rPr>
              <w:t>11</w:t>
            </w:r>
            <w:r w:rsidRPr="00A05A24">
              <w:rPr>
                <w:spacing w:val="-6"/>
                <w:sz w:val="22"/>
                <w:szCs w:val="22"/>
                <w:lang w:val="fr-FR"/>
              </w:rPr>
              <w:t xml:space="preserve"> -e</w:t>
            </w:r>
            <w:r w:rsidRPr="00A05A24">
              <w:rPr>
                <w:spacing w:val="-6"/>
                <w:sz w:val="22"/>
                <w:szCs w:val="22"/>
                <w:vertAlign w:val="subscript"/>
                <w:lang w:val="fr-FR"/>
              </w:rPr>
              <w:t>11</w:t>
            </w:r>
            <w:r w:rsidRPr="00A05A24">
              <w:rPr>
                <w:spacing w:val="-6"/>
                <w:sz w:val="22"/>
                <w:szCs w:val="22"/>
                <w:lang w:val="fr-FR"/>
              </w:rPr>
              <w:t xml:space="preserve"> 0 e</w:t>
            </w:r>
            <w:r w:rsidRPr="00A05A24">
              <w:rPr>
                <w:spacing w:val="-6"/>
                <w:sz w:val="22"/>
                <w:szCs w:val="22"/>
                <w:vertAlign w:val="subscript"/>
                <w:lang w:val="fr-FR"/>
              </w:rPr>
              <w:t>14</w:t>
            </w:r>
            <w:r w:rsidRPr="00A05A24">
              <w:rPr>
                <w:spacing w:val="-6"/>
                <w:sz w:val="22"/>
                <w:szCs w:val="22"/>
                <w:lang w:val="fr-FR"/>
              </w:rPr>
              <w:t xml:space="preserve">  e</w:t>
            </w:r>
            <w:r w:rsidRPr="00A05A24">
              <w:rPr>
                <w:spacing w:val="-6"/>
                <w:sz w:val="22"/>
                <w:szCs w:val="22"/>
                <w:vertAlign w:val="subscript"/>
                <w:lang w:val="fr-FR"/>
              </w:rPr>
              <w:t>15</w:t>
            </w:r>
            <w:r w:rsidRPr="00A05A24">
              <w:rPr>
                <w:spacing w:val="-6"/>
                <w:sz w:val="22"/>
                <w:szCs w:val="22"/>
                <w:lang w:val="fr-FR"/>
              </w:rPr>
              <w:t xml:space="preserve"> -e</w:t>
            </w:r>
            <w:r w:rsidRPr="00A05A24">
              <w:rPr>
                <w:spacing w:val="-6"/>
                <w:sz w:val="22"/>
                <w:szCs w:val="22"/>
                <w:vertAlign w:val="subscript"/>
                <w:lang w:val="fr-FR"/>
              </w:rPr>
              <w:t>22</w:t>
            </w:r>
          </w:p>
          <w:p w14:paraId="576D2030" w14:textId="77777777" w:rsidR="00D050ED" w:rsidRPr="00A05A24" w:rsidRDefault="00D050ED" w:rsidP="006535BF">
            <w:pPr>
              <w:widowControl w:val="0"/>
              <w:spacing w:after="0" w:line="288" w:lineRule="auto"/>
              <w:ind w:firstLine="567"/>
              <w:jc w:val="both"/>
              <w:rPr>
                <w:spacing w:val="-6"/>
                <w:sz w:val="22"/>
                <w:szCs w:val="22"/>
                <w:vertAlign w:val="subscript"/>
                <w:lang w:val="fr-FR"/>
              </w:rPr>
            </w:pPr>
            <w:r w:rsidRPr="00A05A24">
              <w:rPr>
                <w:spacing w:val="-6"/>
                <w:sz w:val="22"/>
                <w:szCs w:val="22"/>
                <w:lang w:val="fr-FR"/>
              </w:rPr>
              <w:t>-e</w:t>
            </w:r>
            <w:r w:rsidRPr="00A05A24">
              <w:rPr>
                <w:spacing w:val="-6"/>
                <w:sz w:val="22"/>
                <w:szCs w:val="22"/>
                <w:vertAlign w:val="subscript"/>
                <w:lang w:val="fr-FR"/>
              </w:rPr>
              <w:t>22</w:t>
            </w:r>
            <w:r w:rsidRPr="00A05A24">
              <w:rPr>
                <w:spacing w:val="-6"/>
                <w:sz w:val="22"/>
                <w:szCs w:val="22"/>
                <w:lang w:val="fr-FR"/>
              </w:rPr>
              <w:t xml:space="preserve">  e</w:t>
            </w:r>
            <w:r w:rsidRPr="00A05A24">
              <w:rPr>
                <w:spacing w:val="-6"/>
                <w:sz w:val="22"/>
                <w:szCs w:val="22"/>
                <w:vertAlign w:val="subscript"/>
                <w:lang w:val="fr-FR"/>
              </w:rPr>
              <w:t>22</w:t>
            </w:r>
            <w:r w:rsidRPr="00A05A24">
              <w:rPr>
                <w:spacing w:val="-6"/>
                <w:sz w:val="22"/>
                <w:szCs w:val="22"/>
                <w:lang w:val="fr-FR"/>
              </w:rPr>
              <w:t xml:space="preserve"> 0 e</w:t>
            </w:r>
            <w:r w:rsidRPr="00A05A24">
              <w:rPr>
                <w:spacing w:val="-6"/>
                <w:sz w:val="22"/>
                <w:szCs w:val="22"/>
                <w:vertAlign w:val="subscript"/>
                <w:lang w:val="fr-FR"/>
              </w:rPr>
              <w:t>15</w:t>
            </w:r>
            <w:r w:rsidRPr="00A05A24">
              <w:rPr>
                <w:spacing w:val="-6"/>
                <w:sz w:val="22"/>
                <w:szCs w:val="22"/>
                <w:lang w:val="fr-FR"/>
              </w:rPr>
              <w:t xml:space="preserve"> -e</w:t>
            </w:r>
            <w:r w:rsidRPr="00A05A24">
              <w:rPr>
                <w:spacing w:val="-6"/>
                <w:sz w:val="22"/>
                <w:szCs w:val="22"/>
                <w:vertAlign w:val="subscript"/>
                <w:lang w:val="fr-FR"/>
              </w:rPr>
              <w:t>14</w:t>
            </w:r>
            <w:r w:rsidRPr="00A05A24">
              <w:rPr>
                <w:spacing w:val="-6"/>
                <w:sz w:val="22"/>
                <w:szCs w:val="22"/>
                <w:lang w:val="fr-FR"/>
              </w:rPr>
              <w:t xml:space="preserve"> -e</w:t>
            </w:r>
            <w:r w:rsidRPr="00A05A24">
              <w:rPr>
                <w:spacing w:val="-6"/>
                <w:sz w:val="22"/>
                <w:szCs w:val="22"/>
                <w:vertAlign w:val="subscript"/>
                <w:lang w:val="fr-FR"/>
              </w:rPr>
              <w:t>11</w:t>
            </w:r>
          </w:p>
          <w:p w14:paraId="1078A330" w14:textId="77777777" w:rsidR="00D050ED" w:rsidRPr="00A05A24" w:rsidRDefault="00D050ED" w:rsidP="006535BF">
            <w:pPr>
              <w:widowControl w:val="0"/>
              <w:spacing w:after="0" w:line="288" w:lineRule="auto"/>
              <w:ind w:firstLine="567"/>
              <w:jc w:val="both"/>
              <w:rPr>
                <w:spacing w:val="-6"/>
                <w:sz w:val="22"/>
                <w:szCs w:val="22"/>
                <w:lang w:val="en-US"/>
              </w:rPr>
            </w:pPr>
            <w:r w:rsidRPr="00A05A24">
              <w:rPr>
                <w:spacing w:val="-6"/>
                <w:sz w:val="22"/>
                <w:szCs w:val="22"/>
                <w:lang w:val="fr-FR"/>
              </w:rPr>
              <w:t xml:space="preserve"> </w:t>
            </w:r>
            <w:r w:rsidRPr="00A05A24">
              <w:rPr>
                <w:spacing w:val="-6"/>
                <w:sz w:val="22"/>
                <w:szCs w:val="22"/>
                <w:lang w:val="en-US"/>
              </w:rPr>
              <w:t>e</w:t>
            </w:r>
            <w:r w:rsidRPr="00A05A24">
              <w:rPr>
                <w:spacing w:val="-6"/>
                <w:sz w:val="22"/>
                <w:szCs w:val="22"/>
                <w:vertAlign w:val="subscript"/>
                <w:lang w:val="en-US"/>
              </w:rPr>
              <w:t>31</w:t>
            </w:r>
            <w:r w:rsidRPr="00A05A24">
              <w:rPr>
                <w:spacing w:val="-6"/>
                <w:sz w:val="22"/>
                <w:szCs w:val="22"/>
                <w:lang w:val="en-US"/>
              </w:rPr>
              <w:t xml:space="preserve">  e</w:t>
            </w:r>
            <w:r w:rsidRPr="00A05A24">
              <w:rPr>
                <w:spacing w:val="-6"/>
                <w:sz w:val="22"/>
                <w:szCs w:val="22"/>
                <w:vertAlign w:val="subscript"/>
                <w:lang w:val="en-US"/>
              </w:rPr>
              <w:t>31</w:t>
            </w:r>
            <w:r w:rsidRPr="00A05A24">
              <w:rPr>
                <w:spacing w:val="-6"/>
                <w:sz w:val="22"/>
                <w:szCs w:val="22"/>
                <w:lang w:val="en-US"/>
              </w:rPr>
              <w:t xml:space="preserve"> e</w:t>
            </w:r>
            <w:r w:rsidRPr="00A05A24">
              <w:rPr>
                <w:spacing w:val="-6"/>
                <w:sz w:val="22"/>
                <w:szCs w:val="22"/>
                <w:vertAlign w:val="subscript"/>
                <w:lang w:val="en-US"/>
              </w:rPr>
              <w:t>33</w:t>
            </w:r>
            <w:r w:rsidRPr="00A05A24">
              <w:rPr>
                <w:spacing w:val="-6"/>
                <w:sz w:val="22"/>
                <w:szCs w:val="22"/>
                <w:lang w:val="en-US"/>
              </w:rPr>
              <w:t xml:space="preserve"> 0   0     0</w:t>
            </w:r>
          </w:p>
        </w:tc>
        <w:tc>
          <w:tcPr>
            <w:tcW w:w="662" w:type="pct"/>
            <w:textDirection w:val="btLr"/>
          </w:tcPr>
          <w:p w14:paraId="7F19226E" w14:textId="77777777" w:rsidR="00D050ED" w:rsidRPr="00A05A24" w:rsidRDefault="00D050ED" w:rsidP="006535BF">
            <w:pPr>
              <w:widowControl w:val="0"/>
              <w:spacing w:after="0" w:line="288" w:lineRule="auto"/>
              <w:ind w:firstLine="567"/>
              <w:jc w:val="both"/>
              <w:rPr>
                <w:spacing w:val="-6"/>
                <w:sz w:val="22"/>
                <w:szCs w:val="22"/>
                <w:vertAlign w:val="subscript"/>
                <w:lang w:val="en-US"/>
              </w:rPr>
            </w:pPr>
            <w:r w:rsidRPr="00A05A24">
              <w:rPr>
                <w:spacing w:val="-6"/>
                <w:sz w:val="22"/>
                <w:szCs w:val="22"/>
                <w:lang w:val="en-US"/>
              </w:rPr>
              <w:t>e</w:t>
            </w:r>
            <w:r w:rsidRPr="00A05A24">
              <w:rPr>
                <w:spacing w:val="-6"/>
                <w:sz w:val="22"/>
                <w:szCs w:val="22"/>
                <w:vertAlign w:val="subscript"/>
                <w:lang w:val="en-US"/>
              </w:rPr>
              <w:t>11</w:t>
            </w:r>
            <w:r w:rsidRPr="00A05A24">
              <w:rPr>
                <w:spacing w:val="-6"/>
                <w:sz w:val="22"/>
                <w:szCs w:val="22"/>
                <w:lang w:val="en-US"/>
              </w:rPr>
              <w:t xml:space="preserve"> -e</w:t>
            </w:r>
            <w:r w:rsidRPr="00A05A24">
              <w:rPr>
                <w:spacing w:val="-6"/>
                <w:sz w:val="22"/>
                <w:szCs w:val="22"/>
                <w:vertAlign w:val="subscript"/>
                <w:lang w:val="en-US"/>
              </w:rPr>
              <w:t>11</w:t>
            </w:r>
            <w:r w:rsidRPr="00A05A24">
              <w:rPr>
                <w:spacing w:val="-6"/>
                <w:sz w:val="22"/>
                <w:szCs w:val="22"/>
                <w:lang w:val="en-US"/>
              </w:rPr>
              <w:t xml:space="preserve"> 0   e</w:t>
            </w:r>
            <w:r w:rsidRPr="00A05A24">
              <w:rPr>
                <w:spacing w:val="-6"/>
                <w:sz w:val="22"/>
                <w:szCs w:val="22"/>
                <w:vertAlign w:val="subscript"/>
                <w:lang w:val="en-US"/>
              </w:rPr>
              <w:t>14</w:t>
            </w:r>
            <w:r w:rsidRPr="00A05A24">
              <w:rPr>
                <w:spacing w:val="-6"/>
                <w:sz w:val="22"/>
                <w:szCs w:val="22"/>
                <w:lang w:val="en-US"/>
              </w:rPr>
              <w:t xml:space="preserve">  0   0</w:t>
            </w:r>
          </w:p>
          <w:p w14:paraId="024AC66F" w14:textId="77777777" w:rsidR="00D050ED" w:rsidRPr="00A05A24" w:rsidRDefault="00D050ED" w:rsidP="006535BF">
            <w:pPr>
              <w:widowControl w:val="0"/>
              <w:spacing w:after="0" w:line="288" w:lineRule="auto"/>
              <w:ind w:firstLine="567"/>
              <w:jc w:val="both"/>
              <w:rPr>
                <w:spacing w:val="-6"/>
                <w:sz w:val="22"/>
                <w:szCs w:val="22"/>
                <w:vertAlign w:val="subscript"/>
                <w:lang w:val="en-US"/>
              </w:rPr>
            </w:pPr>
            <w:r w:rsidRPr="00A05A24">
              <w:rPr>
                <w:spacing w:val="-6"/>
                <w:sz w:val="22"/>
                <w:szCs w:val="22"/>
                <w:lang w:val="en-US"/>
              </w:rPr>
              <w:t xml:space="preserve"> 0    0   0    0 -e</w:t>
            </w:r>
            <w:r w:rsidRPr="00A05A24">
              <w:rPr>
                <w:spacing w:val="-6"/>
                <w:sz w:val="22"/>
                <w:szCs w:val="22"/>
                <w:vertAlign w:val="subscript"/>
                <w:lang w:val="en-US"/>
              </w:rPr>
              <w:t>14</w:t>
            </w:r>
            <w:r w:rsidRPr="00A05A24">
              <w:rPr>
                <w:spacing w:val="-6"/>
                <w:sz w:val="22"/>
                <w:szCs w:val="22"/>
                <w:lang w:val="en-US"/>
              </w:rPr>
              <w:t xml:space="preserve"> -e</w:t>
            </w:r>
            <w:r w:rsidRPr="00A05A24">
              <w:rPr>
                <w:spacing w:val="-6"/>
                <w:sz w:val="22"/>
                <w:szCs w:val="22"/>
                <w:vertAlign w:val="subscript"/>
                <w:lang w:val="en-US"/>
              </w:rPr>
              <w:t>11</w:t>
            </w:r>
          </w:p>
          <w:p w14:paraId="09AB362B" w14:textId="77777777" w:rsidR="00D050ED" w:rsidRPr="00A05A24" w:rsidRDefault="00D050ED" w:rsidP="006535BF">
            <w:pPr>
              <w:widowControl w:val="0"/>
              <w:spacing w:after="0" w:line="288" w:lineRule="auto"/>
              <w:ind w:firstLine="567"/>
              <w:jc w:val="both"/>
              <w:rPr>
                <w:spacing w:val="-6"/>
                <w:sz w:val="22"/>
                <w:szCs w:val="22"/>
                <w:lang w:val="en-US"/>
              </w:rPr>
            </w:pPr>
            <w:r w:rsidRPr="00A05A24">
              <w:rPr>
                <w:spacing w:val="-6"/>
                <w:sz w:val="22"/>
                <w:szCs w:val="22"/>
                <w:lang w:val="en-US"/>
              </w:rPr>
              <w:t xml:space="preserve"> 0    0   0    0    0   0</w:t>
            </w:r>
          </w:p>
        </w:tc>
        <w:tc>
          <w:tcPr>
            <w:tcW w:w="662" w:type="pct"/>
            <w:textDirection w:val="btLr"/>
          </w:tcPr>
          <w:p w14:paraId="0849B8B0" w14:textId="77777777" w:rsidR="00D050ED" w:rsidRPr="00A05A24" w:rsidRDefault="00D050ED" w:rsidP="006535BF">
            <w:pPr>
              <w:widowControl w:val="0"/>
              <w:spacing w:after="0" w:line="288" w:lineRule="auto"/>
              <w:ind w:firstLine="567"/>
              <w:jc w:val="both"/>
              <w:rPr>
                <w:spacing w:val="-6"/>
                <w:sz w:val="22"/>
                <w:szCs w:val="22"/>
                <w:vertAlign w:val="subscript"/>
                <w:lang w:val="en-US"/>
              </w:rPr>
            </w:pPr>
            <w:r w:rsidRPr="00A05A24">
              <w:rPr>
                <w:spacing w:val="-6"/>
                <w:sz w:val="22"/>
                <w:szCs w:val="22"/>
                <w:lang w:val="en-US"/>
              </w:rPr>
              <w:t xml:space="preserve"> 0    0   0  e</w:t>
            </w:r>
            <w:r w:rsidRPr="00A05A24">
              <w:rPr>
                <w:spacing w:val="-6"/>
                <w:sz w:val="22"/>
                <w:szCs w:val="22"/>
                <w:vertAlign w:val="subscript"/>
                <w:lang w:val="en-US"/>
              </w:rPr>
              <w:t>14</w:t>
            </w:r>
            <w:r w:rsidRPr="00A05A24">
              <w:rPr>
                <w:spacing w:val="-6"/>
                <w:sz w:val="22"/>
                <w:szCs w:val="22"/>
                <w:lang w:val="en-US"/>
              </w:rPr>
              <w:t xml:space="preserve">  0  -e</w:t>
            </w:r>
            <w:r w:rsidRPr="00A05A24">
              <w:rPr>
                <w:spacing w:val="-6"/>
                <w:sz w:val="22"/>
                <w:szCs w:val="22"/>
                <w:vertAlign w:val="subscript"/>
                <w:lang w:val="en-US"/>
              </w:rPr>
              <w:t>22</w:t>
            </w:r>
          </w:p>
          <w:p w14:paraId="0F3EF0BA" w14:textId="77777777" w:rsidR="00D050ED" w:rsidRPr="00A05A24" w:rsidRDefault="00D050ED" w:rsidP="006535BF">
            <w:pPr>
              <w:widowControl w:val="0"/>
              <w:spacing w:after="0" w:line="288" w:lineRule="auto"/>
              <w:ind w:firstLine="567"/>
              <w:jc w:val="both"/>
              <w:rPr>
                <w:spacing w:val="-6"/>
                <w:sz w:val="22"/>
                <w:szCs w:val="22"/>
                <w:vertAlign w:val="subscript"/>
                <w:lang w:val="en-US"/>
              </w:rPr>
            </w:pPr>
            <w:r w:rsidRPr="00A05A24">
              <w:rPr>
                <w:spacing w:val="-6"/>
                <w:sz w:val="22"/>
                <w:szCs w:val="22"/>
                <w:lang w:val="en-US"/>
              </w:rPr>
              <w:t>-e</w:t>
            </w:r>
            <w:r w:rsidRPr="00A05A24">
              <w:rPr>
                <w:spacing w:val="-6"/>
                <w:sz w:val="22"/>
                <w:szCs w:val="22"/>
                <w:vertAlign w:val="subscript"/>
                <w:lang w:val="en-US"/>
              </w:rPr>
              <w:t>22</w:t>
            </w:r>
            <w:r w:rsidRPr="00A05A24">
              <w:rPr>
                <w:spacing w:val="-6"/>
                <w:sz w:val="22"/>
                <w:szCs w:val="22"/>
                <w:lang w:val="en-US"/>
              </w:rPr>
              <w:t xml:space="preserve"> e</w:t>
            </w:r>
            <w:r w:rsidRPr="00A05A24">
              <w:rPr>
                <w:spacing w:val="-6"/>
                <w:sz w:val="22"/>
                <w:szCs w:val="22"/>
                <w:vertAlign w:val="subscript"/>
                <w:lang w:val="en-US"/>
              </w:rPr>
              <w:t>22</w:t>
            </w:r>
            <w:r w:rsidRPr="00A05A24">
              <w:rPr>
                <w:spacing w:val="-6"/>
                <w:sz w:val="22"/>
                <w:szCs w:val="22"/>
                <w:lang w:val="en-US"/>
              </w:rPr>
              <w:t xml:space="preserve"> 0  0   -e</w:t>
            </w:r>
            <w:r w:rsidRPr="00A05A24">
              <w:rPr>
                <w:spacing w:val="-6"/>
                <w:sz w:val="22"/>
                <w:szCs w:val="22"/>
                <w:vertAlign w:val="subscript"/>
                <w:lang w:val="en-US"/>
              </w:rPr>
              <w:t>14</w:t>
            </w:r>
            <w:r w:rsidRPr="00A05A24">
              <w:rPr>
                <w:spacing w:val="-6"/>
                <w:sz w:val="22"/>
                <w:szCs w:val="22"/>
                <w:lang w:val="en-US"/>
              </w:rPr>
              <w:t xml:space="preserve">  0</w:t>
            </w:r>
          </w:p>
          <w:p w14:paraId="7CA5CE03" w14:textId="77777777" w:rsidR="00D050ED" w:rsidRPr="00A05A24" w:rsidRDefault="00D050ED" w:rsidP="006535BF">
            <w:pPr>
              <w:widowControl w:val="0"/>
              <w:spacing w:after="0" w:line="288" w:lineRule="auto"/>
              <w:ind w:firstLine="567"/>
              <w:jc w:val="both"/>
              <w:rPr>
                <w:spacing w:val="-6"/>
                <w:sz w:val="22"/>
                <w:szCs w:val="22"/>
                <w:lang w:val="en-US"/>
              </w:rPr>
            </w:pPr>
            <w:r w:rsidRPr="00A05A24">
              <w:rPr>
                <w:spacing w:val="-6"/>
                <w:sz w:val="22"/>
                <w:szCs w:val="22"/>
                <w:lang w:val="en-US"/>
              </w:rPr>
              <w:t xml:space="preserve"> 0    0   0  0     0    0</w:t>
            </w:r>
          </w:p>
        </w:tc>
        <w:tc>
          <w:tcPr>
            <w:tcW w:w="667" w:type="pct"/>
            <w:textDirection w:val="btLr"/>
          </w:tcPr>
          <w:p w14:paraId="7FDD361B" w14:textId="77777777" w:rsidR="00D050ED" w:rsidRPr="00A05A24" w:rsidRDefault="00D050ED" w:rsidP="006535BF">
            <w:pPr>
              <w:widowControl w:val="0"/>
              <w:spacing w:after="0" w:line="288" w:lineRule="auto"/>
              <w:ind w:firstLine="567"/>
              <w:jc w:val="both"/>
              <w:rPr>
                <w:sz w:val="22"/>
                <w:szCs w:val="22"/>
                <w:lang w:val="en-US"/>
              </w:rPr>
            </w:pPr>
          </w:p>
        </w:tc>
      </w:tr>
      <w:tr w:rsidR="00D050ED" w:rsidRPr="006535BF" w14:paraId="361402FB" w14:textId="77777777" w:rsidTr="00A05A24">
        <w:trPr>
          <w:cantSplit/>
          <w:trHeight w:val="1816"/>
        </w:trPr>
        <w:tc>
          <w:tcPr>
            <w:tcW w:w="669" w:type="pct"/>
            <w:vMerge/>
          </w:tcPr>
          <w:p w14:paraId="793D73B1" w14:textId="77777777" w:rsidR="00D050ED" w:rsidRPr="006535BF" w:rsidRDefault="00D050ED" w:rsidP="006535BF">
            <w:pPr>
              <w:widowControl w:val="0"/>
              <w:spacing w:after="0" w:line="288" w:lineRule="auto"/>
              <w:ind w:firstLine="567"/>
              <w:jc w:val="both"/>
              <w:rPr>
                <w:lang w:val="en-US"/>
              </w:rPr>
            </w:pPr>
          </w:p>
        </w:tc>
        <w:tc>
          <w:tcPr>
            <w:tcW w:w="381" w:type="pct"/>
            <w:textDirection w:val="btLr"/>
          </w:tcPr>
          <w:p w14:paraId="3F95655A" w14:textId="6E4B7056" w:rsidR="000C3C0E" w:rsidRDefault="00D050ED" w:rsidP="000C3C0E">
            <w:pPr>
              <w:widowControl w:val="0"/>
              <w:spacing w:after="0" w:line="288" w:lineRule="auto"/>
              <w:ind w:firstLine="567"/>
              <w:jc w:val="center"/>
              <w:rPr>
                <w:spacing w:val="-4"/>
                <w:sz w:val="22"/>
                <w:szCs w:val="22"/>
              </w:rPr>
            </w:pPr>
            <w:r w:rsidRPr="00A05A24">
              <w:rPr>
                <w:spacing w:val="-4"/>
                <w:sz w:val="22"/>
                <w:szCs w:val="22"/>
              </w:rPr>
              <w:t>Классы</w:t>
            </w:r>
          </w:p>
          <w:p w14:paraId="458C57EB" w14:textId="5F218E7F" w:rsidR="00D050ED" w:rsidRPr="00A05A24" w:rsidRDefault="00D050ED" w:rsidP="000C3C0E">
            <w:pPr>
              <w:widowControl w:val="0"/>
              <w:spacing w:after="0" w:line="288" w:lineRule="auto"/>
              <w:ind w:firstLine="567"/>
              <w:jc w:val="center"/>
              <w:rPr>
                <w:spacing w:val="-4"/>
                <w:sz w:val="22"/>
                <w:szCs w:val="22"/>
              </w:rPr>
            </w:pPr>
            <w:r w:rsidRPr="00A05A24">
              <w:rPr>
                <w:spacing w:val="-4"/>
                <w:sz w:val="22"/>
                <w:szCs w:val="22"/>
              </w:rPr>
              <w:t>симметрии</w:t>
            </w:r>
          </w:p>
        </w:tc>
        <w:tc>
          <w:tcPr>
            <w:tcW w:w="623" w:type="pct"/>
            <w:textDirection w:val="btLr"/>
          </w:tcPr>
          <w:p w14:paraId="3415ADB6" w14:textId="77777777" w:rsidR="00D050ED" w:rsidRPr="00A05A24" w:rsidRDefault="00D050ED" w:rsidP="006535BF">
            <w:pPr>
              <w:widowControl w:val="0"/>
              <w:spacing w:after="0" w:line="288" w:lineRule="auto"/>
              <w:ind w:firstLine="567"/>
              <w:jc w:val="both"/>
              <w:rPr>
                <w:sz w:val="22"/>
                <w:szCs w:val="22"/>
              </w:rPr>
            </w:pPr>
            <w:r w:rsidRPr="00A05A24">
              <w:rPr>
                <w:sz w:val="22"/>
                <w:szCs w:val="22"/>
                <w:lang w:val="en-US"/>
              </w:rPr>
              <w:t>mm</w:t>
            </w:r>
            <w:r w:rsidRPr="00A05A24">
              <w:rPr>
                <w:sz w:val="22"/>
                <w:szCs w:val="22"/>
              </w:rPr>
              <w:t>2</w:t>
            </w:r>
          </w:p>
          <w:p w14:paraId="3EB5E2B4" w14:textId="77777777" w:rsidR="00D050ED" w:rsidRPr="00A05A24" w:rsidRDefault="00D050ED" w:rsidP="006535BF">
            <w:pPr>
              <w:widowControl w:val="0"/>
              <w:spacing w:after="0" w:line="288" w:lineRule="auto"/>
              <w:ind w:firstLine="567"/>
              <w:jc w:val="both"/>
              <w:rPr>
                <w:sz w:val="22"/>
                <w:szCs w:val="22"/>
              </w:rPr>
            </w:pPr>
            <w:r w:rsidRPr="00A05A24">
              <w:rPr>
                <w:sz w:val="22"/>
                <w:szCs w:val="22"/>
              </w:rPr>
              <w:t>(</w:t>
            </w:r>
            <w:r w:rsidRPr="00A05A24">
              <w:rPr>
                <w:sz w:val="22"/>
                <w:szCs w:val="22"/>
                <w:lang w:val="en-US"/>
              </w:rPr>
              <w:t>m</w:t>
            </w:r>
            <w:r w:rsidRPr="00A05A24">
              <w:rPr>
                <w:sz w:val="22"/>
                <w:szCs w:val="22"/>
              </w:rPr>
              <w:t xml:space="preserve"> </w:t>
            </w:r>
            <w:r w:rsidRPr="00A05A24">
              <w:rPr>
                <w:rFonts w:ascii="Symbol" w:hAnsi="Symbol"/>
                <w:sz w:val="22"/>
                <w:szCs w:val="22"/>
                <w:lang w:val="en-US"/>
              </w:rPr>
              <w:t></w:t>
            </w:r>
            <w:r w:rsidRPr="00A05A24">
              <w:rPr>
                <w:sz w:val="22"/>
                <w:szCs w:val="22"/>
              </w:rPr>
              <w:t xml:space="preserve"> оси </w:t>
            </w:r>
            <w:r w:rsidRPr="00A05A24">
              <w:rPr>
                <w:sz w:val="22"/>
                <w:szCs w:val="22"/>
                <w:lang w:val="en-US"/>
              </w:rPr>
              <w:t>X</w:t>
            </w:r>
            <w:r w:rsidRPr="00A05A24">
              <w:rPr>
                <w:sz w:val="22"/>
                <w:szCs w:val="22"/>
                <w:vertAlign w:val="subscript"/>
              </w:rPr>
              <w:t>1</w:t>
            </w:r>
            <w:r w:rsidRPr="00A05A24">
              <w:rPr>
                <w:sz w:val="22"/>
                <w:szCs w:val="22"/>
              </w:rPr>
              <w:t>)</w:t>
            </w:r>
          </w:p>
        </w:tc>
        <w:tc>
          <w:tcPr>
            <w:tcW w:w="667" w:type="pct"/>
            <w:textDirection w:val="btLr"/>
          </w:tcPr>
          <w:p w14:paraId="62C6E715" w14:textId="77777777" w:rsidR="00D050ED" w:rsidRPr="00A05A24" w:rsidRDefault="00D050ED" w:rsidP="006535BF">
            <w:pPr>
              <w:widowControl w:val="0"/>
              <w:spacing w:after="0" w:line="288" w:lineRule="auto"/>
              <w:ind w:firstLine="567"/>
              <w:jc w:val="both"/>
              <w:rPr>
                <w:sz w:val="22"/>
                <w:szCs w:val="22"/>
              </w:rPr>
            </w:pPr>
            <w:r w:rsidRPr="00A05A24">
              <w:rPr>
                <w:sz w:val="22"/>
                <w:szCs w:val="22"/>
                <w:lang w:val="en-US"/>
              </w:rPr>
              <w:t>mm</w:t>
            </w:r>
            <w:r w:rsidRPr="00A05A24">
              <w:rPr>
                <w:sz w:val="22"/>
                <w:szCs w:val="22"/>
              </w:rPr>
              <w:t xml:space="preserve">2 </w:t>
            </w:r>
            <w:r w:rsidRPr="00A05A24">
              <w:rPr>
                <w:sz w:val="22"/>
                <w:szCs w:val="22"/>
                <w:lang w:val="en-US"/>
              </w:rPr>
              <w:sym w:font="Symbol" w:char="F0CC"/>
            </w:r>
            <w:r w:rsidRPr="00A05A24">
              <w:rPr>
                <w:sz w:val="22"/>
                <w:szCs w:val="22"/>
              </w:rPr>
              <w:t xml:space="preserve"> </w:t>
            </w:r>
            <w:r w:rsidRPr="00A05A24">
              <w:rPr>
                <w:sz w:val="22"/>
                <w:szCs w:val="22"/>
                <w:u w:val="single"/>
              </w:rPr>
              <w:t>4</w:t>
            </w:r>
            <w:r w:rsidRPr="00A05A24">
              <w:rPr>
                <w:sz w:val="22"/>
                <w:szCs w:val="22"/>
              </w:rPr>
              <w:t>2</w:t>
            </w:r>
            <w:r w:rsidRPr="00A05A24">
              <w:rPr>
                <w:sz w:val="22"/>
                <w:szCs w:val="22"/>
                <w:lang w:val="en-US"/>
              </w:rPr>
              <w:t>m</w:t>
            </w:r>
          </w:p>
          <w:p w14:paraId="039C0CB7" w14:textId="77777777" w:rsidR="00D050ED" w:rsidRPr="00A05A24" w:rsidRDefault="00D050ED" w:rsidP="006535BF">
            <w:pPr>
              <w:widowControl w:val="0"/>
              <w:spacing w:after="0" w:line="288" w:lineRule="auto"/>
              <w:ind w:firstLine="567"/>
              <w:jc w:val="both"/>
              <w:rPr>
                <w:sz w:val="22"/>
                <w:szCs w:val="22"/>
              </w:rPr>
            </w:pPr>
            <w:r w:rsidRPr="00A05A24">
              <w:rPr>
                <w:spacing w:val="-20"/>
                <w:sz w:val="22"/>
                <w:szCs w:val="22"/>
              </w:rPr>
              <w:t>(</w:t>
            </w:r>
            <w:r w:rsidRPr="00A05A24">
              <w:rPr>
                <w:sz w:val="22"/>
                <w:szCs w:val="22"/>
                <w:lang w:val="en-US"/>
              </w:rPr>
              <w:t>m</w:t>
            </w:r>
            <w:r w:rsidRPr="00A05A24">
              <w:rPr>
                <w:sz w:val="22"/>
                <w:szCs w:val="22"/>
              </w:rPr>
              <w:t xml:space="preserve"> составляет 45</w:t>
            </w:r>
            <w:r w:rsidRPr="00A05A24">
              <w:rPr>
                <w:sz w:val="22"/>
                <w:szCs w:val="22"/>
                <w:vertAlign w:val="superscript"/>
              </w:rPr>
              <w:t>о</w:t>
            </w:r>
            <w:r w:rsidRPr="00A05A24">
              <w:rPr>
                <w:sz w:val="22"/>
                <w:szCs w:val="22"/>
              </w:rPr>
              <w:t xml:space="preserve"> с осью </w:t>
            </w:r>
            <w:r w:rsidRPr="00A05A24">
              <w:rPr>
                <w:sz w:val="22"/>
                <w:szCs w:val="22"/>
                <w:lang w:val="en-US"/>
              </w:rPr>
              <w:t>X</w:t>
            </w:r>
            <w:r w:rsidRPr="00A05A24">
              <w:rPr>
                <w:sz w:val="22"/>
                <w:szCs w:val="22"/>
              </w:rPr>
              <w:t>)</w:t>
            </w:r>
          </w:p>
        </w:tc>
        <w:tc>
          <w:tcPr>
            <w:tcW w:w="668" w:type="pct"/>
            <w:textDirection w:val="btLr"/>
          </w:tcPr>
          <w:p w14:paraId="14A0742B" w14:textId="77777777" w:rsidR="00D050ED" w:rsidRPr="00A05A24" w:rsidRDefault="00D050ED" w:rsidP="006535BF">
            <w:pPr>
              <w:widowControl w:val="0"/>
              <w:spacing w:after="0" w:line="288" w:lineRule="auto"/>
              <w:ind w:firstLine="567"/>
              <w:jc w:val="both"/>
              <w:rPr>
                <w:sz w:val="22"/>
                <w:szCs w:val="22"/>
              </w:rPr>
            </w:pPr>
            <w:r w:rsidRPr="00A05A24">
              <w:rPr>
                <w:sz w:val="22"/>
                <w:szCs w:val="22"/>
              </w:rPr>
              <w:t>3</w:t>
            </w:r>
          </w:p>
        </w:tc>
        <w:tc>
          <w:tcPr>
            <w:tcW w:w="662" w:type="pct"/>
            <w:textDirection w:val="btLr"/>
          </w:tcPr>
          <w:p w14:paraId="6A954520" w14:textId="77777777" w:rsidR="00D050ED" w:rsidRPr="00A05A24" w:rsidRDefault="00D050ED" w:rsidP="006535BF">
            <w:pPr>
              <w:widowControl w:val="0"/>
              <w:spacing w:after="0" w:line="288" w:lineRule="auto"/>
              <w:ind w:firstLine="567"/>
              <w:jc w:val="both"/>
              <w:rPr>
                <w:sz w:val="22"/>
                <w:szCs w:val="22"/>
                <w:lang w:val="en-US"/>
              </w:rPr>
            </w:pPr>
            <w:r w:rsidRPr="00A05A24">
              <w:rPr>
                <w:sz w:val="22"/>
                <w:szCs w:val="22"/>
              </w:rPr>
              <w:t xml:space="preserve">32 </w:t>
            </w:r>
          </w:p>
          <w:p w14:paraId="7B89BC9B" w14:textId="77777777" w:rsidR="00D050ED" w:rsidRPr="00A05A24" w:rsidRDefault="00D050ED" w:rsidP="006535BF">
            <w:pPr>
              <w:widowControl w:val="0"/>
              <w:spacing w:after="0" w:line="288" w:lineRule="auto"/>
              <w:ind w:firstLine="567"/>
              <w:jc w:val="both"/>
              <w:rPr>
                <w:sz w:val="22"/>
                <w:szCs w:val="22"/>
              </w:rPr>
            </w:pPr>
            <w:r w:rsidRPr="00A05A24">
              <w:rPr>
                <w:sz w:val="22"/>
                <w:szCs w:val="22"/>
              </w:rPr>
              <w:t xml:space="preserve">(2 || оси </w:t>
            </w:r>
            <w:r w:rsidRPr="00A05A24">
              <w:rPr>
                <w:sz w:val="22"/>
                <w:szCs w:val="22"/>
                <w:lang w:val="en-US"/>
              </w:rPr>
              <w:t>X</w:t>
            </w:r>
            <w:r w:rsidRPr="00A05A24">
              <w:rPr>
                <w:sz w:val="22"/>
                <w:szCs w:val="22"/>
              </w:rPr>
              <w:t>)</w:t>
            </w:r>
          </w:p>
        </w:tc>
        <w:tc>
          <w:tcPr>
            <w:tcW w:w="662" w:type="pct"/>
            <w:textDirection w:val="btLr"/>
          </w:tcPr>
          <w:p w14:paraId="6E157A4C" w14:textId="77777777" w:rsidR="00D050ED" w:rsidRPr="00A05A24" w:rsidRDefault="00D050ED" w:rsidP="006535BF">
            <w:pPr>
              <w:widowControl w:val="0"/>
              <w:spacing w:after="0" w:line="288" w:lineRule="auto"/>
              <w:ind w:firstLine="567"/>
              <w:jc w:val="both"/>
              <w:rPr>
                <w:sz w:val="22"/>
                <w:szCs w:val="22"/>
                <w:lang w:val="en-US"/>
              </w:rPr>
            </w:pPr>
            <w:r w:rsidRPr="00A05A24">
              <w:rPr>
                <w:sz w:val="22"/>
                <w:szCs w:val="22"/>
              </w:rPr>
              <w:t xml:space="preserve">32 </w:t>
            </w:r>
          </w:p>
          <w:p w14:paraId="49019657" w14:textId="77777777" w:rsidR="00D050ED" w:rsidRPr="00A05A24" w:rsidRDefault="00D050ED" w:rsidP="006535BF">
            <w:pPr>
              <w:widowControl w:val="0"/>
              <w:spacing w:after="0" w:line="288" w:lineRule="auto"/>
              <w:ind w:firstLine="567"/>
              <w:jc w:val="both"/>
              <w:rPr>
                <w:sz w:val="22"/>
                <w:szCs w:val="22"/>
                <w:lang w:val="en-US"/>
              </w:rPr>
            </w:pPr>
            <w:r w:rsidRPr="00A05A24">
              <w:rPr>
                <w:sz w:val="22"/>
                <w:szCs w:val="22"/>
                <w:lang w:val="en-US"/>
              </w:rPr>
              <w:t xml:space="preserve">(2 || </w:t>
            </w:r>
            <w:r w:rsidRPr="00A05A24">
              <w:rPr>
                <w:sz w:val="22"/>
                <w:szCs w:val="22"/>
              </w:rPr>
              <w:t>оси</w:t>
            </w:r>
            <w:r w:rsidRPr="00A05A24">
              <w:rPr>
                <w:sz w:val="22"/>
                <w:szCs w:val="22"/>
                <w:lang w:val="en-US"/>
              </w:rPr>
              <w:t xml:space="preserve"> Y)</w:t>
            </w:r>
          </w:p>
        </w:tc>
        <w:tc>
          <w:tcPr>
            <w:tcW w:w="667" w:type="pct"/>
            <w:textDirection w:val="btLr"/>
          </w:tcPr>
          <w:p w14:paraId="5CF174A0" w14:textId="77777777" w:rsidR="00D050ED" w:rsidRPr="00A05A24" w:rsidRDefault="00D050ED" w:rsidP="006535BF">
            <w:pPr>
              <w:widowControl w:val="0"/>
              <w:spacing w:after="0" w:line="288" w:lineRule="auto"/>
              <w:ind w:firstLine="567"/>
              <w:jc w:val="both"/>
              <w:rPr>
                <w:sz w:val="22"/>
                <w:szCs w:val="22"/>
              </w:rPr>
            </w:pPr>
          </w:p>
        </w:tc>
      </w:tr>
      <w:tr w:rsidR="00D050ED" w:rsidRPr="006535BF" w14:paraId="282C85AB" w14:textId="77777777" w:rsidTr="000C3C0E">
        <w:trPr>
          <w:cantSplit/>
          <w:trHeight w:val="897"/>
        </w:trPr>
        <w:tc>
          <w:tcPr>
            <w:tcW w:w="669" w:type="pct"/>
            <w:vMerge/>
          </w:tcPr>
          <w:p w14:paraId="38C31D64" w14:textId="77777777" w:rsidR="00D050ED" w:rsidRPr="006535BF" w:rsidRDefault="00D050ED" w:rsidP="006535BF">
            <w:pPr>
              <w:widowControl w:val="0"/>
              <w:spacing w:after="0" w:line="288" w:lineRule="auto"/>
              <w:ind w:firstLine="567"/>
              <w:jc w:val="both"/>
            </w:pPr>
          </w:p>
        </w:tc>
        <w:tc>
          <w:tcPr>
            <w:tcW w:w="381" w:type="pct"/>
            <w:textDirection w:val="btLr"/>
          </w:tcPr>
          <w:p w14:paraId="304B66BC" w14:textId="77777777" w:rsidR="00D050ED" w:rsidRPr="00A05A24" w:rsidRDefault="00D050ED" w:rsidP="000C3C0E">
            <w:pPr>
              <w:widowControl w:val="0"/>
              <w:spacing w:after="0" w:line="288" w:lineRule="auto"/>
              <w:ind w:firstLine="567"/>
              <w:jc w:val="center"/>
              <w:rPr>
                <w:sz w:val="22"/>
                <w:szCs w:val="22"/>
                <w:lang w:val="en-US"/>
              </w:rPr>
            </w:pPr>
            <w:r w:rsidRPr="00A05A24">
              <w:rPr>
                <w:sz w:val="22"/>
                <w:szCs w:val="22"/>
                <w:lang w:val="en-US"/>
              </w:rPr>
              <w:t>d</w:t>
            </w:r>
            <w:r w:rsidRPr="00A05A24">
              <w:rPr>
                <w:sz w:val="22"/>
                <w:szCs w:val="22"/>
                <w:vertAlign w:val="subscript"/>
                <w:lang w:val="en-US"/>
              </w:rPr>
              <w:t>i</w:t>
            </w:r>
            <w:r w:rsidRPr="00A05A24">
              <w:rPr>
                <w:rFonts w:ascii="Symbol" w:hAnsi="Symbol"/>
                <w:sz w:val="22"/>
                <w:szCs w:val="22"/>
                <w:vertAlign w:val="subscript"/>
                <w:lang w:val="en-US"/>
              </w:rPr>
              <w:t></w:t>
            </w:r>
          </w:p>
        </w:tc>
        <w:tc>
          <w:tcPr>
            <w:tcW w:w="623" w:type="pct"/>
            <w:textDirection w:val="btLr"/>
          </w:tcPr>
          <w:p w14:paraId="57B1193B" w14:textId="77777777" w:rsidR="00D050ED" w:rsidRPr="00A05A24" w:rsidRDefault="00D050ED" w:rsidP="006535BF">
            <w:pPr>
              <w:widowControl w:val="0"/>
              <w:spacing w:after="0" w:line="288" w:lineRule="auto"/>
              <w:ind w:firstLine="567"/>
              <w:jc w:val="both"/>
              <w:rPr>
                <w:sz w:val="22"/>
                <w:szCs w:val="22"/>
                <w:lang w:val="en-US"/>
              </w:rPr>
            </w:pPr>
          </w:p>
        </w:tc>
        <w:tc>
          <w:tcPr>
            <w:tcW w:w="667" w:type="pct"/>
            <w:textDirection w:val="btLr"/>
          </w:tcPr>
          <w:p w14:paraId="4021CB98" w14:textId="77777777" w:rsidR="00D050ED" w:rsidRPr="00A05A24" w:rsidRDefault="00D050ED" w:rsidP="006535BF">
            <w:pPr>
              <w:widowControl w:val="0"/>
              <w:spacing w:after="0" w:line="288" w:lineRule="auto"/>
              <w:ind w:firstLine="567"/>
              <w:jc w:val="both"/>
              <w:rPr>
                <w:sz w:val="22"/>
                <w:szCs w:val="22"/>
                <w:lang w:val="en-US"/>
              </w:rPr>
            </w:pPr>
          </w:p>
        </w:tc>
        <w:tc>
          <w:tcPr>
            <w:tcW w:w="668" w:type="pct"/>
            <w:textDirection w:val="btLr"/>
          </w:tcPr>
          <w:p w14:paraId="6B8C53EB" w14:textId="77777777" w:rsidR="00D050ED" w:rsidRPr="00A05A24" w:rsidRDefault="00D050ED" w:rsidP="006535BF">
            <w:pPr>
              <w:widowControl w:val="0"/>
              <w:spacing w:after="0" w:line="288" w:lineRule="auto"/>
              <w:ind w:firstLine="567"/>
              <w:jc w:val="both"/>
              <w:rPr>
                <w:sz w:val="22"/>
                <w:szCs w:val="22"/>
                <w:lang w:val="en-US"/>
              </w:rPr>
            </w:pPr>
          </w:p>
        </w:tc>
        <w:tc>
          <w:tcPr>
            <w:tcW w:w="662" w:type="pct"/>
            <w:textDirection w:val="btLr"/>
          </w:tcPr>
          <w:p w14:paraId="017C4613" w14:textId="77777777" w:rsidR="00D050ED" w:rsidRPr="00A05A24" w:rsidRDefault="00D050ED" w:rsidP="006535BF">
            <w:pPr>
              <w:widowControl w:val="0"/>
              <w:spacing w:after="0" w:line="288" w:lineRule="auto"/>
              <w:ind w:firstLine="567"/>
              <w:jc w:val="both"/>
              <w:rPr>
                <w:sz w:val="22"/>
                <w:szCs w:val="22"/>
                <w:lang w:val="en-US"/>
              </w:rPr>
            </w:pPr>
          </w:p>
        </w:tc>
        <w:tc>
          <w:tcPr>
            <w:tcW w:w="662" w:type="pct"/>
            <w:textDirection w:val="btLr"/>
          </w:tcPr>
          <w:p w14:paraId="1799095E" w14:textId="77777777" w:rsidR="00D050ED" w:rsidRPr="00A05A24" w:rsidRDefault="00D050ED" w:rsidP="006535BF">
            <w:pPr>
              <w:widowControl w:val="0"/>
              <w:spacing w:after="0" w:line="288" w:lineRule="auto"/>
              <w:ind w:firstLine="567"/>
              <w:jc w:val="both"/>
              <w:rPr>
                <w:sz w:val="22"/>
                <w:szCs w:val="22"/>
                <w:lang w:val="en-US"/>
              </w:rPr>
            </w:pPr>
          </w:p>
        </w:tc>
        <w:tc>
          <w:tcPr>
            <w:tcW w:w="667" w:type="pct"/>
            <w:textDirection w:val="btLr"/>
          </w:tcPr>
          <w:p w14:paraId="6509130B" w14:textId="77777777" w:rsidR="00D050ED" w:rsidRPr="00A05A24" w:rsidRDefault="00D050ED" w:rsidP="006535BF">
            <w:pPr>
              <w:widowControl w:val="0"/>
              <w:spacing w:after="0" w:line="288" w:lineRule="auto"/>
              <w:ind w:firstLine="567"/>
              <w:jc w:val="both"/>
              <w:rPr>
                <w:sz w:val="22"/>
                <w:szCs w:val="22"/>
                <w:lang w:val="en-US"/>
              </w:rPr>
            </w:pPr>
          </w:p>
        </w:tc>
      </w:tr>
      <w:tr w:rsidR="00D050ED" w:rsidRPr="006535BF" w14:paraId="559D16AB" w14:textId="77777777" w:rsidTr="00A05A24">
        <w:trPr>
          <w:cantSplit/>
          <w:trHeight w:val="2543"/>
        </w:trPr>
        <w:tc>
          <w:tcPr>
            <w:tcW w:w="669" w:type="pct"/>
            <w:vMerge/>
          </w:tcPr>
          <w:p w14:paraId="4F10CC3C" w14:textId="77777777" w:rsidR="00D050ED" w:rsidRPr="006535BF" w:rsidRDefault="00D050ED" w:rsidP="006535BF">
            <w:pPr>
              <w:widowControl w:val="0"/>
              <w:spacing w:after="0" w:line="288" w:lineRule="auto"/>
              <w:ind w:firstLine="567"/>
              <w:jc w:val="both"/>
              <w:rPr>
                <w:lang w:val="en-US"/>
              </w:rPr>
            </w:pPr>
          </w:p>
        </w:tc>
        <w:tc>
          <w:tcPr>
            <w:tcW w:w="381" w:type="pct"/>
            <w:textDirection w:val="btLr"/>
          </w:tcPr>
          <w:p w14:paraId="5277EED7" w14:textId="77777777" w:rsidR="00D050ED" w:rsidRPr="00A05A24" w:rsidRDefault="00D050ED" w:rsidP="006535BF">
            <w:pPr>
              <w:widowControl w:val="0"/>
              <w:spacing w:after="0" w:line="288" w:lineRule="auto"/>
              <w:ind w:firstLine="567"/>
              <w:jc w:val="both"/>
              <w:rPr>
                <w:sz w:val="22"/>
                <w:szCs w:val="22"/>
                <w:lang w:val="en-US"/>
              </w:rPr>
            </w:pPr>
            <w:r w:rsidRPr="00A05A24">
              <w:rPr>
                <w:sz w:val="22"/>
                <w:szCs w:val="22"/>
                <w:lang w:val="en-US"/>
              </w:rPr>
              <w:t>e</w:t>
            </w:r>
            <w:r w:rsidRPr="00A05A24">
              <w:rPr>
                <w:sz w:val="22"/>
                <w:szCs w:val="22"/>
                <w:vertAlign w:val="subscript"/>
                <w:lang w:val="en-US"/>
              </w:rPr>
              <w:t>i</w:t>
            </w:r>
            <w:r w:rsidRPr="00A05A24">
              <w:rPr>
                <w:rFonts w:ascii="Symbol" w:hAnsi="Symbol"/>
                <w:sz w:val="22"/>
                <w:szCs w:val="22"/>
                <w:vertAlign w:val="subscript"/>
                <w:lang w:val="en-US"/>
              </w:rPr>
              <w:t></w:t>
            </w:r>
          </w:p>
        </w:tc>
        <w:tc>
          <w:tcPr>
            <w:tcW w:w="623" w:type="pct"/>
            <w:textDirection w:val="btLr"/>
          </w:tcPr>
          <w:p w14:paraId="5E128E29" w14:textId="77777777" w:rsidR="00D050ED" w:rsidRPr="00A05A24" w:rsidRDefault="00D050ED" w:rsidP="006535BF">
            <w:pPr>
              <w:widowControl w:val="0"/>
              <w:spacing w:after="0" w:line="288" w:lineRule="auto"/>
              <w:ind w:firstLine="567"/>
              <w:jc w:val="both"/>
              <w:rPr>
                <w:sz w:val="22"/>
                <w:szCs w:val="22"/>
                <w:vertAlign w:val="subscript"/>
                <w:lang w:val="en-US"/>
              </w:rPr>
            </w:pPr>
            <w:r w:rsidRPr="00A05A24">
              <w:rPr>
                <w:sz w:val="22"/>
                <w:szCs w:val="22"/>
                <w:lang w:val="en-US"/>
              </w:rPr>
              <w:t>e</w:t>
            </w:r>
            <w:r w:rsidRPr="00A05A24">
              <w:rPr>
                <w:sz w:val="22"/>
                <w:szCs w:val="22"/>
                <w:vertAlign w:val="subscript"/>
                <w:lang w:val="en-US"/>
              </w:rPr>
              <w:t>11</w:t>
            </w:r>
            <w:r w:rsidRPr="00A05A24">
              <w:rPr>
                <w:sz w:val="22"/>
                <w:szCs w:val="22"/>
                <w:lang w:val="en-US"/>
              </w:rPr>
              <w:t xml:space="preserve"> e</w:t>
            </w:r>
            <w:r w:rsidRPr="00A05A24">
              <w:rPr>
                <w:sz w:val="22"/>
                <w:szCs w:val="22"/>
                <w:vertAlign w:val="subscript"/>
                <w:lang w:val="en-US"/>
              </w:rPr>
              <w:t xml:space="preserve">12 </w:t>
            </w:r>
            <w:r w:rsidRPr="00A05A24">
              <w:rPr>
                <w:sz w:val="22"/>
                <w:szCs w:val="22"/>
                <w:lang w:val="en-US"/>
              </w:rPr>
              <w:t>e</w:t>
            </w:r>
            <w:r w:rsidRPr="00A05A24">
              <w:rPr>
                <w:sz w:val="22"/>
                <w:szCs w:val="22"/>
                <w:vertAlign w:val="subscript"/>
                <w:lang w:val="en-US"/>
              </w:rPr>
              <w:t>13</w:t>
            </w:r>
            <w:r w:rsidRPr="00A05A24">
              <w:rPr>
                <w:sz w:val="22"/>
                <w:szCs w:val="22"/>
                <w:lang w:val="en-US"/>
              </w:rPr>
              <w:t xml:space="preserve"> e</w:t>
            </w:r>
            <w:r w:rsidRPr="00A05A24">
              <w:rPr>
                <w:sz w:val="22"/>
                <w:szCs w:val="22"/>
                <w:vertAlign w:val="subscript"/>
                <w:lang w:val="en-US"/>
              </w:rPr>
              <w:t>14</w:t>
            </w:r>
            <w:r w:rsidRPr="00A05A24">
              <w:rPr>
                <w:sz w:val="22"/>
                <w:szCs w:val="22"/>
                <w:lang w:val="en-US"/>
              </w:rPr>
              <w:t xml:space="preserve"> e</w:t>
            </w:r>
            <w:r w:rsidRPr="00A05A24">
              <w:rPr>
                <w:sz w:val="22"/>
                <w:szCs w:val="22"/>
                <w:vertAlign w:val="subscript"/>
                <w:lang w:val="en-US"/>
              </w:rPr>
              <w:t>15</w:t>
            </w:r>
            <w:r w:rsidRPr="00A05A24">
              <w:rPr>
                <w:sz w:val="22"/>
                <w:szCs w:val="22"/>
                <w:lang w:val="en-US"/>
              </w:rPr>
              <w:t xml:space="preserve"> e</w:t>
            </w:r>
            <w:r w:rsidRPr="00A05A24">
              <w:rPr>
                <w:sz w:val="22"/>
                <w:szCs w:val="22"/>
                <w:vertAlign w:val="subscript"/>
                <w:lang w:val="en-US"/>
              </w:rPr>
              <w:t>16</w:t>
            </w:r>
          </w:p>
          <w:p w14:paraId="08E4B5DB" w14:textId="77777777" w:rsidR="00D050ED" w:rsidRPr="00A05A24" w:rsidRDefault="00D050ED" w:rsidP="006535BF">
            <w:pPr>
              <w:widowControl w:val="0"/>
              <w:spacing w:after="0" w:line="288" w:lineRule="auto"/>
              <w:ind w:firstLine="567"/>
              <w:jc w:val="both"/>
              <w:rPr>
                <w:sz w:val="22"/>
                <w:szCs w:val="22"/>
                <w:vertAlign w:val="subscript"/>
                <w:lang w:val="en-US"/>
              </w:rPr>
            </w:pPr>
            <w:r w:rsidRPr="00A05A24">
              <w:rPr>
                <w:sz w:val="22"/>
                <w:szCs w:val="22"/>
                <w:lang w:val="en-US"/>
              </w:rPr>
              <w:t>e</w:t>
            </w:r>
            <w:r w:rsidRPr="00A05A24">
              <w:rPr>
                <w:sz w:val="22"/>
                <w:szCs w:val="22"/>
                <w:vertAlign w:val="subscript"/>
                <w:lang w:val="en-US"/>
              </w:rPr>
              <w:t>21</w:t>
            </w:r>
            <w:r w:rsidRPr="00A05A24">
              <w:rPr>
                <w:sz w:val="22"/>
                <w:szCs w:val="22"/>
                <w:lang w:val="en-US"/>
              </w:rPr>
              <w:t xml:space="preserve"> e</w:t>
            </w:r>
            <w:r w:rsidRPr="00A05A24">
              <w:rPr>
                <w:sz w:val="22"/>
                <w:szCs w:val="22"/>
                <w:vertAlign w:val="subscript"/>
                <w:lang w:val="en-US"/>
              </w:rPr>
              <w:t xml:space="preserve">22 </w:t>
            </w:r>
            <w:r w:rsidRPr="00A05A24">
              <w:rPr>
                <w:sz w:val="22"/>
                <w:szCs w:val="22"/>
                <w:lang w:val="en-US"/>
              </w:rPr>
              <w:t>e</w:t>
            </w:r>
            <w:r w:rsidRPr="00A05A24">
              <w:rPr>
                <w:sz w:val="22"/>
                <w:szCs w:val="22"/>
                <w:vertAlign w:val="subscript"/>
                <w:lang w:val="en-US"/>
              </w:rPr>
              <w:t>23</w:t>
            </w:r>
            <w:r w:rsidRPr="00A05A24">
              <w:rPr>
                <w:sz w:val="22"/>
                <w:szCs w:val="22"/>
                <w:lang w:val="en-US"/>
              </w:rPr>
              <w:t xml:space="preserve"> e</w:t>
            </w:r>
            <w:r w:rsidRPr="00A05A24">
              <w:rPr>
                <w:sz w:val="22"/>
                <w:szCs w:val="22"/>
                <w:vertAlign w:val="subscript"/>
                <w:lang w:val="en-US"/>
              </w:rPr>
              <w:t>24</w:t>
            </w:r>
            <w:r w:rsidRPr="00A05A24">
              <w:rPr>
                <w:sz w:val="22"/>
                <w:szCs w:val="22"/>
                <w:lang w:val="en-US"/>
              </w:rPr>
              <w:t xml:space="preserve"> e</w:t>
            </w:r>
            <w:r w:rsidRPr="00A05A24">
              <w:rPr>
                <w:sz w:val="22"/>
                <w:szCs w:val="22"/>
                <w:vertAlign w:val="subscript"/>
                <w:lang w:val="en-US"/>
              </w:rPr>
              <w:t>25</w:t>
            </w:r>
            <w:r w:rsidRPr="00A05A24">
              <w:rPr>
                <w:sz w:val="22"/>
                <w:szCs w:val="22"/>
                <w:lang w:val="en-US"/>
              </w:rPr>
              <w:t xml:space="preserve"> e</w:t>
            </w:r>
            <w:r w:rsidRPr="00A05A24">
              <w:rPr>
                <w:sz w:val="22"/>
                <w:szCs w:val="22"/>
                <w:vertAlign w:val="subscript"/>
                <w:lang w:val="en-US"/>
              </w:rPr>
              <w:t>26</w:t>
            </w:r>
          </w:p>
          <w:p w14:paraId="492148CE" w14:textId="77777777" w:rsidR="00D050ED" w:rsidRPr="00A05A24" w:rsidRDefault="00D050ED" w:rsidP="006535BF">
            <w:pPr>
              <w:widowControl w:val="0"/>
              <w:spacing w:after="0" w:line="288" w:lineRule="auto"/>
              <w:ind w:firstLine="567"/>
              <w:jc w:val="both"/>
              <w:rPr>
                <w:sz w:val="22"/>
                <w:szCs w:val="22"/>
                <w:lang w:val="en-US"/>
              </w:rPr>
            </w:pPr>
            <w:r w:rsidRPr="00A05A24">
              <w:rPr>
                <w:sz w:val="22"/>
                <w:szCs w:val="22"/>
                <w:lang w:val="en-US"/>
              </w:rPr>
              <w:t>e</w:t>
            </w:r>
            <w:r w:rsidRPr="00A05A24">
              <w:rPr>
                <w:sz w:val="22"/>
                <w:szCs w:val="22"/>
                <w:vertAlign w:val="subscript"/>
                <w:lang w:val="en-US"/>
              </w:rPr>
              <w:t>31</w:t>
            </w:r>
            <w:r w:rsidRPr="00A05A24">
              <w:rPr>
                <w:sz w:val="22"/>
                <w:szCs w:val="22"/>
                <w:lang w:val="en-US"/>
              </w:rPr>
              <w:t xml:space="preserve"> e</w:t>
            </w:r>
            <w:r w:rsidRPr="00A05A24">
              <w:rPr>
                <w:sz w:val="22"/>
                <w:szCs w:val="22"/>
                <w:vertAlign w:val="subscript"/>
                <w:lang w:val="en-US"/>
              </w:rPr>
              <w:t xml:space="preserve">32 </w:t>
            </w:r>
            <w:r w:rsidRPr="00A05A24">
              <w:rPr>
                <w:sz w:val="22"/>
                <w:szCs w:val="22"/>
                <w:lang w:val="en-US"/>
              </w:rPr>
              <w:t>e</w:t>
            </w:r>
            <w:r w:rsidRPr="00A05A24">
              <w:rPr>
                <w:sz w:val="22"/>
                <w:szCs w:val="22"/>
                <w:vertAlign w:val="subscript"/>
                <w:lang w:val="en-US"/>
              </w:rPr>
              <w:t>33</w:t>
            </w:r>
            <w:r w:rsidRPr="00A05A24">
              <w:rPr>
                <w:sz w:val="22"/>
                <w:szCs w:val="22"/>
                <w:lang w:val="en-US"/>
              </w:rPr>
              <w:t xml:space="preserve"> e</w:t>
            </w:r>
            <w:r w:rsidRPr="00A05A24">
              <w:rPr>
                <w:sz w:val="22"/>
                <w:szCs w:val="22"/>
                <w:vertAlign w:val="subscript"/>
                <w:lang w:val="en-US"/>
              </w:rPr>
              <w:t>34</w:t>
            </w:r>
            <w:r w:rsidRPr="00A05A24">
              <w:rPr>
                <w:sz w:val="22"/>
                <w:szCs w:val="22"/>
                <w:lang w:val="en-US"/>
              </w:rPr>
              <w:t xml:space="preserve"> e</w:t>
            </w:r>
            <w:r w:rsidRPr="00A05A24">
              <w:rPr>
                <w:sz w:val="22"/>
                <w:szCs w:val="22"/>
                <w:vertAlign w:val="subscript"/>
                <w:lang w:val="en-US"/>
              </w:rPr>
              <w:t>35</w:t>
            </w:r>
            <w:r w:rsidRPr="00A05A24">
              <w:rPr>
                <w:sz w:val="22"/>
                <w:szCs w:val="22"/>
                <w:lang w:val="en-US"/>
              </w:rPr>
              <w:t xml:space="preserve"> e</w:t>
            </w:r>
            <w:r w:rsidRPr="00A05A24">
              <w:rPr>
                <w:sz w:val="22"/>
                <w:szCs w:val="22"/>
                <w:vertAlign w:val="subscript"/>
                <w:lang w:val="en-US"/>
              </w:rPr>
              <w:t>36</w:t>
            </w:r>
          </w:p>
        </w:tc>
        <w:tc>
          <w:tcPr>
            <w:tcW w:w="667" w:type="pct"/>
            <w:textDirection w:val="btLr"/>
          </w:tcPr>
          <w:p w14:paraId="1CF2F429" w14:textId="77777777" w:rsidR="00D050ED" w:rsidRPr="00A05A24" w:rsidRDefault="00D050ED" w:rsidP="006535BF">
            <w:pPr>
              <w:widowControl w:val="0"/>
              <w:spacing w:after="0" w:line="288" w:lineRule="auto"/>
              <w:ind w:firstLine="567"/>
              <w:jc w:val="both"/>
              <w:rPr>
                <w:sz w:val="22"/>
                <w:szCs w:val="22"/>
                <w:vertAlign w:val="subscript"/>
                <w:lang w:val="en-US"/>
              </w:rPr>
            </w:pPr>
            <w:r w:rsidRPr="00A05A24">
              <w:rPr>
                <w:sz w:val="22"/>
                <w:szCs w:val="22"/>
              </w:rPr>
              <w:t xml:space="preserve"> </w:t>
            </w:r>
            <w:r w:rsidRPr="00A05A24">
              <w:rPr>
                <w:sz w:val="22"/>
                <w:szCs w:val="22"/>
                <w:lang w:val="en-US"/>
              </w:rPr>
              <w:t>0   0   0   e</w:t>
            </w:r>
            <w:r w:rsidRPr="00A05A24">
              <w:rPr>
                <w:sz w:val="22"/>
                <w:szCs w:val="22"/>
                <w:vertAlign w:val="subscript"/>
                <w:lang w:val="en-US"/>
              </w:rPr>
              <w:t>14</w:t>
            </w:r>
            <w:r w:rsidRPr="00A05A24">
              <w:rPr>
                <w:sz w:val="22"/>
                <w:szCs w:val="22"/>
                <w:lang w:val="en-US"/>
              </w:rPr>
              <w:t xml:space="preserve">  0  e</w:t>
            </w:r>
            <w:r w:rsidRPr="00A05A24">
              <w:rPr>
                <w:sz w:val="22"/>
                <w:szCs w:val="22"/>
                <w:vertAlign w:val="subscript"/>
                <w:lang w:val="en-US"/>
              </w:rPr>
              <w:t>16</w:t>
            </w:r>
          </w:p>
          <w:p w14:paraId="2F8D7CE5" w14:textId="77777777" w:rsidR="00D050ED" w:rsidRPr="00A05A24" w:rsidRDefault="00D050ED" w:rsidP="006535BF">
            <w:pPr>
              <w:widowControl w:val="0"/>
              <w:spacing w:after="0" w:line="288" w:lineRule="auto"/>
              <w:ind w:firstLine="567"/>
              <w:jc w:val="both"/>
              <w:rPr>
                <w:sz w:val="22"/>
                <w:szCs w:val="22"/>
                <w:vertAlign w:val="subscript"/>
                <w:lang w:val="en-US"/>
              </w:rPr>
            </w:pPr>
            <w:r w:rsidRPr="00A05A24">
              <w:rPr>
                <w:sz w:val="22"/>
                <w:szCs w:val="22"/>
                <w:lang w:val="en-US"/>
              </w:rPr>
              <w:t>e</w:t>
            </w:r>
            <w:r w:rsidRPr="00A05A24">
              <w:rPr>
                <w:sz w:val="22"/>
                <w:szCs w:val="22"/>
                <w:vertAlign w:val="subscript"/>
                <w:lang w:val="en-US"/>
              </w:rPr>
              <w:t>21</w:t>
            </w:r>
            <w:r w:rsidRPr="00A05A24">
              <w:rPr>
                <w:sz w:val="22"/>
                <w:szCs w:val="22"/>
                <w:lang w:val="en-US"/>
              </w:rPr>
              <w:t xml:space="preserve"> e</w:t>
            </w:r>
            <w:r w:rsidRPr="00A05A24">
              <w:rPr>
                <w:sz w:val="22"/>
                <w:szCs w:val="22"/>
                <w:vertAlign w:val="subscript"/>
                <w:lang w:val="en-US"/>
              </w:rPr>
              <w:t xml:space="preserve">22 </w:t>
            </w:r>
            <w:r w:rsidRPr="00A05A24">
              <w:rPr>
                <w:sz w:val="22"/>
                <w:szCs w:val="22"/>
                <w:lang w:val="en-US"/>
              </w:rPr>
              <w:t>e</w:t>
            </w:r>
            <w:r w:rsidRPr="00A05A24">
              <w:rPr>
                <w:sz w:val="22"/>
                <w:szCs w:val="22"/>
                <w:vertAlign w:val="subscript"/>
                <w:lang w:val="en-US"/>
              </w:rPr>
              <w:t>23</w:t>
            </w:r>
            <w:r w:rsidRPr="00A05A24">
              <w:rPr>
                <w:sz w:val="22"/>
                <w:szCs w:val="22"/>
                <w:lang w:val="en-US"/>
              </w:rPr>
              <w:t xml:space="preserve">  0   e</w:t>
            </w:r>
            <w:r w:rsidRPr="00A05A24">
              <w:rPr>
                <w:sz w:val="22"/>
                <w:szCs w:val="22"/>
                <w:vertAlign w:val="subscript"/>
                <w:lang w:val="en-US"/>
              </w:rPr>
              <w:t>25</w:t>
            </w:r>
            <w:r w:rsidRPr="00A05A24">
              <w:rPr>
                <w:sz w:val="22"/>
                <w:szCs w:val="22"/>
                <w:lang w:val="en-US"/>
              </w:rPr>
              <w:t xml:space="preserve"> 0</w:t>
            </w:r>
          </w:p>
          <w:p w14:paraId="61FD3947" w14:textId="77777777" w:rsidR="00D050ED" w:rsidRPr="00A05A24" w:rsidRDefault="00D050ED" w:rsidP="006535BF">
            <w:pPr>
              <w:widowControl w:val="0"/>
              <w:spacing w:after="0" w:line="288" w:lineRule="auto"/>
              <w:ind w:firstLine="567"/>
              <w:jc w:val="both"/>
              <w:rPr>
                <w:sz w:val="22"/>
                <w:szCs w:val="22"/>
                <w:lang w:val="en-US"/>
              </w:rPr>
            </w:pPr>
            <w:r w:rsidRPr="00A05A24">
              <w:rPr>
                <w:sz w:val="22"/>
                <w:szCs w:val="22"/>
                <w:lang w:val="en-US"/>
              </w:rPr>
              <w:t xml:space="preserve"> 0   0   0   e</w:t>
            </w:r>
            <w:r w:rsidRPr="00A05A24">
              <w:rPr>
                <w:sz w:val="22"/>
                <w:szCs w:val="22"/>
                <w:vertAlign w:val="subscript"/>
                <w:lang w:val="en-US"/>
              </w:rPr>
              <w:t>34</w:t>
            </w:r>
            <w:r w:rsidRPr="00A05A24">
              <w:rPr>
                <w:sz w:val="22"/>
                <w:szCs w:val="22"/>
                <w:lang w:val="en-US"/>
              </w:rPr>
              <w:t xml:space="preserve">  0  e</w:t>
            </w:r>
            <w:r w:rsidRPr="00A05A24">
              <w:rPr>
                <w:sz w:val="22"/>
                <w:szCs w:val="22"/>
                <w:vertAlign w:val="subscript"/>
                <w:lang w:val="en-US"/>
              </w:rPr>
              <w:t>36</w:t>
            </w:r>
          </w:p>
        </w:tc>
        <w:tc>
          <w:tcPr>
            <w:tcW w:w="668" w:type="pct"/>
            <w:textDirection w:val="btLr"/>
          </w:tcPr>
          <w:p w14:paraId="4A8B3BB3" w14:textId="77777777" w:rsidR="00D050ED" w:rsidRPr="00A05A24" w:rsidRDefault="00D050ED" w:rsidP="006535BF">
            <w:pPr>
              <w:widowControl w:val="0"/>
              <w:spacing w:after="0" w:line="288" w:lineRule="auto"/>
              <w:ind w:firstLine="567"/>
              <w:jc w:val="both"/>
              <w:rPr>
                <w:sz w:val="22"/>
                <w:szCs w:val="22"/>
                <w:vertAlign w:val="subscript"/>
                <w:lang w:val="en-US"/>
              </w:rPr>
            </w:pPr>
            <w:r w:rsidRPr="00A05A24">
              <w:rPr>
                <w:sz w:val="22"/>
                <w:szCs w:val="22"/>
                <w:lang w:val="en-US"/>
              </w:rPr>
              <w:t xml:space="preserve"> 0   0   0   e</w:t>
            </w:r>
            <w:r w:rsidRPr="00A05A24">
              <w:rPr>
                <w:sz w:val="22"/>
                <w:szCs w:val="22"/>
                <w:vertAlign w:val="subscript"/>
                <w:lang w:val="en-US"/>
              </w:rPr>
              <w:t>14</w:t>
            </w:r>
            <w:r w:rsidRPr="00A05A24">
              <w:rPr>
                <w:sz w:val="22"/>
                <w:szCs w:val="22"/>
                <w:lang w:val="en-US"/>
              </w:rPr>
              <w:t xml:space="preserve"> e</w:t>
            </w:r>
            <w:r w:rsidRPr="00A05A24">
              <w:rPr>
                <w:sz w:val="22"/>
                <w:szCs w:val="22"/>
                <w:vertAlign w:val="subscript"/>
                <w:lang w:val="en-US"/>
              </w:rPr>
              <w:t>15</w:t>
            </w:r>
            <w:r w:rsidRPr="00A05A24">
              <w:rPr>
                <w:sz w:val="22"/>
                <w:szCs w:val="22"/>
                <w:lang w:val="en-US"/>
              </w:rPr>
              <w:t xml:space="preserve">  0</w:t>
            </w:r>
          </w:p>
          <w:p w14:paraId="5A7E12E0" w14:textId="77777777" w:rsidR="00D050ED" w:rsidRPr="00A05A24" w:rsidRDefault="00D050ED" w:rsidP="006535BF">
            <w:pPr>
              <w:widowControl w:val="0"/>
              <w:spacing w:after="0" w:line="288" w:lineRule="auto"/>
              <w:ind w:firstLine="567"/>
              <w:jc w:val="both"/>
              <w:rPr>
                <w:sz w:val="22"/>
                <w:szCs w:val="22"/>
                <w:vertAlign w:val="subscript"/>
                <w:lang w:val="en-US"/>
              </w:rPr>
            </w:pPr>
            <w:r w:rsidRPr="00A05A24">
              <w:rPr>
                <w:sz w:val="22"/>
                <w:szCs w:val="22"/>
              </w:rPr>
              <w:t xml:space="preserve"> </w:t>
            </w:r>
            <w:r w:rsidRPr="00A05A24">
              <w:rPr>
                <w:sz w:val="22"/>
                <w:szCs w:val="22"/>
                <w:lang w:val="en-US"/>
              </w:rPr>
              <w:t>0   0   0   e</w:t>
            </w:r>
            <w:r w:rsidRPr="00A05A24">
              <w:rPr>
                <w:sz w:val="22"/>
                <w:szCs w:val="22"/>
                <w:vertAlign w:val="subscript"/>
                <w:lang w:val="en-US"/>
              </w:rPr>
              <w:t>24</w:t>
            </w:r>
            <w:r w:rsidRPr="00A05A24">
              <w:rPr>
                <w:sz w:val="22"/>
                <w:szCs w:val="22"/>
                <w:lang w:val="en-US"/>
              </w:rPr>
              <w:t xml:space="preserve"> e</w:t>
            </w:r>
            <w:r w:rsidRPr="00A05A24">
              <w:rPr>
                <w:sz w:val="22"/>
                <w:szCs w:val="22"/>
                <w:vertAlign w:val="subscript"/>
                <w:lang w:val="en-US"/>
              </w:rPr>
              <w:t>25</w:t>
            </w:r>
            <w:r w:rsidRPr="00A05A24">
              <w:rPr>
                <w:sz w:val="22"/>
                <w:szCs w:val="22"/>
                <w:lang w:val="en-US"/>
              </w:rPr>
              <w:t xml:space="preserve">  0</w:t>
            </w:r>
          </w:p>
          <w:p w14:paraId="31A6F4D7" w14:textId="77777777" w:rsidR="00D050ED" w:rsidRPr="00A05A24" w:rsidRDefault="00D050ED" w:rsidP="006535BF">
            <w:pPr>
              <w:widowControl w:val="0"/>
              <w:spacing w:after="0" w:line="288" w:lineRule="auto"/>
              <w:ind w:firstLine="567"/>
              <w:jc w:val="both"/>
              <w:rPr>
                <w:sz w:val="22"/>
                <w:szCs w:val="22"/>
                <w:lang w:val="en-US"/>
              </w:rPr>
            </w:pPr>
            <w:r w:rsidRPr="00A05A24">
              <w:rPr>
                <w:sz w:val="22"/>
                <w:szCs w:val="22"/>
                <w:lang w:val="en-US"/>
              </w:rPr>
              <w:t>e</w:t>
            </w:r>
            <w:r w:rsidRPr="00A05A24">
              <w:rPr>
                <w:sz w:val="22"/>
                <w:szCs w:val="22"/>
                <w:vertAlign w:val="subscript"/>
                <w:lang w:val="en-US"/>
              </w:rPr>
              <w:t>31</w:t>
            </w:r>
            <w:r w:rsidRPr="00A05A24">
              <w:rPr>
                <w:sz w:val="22"/>
                <w:szCs w:val="22"/>
                <w:lang w:val="en-US"/>
              </w:rPr>
              <w:t xml:space="preserve"> e</w:t>
            </w:r>
            <w:r w:rsidRPr="00A05A24">
              <w:rPr>
                <w:sz w:val="22"/>
                <w:szCs w:val="22"/>
                <w:vertAlign w:val="subscript"/>
                <w:lang w:val="en-US"/>
              </w:rPr>
              <w:t xml:space="preserve">32 </w:t>
            </w:r>
            <w:r w:rsidRPr="00A05A24">
              <w:rPr>
                <w:sz w:val="22"/>
                <w:szCs w:val="22"/>
                <w:lang w:val="en-US"/>
              </w:rPr>
              <w:t>e</w:t>
            </w:r>
            <w:r w:rsidRPr="00A05A24">
              <w:rPr>
                <w:sz w:val="22"/>
                <w:szCs w:val="22"/>
                <w:vertAlign w:val="subscript"/>
                <w:lang w:val="en-US"/>
              </w:rPr>
              <w:t>33</w:t>
            </w:r>
            <w:r w:rsidRPr="00A05A24">
              <w:rPr>
                <w:sz w:val="22"/>
                <w:szCs w:val="22"/>
                <w:lang w:val="en-US"/>
              </w:rPr>
              <w:t xml:space="preserve">  0   0   e</w:t>
            </w:r>
            <w:r w:rsidRPr="00A05A24">
              <w:rPr>
                <w:sz w:val="22"/>
                <w:szCs w:val="22"/>
                <w:vertAlign w:val="subscript"/>
                <w:lang w:val="en-US"/>
              </w:rPr>
              <w:t>36</w:t>
            </w:r>
          </w:p>
        </w:tc>
        <w:tc>
          <w:tcPr>
            <w:tcW w:w="662" w:type="pct"/>
            <w:textDirection w:val="btLr"/>
          </w:tcPr>
          <w:p w14:paraId="6D0BB14C" w14:textId="77777777" w:rsidR="00D050ED" w:rsidRPr="00A05A24" w:rsidRDefault="00D050ED" w:rsidP="006535BF">
            <w:pPr>
              <w:widowControl w:val="0"/>
              <w:spacing w:after="0" w:line="288" w:lineRule="auto"/>
              <w:ind w:firstLine="567"/>
              <w:jc w:val="both"/>
              <w:rPr>
                <w:sz w:val="22"/>
                <w:szCs w:val="22"/>
                <w:vertAlign w:val="subscript"/>
                <w:lang w:val="fr-FR"/>
              </w:rPr>
            </w:pPr>
            <w:r w:rsidRPr="00A05A24">
              <w:rPr>
                <w:sz w:val="22"/>
                <w:szCs w:val="22"/>
                <w:lang w:val="fr-FR"/>
              </w:rPr>
              <w:t>e</w:t>
            </w:r>
            <w:r w:rsidRPr="00A05A24">
              <w:rPr>
                <w:sz w:val="22"/>
                <w:szCs w:val="22"/>
                <w:vertAlign w:val="subscript"/>
                <w:lang w:val="fr-FR"/>
              </w:rPr>
              <w:t>11</w:t>
            </w:r>
            <w:r w:rsidRPr="00A05A24">
              <w:rPr>
                <w:sz w:val="22"/>
                <w:szCs w:val="22"/>
                <w:lang w:val="fr-FR"/>
              </w:rPr>
              <w:t xml:space="preserve"> e</w:t>
            </w:r>
            <w:r w:rsidRPr="00A05A24">
              <w:rPr>
                <w:sz w:val="22"/>
                <w:szCs w:val="22"/>
                <w:vertAlign w:val="subscript"/>
                <w:lang w:val="fr-FR"/>
              </w:rPr>
              <w:t xml:space="preserve">12 </w:t>
            </w:r>
            <w:r w:rsidRPr="00A05A24">
              <w:rPr>
                <w:sz w:val="22"/>
                <w:szCs w:val="22"/>
                <w:lang w:val="fr-FR"/>
              </w:rPr>
              <w:t>e</w:t>
            </w:r>
            <w:r w:rsidRPr="00A05A24">
              <w:rPr>
                <w:sz w:val="22"/>
                <w:szCs w:val="22"/>
                <w:vertAlign w:val="subscript"/>
                <w:lang w:val="fr-FR"/>
              </w:rPr>
              <w:t>13</w:t>
            </w:r>
            <w:r w:rsidRPr="00A05A24">
              <w:rPr>
                <w:sz w:val="22"/>
                <w:szCs w:val="22"/>
                <w:lang w:val="fr-FR"/>
              </w:rPr>
              <w:t xml:space="preserve"> </w:t>
            </w:r>
            <w:r w:rsidRPr="00A05A24">
              <w:rPr>
                <w:sz w:val="22"/>
                <w:szCs w:val="22"/>
                <w:lang w:val="en-US"/>
              </w:rPr>
              <w:t xml:space="preserve"> </w:t>
            </w:r>
            <w:r w:rsidRPr="00A05A24">
              <w:rPr>
                <w:sz w:val="22"/>
                <w:szCs w:val="22"/>
                <w:lang w:val="fr-FR"/>
              </w:rPr>
              <w:t>0  e</w:t>
            </w:r>
            <w:r w:rsidRPr="00A05A24">
              <w:rPr>
                <w:sz w:val="22"/>
                <w:szCs w:val="22"/>
                <w:vertAlign w:val="subscript"/>
                <w:lang w:val="fr-FR"/>
              </w:rPr>
              <w:t>15</w:t>
            </w:r>
            <w:r w:rsidRPr="00A05A24">
              <w:rPr>
                <w:sz w:val="22"/>
                <w:szCs w:val="22"/>
                <w:lang w:val="fr-FR"/>
              </w:rPr>
              <w:t xml:space="preserve">   0</w:t>
            </w:r>
          </w:p>
          <w:p w14:paraId="749D9E9A" w14:textId="77777777" w:rsidR="00D050ED" w:rsidRPr="00A05A24" w:rsidRDefault="00D050ED" w:rsidP="006535BF">
            <w:pPr>
              <w:widowControl w:val="0"/>
              <w:spacing w:after="0" w:line="288" w:lineRule="auto"/>
              <w:ind w:firstLine="567"/>
              <w:jc w:val="both"/>
              <w:rPr>
                <w:sz w:val="22"/>
                <w:szCs w:val="22"/>
                <w:vertAlign w:val="subscript"/>
                <w:lang w:val="fr-FR"/>
              </w:rPr>
            </w:pPr>
            <w:r w:rsidRPr="00A05A24">
              <w:rPr>
                <w:sz w:val="22"/>
                <w:szCs w:val="22"/>
                <w:lang w:val="en-US"/>
              </w:rPr>
              <w:t xml:space="preserve"> </w:t>
            </w:r>
            <w:r w:rsidRPr="00A05A24">
              <w:rPr>
                <w:sz w:val="22"/>
                <w:szCs w:val="22"/>
                <w:lang w:val="fr-FR"/>
              </w:rPr>
              <w:t>0   0   0   e</w:t>
            </w:r>
            <w:r w:rsidRPr="00A05A24">
              <w:rPr>
                <w:sz w:val="22"/>
                <w:szCs w:val="22"/>
                <w:vertAlign w:val="subscript"/>
                <w:lang w:val="fr-FR"/>
              </w:rPr>
              <w:t>24</w:t>
            </w:r>
            <w:r w:rsidRPr="00A05A24">
              <w:rPr>
                <w:sz w:val="22"/>
                <w:szCs w:val="22"/>
                <w:lang w:val="fr-FR"/>
              </w:rPr>
              <w:t xml:space="preserve"> 0 </w:t>
            </w:r>
            <w:r w:rsidRPr="00A05A24">
              <w:rPr>
                <w:sz w:val="22"/>
                <w:szCs w:val="22"/>
                <w:lang w:val="en-US"/>
              </w:rPr>
              <w:t xml:space="preserve"> </w:t>
            </w:r>
            <w:r w:rsidRPr="00A05A24">
              <w:rPr>
                <w:sz w:val="22"/>
                <w:szCs w:val="22"/>
                <w:lang w:val="fr-FR"/>
              </w:rPr>
              <w:t xml:space="preserve"> e</w:t>
            </w:r>
            <w:r w:rsidRPr="00A05A24">
              <w:rPr>
                <w:sz w:val="22"/>
                <w:szCs w:val="22"/>
                <w:vertAlign w:val="subscript"/>
                <w:lang w:val="fr-FR"/>
              </w:rPr>
              <w:t>26</w:t>
            </w:r>
          </w:p>
          <w:p w14:paraId="5DDA6CA9" w14:textId="77777777" w:rsidR="00D050ED" w:rsidRPr="00A05A24" w:rsidRDefault="00D050ED" w:rsidP="006535BF">
            <w:pPr>
              <w:widowControl w:val="0"/>
              <w:spacing w:after="0" w:line="288" w:lineRule="auto"/>
              <w:ind w:firstLine="567"/>
              <w:jc w:val="both"/>
              <w:rPr>
                <w:sz w:val="22"/>
                <w:szCs w:val="22"/>
                <w:lang w:val="fr-FR"/>
              </w:rPr>
            </w:pPr>
            <w:r w:rsidRPr="00A05A24">
              <w:rPr>
                <w:sz w:val="22"/>
                <w:szCs w:val="22"/>
                <w:lang w:val="fr-FR"/>
              </w:rPr>
              <w:t>e</w:t>
            </w:r>
            <w:r w:rsidRPr="00A05A24">
              <w:rPr>
                <w:sz w:val="22"/>
                <w:szCs w:val="22"/>
                <w:vertAlign w:val="subscript"/>
                <w:lang w:val="fr-FR"/>
              </w:rPr>
              <w:t>31</w:t>
            </w:r>
            <w:r w:rsidRPr="00A05A24">
              <w:rPr>
                <w:sz w:val="22"/>
                <w:szCs w:val="22"/>
                <w:lang w:val="fr-FR"/>
              </w:rPr>
              <w:t xml:space="preserve"> e</w:t>
            </w:r>
            <w:r w:rsidRPr="00A05A24">
              <w:rPr>
                <w:sz w:val="22"/>
                <w:szCs w:val="22"/>
                <w:vertAlign w:val="subscript"/>
                <w:lang w:val="fr-FR"/>
              </w:rPr>
              <w:t xml:space="preserve">32 </w:t>
            </w:r>
            <w:r w:rsidRPr="00A05A24">
              <w:rPr>
                <w:sz w:val="22"/>
                <w:szCs w:val="22"/>
                <w:lang w:val="fr-FR"/>
              </w:rPr>
              <w:t>e</w:t>
            </w:r>
            <w:r w:rsidRPr="00A05A24">
              <w:rPr>
                <w:sz w:val="22"/>
                <w:szCs w:val="22"/>
                <w:vertAlign w:val="subscript"/>
                <w:lang w:val="fr-FR"/>
              </w:rPr>
              <w:t>33</w:t>
            </w:r>
            <w:r w:rsidRPr="00A05A24">
              <w:rPr>
                <w:sz w:val="22"/>
                <w:szCs w:val="22"/>
                <w:lang w:val="fr-FR"/>
              </w:rPr>
              <w:t xml:space="preserve">  0  e</w:t>
            </w:r>
            <w:r w:rsidRPr="00A05A24">
              <w:rPr>
                <w:sz w:val="22"/>
                <w:szCs w:val="22"/>
                <w:vertAlign w:val="subscript"/>
                <w:lang w:val="fr-FR"/>
              </w:rPr>
              <w:t>35</w:t>
            </w:r>
            <w:r w:rsidRPr="00A05A24">
              <w:rPr>
                <w:sz w:val="22"/>
                <w:szCs w:val="22"/>
                <w:lang w:val="fr-FR"/>
              </w:rPr>
              <w:t xml:space="preserve">   0</w:t>
            </w:r>
          </w:p>
        </w:tc>
        <w:tc>
          <w:tcPr>
            <w:tcW w:w="662" w:type="pct"/>
            <w:textDirection w:val="btLr"/>
          </w:tcPr>
          <w:p w14:paraId="1F876CD5" w14:textId="77777777" w:rsidR="00D050ED" w:rsidRPr="00A05A24" w:rsidRDefault="00D050ED" w:rsidP="006535BF">
            <w:pPr>
              <w:widowControl w:val="0"/>
              <w:spacing w:after="0" w:line="288" w:lineRule="auto"/>
              <w:ind w:firstLine="567"/>
              <w:jc w:val="both"/>
              <w:rPr>
                <w:sz w:val="22"/>
                <w:szCs w:val="22"/>
                <w:vertAlign w:val="subscript"/>
                <w:lang w:val="fr-FR"/>
              </w:rPr>
            </w:pPr>
            <w:r w:rsidRPr="00A05A24">
              <w:rPr>
                <w:sz w:val="22"/>
                <w:szCs w:val="22"/>
                <w:lang w:val="fr-FR"/>
              </w:rPr>
              <w:t>e</w:t>
            </w:r>
            <w:r w:rsidRPr="00A05A24">
              <w:rPr>
                <w:sz w:val="22"/>
                <w:szCs w:val="22"/>
                <w:vertAlign w:val="subscript"/>
                <w:lang w:val="fr-FR"/>
              </w:rPr>
              <w:t>11</w:t>
            </w:r>
            <w:r w:rsidRPr="00A05A24">
              <w:rPr>
                <w:sz w:val="22"/>
                <w:szCs w:val="22"/>
                <w:lang w:val="fr-FR"/>
              </w:rPr>
              <w:t xml:space="preserve"> e</w:t>
            </w:r>
            <w:r w:rsidRPr="00A05A24">
              <w:rPr>
                <w:sz w:val="22"/>
                <w:szCs w:val="22"/>
                <w:vertAlign w:val="subscript"/>
                <w:lang w:val="fr-FR"/>
              </w:rPr>
              <w:t xml:space="preserve">12 </w:t>
            </w:r>
            <w:r w:rsidRPr="00A05A24">
              <w:rPr>
                <w:sz w:val="22"/>
                <w:szCs w:val="22"/>
                <w:lang w:val="fr-FR"/>
              </w:rPr>
              <w:t>e</w:t>
            </w:r>
            <w:r w:rsidRPr="00A05A24">
              <w:rPr>
                <w:sz w:val="22"/>
                <w:szCs w:val="22"/>
                <w:vertAlign w:val="subscript"/>
                <w:lang w:val="fr-FR"/>
              </w:rPr>
              <w:t>13</w:t>
            </w:r>
            <w:r w:rsidRPr="00A05A24">
              <w:rPr>
                <w:sz w:val="22"/>
                <w:szCs w:val="22"/>
                <w:lang w:val="fr-FR"/>
              </w:rPr>
              <w:t xml:space="preserve">  0    0  e</w:t>
            </w:r>
            <w:r w:rsidRPr="00A05A24">
              <w:rPr>
                <w:sz w:val="22"/>
                <w:szCs w:val="22"/>
                <w:vertAlign w:val="subscript"/>
                <w:lang w:val="fr-FR"/>
              </w:rPr>
              <w:t>16</w:t>
            </w:r>
          </w:p>
          <w:p w14:paraId="2966EE43" w14:textId="77777777" w:rsidR="00D050ED" w:rsidRPr="00A05A24" w:rsidRDefault="00D050ED" w:rsidP="006535BF">
            <w:pPr>
              <w:widowControl w:val="0"/>
              <w:spacing w:after="0" w:line="288" w:lineRule="auto"/>
              <w:ind w:firstLine="567"/>
              <w:jc w:val="both"/>
              <w:rPr>
                <w:sz w:val="22"/>
                <w:szCs w:val="22"/>
                <w:vertAlign w:val="subscript"/>
                <w:lang w:val="fr-FR"/>
              </w:rPr>
            </w:pPr>
            <w:r w:rsidRPr="00A05A24">
              <w:rPr>
                <w:sz w:val="22"/>
                <w:szCs w:val="22"/>
                <w:lang w:val="fr-FR"/>
              </w:rPr>
              <w:t>e</w:t>
            </w:r>
            <w:r w:rsidRPr="00A05A24">
              <w:rPr>
                <w:sz w:val="22"/>
                <w:szCs w:val="22"/>
                <w:vertAlign w:val="subscript"/>
                <w:lang w:val="fr-FR"/>
              </w:rPr>
              <w:t>21</w:t>
            </w:r>
            <w:r w:rsidRPr="00A05A24">
              <w:rPr>
                <w:sz w:val="22"/>
                <w:szCs w:val="22"/>
                <w:lang w:val="fr-FR"/>
              </w:rPr>
              <w:t xml:space="preserve"> e</w:t>
            </w:r>
            <w:r w:rsidRPr="00A05A24">
              <w:rPr>
                <w:sz w:val="22"/>
                <w:szCs w:val="22"/>
                <w:vertAlign w:val="subscript"/>
                <w:lang w:val="fr-FR"/>
              </w:rPr>
              <w:t xml:space="preserve">22 </w:t>
            </w:r>
            <w:r w:rsidRPr="00A05A24">
              <w:rPr>
                <w:sz w:val="22"/>
                <w:szCs w:val="22"/>
                <w:lang w:val="fr-FR"/>
              </w:rPr>
              <w:t>e</w:t>
            </w:r>
            <w:r w:rsidRPr="00A05A24">
              <w:rPr>
                <w:sz w:val="22"/>
                <w:szCs w:val="22"/>
                <w:vertAlign w:val="subscript"/>
                <w:lang w:val="fr-FR"/>
              </w:rPr>
              <w:t>23</w:t>
            </w:r>
            <w:r w:rsidRPr="00A05A24">
              <w:rPr>
                <w:sz w:val="22"/>
                <w:szCs w:val="22"/>
                <w:lang w:val="fr-FR"/>
              </w:rPr>
              <w:t xml:space="preserve">  0    0  e</w:t>
            </w:r>
            <w:r w:rsidRPr="00A05A24">
              <w:rPr>
                <w:sz w:val="22"/>
                <w:szCs w:val="22"/>
                <w:vertAlign w:val="subscript"/>
                <w:lang w:val="fr-FR"/>
              </w:rPr>
              <w:t>26</w:t>
            </w:r>
          </w:p>
          <w:p w14:paraId="6CCF53BC" w14:textId="77777777" w:rsidR="00D050ED" w:rsidRPr="00A05A24" w:rsidRDefault="00D050ED" w:rsidP="006535BF">
            <w:pPr>
              <w:widowControl w:val="0"/>
              <w:spacing w:after="0" w:line="288" w:lineRule="auto"/>
              <w:ind w:firstLine="567"/>
              <w:jc w:val="both"/>
              <w:rPr>
                <w:sz w:val="22"/>
                <w:szCs w:val="22"/>
                <w:lang w:val="fr-FR"/>
              </w:rPr>
            </w:pPr>
            <w:r w:rsidRPr="00A05A24">
              <w:rPr>
                <w:sz w:val="22"/>
                <w:szCs w:val="22"/>
                <w:lang w:val="en-US"/>
              </w:rPr>
              <w:t xml:space="preserve"> </w:t>
            </w:r>
            <w:r w:rsidRPr="00A05A24">
              <w:rPr>
                <w:sz w:val="22"/>
                <w:szCs w:val="22"/>
                <w:lang w:val="fr-FR"/>
              </w:rPr>
              <w:t>0   0   0   e</w:t>
            </w:r>
            <w:r w:rsidRPr="00A05A24">
              <w:rPr>
                <w:sz w:val="22"/>
                <w:szCs w:val="22"/>
                <w:vertAlign w:val="subscript"/>
                <w:lang w:val="fr-FR"/>
              </w:rPr>
              <w:t>34</w:t>
            </w:r>
            <w:r w:rsidRPr="00A05A24">
              <w:rPr>
                <w:sz w:val="22"/>
                <w:szCs w:val="22"/>
                <w:lang w:val="fr-FR"/>
              </w:rPr>
              <w:t xml:space="preserve"> </w:t>
            </w:r>
            <w:r w:rsidRPr="00A05A24">
              <w:rPr>
                <w:sz w:val="22"/>
                <w:szCs w:val="22"/>
                <w:lang w:val="en-US"/>
              </w:rPr>
              <w:t xml:space="preserve"> </w:t>
            </w:r>
            <w:r w:rsidRPr="00A05A24">
              <w:rPr>
                <w:sz w:val="22"/>
                <w:szCs w:val="22"/>
                <w:lang w:val="fr-FR"/>
              </w:rPr>
              <w:t>e</w:t>
            </w:r>
            <w:r w:rsidRPr="00A05A24">
              <w:rPr>
                <w:sz w:val="22"/>
                <w:szCs w:val="22"/>
                <w:vertAlign w:val="subscript"/>
                <w:lang w:val="fr-FR"/>
              </w:rPr>
              <w:t>35</w:t>
            </w:r>
            <w:r w:rsidRPr="00A05A24">
              <w:rPr>
                <w:sz w:val="22"/>
                <w:szCs w:val="22"/>
                <w:lang w:val="fr-FR"/>
              </w:rPr>
              <w:t xml:space="preserve"> 0</w:t>
            </w:r>
          </w:p>
        </w:tc>
        <w:tc>
          <w:tcPr>
            <w:tcW w:w="667" w:type="pct"/>
            <w:textDirection w:val="btLr"/>
          </w:tcPr>
          <w:p w14:paraId="68CC3381" w14:textId="77777777" w:rsidR="00D050ED" w:rsidRPr="00A05A24" w:rsidRDefault="00D050ED" w:rsidP="006535BF">
            <w:pPr>
              <w:widowControl w:val="0"/>
              <w:spacing w:after="0" w:line="288" w:lineRule="auto"/>
              <w:ind w:firstLine="567"/>
              <w:jc w:val="both"/>
              <w:rPr>
                <w:sz w:val="22"/>
                <w:szCs w:val="22"/>
                <w:vertAlign w:val="subscript"/>
                <w:lang w:val="en-US"/>
              </w:rPr>
            </w:pPr>
            <w:r w:rsidRPr="00A05A24">
              <w:rPr>
                <w:sz w:val="22"/>
                <w:szCs w:val="22"/>
                <w:lang w:val="en-US"/>
              </w:rPr>
              <w:t>0    0   0   e</w:t>
            </w:r>
            <w:r w:rsidRPr="00A05A24">
              <w:rPr>
                <w:sz w:val="22"/>
                <w:szCs w:val="22"/>
                <w:vertAlign w:val="subscript"/>
                <w:lang w:val="en-US"/>
              </w:rPr>
              <w:t>14</w:t>
            </w:r>
            <w:r w:rsidRPr="00A05A24">
              <w:rPr>
                <w:sz w:val="22"/>
                <w:szCs w:val="22"/>
                <w:lang w:val="en-US"/>
              </w:rPr>
              <w:t xml:space="preserve">  0   0</w:t>
            </w:r>
          </w:p>
          <w:p w14:paraId="7CE0BE64" w14:textId="77777777" w:rsidR="00D050ED" w:rsidRPr="00A05A24" w:rsidRDefault="00D050ED" w:rsidP="006535BF">
            <w:pPr>
              <w:widowControl w:val="0"/>
              <w:spacing w:after="0" w:line="288" w:lineRule="auto"/>
              <w:ind w:firstLine="567"/>
              <w:jc w:val="both"/>
              <w:rPr>
                <w:sz w:val="22"/>
                <w:szCs w:val="22"/>
                <w:vertAlign w:val="subscript"/>
              </w:rPr>
            </w:pPr>
            <w:r w:rsidRPr="00A05A24">
              <w:rPr>
                <w:sz w:val="22"/>
                <w:szCs w:val="22"/>
              </w:rPr>
              <w:t xml:space="preserve">0    0   0   0   </w:t>
            </w:r>
            <w:r w:rsidRPr="00A05A24">
              <w:rPr>
                <w:sz w:val="22"/>
                <w:szCs w:val="22"/>
                <w:lang w:val="en-US"/>
              </w:rPr>
              <w:t>e</w:t>
            </w:r>
            <w:r w:rsidRPr="00A05A24">
              <w:rPr>
                <w:sz w:val="22"/>
                <w:szCs w:val="22"/>
                <w:vertAlign w:val="subscript"/>
              </w:rPr>
              <w:t>25</w:t>
            </w:r>
            <w:r w:rsidRPr="00A05A24">
              <w:rPr>
                <w:sz w:val="22"/>
                <w:szCs w:val="22"/>
              </w:rPr>
              <w:t xml:space="preserve">  0</w:t>
            </w:r>
          </w:p>
          <w:p w14:paraId="54F4FD0F" w14:textId="77777777" w:rsidR="00D050ED" w:rsidRPr="00A05A24" w:rsidRDefault="00D050ED" w:rsidP="006535BF">
            <w:pPr>
              <w:widowControl w:val="0"/>
              <w:spacing w:after="0" w:line="288" w:lineRule="auto"/>
              <w:ind w:firstLine="567"/>
              <w:jc w:val="both"/>
              <w:rPr>
                <w:sz w:val="22"/>
                <w:szCs w:val="22"/>
              </w:rPr>
            </w:pPr>
            <w:r w:rsidRPr="00A05A24">
              <w:rPr>
                <w:sz w:val="22"/>
                <w:szCs w:val="22"/>
              </w:rPr>
              <w:t xml:space="preserve">0    0   0   0    0  </w:t>
            </w:r>
            <w:r w:rsidRPr="00A05A24">
              <w:rPr>
                <w:sz w:val="22"/>
                <w:szCs w:val="22"/>
                <w:lang w:val="en-US"/>
              </w:rPr>
              <w:t>e</w:t>
            </w:r>
            <w:r w:rsidRPr="00A05A24">
              <w:rPr>
                <w:sz w:val="22"/>
                <w:szCs w:val="22"/>
                <w:vertAlign w:val="subscript"/>
              </w:rPr>
              <w:t>36</w:t>
            </w:r>
          </w:p>
        </w:tc>
      </w:tr>
      <w:tr w:rsidR="00D050ED" w:rsidRPr="006535BF" w14:paraId="2B4174E1" w14:textId="77777777" w:rsidTr="00A05A24">
        <w:trPr>
          <w:cantSplit/>
          <w:trHeight w:val="1688"/>
        </w:trPr>
        <w:tc>
          <w:tcPr>
            <w:tcW w:w="669" w:type="pct"/>
            <w:vMerge/>
          </w:tcPr>
          <w:p w14:paraId="067B7F62" w14:textId="77777777" w:rsidR="00D050ED" w:rsidRPr="006535BF" w:rsidRDefault="00D050ED" w:rsidP="006535BF">
            <w:pPr>
              <w:widowControl w:val="0"/>
              <w:spacing w:after="0" w:line="288" w:lineRule="auto"/>
              <w:ind w:firstLine="567"/>
              <w:jc w:val="both"/>
            </w:pPr>
          </w:p>
        </w:tc>
        <w:tc>
          <w:tcPr>
            <w:tcW w:w="381" w:type="pct"/>
            <w:textDirection w:val="btLr"/>
          </w:tcPr>
          <w:p w14:paraId="4AD27D3C" w14:textId="3D74BDEF" w:rsidR="00D050ED" w:rsidRPr="00A05A24" w:rsidRDefault="00D050ED" w:rsidP="006535BF">
            <w:pPr>
              <w:widowControl w:val="0"/>
              <w:spacing w:after="0" w:line="288" w:lineRule="auto"/>
              <w:ind w:firstLine="567"/>
              <w:jc w:val="both"/>
              <w:rPr>
                <w:sz w:val="22"/>
                <w:szCs w:val="22"/>
              </w:rPr>
            </w:pPr>
            <w:r w:rsidRPr="00A05A24">
              <w:rPr>
                <w:sz w:val="22"/>
                <w:szCs w:val="22"/>
              </w:rPr>
              <w:t xml:space="preserve">Классы </w:t>
            </w:r>
            <w:r w:rsidR="000C3C0E">
              <w:rPr>
                <w:sz w:val="22"/>
                <w:szCs w:val="22"/>
              </w:rPr>
              <w:t xml:space="preserve">   с</w:t>
            </w:r>
            <w:r w:rsidRPr="00A05A24">
              <w:rPr>
                <w:sz w:val="22"/>
                <w:szCs w:val="22"/>
              </w:rPr>
              <w:t>имметрии</w:t>
            </w:r>
          </w:p>
        </w:tc>
        <w:tc>
          <w:tcPr>
            <w:tcW w:w="623" w:type="pct"/>
            <w:textDirection w:val="btLr"/>
          </w:tcPr>
          <w:p w14:paraId="081B4E34" w14:textId="77777777" w:rsidR="00D050ED" w:rsidRPr="00A05A24" w:rsidRDefault="00D050ED" w:rsidP="006535BF">
            <w:pPr>
              <w:widowControl w:val="0"/>
              <w:spacing w:after="0" w:line="288" w:lineRule="auto"/>
              <w:ind w:firstLine="567"/>
              <w:jc w:val="both"/>
              <w:rPr>
                <w:sz w:val="22"/>
                <w:szCs w:val="22"/>
              </w:rPr>
            </w:pPr>
            <w:r w:rsidRPr="00A05A24">
              <w:rPr>
                <w:sz w:val="22"/>
                <w:szCs w:val="22"/>
              </w:rPr>
              <w:t>1</w:t>
            </w:r>
          </w:p>
        </w:tc>
        <w:tc>
          <w:tcPr>
            <w:tcW w:w="667" w:type="pct"/>
            <w:textDirection w:val="btLr"/>
          </w:tcPr>
          <w:p w14:paraId="1A93C77B" w14:textId="77777777" w:rsidR="00D050ED" w:rsidRPr="00A05A24" w:rsidRDefault="00D050ED" w:rsidP="006535BF">
            <w:pPr>
              <w:widowControl w:val="0"/>
              <w:spacing w:after="0" w:line="288" w:lineRule="auto"/>
              <w:ind w:firstLine="567"/>
              <w:jc w:val="both"/>
              <w:rPr>
                <w:sz w:val="22"/>
                <w:szCs w:val="22"/>
              </w:rPr>
            </w:pPr>
            <w:r w:rsidRPr="00A05A24">
              <w:rPr>
                <w:sz w:val="22"/>
                <w:szCs w:val="22"/>
              </w:rPr>
              <w:t xml:space="preserve">2 </w:t>
            </w:r>
          </w:p>
          <w:p w14:paraId="32588211" w14:textId="77777777" w:rsidR="00D050ED" w:rsidRPr="00A05A24" w:rsidRDefault="00D050ED" w:rsidP="006535BF">
            <w:pPr>
              <w:widowControl w:val="0"/>
              <w:spacing w:after="0" w:line="288" w:lineRule="auto"/>
              <w:ind w:firstLine="567"/>
              <w:jc w:val="both"/>
              <w:rPr>
                <w:sz w:val="22"/>
                <w:szCs w:val="22"/>
              </w:rPr>
            </w:pPr>
            <w:r w:rsidRPr="00A05A24">
              <w:rPr>
                <w:sz w:val="22"/>
                <w:szCs w:val="22"/>
              </w:rPr>
              <w:t xml:space="preserve">(2 || оси </w:t>
            </w:r>
            <w:r w:rsidRPr="00A05A24">
              <w:rPr>
                <w:sz w:val="22"/>
                <w:szCs w:val="22"/>
                <w:lang w:val="en-US"/>
              </w:rPr>
              <w:t>Y</w:t>
            </w:r>
            <w:r w:rsidRPr="00A05A24">
              <w:rPr>
                <w:sz w:val="22"/>
                <w:szCs w:val="22"/>
              </w:rPr>
              <w:t>)</w:t>
            </w:r>
          </w:p>
        </w:tc>
        <w:tc>
          <w:tcPr>
            <w:tcW w:w="668" w:type="pct"/>
            <w:textDirection w:val="btLr"/>
          </w:tcPr>
          <w:p w14:paraId="08828B7D" w14:textId="77777777" w:rsidR="00D050ED" w:rsidRPr="00A05A24" w:rsidRDefault="00D050ED" w:rsidP="006535BF">
            <w:pPr>
              <w:widowControl w:val="0"/>
              <w:spacing w:after="0" w:line="288" w:lineRule="auto"/>
              <w:ind w:firstLine="567"/>
              <w:jc w:val="both"/>
              <w:rPr>
                <w:sz w:val="22"/>
                <w:szCs w:val="22"/>
              </w:rPr>
            </w:pPr>
            <w:r w:rsidRPr="00A05A24">
              <w:rPr>
                <w:sz w:val="22"/>
                <w:szCs w:val="22"/>
              </w:rPr>
              <w:t xml:space="preserve">2 </w:t>
            </w:r>
          </w:p>
          <w:p w14:paraId="132DEE90" w14:textId="77777777" w:rsidR="00D050ED" w:rsidRPr="00A05A24" w:rsidRDefault="00D050ED" w:rsidP="006535BF">
            <w:pPr>
              <w:widowControl w:val="0"/>
              <w:spacing w:after="0" w:line="288" w:lineRule="auto"/>
              <w:ind w:firstLine="567"/>
              <w:jc w:val="both"/>
              <w:rPr>
                <w:sz w:val="22"/>
                <w:szCs w:val="22"/>
              </w:rPr>
            </w:pPr>
            <w:r w:rsidRPr="00A05A24">
              <w:rPr>
                <w:sz w:val="22"/>
                <w:szCs w:val="22"/>
              </w:rPr>
              <w:t xml:space="preserve">(2 || оси </w:t>
            </w:r>
            <w:r w:rsidRPr="00A05A24">
              <w:rPr>
                <w:sz w:val="22"/>
                <w:szCs w:val="22"/>
                <w:lang w:val="en-US"/>
              </w:rPr>
              <w:t>Z</w:t>
            </w:r>
            <w:r w:rsidRPr="00A05A24">
              <w:rPr>
                <w:sz w:val="22"/>
                <w:szCs w:val="22"/>
              </w:rPr>
              <w:t>)</w:t>
            </w:r>
          </w:p>
        </w:tc>
        <w:tc>
          <w:tcPr>
            <w:tcW w:w="662" w:type="pct"/>
            <w:textDirection w:val="btLr"/>
          </w:tcPr>
          <w:p w14:paraId="6425CDF9" w14:textId="77777777" w:rsidR="00D050ED" w:rsidRPr="00A05A24" w:rsidRDefault="00D050ED" w:rsidP="006535BF">
            <w:pPr>
              <w:widowControl w:val="0"/>
              <w:spacing w:after="0" w:line="288" w:lineRule="auto"/>
              <w:ind w:firstLine="567"/>
              <w:jc w:val="both"/>
              <w:rPr>
                <w:sz w:val="22"/>
                <w:szCs w:val="22"/>
              </w:rPr>
            </w:pPr>
            <w:r w:rsidRPr="00A05A24">
              <w:rPr>
                <w:sz w:val="22"/>
                <w:szCs w:val="22"/>
                <w:lang w:val="en-US"/>
              </w:rPr>
              <w:t>m</w:t>
            </w:r>
            <w:r w:rsidRPr="00A05A24">
              <w:rPr>
                <w:sz w:val="22"/>
                <w:szCs w:val="22"/>
              </w:rPr>
              <w:t xml:space="preserve"> </w:t>
            </w:r>
          </w:p>
          <w:p w14:paraId="195BA41F" w14:textId="77777777" w:rsidR="00D050ED" w:rsidRPr="00A05A24" w:rsidRDefault="00D050ED" w:rsidP="006535BF">
            <w:pPr>
              <w:widowControl w:val="0"/>
              <w:spacing w:after="0" w:line="288" w:lineRule="auto"/>
              <w:ind w:firstLine="567"/>
              <w:jc w:val="both"/>
              <w:rPr>
                <w:spacing w:val="-6"/>
                <w:sz w:val="22"/>
                <w:szCs w:val="22"/>
              </w:rPr>
            </w:pPr>
            <w:r w:rsidRPr="00A05A24">
              <w:rPr>
                <w:spacing w:val="-6"/>
                <w:sz w:val="22"/>
                <w:szCs w:val="22"/>
              </w:rPr>
              <w:t>(</w:t>
            </w:r>
            <w:r w:rsidRPr="00A05A24">
              <w:rPr>
                <w:spacing w:val="-6"/>
                <w:sz w:val="22"/>
                <w:szCs w:val="22"/>
                <w:lang w:val="en-US"/>
              </w:rPr>
              <w:t>m</w:t>
            </w:r>
            <w:r w:rsidRPr="00A05A24">
              <w:rPr>
                <w:spacing w:val="-6"/>
                <w:sz w:val="22"/>
                <w:szCs w:val="22"/>
              </w:rPr>
              <w:t xml:space="preserve"> </w:t>
            </w:r>
            <w:r w:rsidRPr="00A05A24">
              <w:rPr>
                <w:spacing w:val="-6"/>
                <w:sz w:val="22"/>
                <w:szCs w:val="22"/>
                <w:lang w:val="en-US"/>
              </w:rPr>
              <w:sym w:font="Symbol" w:char="F05E"/>
            </w:r>
            <w:r w:rsidRPr="00A05A24">
              <w:rPr>
                <w:spacing w:val="-6"/>
                <w:sz w:val="22"/>
                <w:szCs w:val="22"/>
              </w:rPr>
              <w:t xml:space="preserve"> оси </w:t>
            </w:r>
            <w:r w:rsidRPr="00A05A24">
              <w:rPr>
                <w:spacing w:val="-6"/>
                <w:sz w:val="22"/>
                <w:szCs w:val="22"/>
                <w:lang w:val="en-US"/>
              </w:rPr>
              <w:t>Y</w:t>
            </w:r>
            <w:r w:rsidRPr="00A05A24">
              <w:rPr>
                <w:spacing w:val="-6"/>
                <w:sz w:val="22"/>
                <w:szCs w:val="22"/>
              </w:rPr>
              <w:t>)</w:t>
            </w:r>
          </w:p>
        </w:tc>
        <w:tc>
          <w:tcPr>
            <w:tcW w:w="662" w:type="pct"/>
            <w:textDirection w:val="btLr"/>
          </w:tcPr>
          <w:p w14:paraId="6BB40ADB" w14:textId="77777777" w:rsidR="00D050ED" w:rsidRPr="00A05A24" w:rsidRDefault="00D050ED" w:rsidP="006535BF">
            <w:pPr>
              <w:widowControl w:val="0"/>
              <w:spacing w:after="0" w:line="288" w:lineRule="auto"/>
              <w:ind w:firstLine="567"/>
              <w:jc w:val="both"/>
              <w:rPr>
                <w:sz w:val="22"/>
                <w:szCs w:val="22"/>
              </w:rPr>
            </w:pPr>
            <w:r w:rsidRPr="00A05A24">
              <w:rPr>
                <w:sz w:val="22"/>
                <w:szCs w:val="22"/>
                <w:lang w:val="en-US"/>
              </w:rPr>
              <w:t>m</w:t>
            </w:r>
            <w:r w:rsidRPr="00A05A24">
              <w:rPr>
                <w:sz w:val="22"/>
                <w:szCs w:val="22"/>
              </w:rPr>
              <w:t xml:space="preserve"> </w:t>
            </w:r>
          </w:p>
          <w:p w14:paraId="75116C57" w14:textId="77777777" w:rsidR="00D050ED" w:rsidRPr="00A05A24" w:rsidRDefault="00D050ED" w:rsidP="006535BF">
            <w:pPr>
              <w:widowControl w:val="0"/>
              <w:spacing w:after="0" w:line="288" w:lineRule="auto"/>
              <w:ind w:firstLine="567"/>
              <w:jc w:val="both"/>
              <w:rPr>
                <w:spacing w:val="-6"/>
                <w:sz w:val="22"/>
                <w:szCs w:val="22"/>
              </w:rPr>
            </w:pPr>
            <w:r w:rsidRPr="00A05A24">
              <w:rPr>
                <w:spacing w:val="-6"/>
                <w:sz w:val="22"/>
                <w:szCs w:val="22"/>
              </w:rPr>
              <w:t>(</w:t>
            </w:r>
            <w:r w:rsidRPr="00A05A24">
              <w:rPr>
                <w:spacing w:val="-6"/>
                <w:sz w:val="22"/>
                <w:szCs w:val="22"/>
                <w:lang w:val="en-US"/>
              </w:rPr>
              <w:t>m</w:t>
            </w:r>
            <w:r w:rsidRPr="00A05A24">
              <w:rPr>
                <w:spacing w:val="-6"/>
                <w:sz w:val="22"/>
                <w:szCs w:val="22"/>
              </w:rPr>
              <w:t xml:space="preserve"> </w:t>
            </w:r>
            <w:r w:rsidRPr="00A05A24">
              <w:rPr>
                <w:spacing w:val="-6"/>
                <w:sz w:val="22"/>
                <w:szCs w:val="22"/>
                <w:lang w:val="en-US"/>
              </w:rPr>
              <w:sym w:font="Symbol" w:char="F05E"/>
            </w:r>
            <w:r w:rsidRPr="00A05A24">
              <w:rPr>
                <w:spacing w:val="-6"/>
                <w:sz w:val="22"/>
                <w:szCs w:val="22"/>
              </w:rPr>
              <w:t xml:space="preserve"> оси </w:t>
            </w:r>
            <w:r w:rsidRPr="00A05A24">
              <w:rPr>
                <w:spacing w:val="-6"/>
                <w:sz w:val="22"/>
                <w:szCs w:val="22"/>
                <w:lang w:val="en-US"/>
              </w:rPr>
              <w:t>Z</w:t>
            </w:r>
            <w:r w:rsidRPr="00A05A24">
              <w:rPr>
                <w:spacing w:val="-6"/>
                <w:sz w:val="22"/>
                <w:szCs w:val="22"/>
              </w:rPr>
              <w:t>)</w:t>
            </w:r>
          </w:p>
        </w:tc>
        <w:tc>
          <w:tcPr>
            <w:tcW w:w="667" w:type="pct"/>
            <w:textDirection w:val="btLr"/>
          </w:tcPr>
          <w:p w14:paraId="38763E51" w14:textId="77777777" w:rsidR="00D050ED" w:rsidRPr="00A05A24" w:rsidRDefault="00D050ED" w:rsidP="006535BF">
            <w:pPr>
              <w:widowControl w:val="0"/>
              <w:spacing w:after="0" w:line="288" w:lineRule="auto"/>
              <w:ind w:firstLine="567"/>
              <w:jc w:val="both"/>
              <w:rPr>
                <w:sz w:val="22"/>
                <w:szCs w:val="22"/>
              </w:rPr>
            </w:pPr>
            <w:r w:rsidRPr="00A05A24">
              <w:rPr>
                <w:sz w:val="22"/>
                <w:szCs w:val="22"/>
              </w:rPr>
              <w:t>222</w:t>
            </w:r>
          </w:p>
        </w:tc>
      </w:tr>
    </w:tbl>
    <w:p w14:paraId="092DB236" w14:textId="77777777" w:rsidR="00D050ED" w:rsidRPr="006535BF" w:rsidRDefault="00D050ED" w:rsidP="000C3C0E">
      <w:pPr>
        <w:pStyle w:val="18"/>
        <w:spacing w:line="288" w:lineRule="auto"/>
        <w:ind w:firstLine="0"/>
        <w:rPr>
          <w:sz w:val="28"/>
          <w:szCs w:val="28"/>
        </w:rPr>
      </w:pPr>
    </w:p>
    <w:tbl>
      <w:tblPr>
        <w:tblpPr w:leftFromText="181" w:rightFromText="181" w:bottomFromText="567" w:vertAnchor="text" w:tblpY="1"/>
        <w:tblOverlap w:val="never"/>
        <w:tblW w:w="486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73"/>
        <w:gridCol w:w="830"/>
        <w:gridCol w:w="1245"/>
        <w:gridCol w:w="1244"/>
        <w:gridCol w:w="1245"/>
        <w:gridCol w:w="1242"/>
        <w:gridCol w:w="1242"/>
        <w:gridCol w:w="1245"/>
      </w:tblGrid>
      <w:tr w:rsidR="00D050ED" w:rsidRPr="006535BF" w14:paraId="11A7330D" w14:textId="77777777" w:rsidTr="002346D3">
        <w:trPr>
          <w:cantSplit/>
          <w:trHeight w:val="2330"/>
        </w:trPr>
        <w:tc>
          <w:tcPr>
            <w:tcW w:w="575" w:type="pct"/>
            <w:vMerge w:val="restart"/>
            <w:textDirection w:val="btLr"/>
          </w:tcPr>
          <w:p w14:paraId="391A6642" w14:textId="0E71A72C" w:rsidR="00D050ED" w:rsidRPr="006535BF" w:rsidRDefault="00D050ED" w:rsidP="006535BF">
            <w:pPr>
              <w:widowControl w:val="0"/>
              <w:spacing w:after="0" w:line="288" w:lineRule="auto"/>
              <w:ind w:firstLine="567"/>
              <w:jc w:val="both"/>
            </w:pPr>
            <w:r w:rsidRPr="006535BF">
              <w:t>Таблица 1</w:t>
            </w:r>
            <w:r w:rsidR="00A05A24">
              <w:t>.4</w:t>
            </w:r>
            <w:r w:rsidRPr="006535BF">
              <w:t>.2. (Продолжение)</w:t>
            </w:r>
          </w:p>
        </w:tc>
        <w:tc>
          <w:tcPr>
            <w:tcW w:w="428" w:type="pct"/>
            <w:textDirection w:val="btLr"/>
          </w:tcPr>
          <w:p w14:paraId="44D1C4FF" w14:textId="77777777" w:rsidR="00D050ED" w:rsidRPr="00A05A24" w:rsidRDefault="00D050ED" w:rsidP="000C3C0E">
            <w:pPr>
              <w:widowControl w:val="0"/>
              <w:spacing w:after="0" w:line="288" w:lineRule="auto"/>
              <w:ind w:firstLine="567"/>
              <w:jc w:val="center"/>
              <w:rPr>
                <w:sz w:val="22"/>
                <w:szCs w:val="22"/>
              </w:rPr>
            </w:pPr>
            <w:r w:rsidRPr="00A05A24">
              <w:rPr>
                <w:sz w:val="22"/>
                <w:szCs w:val="22"/>
                <w:lang w:val="en-US"/>
              </w:rPr>
              <w:t>d</w:t>
            </w:r>
            <w:r w:rsidRPr="00A05A24">
              <w:rPr>
                <w:sz w:val="22"/>
                <w:szCs w:val="22"/>
                <w:vertAlign w:val="subscript"/>
                <w:lang w:val="en-US"/>
              </w:rPr>
              <w:t>i</w:t>
            </w:r>
            <w:r w:rsidRPr="00A05A24">
              <w:rPr>
                <w:rFonts w:ascii="Symbol" w:hAnsi="Symbol"/>
                <w:sz w:val="22"/>
                <w:szCs w:val="22"/>
                <w:vertAlign w:val="subscript"/>
                <w:lang w:val="en-US"/>
              </w:rPr>
              <w:t></w:t>
            </w:r>
          </w:p>
        </w:tc>
        <w:tc>
          <w:tcPr>
            <w:tcW w:w="667" w:type="pct"/>
            <w:textDirection w:val="btLr"/>
          </w:tcPr>
          <w:p w14:paraId="3E7F4E5E" w14:textId="77777777" w:rsidR="00D050ED" w:rsidRPr="000C3C0E" w:rsidRDefault="00D050ED" w:rsidP="000C3C0E">
            <w:pPr>
              <w:widowControl w:val="0"/>
              <w:spacing w:after="0" w:line="288" w:lineRule="auto"/>
              <w:ind w:firstLine="567"/>
              <w:jc w:val="center"/>
              <w:rPr>
                <w:sz w:val="20"/>
                <w:szCs w:val="20"/>
              </w:rPr>
            </w:pPr>
          </w:p>
        </w:tc>
        <w:tc>
          <w:tcPr>
            <w:tcW w:w="666" w:type="pct"/>
            <w:textDirection w:val="btLr"/>
          </w:tcPr>
          <w:p w14:paraId="34EE3CEC" w14:textId="77777777" w:rsidR="00D050ED" w:rsidRPr="000C3C0E" w:rsidRDefault="00D050ED" w:rsidP="000C3C0E">
            <w:pPr>
              <w:widowControl w:val="0"/>
              <w:spacing w:after="0" w:line="288" w:lineRule="auto"/>
              <w:ind w:firstLine="567"/>
              <w:jc w:val="center"/>
              <w:rPr>
                <w:sz w:val="20"/>
                <w:szCs w:val="20"/>
              </w:rPr>
            </w:pPr>
          </w:p>
        </w:tc>
        <w:tc>
          <w:tcPr>
            <w:tcW w:w="667" w:type="pct"/>
            <w:textDirection w:val="btLr"/>
          </w:tcPr>
          <w:p w14:paraId="32A3FC3B" w14:textId="2CB54874" w:rsidR="00D050ED" w:rsidRPr="000C3C0E" w:rsidRDefault="00D050ED" w:rsidP="000C3C0E">
            <w:pPr>
              <w:widowControl w:val="0"/>
              <w:spacing w:after="0" w:line="288" w:lineRule="auto"/>
              <w:ind w:firstLine="567"/>
              <w:jc w:val="center"/>
              <w:rPr>
                <w:spacing w:val="-10"/>
                <w:sz w:val="20"/>
                <w:szCs w:val="20"/>
                <w:vertAlign w:val="subscript"/>
              </w:rPr>
            </w:pPr>
            <w:r w:rsidRPr="000C3C0E">
              <w:rPr>
                <w:spacing w:val="-10"/>
                <w:sz w:val="20"/>
                <w:szCs w:val="20"/>
                <w:lang w:val="en-US"/>
              </w:rPr>
              <w:t>d</w:t>
            </w:r>
            <w:r w:rsidRPr="000C3C0E">
              <w:rPr>
                <w:spacing w:val="-10"/>
                <w:sz w:val="20"/>
                <w:szCs w:val="20"/>
                <w:vertAlign w:val="subscript"/>
              </w:rPr>
              <w:t>11</w:t>
            </w:r>
            <w:r w:rsidRPr="000C3C0E">
              <w:rPr>
                <w:spacing w:val="-10"/>
                <w:sz w:val="20"/>
                <w:szCs w:val="20"/>
              </w:rPr>
              <w:t>-</w:t>
            </w:r>
            <w:r w:rsidRPr="000C3C0E">
              <w:rPr>
                <w:spacing w:val="-10"/>
                <w:sz w:val="20"/>
                <w:szCs w:val="20"/>
                <w:lang w:val="en-US"/>
              </w:rPr>
              <w:t>d</w:t>
            </w:r>
            <w:r w:rsidRPr="000C3C0E">
              <w:rPr>
                <w:spacing w:val="-10"/>
                <w:sz w:val="20"/>
                <w:szCs w:val="20"/>
                <w:vertAlign w:val="subscript"/>
              </w:rPr>
              <w:t>11</w:t>
            </w:r>
            <w:r w:rsidRPr="000C3C0E">
              <w:rPr>
                <w:spacing w:val="-10"/>
                <w:sz w:val="20"/>
                <w:szCs w:val="20"/>
              </w:rPr>
              <w:t xml:space="preserve"> 0  0  0  -2</w:t>
            </w:r>
            <w:r w:rsidRPr="000C3C0E">
              <w:rPr>
                <w:spacing w:val="-10"/>
                <w:sz w:val="20"/>
                <w:szCs w:val="20"/>
                <w:lang w:val="en-US"/>
              </w:rPr>
              <w:t>d</w:t>
            </w:r>
            <w:r w:rsidRPr="000C3C0E">
              <w:rPr>
                <w:spacing w:val="-10"/>
                <w:sz w:val="20"/>
                <w:szCs w:val="20"/>
                <w:vertAlign w:val="subscript"/>
              </w:rPr>
              <w:t>22</w:t>
            </w:r>
          </w:p>
          <w:p w14:paraId="58103CBF" w14:textId="77777777" w:rsidR="00D050ED" w:rsidRPr="000C3C0E" w:rsidRDefault="00D050ED" w:rsidP="000C3C0E">
            <w:pPr>
              <w:widowControl w:val="0"/>
              <w:spacing w:after="0" w:line="288" w:lineRule="auto"/>
              <w:ind w:firstLine="567"/>
              <w:jc w:val="center"/>
              <w:rPr>
                <w:spacing w:val="-10"/>
                <w:sz w:val="20"/>
                <w:szCs w:val="20"/>
                <w:vertAlign w:val="subscript"/>
              </w:rPr>
            </w:pPr>
            <w:r w:rsidRPr="000C3C0E">
              <w:rPr>
                <w:spacing w:val="-10"/>
                <w:sz w:val="20"/>
                <w:szCs w:val="20"/>
              </w:rPr>
              <w:t>-</w:t>
            </w:r>
            <w:r w:rsidRPr="000C3C0E">
              <w:rPr>
                <w:spacing w:val="-10"/>
                <w:sz w:val="20"/>
                <w:szCs w:val="20"/>
                <w:lang w:val="en-US"/>
              </w:rPr>
              <w:t>d</w:t>
            </w:r>
            <w:r w:rsidRPr="000C3C0E">
              <w:rPr>
                <w:spacing w:val="-10"/>
                <w:sz w:val="20"/>
                <w:szCs w:val="20"/>
                <w:vertAlign w:val="subscript"/>
              </w:rPr>
              <w:t>22</w:t>
            </w:r>
            <w:r w:rsidRPr="000C3C0E">
              <w:rPr>
                <w:spacing w:val="-10"/>
                <w:sz w:val="20"/>
                <w:szCs w:val="20"/>
              </w:rPr>
              <w:t xml:space="preserve"> </w:t>
            </w:r>
            <w:r w:rsidRPr="000C3C0E">
              <w:rPr>
                <w:spacing w:val="-10"/>
                <w:sz w:val="20"/>
                <w:szCs w:val="20"/>
                <w:lang w:val="en-US"/>
              </w:rPr>
              <w:t>d</w:t>
            </w:r>
            <w:r w:rsidRPr="000C3C0E">
              <w:rPr>
                <w:spacing w:val="-10"/>
                <w:sz w:val="20"/>
                <w:szCs w:val="20"/>
                <w:vertAlign w:val="subscript"/>
              </w:rPr>
              <w:t>22</w:t>
            </w:r>
            <w:r w:rsidRPr="000C3C0E">
              <w:rPr>
                <w:spacing w:val="-10"/>
                <w:sz w:val="20"/>
                <w:szCs w:val="20"/>
              </w:rPr>
              <w:t xml:space="preserve"> 0  0  0  -2</w:t>
            </w:r>
            <w:r w:rsidRPr="000C3C0E">
              <w:rPr>
                <w:spacing w:val="-10"/>
                <w:sz w:val="20"/>
                <w:szCs w:val="20"/>
                <w:lang w:val="en-US"/>
              </w:rPr>
              <w:t>d</w:t>
            </w:r>
            <w:r w:rsidRPr="000C3C0E">
              <w:rPr>
                <w:spacing w:val="-10"/>
                <w:sz w:val="20"/>
                <w:szCs w:val="20"/>
                <w:vertAlign w:val="subscript"/>
              </w:rPr>
              <w:t>11</w:t>
            </w:r>
          </w:p>
          <w:p w14:paraId="01F75903" w14:textId="41A94376" w:rsidR="00D050ED" w:rsidRPr="000C3C0E" w:rsidRDefault="00D050ED" w:rsidP="000C3C0E">
            <w:pPr>
              <w:widowControl w:val="0"/>
              <w:spacing w:after="0" w:line="288" w:lineRule="auto"/>
              <w:ind w:firstLine="567"/>
              <w:jc w:val="center"/>
              <w:rPr>
                <w:spacing w:val="-10"/>
                <w:sz w:val="20"/>
                <w:szCs w:val="20"/>
              </w:rPr>
            </w:pPr>
            <w:r w:rsidRPr="000C3C0E">
              <w:rPr>
                <w:spacing w:val="-10"/>
                <w:sz w:val="20"/>
                <w:szCs w:val="20"/>
              </w:rPr>
              <w:t>0    0   0  0   0    0</w:t>
            </w:r>
          </w:p>
        </w:tc>
        <w:tc>
          <w:tcPr>
            <w:tcW w:w="665" w:type="pct"/>
            <w:textDirection w:val="btLr"/>
          </w:tcPr>
          <w:p w14:paraId="091E719B" w14:textId="158DDDFC" w:rsidR="00D050ED" w:rsidRPr="000C3C0E" w:rsidRDefault="00D050ED" w:rsidP="000C3C0E">
            <w:pPr>
              <w:widowControl w:val="0"/>
              <w:spacing w:after="0" w:line="288" w:lineRule="auto"/>
              <w:ind w:firstLine="567"/>
              <w:jc w:val="center"/>
              <w:rPr>
                <w:spacing w:val="-10"/>
                <w:sz w:val="20"/>
                <w:szCs w:val="20"/>
                <w:vertAlign w:val="subscript"/>
              </w:rPr>
            </w:pPr>
            <w:r w:rsidRPr="000C3C0E">
              <w:rPr>
                <w:spacing w:val="-10"/>
                <w:sz w:val="20"/>
                <w:szCs w:val="20"/>
              </w:rPr>
              <w:t>0    0   0    0   0 -2</w:t>
            </w:r>
            <w:r w:rsidRPr="000C3C0E">
              <w:rPr>
                <w:spacing w:val="-10"/>
                <w:sz w:val="20"/>
                <w:szCs w:val="20"/>
                <w:lang w:val="en-US"/>
              </w:rPr>
              <w:t>d</w:t>
            </w:r>
            <w:r w:rsidRPr="000C3C0E">
              <w:rPr>
                <w:spacing w:val="-10"/>
                <w:sz w:val="20"/>
                <w:szCs w:val="20"/>
                <w:vertAlign w:val="subscript"/>
              </w:rPr>
              <w:t>22</w:t>
            </w:r>
          </w:p>
          <w:p w14:paraId="6FF8EC8C" w14:textId="77777777" w:rsidR="00D050ED" w:rsidRPr="000C3C0E" w:rsidRDefault="00D050ED" w:rsidP="000C3C0E">
            <w:pPr>
              <w:widowControl w:val="0"/>
              <w:spacing w:after="0" w:line="288" w:lineRule="auto"/>
              <w:ind w:firstLine="567"/>
              <w:jc w:val="center"/>
              <w:rPr>
                <w:spacing w:val="-10"/>
                <w:sz w:val="20"/>
                <w:szCs w:val="20"/>
                <w:vertAlign w:val="subscript"/>
              </w:rPr>
            </w:pPr>
            <w:r w:rsidRPr="000C3C0E">
              <w:rPr>
                <w:spacing w:val="-10"/>
                <w:sz w:val="20"/>
                <w:szCs w:val="20"/>
              </w:rPr>
              <w:t>-</w:t>
            </w:r>
            <w:r w:rsidRPr="000C3C0E">
              <w:rPr>
                <w:spacing w:val="-10"/>
                <w:sz w:val="20"/>
                <w:szCs w:val="20"/>
                <w:lang w:val="en-US"/>
              </w:rPr>
              <w:t>d</w:t>
            </w:r>
            <w:r w:rsidRPr="000C3C0E">
              <w:rPr>
                <w:spacing w:val="-10"/>
                <w:sz w:val="20"/>
                <w:szCs w:val="20"/>
                <w:vertAlign w:val="subscript"/>
              </w:rPr>
              <w:t>22</w:t>
            </w:r>
            <w:r w:rsidRPr="000C3C0E">
              <w:rPr>
                <w:spacing w:val="-10"/>
                <w:sz w:val="20"/>
                <w:szCs w:val="20"/>
              </w:rPr>
              <w:t xml:space="preserve"> </w:t>
            </w:r>
            <w:r w:rsidRPr="000C3C0E">
              <w:rPr>
                <w:spacing w:val="-10"/>
                <w:sz w:val="20"/>
                <w:szCs w:val="20"/>
                <w:lang w:val="en-US"/>
              </w:rPr>
              <w:t>d</w:t>
            </w:r>
            <w:r w:rsidRPr="000C3C0E">
              <w:rPr>
                <w:spacing w:val="-10"/>
                <w:sz w:val="20"/>
                <w:szCs w:val="20"/>
                <w:vertAlign w:val="subscript"/>
              </w:rPr>
              <w:t>22</w:t>
            </w:r>
            <w:r w:rsidRPr="000C3C0E">
              <w:rPr>
                <w:spacing w:val="-10"/>
                <w:sz w:val="20"/>
                <w:szCs w:val="20"/>
              </w:rPr>
              <w:t xml:space="preserve"> 0   0   0   0</w:t>
            </w:r>
          </w:p>
          <w:p w14:paraId="3B97B242" w14:textId="7E89D766" w:rsidR="00D050ED" w:rsidRPr="000C3C0E" w:rsidRDefault="00D050ED" w:rsidP="000C3C0E">
            <w:pPr>
              <w:widowControl w:val="0"/>
              <w:spacing w:after="0" w:line="288" w:lineRule="auto"/>
              <w:ind w:firstLine="567"/>
              <w:jc w:val="center"/>
              <w:rPr>
                <w:spacing w:val="-10"/>
                <w:sz w:val="20"/>
                <w:szCs w:val="20"/>
              </w:rPr>
            </w:pPr>
            <w:r w:rsidRPr="000C3C0E">
              <w:rPr>
                <w:spacing w:val="-10"/>
                <w:sz w:val="20"/>
                <w:szCs w:val="20"/>
              </w:rPr>
              <w:t>0    0   0    0   0   0</w:t>
            </w:r>
          </w:p>
        </w:tc>
        <w:tc>
          <w:tcPr>
            <w:tcW w:w="665" w:type="pct"/>
            <w:textDirection w:val="btLr"/>
          </w:tcPr>
          <w:p w14:paraId="459E5ED3" w14:textId="77777777" w:rsidR="00D050ED" w:rsidRPr="000C3C0E" w:rsidRDefault="00D050ED" w:rsidP="000C3C0E">
            <w:pPr>
              <w:widowControl w:val="0"/>
              <w:spacing w:after="0" w:line="288" w:lineRule="auto"/>
              <w:ind w:firstLine="567"/>
              <w:jc w:val="center"/>
              <w:rPr>
                <w:spacing w:val="-10"/>
                <w:sz w:val="20"/>
                <w:szCs w:val="20"/>
                <w:vertAlign w:val="subscript"/>
              </w:rPr>
            </w:pPr>
            <w:r w:rsidRPr="000C3C0E">
              <w:rPr>
                <w:spacing w:val="-10"/>
                <w:sz w:val="20"/>
                <w:szCs w:val="20"/>
                <w:lang w:val="en-US"/>
              </w:rPr>
              <w:t>d</w:t>
            </w:r>
            <w:r w:rsidRPr="000C3C0E">
              <w:rPr>
                <w:spacing w:val="-10"/>
                <w:sz w:val="20"/>
                <w:szCs w:val="20"/>
                <w:vertAlign w:val="subscript"/>
              </w:rPr>
              <w:t>11</w:t>
            </w:r>
            <w:r w:rsidRPr="000C3C0E">
              <w:rPr>
                <w:spacing w:val="-10"/>
                <w:sz w:val="20"/>
                <w:szCs w:val="20"/>
              </w:rPr>
              <w:t xml:space="preserve"> -</w:t>
            </w:r>
            <w:r w:rsidRPr="000C3C0E">
              <w:rPr>
                <w:spacing w:val="-10"/>
                <w:sz w:val="20"/>
                <w:szCs w:val="20"/>
                <w:lang w:val="en-US"/>
              </w:rPr>
              <w:t>d</w:t>
            </w:r>
            <w:r w:rsidRPr="000C3C0E">
              <w:rPr>
                <w:spacing w:val="-10"/>
                <w:sz w:val="20"/>
                <w:szCs w:val="20"/>
                <w:vertAlign w:val="subscript"/>
              </w:rPr>
              <w:t>11</w:t>
            </w:r>
            <w:r w:rsidRPr="000C3C0E">
              <w:rPr>
                <w:spacing w:val="-10"/>
                <w:sz w:val="20"/>
                <w:szCs w:val="20"/>
              </w:rPr>
              <w:t xml:space="preserve"> 0  0  0   0</w:t>
            </w:r>
          </w:p>
          <w:p w14:paraId="67A89E1D" w14:textId="09194F81" w:rsidR="00D050ED" w:rsidRPr="000C3C0E" w:rsidRDefault="00D050ED" w:rsidP="000C3C0E">
            <w:pPr>
              <w:widowControl w:val="0"/>
              <w:spacing w:after="0" w:line="288" w:lineRule="auto"/>
              <w:ind w:firstLine="567"/>
              <w:jc w:val="center"/>
              <w:rPr>
                <w:spacing w:val="-10"/>
                <w:sz w:val="20"/>
                <w:szCs w:val="20"/>
                <w:vertAlign w:val="subscript"/>
              </w:rPr>
            </w:pPr>
            <w:r w:rsidRPr="000C3C0E">
              <w:rPr>
                <w:spacing w:val="-10"/>
                <w:sz w:val="20"/>
                <w:szCs w:val="20"/>
              </w:rPr>
              <w:t>0    0    0  0  0 -2</w:t>
            </w:r>
            <w:r w:rsidRPr="000C3C0E">
              <w:rPr>
                <w:spacing w:val="-10"/>
                <w:sz w:val="20"/>
                <w:szCs w:val="20"/>
                <w:lang w:val="en-US"/>
              </w:rPr>
              <w:t>d</w:t>
            </w:r>
            <w:r w:rsidRPr="000C3C0E">
              <w:rPr>
                <w:spacing w:val="-10"/>
                <w:sz w:val="20"/>
                <w:szCs w:val="20"/>
                <w:vertAlign w:val="subscript"/>
              </w:rPr>
              <w:t>11</w:t>
            </w:r>
          </w:p>
          <w:p w14:paraId="4AC6BA17" w14:textId="2B0BCDA0" w:rsidR="00D050ED" w:rsidRPr="000C3C0E" w:rsidRDefault="00D050ED" w:rsidP="000C3C0E">
            <w:pPr>
              <w:widowControl w:val="0"/>
              <w:spacing w:after="0" w:line="288" w:lineRule="auto"/>
              <w:ind w:firstLine="567"/>
              <w:jc w:val="center"/>
              <w:rPr>
                <w:spacing w:val="-10"/>
                <w:sz w:val="20"/>
                <w:szCs w:val="20"/>
              </w:rPr>
            </w:pPr>
            <w:r w:rsidRPr="000C3C0E">
              <w:rPr>
                <w:spacing w:val="-10"/>
                <w:sz w:val="20"/>
                <w:szCs w:val="20"/>
              </w:rPr>
              <w:t>0    0    0  0  0   0</w:t>
            </w:r>
          </w:p>
        </w:tc>
        <w:tc>
          <w:tcPr>
            <w:tcW w:w="666" w:type="pct"/>
            <w:textDirection w:val="btLr"/>
          </w:tcPr>
          <w:p w14:paraId="44DDF25A" w14:textId="77777777" w:rsidR="00D050ED" w:rsidRPr="000C3C0E" w:rsidRDefault="00D050ED" w:rsidP="000C3C0E">
            <w:pPr>
              <w:widowControl w:val="0"/>
              <w:spacing w:after="0" w:line="288" w:lineRule="auto"/>
              <w:ind w:firstLine="567"/>
              <w:jc w:val="center"/>
              <w:rPr>
                <w:spacing w:val="-10"/>
                <w:sz w:val="20"/>
                <w:szCs w:val="20"/>
              </w:rPr>
            </w:pPr>
          </w:p>
        </w:tc>
      </w:tr>
      <w:tr w:rsidR="00D050ED" w:rsidRPr="006535BF" w14:paraId="5BE1A50E" w14:textId="77777777" w:rsidTr="002346D3">
        <w:trPr>
          <w:cantSplit/>
          <w:trHeight w:val="2195"/>
        </w:trPr>
        <w:tc>
          <w:tcPr>
            <w:tcW w:w="575" w:type="pct"/>
            <w:vMerge/>
          </w:tcPr>
          <w:p w14:paraId="565E30B8" w14:textId="77777777" w:rsidR="00D050ED" w:rsidRPr="006535BF" w:rsidRDefault="00D050ED" w:rsidP="006535BF">
            <w:pPr>
              <w:widowControl w:val="0"/>
              <w:spacing w:after="0" w:line="288" w:lineRule="auto"/>
              <w:ind w:firstLine="567"/>
              <w:jc w:val="both"/>
            </w:pPr>
          </w:p>
        </w:tc>
        <w:tc>
          <w:tcPr>
            <w:tcW w:w="428" w:type="pct"/>
            <w:textDirection w:val="btLr"/>
          </w:tcPr>
          <w:p w14:paraId="767FE91E" w14:textId="77777777" w:rsidR="00D050ED" w:rsidRPr="00A05A24" w:rsidRDefault="00D050ED" w:rsidP="000C3C0E">
            <w:pPr>
              <w:widowControl w:val="0"/>
              <w:spacing w:after="0" w:line="288" w:lineRule="auto"/>
              <w:ind w:firstLine="567"/>
              <w:jc w:val="center"/>
              <w:rPr>
                <w:sz w:val="22"/>
                <w:szCs w:val="22"/>
                <w:lang w:val="en-US"/>
              </w:rPr>
            </w:pPr>
            <w:r w:rsidRPr="00A05A24">
              <w:rPr>
                <w:sz w:val="22"/>
                <w:szCs w:val="22"/>
                <w:lang w:val="en-US"/>
              </w:rPr>
              <w:t>e</w:t>
            </w:r>
            <w:r w:rsidRPr="00A05A24">
              <w:rPr>
                <w:sz w:val="22"/>
                <w:szCs w:val="22"/>
                <w:vertAlign w:val="subscript"/>
                <w:lang w:val="en-US"/>
              </w:rPr>
              <w:t>i</w:t>
            </w:r>
            <w:r w:rsidRPr="00A05A24">
              <w:rPr>
                <w:rFonts w:ascii="Symbol" w:hAnsi="Symbol"/>
                <w:sz w:val="22"/>
                <w:szCs w:val="22"/>
                <w:vertAlign w:val="subscript"/>
                <w:lang w:val="en-US"/>
              </w:rPr>
              <w:t></w:t>
            </w:r>
          </w:p>
        </w:tc>
        <w:tc>
          <w:tcPr>
            <w:tcW w:w="667" w:type="pct"/>
            <w:textDirection w:val="btLr"/>
          </w:tcPr>
          <w:p w14:paraId="241F21C8" w14:textId="77777777" w:rsidR="00D050ED" w:rsidRPr="000C3C0E" w:rsidRDefault="00D050ED" w:rsidP="000C3C0E">
            <w:pPr>
              <w:widowControl w:val="0"/>
              <w:spacing w:after="0" w:line="288" w:lineRule="auto"/>
              <w:ind w:firstLine="567"/>
              <w:jc w:val="center"/>
              <w:rPr>
                <w:spacing w:val="-10"/>
                <w:sz w:val="20"/>
                <w:szCs w:val="20"/>
                <w:vertAlign w:val="subscript"/>
                <w:lang w:val="en-US"/>
              </w:rPr>
            </w:pPr>
            <w:r w:rsidRPr="000C3C0E">
              <w:rPr>
                <w:spacing w:val="-10"/>
                <w:sz w:val="20"/>
                <w:szCs w:val="20"/>
                <w:lang w:val="en-US"/>
              </w:rPr>
              <w:t>0    0   0   e</w:t>
            </w:r>
            <w:r w:rsidRPr="000C3C0E">
              <w:rPr>
                <w:spacing w:val="-10"/>
                <w:sz w:val="20"/>
                <w:szCs w:val="20"/>
                <w:vertAlign w:val="subscript"/>
                <w:lang w:val="en-US"/>
              </w:rPr>
              <w:t>14</w:t>
            </w:r>
            <w:r w:rsidRPr="000C3C0E">
              <w:rPr>
                <w:spacing w:val="-10"/>
                <w:sz w:val="20"/>
                <w:szCs w:val="20"/>
                <w:lang w:val="en-US"/>
              </w:rPr>
              <w:t xml:space="preserve">  0   0</w:t>
            </w:r>
          </w:p>
          <w:p w14:paraId="595FAF20" w14:textId="77777777" w:rsidR="00D050ED" w:rsidRPr="000C3C0E" w:rsidRDefault="00D050ED" w:rsidP="000C3C0E">
            <w:pPr>
              <w:widowControl w:val="0"/>
              <w:spacing w:after="0" w:line="288" w:lineRule="auto"/>
              <w:ind w:firstLine="567"/>
              <w:jc w:val="center"/>
              <w:rPr>
                <w:spacing w:val="-10"/>
                <w:sz w:val="20"/>
                <w:szCs w:val="20"/>
                <w:vertAlign w:val="subscript"/>
                <w:lang w:val="en-US"/>
              </w:rPr>
            </w:pPr>
            <w:r w:rsidRPr="000C3C0E">
              <w:rPr>
                <w:spacing w:val="-10"/>
                <w:sz w:val="20"/>
                <w:szCs w:val="20"/>
                <w:lang w:val="en-US"/>
              </w:rPr>
              <w:t>0    0   0   0  e</w:t>
            </w:r>
            <w:r w:rsidRPr="000C3C0E">
              <w:rPr>
                <w:spacing w:val="-10"/>
                <w:sz w:val="20"/>
                <w:szCs w:val="20"/>
                <w:vertAlign w:val="subscript"/>
                <w:lang w:val="en-US"/>
              </w:rPr>
              <w:t>14</w:t>
            </w:r>
            <w:r w:rsidRPr="000C3C0E">
              <w:rPr>
                <w:spacing w:val="-10"/>
                <w:sz w:val="20"/>
                <w:szCs w:val="20"/>
                <w:lang w:val="en-US"/>
              </w:rPr>
              <w:t xml:space="preserve">   0</w:t>
            </w:r>
          </w:p>
          <w:p w14:paraId="46CE44AD" w14:textId="77777777" w:rsidR="00D050ED" w:rsidRPr="000C3C0E" w:rsidRDefault="00D050ED" w:rsidP="000C3C0E">
            <w:pPr>
              <w:widowControl w:val="0"/>
              <w:spacing w:after="0" w:line="288" w:lineRule="auto"/>
              <w:ind w:firstLine="567"/>
              <w:jc w:val="center"/>
              <w:rPr>
                <w:spacing w:val="-10"/>
                <w:sz w:val="20"/>
                <w:szCs w:val="20"/>
                <w:lang w:val="en-US"/>
              </w:rPr>
            </w:pPr>
            <w:r w:rsidRPr="000C3C0E">
              <w:rPr>
                <w:spacing w:val="-10"/>
                <w:sz w:val="20"/>
                <w:szCs w:val="20"/>
                <w:lang w:val="en-US"/>
              </w:rPr>
              <w:t>0    0   0   0    0  e</w:t>
            </w:r>
            <w:r w:rsidRPr="000C3C0E">
              <w:rPr>
                <w:spacing w:val="-10"/>
                <w:sz w:val="20"/>
                <w:szCs w:val="20"/>
                <w:vertAlign w:val="subscript"/>
                <w:lang w:val="en-US"/>
              </w:rPr>
              <w:t>36</w:t>
            </w:r>
          </w:p>
        </w:tc>
        <w:tc>
          <w:tcPr>
            <w:tcW w:w="666" w:type="pct"/>
            <w:textDirection w:val="btLr"/>
          </w:tcPr>
          <w:p w14:paraId="722D89D2" w14:textId="7EDC2AB8" w:rsidR="00D050ED" w:rsidRPr="000C3C0E" w:rsidRDefault="00D050ED" w:rsidP="000C3C0E">
            <w:pPr>
              <w:widowControl w:val="0"/>
              <w:spacing w:after="0" w:line="288" w:lineRule="auto"/>
              <w:ind w:firstLine="567"/>
              <w:jc w:val="center"/>
              <w:rPr>
                <w:spacing w:val="-10"/>
                <w:sz w:val="20"/>
                <w:szCs w:val="20"/>
                <w:vertAlign w:val="subscript"/>
                <w:lang w:val="en-US"/>
              </w:rPr>
            </w:pPr>
            <w:r w:rsidRPr="000C3C0E">
              <w:rPr>
                <w:spacing w:val="-10"/>
                <w:sz w:val="20"/>
                <w:szCs w:val="20"/>
                <w:lang w:val="en-US"/>
              </w:rPr>
              <w:t>0   0    0    0   e</w:t>
            </w:r>
            <w:r w:rsidRPr="000C3C0E">
              <w:rPr>
                <w:spacing w:val="-10"/>
                <w:sz w:val="20"/>
                <w:szCs w:val="20"/>
                <w:vertAlign w:val="subscript"/>
                <w:lang w:val="en-US"/>
              </w:rPr>
              <w:t>15</w:t>
            </w:r>
            <w:r w:rsidRPr="000C3C0E">
              <w:rPr>
                <w:spacing w:val="-10"/>
                <w:sz w:val="20"/>
                <w:szCs w:val="20"/>
                <w:lang w:val="en-US"/>
              </w:rPr>
              <w:t xml:space="preserve"> 0</w:t>
            </w:r>
          </w:p>
          <w:p w14:paraId="580D297C" w14:textId="5F5FCC81" w:rsidR="00D050ED" w:rsidRPr="000C3C0E" w:rsidRDefault="00D050ED" w:rsidP="000C3C0E">
            <w:pPr>
              <w:widowControl w:val="0"/>
              <w:spacing w:after="0" w:line="288" w:lineRule="auto"/>
              <w:ind w:firstLine="567"/>
              <w:jc w:val="center"/>
              <w:rPr>
                <w:spacing w:val="-10"/>
                <w:sz w:val="20"/>
                <w:szCs w:val="20"/>
                <w:vertAlign w:val="subscript"/>
                <w:lang w:val="en-US"/>
              </w:rPr>
            </w:pPr>
            <w:r w:rsidRPr="000C3C0E">
              <w:rPr>
                <w:spacing w:val="-10"/>
                <w:sz w:val="20"/>
                <w:szCs w:val="20"/>
                <w:lang w:val="en-US"/>
              </w:rPr>
              <w:t>0   0    0   -e</w:t>
            </w:r>
            <w:r w:rsidRPr="000C3C0E">
              <w:rPr>
                <w:spacing w:val="-10"/>
                <w:sz w:val="20"/>
                <w:szCs w:val="20"/>
                <w:vertAlign w:val="subscript"/>
                <w:lang w:val="en-US"/>
              </w:rPr>
              <w:t>15</w:t>
            </w:r>
            <w:r w:rsidRPr="000C3C0E">
              <w:rPr>
                <w:spacing w:val="-10"/>
                <w:sz w:val="20"/>
                <w:szCs w:val="20"/>
                <w:lang w:val="en-US"/>
              </w:rPr>
              <w:t xml:space="preserve"> 0   0</w:t>
            </w:r>
          </w:p>
          <w:p w14:paraId="0BFD5EFB" w14:textId="77777777" w:rsidR="00D050ED" w:rsidRPr="000C3C0E" w:rsidRDefault="00D050ED" w:rsidP="000C3C0E">
            <w:pPr>
              <w:widowControl w:val="0"/>
              <w:spacing w:after="0" w:line="288" w:lineRule="auto"/>
              <w:ind w:firstLine="567"/>
              <w:jc w:val="center"/>
              <w:rPr>
                <w:spacing w:val="-10"/>
                <w:sz w:val="20"/>
                <w:szCs w:val="20"/>
                <w:lang w:val="en-US"/>
              </w:rPr>
            </w:pPr>
            <w:r w:rsidRPr="000C3C0E">
              <w:rPr>
                <w:spacing w:val="-10"/>
                <w:sz w:val="20"/>
                <w:szCs w:val="20"/>
                <w:lang w:val="en-US"/>
              </w:rPr>
              <w:t>e</w:t>
            </w:r>
            <w:r w:rsidRPr="000C3C0E">
              <w:rPr>
                <w:spacing w:val="-10"/>
                <w:sz w:val="20"/>
                <w:szCs w:val="20"/>
                <w:vertAlign w:val="subscript"/>
                <w:lang w:val="en-US"/>
              </w:rPr>
              <w:t>31</w:t>
            </w:r>
            <w:r w:rsidRPr="000C3C0E">
              <w:rPr>
                <w:spacing w:val="-10"/>
                <w:sz w:val="20"/>
                <w:szCs w:val="20"/>
                <w:lang w:val="en-US"/>
              </w:rPr>
              <w:t xml:space="preserve"> -e</w:t>
            </w:r>
            <w:r w:rsidRPr="000C3C0E">
              <w:rPr>
                <w:spacing w:val="-10"/>
                <w:sz w:val="20"/>
                <w:szCs w:val="20"/>
                <w:vertAlign w:val="subscript"/>
                <w:lang w:val="en-US"/>
              </w:rPr>
              <w:t>31</w:t>
            </w:r>
            <w:r w:rsidRPr="000C3C0E">
              <w:rPr>
                <w:spacing w:val="-10"/>
                <w:sz w:val="20"/>
                <w:szCs w:val="20"/>
                <w:lang w:val="en-US"/>
              </w:rPr>
              <w:t xml:space="preserve"> 0    0   0   0</w:t>
            </w:r>
          </w:p>
        </w:tc>
        <w:tc>
          <w:tcPr>
            <w:tcW w:w="667" w:type="pct"/>
            <w:textDirection w:val="btLr"/>
          </w:tcPr>
          <w:p w14:paraId="12316A00" w14:textId="79354DD9" w:rsidR="00D050ED" w:rsidRPr="000C3C0E" w:rsidRDefault="00D050ED" w:rsidP="000C3C0E">
            <w:pPr>
              <w:widowControl w:val="0"/>
              <w:spacing w:after="0" w:line="288" w:lineRule="auto"/>
              <w:ind w:firstLine="567"/>
              <w:jc w:val="center"/>
              <w:rPr>
                <w:spacing w:val="-10"/>
                <w:sz w:val="20"/>
                <w:szCs w:val="20"/>
                <w:vertAlign w:val="subscript"/>
                <w:lang w:val="en-US"/>
              </w:rPr>
            </w:pPr>
            <w:r w:rsidRPr="000C3C0E">
              <w:rPr>
                <w:spacing w:val="-10"/>
                <w:sz w:val="20"/>
                <w:szCs w:val="20"/>
                <w:lang w:val="en-US"/>
              </w:rPr>
              <w:t>e</w:t>
            </w:r>
            <w:r w:rsidRPr="000C3C0E">
              <w:rPr>
                <w:spacing w:val="-10"/>
                <w:sz w:val="20"/>
                <w:szCs w:val="20"/>
                <w:vertAlign w:val="subscript"/>
                <w:lang w:val="en-US"/>
              </w:rPr>
              <w:t>11</w:t>
            </w:r>
            <w:r w:rsidRPr="000C3C0E">
              <w:rPr>
                <w:spacing w:val="-10"/>
                <w:sz w:val="20"/>
                <w:szCs w:val="20"/>
                <w:lang w:val="en-US"/>
              </w:rPr>
              <w:t>-e</w:t>
            </w:r>
            <w:r w:rsidRPr="000C3C0E">
              <w:rPr>
                <w:spacing w:val="-10"/>
                <w:sz w:val="20"/>
                <w:szCs w:val="20"/>
                <w:vertAlign w:val="subscript"/>
                <w:lang w:val="en-US"/>
              </w:rPr>
              <w:t>11</w:t>
            </w:r>
            <w:r w:rsidRPr="000C3C0E">
              <w:rPr>
                <w:spacing w:val="-10"/>
                <w:sz w:val="20"/>
                <w:szCs w:val="20"/>
                <w:lang w:val="en-US"/>
              </w:rPr>
              <w:t xml:space="preserve">  0  0  0  -e</w:t>
            </w:r>
            <w:r w:rsidRPr="000C3C0E">
              <w:rPr>
                <w:spacing w:val="-10"/>
                <w:sz w:val="20"/>
                <w:szCs w:val="20"/>
                <w:vertAlign w:val="subscript"/>
                <w:lang w:val="en-US"/>
              </w:rPr>
              <w:t>22</w:t>
            </w:r>
          </w:p>
          <w:p w14:paraId="0CBC38ED" w14:textId="77777777" w:rsidR="00D050ED" w:rsidRPr="000C3C0E" w:rsidRDefault="00D050ED" w:rsidP="000C3C0E">
            <w:pPr>
              <w:widowControl w:val="0"/>
              <w:spacing w:after="0" w:line="288" w:lineRule="auto"/>
              <w:ind w:firstLine="567"/>
              <w:jc w:val="center"/>
              <w:rPr>
                <w:spacing w:val="-10"/>
                <w:sz w:val="20"/>
                <w:szCs w:val="20"/>
                <w:vertAlign w:val="subscript"/>
                <w:lang w:val="en-US"/>
              </w:rPr>
            </w:pPr>
            <w:r w:rsidRPr="000C3C0E">
              <w:rPr>
                <w:spacing w:val="-10"/>
                <w:sz w:val="20"/>
                <w:szCs w:val="20"/>
                <w:lang w:val="en-US"/>
              </w:rPr>
              <w:t>-e</w:t>
            </w:r>
            <w:r w:rsidRPr="000C3C0E">
              <w:rPr>
                <w:spacing w:val="-10"/>
                <w:sz w:val="20"/>
                <w:szCs w:val="20"/>
                <w:vertAlign w:val="subscript"/>
                <w:lang w:val="en-US"/>
              </w:rPr>
              <w:t>22</w:t>
            </w:r>
            <w:r w:rsidRPr="000C3C0E">
              <w:rPr>
                <w:spacing w:val="-10"/>
                <w:sz w:val="20"/>
                <w:szCs w:val="20"/>
                <w:lang w:val="en-US"/>
              </w:rPr>
              <w:t xml:space="preserve"> e</w:t>
            </w:r>
            <w:r w:rsidRPr="000C3C0E">
              <w:rPr>
                <w:spacing w:val="-10"/>
                <w:sz w:val="20"/>
                <w:szCs w:val="20"/>
                <w:vertAlign w:val="subscript"/>
                <w:lang w:val="en-US"/>
              </w:rPr>
              <w:t>22</w:t>
            </w:r>
            <w:r w:rsidRPr="000C3C0E">
              <w:rPr>
                <w:spacing w:val="-10"/>
                <w:sz w:val="20"/>
                <w:szCs w:val="20"/>
                <w:lang w:val="en-US"/>
              </w:rPr>
              <w:t xml:space="preserve">  0  0  0  -e</w:t>
            </w:r>
            <w:r w:rsidRPr="000C3C0E">
              <w:rPr>
                <w:spacing w:val="-10"/>
                <w:sz w:val="20"/>
                <w:szCs w:val="20"/>
                <w:vertAlign w:val="subscript"/>
                <w:lang w:val="en-US"/>
              </w:rPr>
              <w:t>11</w:t>
            </w:r>
          </w:p>
          <w:p w14:paraId="2BE0950B" w14:textId="0CF867A2" w:rsidR="00D050ED" w:rsidRPr="000C3C0E" w:rsidRDefault="00D050ED" w:rsidP="000C3C0E">
            <w:pPr>
              <w:widowControl w:val="0"/>
              <w:spacing w:after="0" w:line="288" w:lineRule="auto"/>
              <w:ind w:firstLine="567"/>
              <w:jc w:val="center"/>
              <w:rPr>
                <w:spacing w:val="-10"/>
                <w:sz w:val="20"/>
                <w:szCs w:val="20"/>
                <w:lang w:val="en-US"/>
              </w:rPr>
            </w:pPr>
            <w:r w:rsidRPr="000C3C0E">
              <w:rPr>
                <w:spacing w:val="-10"/>
                <w:sz w:val="20"/>
                <w:szCs w:val="20"/>
                <w:lang w:val="en-US"/>
              </w:rPr>
              <w:t>0     0   0  0  0   0</w:t>
            </w:r>
          </w:p>
        </w:tc>
        <w:tc>
          <w:tcPr>
            <w:tcW w:w="665" w:type="pct"/>
            <w:textDirection w:val="btLr"/>
          </w:tcPr>
          <w:p w14:paraId="61C2A2A2" w14:textId="30AC779C" w:rsidR="00D050ED" w:rsidRPr="000C3C0E" w:rsidRDefault="00D050ED" w:rsidP="000C3C0E">
            <w:pPr>
              <w:widowControl w:val="0"/>
              <w:spacing w:after="0" w:line="288" w:lineRule="auto"/>
              <w:ind w:firstLine="567"/>
              <w:jc w:val="center"/>
              <w:rPr>
                <w:spacing w:val="-10"/>
                <w:sz w:val="20"/>
                <w:szCs w:val="20"/>
                <w:vertAlign w:val="subscript"/>
                <w:lang w:val="en-US"/>
              </w:rPr>
            </w:pPr>
            <w:r w:rsidRPr="000C3C0E">
              <w:rPr>
                <w:spacing w:val="-10"/>
                <w:sz w:val="20"/>
                <w:szCs w:val="20"/>
                <w:lang w:val="en-US"/>
              </w:rPr>
              <w:t>0    0   0    0   0 -e</w:t>
            </w:r>
            <w:r w:rsidRPr="000C3C0E">
              <w:rPr>
                <w:spacing w:val="-10"/>
                <w:sz w:val="20"/>
                <w:szCs w:val="20"/>
                <w:vertAlign w:val="subscript"/>
                <w:lang w:val="en-US"/>
              </w:rPr>
              <w:t>22</w:t>
            </w:r>
          </w:p>
          <w:p w14:paraId="02E60050" w14:textId="77777777" w:rsidR="00D050ED" w:rsidRPr="000C3C0E" w:rsidRDefault="00D050ED" w:rsidP="000C3C0E">
            <w:pPr>
              <w:widowControl w:val="0"/>
              <w:spacing w:after="0" w:line="288" w:lineRule="auto"/>
              <w:ind w:firstLine="567"/>
              <w:jc w:val="center"/>
              <w:rPr>
                <w:spacing w:val="-10"/>
                <w:sz w:val="20"/>
                <w:szCs w:val="20"/>
                <w:vertAlign w:val="subscript"/>
                <w:lang w:val="en-US"/>
              </w:rPr>
            </w:pPr>
            <w:r w:rsidRPr="000C3C0E">
              <w:rPr>
                <w:spacing w:val="-10"/>
                <w:sz w:val="20"/>
                <w:szCs w:val="20"/>
                <w:lang w:val="en-US"/>
              </w:rPr>
              <w:t>-e</w:t>
            </w:r>
            <w:r w:rsidRPr="000C3C0E">
              <w:rPr>
                <w:spacing w:val="-10"/>
                <w:sz w:val="20"/>
                <w:szCs w:val="20"/>
                <w:vertAlign w:val="subscript"/>
                <w:lang w:val="en-US"/>
              </w:rPr>
              <w:t>22</w:t>
            </w:r>
            <w:r w:rsidRPr="000C3C0E">
              <w:rPr>
                <w:spacing w:val="-10"/>
                <w:sz w:val="20"/>
                <w:szCs w:val="20"/>
                <w:lang w:val="en-US"/>
              </w:rPr>
              <w:t xml:space="preserve"> e</w:t>
            </w:r>
            <w:r w:rsidRPr="000C3C0E">
              <w:rPr>
                <w:spacing w:val="-10"/>
                <w:sz w:val="20"/>
                <w:szCs w:val="20"/>
                <w:vertAlign w:val="subscript"/>
                <w:lang w:val="en-US"/>
              </w:rPr>
              <w:t>22</w:t>
            </w:r>
            <w:r w:rsidRPr="000C3C0E">
              <w:rPr>
                <w:spacing w:val="-10"/>
                <w:sz w:val="20"/>
                <w:szCs w:val="20"/>
                <w:lang w:val="en-US"/>
              </w:rPr>
              <w:t xml:space="preserve"> 0    0   0  0</w:t>
            </w:r>
          </w:p>
          <w:p w14:paraId="4CA6C046" w14:textId="637579A1" w:rsidR="00D050ED" w:rsidRPr="000C3C0E" w:rsidRDefault="00D050ED" w:rsidP="000C3C0E">
            <w:pPr>
              <w:widowControl w:val="0"/>
              <w:spacing w:after="0" w:line="288" w:lineRule="auto"/>
              <w:ind w:firstLine="567"/>
              <w:jc w:val="center"/>
              <w:rPr>
                <w:spacing w:val="-10"/>
                <w:sz w:val="20"/>
                <w:szCs w:val="20"/>
                <w:lang w:val="en-US"/>
              </w:rPr>
            </w:pPr>
            <w:r w:rsidRPr="000C3C0E">
              <w:rPr>
                <w:spacing w:val="-10"/>
                <w:sz w:val="20"/>
                <w:szCs w:val="20"/>
                <w:lang w:val="en-US"/>
              </w:rPr>
              <w:t>0    0   0    0   0   0</w:t>
            </w:r>
          </w:p>
        </w:tc>
        <w:tc>
          <w:tcPr>
            <w:tcW w:w="665" w:type="pct"/>
            <w:textDirection w:val="btLr"/>
          </w:tcPr>
          <w:p w14:paraId="342B14A6" w14:textId="77777777" w:rsidR="00D050ED" w:rsidRPr="000C3C0E" w:rsidRDefault="00D050ED" w:rsidP="000C3C0E">
            <w:pPr>
              <w:widowControl w:val="0"/>
              <w:spacing w:after="0" w:line="288" w:lineRule="auto"/>
              <w:ind w:firstLine="567"/>
              <w:jc w:val="center"/>
              <w:rPr>
                <w:spacing w:val="-10"/>
                <w:sz w:val="20"/>
                <w:szCs w:val="20"/>
                <w:vertAlign w:val="subscript"/>
                <w:lang w:val="en-US"/>
              </w:rPr>
            </w:pPr>
            <w:r w:rsidRPr="000C3C0E">
              <w:rPr>
                <w:spacing w:val="-10"/>
                <w:sz w:val="20"/>
                <w:szCs w:val="20"/>
                <w:lang w:val="en-US"/>
              </w:rPr>
              <w:t>e</w:t>
            </w:r>
            <w:r w:rsidRPr="000C3C0E">
              <w:rPr>
                <w:spacing w:val="-10"/>
                <w:sz w:val="20"/>
                <w:szCs w:val="20"/>
                <w:vertAlign w:val="subscript"/>
                <w:lang w:val="en-US"/>
              </w:rPr>
              <w:t>11</w:t>
            </w:r>
            <w:r w:rsidRPr="000C3C0E">
              <w:rPr>
                <w:spacing w:val="-10"/>
                <w:sz w:val="20"/>
                <w:szCs w:val="20"/>
                <w:lang w:val="en-US"/>
              </w:rPr>
              <w:t xml:space="preserve"> -e</w:t>
            </w:r>
            <w:r w:rsidRPr="000C3C0E">
              <w:rPr>
                <w:spacing w:val="-10"/>
                <w:sz w:val="20"/>
                <w:szCs w:val="20"/>
                <w:vertAlign w:val="subscript"/>
                <w:lang w:val="en-US"/>
              </w:rPr>
              <w:t>11</w:t>
            </w:r>
            <w:r w:rsidRPr="000C3C0E">
              <w:rPr>
                <w:spacing w:val="-10"/>
                <w:sz w:val="20"/>
                <w:szCs w:val="20"/>
                <w:lang w:val="en-US"/>
              </w:rPr>
              <w:t xml:space="preserve"> 0   0  0  0</w:t>
            </w:r>
          </w:p>
          <w:p w14:paraId="73C3FF44" w14:textId="2CC80D26" w:rsidR="00D050ED" w:rsidRPr="000C3C0E" w:rsidRDefault="00D050ED" w:rsidP="000C3C0E">
            <w:pPr>
              <w:widowControl w:val="0"/>
              <w:spacing w:after="0" w:line="288" w:lineRule="auto"/>
              <w:ind w:firstLine="567"/>
              <w:jc w:val="center"/>
              <w:rPr>
                <w:spacing w:val="-10"/>
                <w:sz w:val="20"/>
                <w:szCs w:val="20"/>
                <w:vertAlign w:val="subscript"/>
                <w:lang w:val="en-US"/>
              </w:rPr>
            </w:pPr>
            <w:r w:rsidRPr="000C3C0E">
              <w:rPr>
                <w:spacing w:val="-10"/>
                <w:sz w:val="20"/>
                <w:szCs w:val="20"/>
                <w:lang w:val="en-US"/>
              </w:rPr>
              <w:t>0    0   0   0  0 -e</w:t>
            </w:r>
            <w:r w:rsidRPr="000C3C0E">
              <w:rPr>
                <w:spacing w:val="-10"/>
                <w:sz w:val="20"/>
                <w:szCs w:val="20"/>
                <w:vertAlign w:val="subscript"/>
                <w:lang w:val="en-US"/>
              </w:rPr>
              <w:t>11</w:t>
            </w:r>
          </w:p>
          <w:p w14:paraId="4124C12C" w14:textId="11AD47B8" w:rsidR="00D050ED" w:rsidRPr="000C3C0E" w:rsidRDefault="00D050ED" w:rsidP="000C3C0E">
            <w:pPr>
              <w:widowControl w:val="0"/>
              <w:spacing w:after="0" w:line="288" w:lineRule="auto"/>
              <w:ind w:firstLine="567"/>
              <w:jc w:val="center"/>
              <w:rPr>
                <w:spacing w:val="-10"/>
                <w:sz w:val="20"/>
                <w:szCs w:val="20"/>
                <w:lang w:val="en-US"/>
              </w:rPr>
            </w:pPr>
            <w:r w:rsidRPr="000C3C0E">
              <w:rPr>
                <w:spacing w:val="-10"/>
                <w:sz w:val="20"/>
                <w:szCs w:val="20"/>
                <w:lang w:val="en-US"/>
              </w:rPr>
              <w:t>0    0   0   0  0  0</w:t>
            </w:r>
          </w:p>
        </w:tc>
        <w:tc>
          <w:tcPr>
            <w:tcW w:w="666" w:type="pct"/>
            <w:textDirection w:val="btLr"/>
          </w:tcPr>
          <w:p w14:paraId="3A139D5C" w14:textId="77777777" w:rsidR="00D050ED" w:rsidRPr="000C3C0E" w:rsidRDefault="00D050ED" w:rsidP="000C3C0E">
            <w:pPr>
              <w:widowControl w:val="0"/>
              <w:spacing w:after="0" w:line="288" w:lineRule="auto"/>
              <w:ind w:firstLine="567"/>
              <w:jc w:val="center"/>
              <w:rPr>
                <w:spacing w:val="-10"/>
                <w:sz w:val="20"/>
                <w:szCs w:val="20"/>
                <w:vertAlign w:val="subscript"/>
                <w:lang w:val="en-US"/>
              </w:rPr>
            </w:pPr>
            <w:r w:rsidRPr="000C3C0E">
              <w:rPr>
                <w:spacing w:val="-10"/>
                <w:sz w:val="20"/>
                <w:szCs w:val="20"/>
                <w:lang w:val="en-US"/>
              </w:rPr>
              <w:t>0   0   0   e</w:t>
            </w:r>
            <w:r w:rsidRPr="000C3C0E">
              <w:rPr>
                <w:spacing w:val="-10"/>
                <w:sz w:val="20"/>
                <w:szCs w:val="20"/>
                <w:vertAlign w:val="subscript"/>
                <w:lang w:val="en-US"/>
              </w:rPr>
              <w:t>14</w:t>
            </w:r>
            <w:r w:rsidRPr="000C3C0E">
              <w:rPr>
                <w:spacing w:val="-10"/>
                <w:sz w:val="20"/>
                <w:szCs w:val="20"/>
                <w:lang w:val="en-US"/>
              </w:rPr>
              <w:t xml:space="preserve">   0   0</w:t>
            </w:r>
          </w:p>
          <w:p w14:paraId="1D88AD3D" w14:textId="77777777" w:rsidR="00D050ED" w:rsidRPr="000C3C0E" w:rsidRDefault="00D050ED" w:rsidP="000C3C0E">
            <w:pPr>
              <w:widowControl w:val="0"/>
              <w:spacing w:after="0" w:line="288" w:lineRule="auto"/>
              <w:ind w:firstLine="567"/>
              <w:jc w:val="center"/>
              <w:rPr>
                <w:spacing w:val="-10"/>
                <w:sz w:val="20"/>
                <w:szCs w:val="20"/>
                <w:vertAlign w:val="subscript"/>
                <w:lang w:val="en-US"/>
              </w:rPr>
            </w:pPr>
            <w:r w:rsidRPr="000C3C0E">
              <w:rPr>
                <w:spacing w:val="-10"/>
                <w:sz w:val="20"/>
                <w:szCs w:val="20"/>
                <w:lang w:val="en-US"/>
              </w:rPr>
              <w:t>0   0   0    0   e</w:t>
            </w:r>
            <w:r w:rsidRPr="000C3C0E">
              <w:rPr>
                <w:spacing w:val="-10"/>
                <w:sz w:val="20"/>
                <w:szCs w:val="20"/>
                <w:vertAlign w:val="subscript"/>
                <w:lang w:val="en-US"/>
              </w:rPr>
              <w:t>14</w:t>
            </w:r>
            <w:r w:rsidRPr="000C3C0E">
              <w:rPr>
                <w:spacing w:val="-10"/>
                <w:sz w:val="20"/>
                <w:szCs w:val="20"/>
                <w:lang w:val="en-US"/>
              </w:rPr>
              <w:t xml:space="preserve">  0</w:t>
            </w:r>
          </w:p>
          <w:p w14:paraId="1F6AB655" w14:textId="77777777" w:rsidR="00D050ED" w:rsidRPr="000C3C0E" w:rsidRDefault="00D050ED" w:rsidP="000C3C0E">
            <w:pPr>
              <w:widowControl w:val="0"/>
              <w:spacing w:after="0" w:line="288" w:lineRule="auto"/>
              <w:ind w:firstLine="567"/>
              <w:jc w:val="center"/>
              <w:rPr>
                <w:spacing w:val="-10"/>
                <w:sz w:val="20"/>
                <w:szCs w:val="20"/>
              </w:rPr>
            </w:pPr>
            <w:r w:rsidRPr="000C3C0E">
              <w:rPr>
                <w:spacing w:val="-10"/>
                <w:sz w:val="20"/>
                <w:szCs w:val="20"/>
              </w:rPr>
              <w:t xml:space="preserve">0   0   0    0    0  </w:t>
            </w:r>
            <w:r w:rsidRPr="000C3C0E">
              <w:rPr>
                <w:spacing w:val="-10"/>
                <w:sz w:val="20"/>
                <w:szCs w:val="20"/>
                <w:lang w:val="en-US"/>
              </w:rPr>
              <w:t>e</w:t>
            </w:r>
            <w:r w:rsidRPr="000C3C0E">
              <w:rPr>
                <w:spacing w:val="-10"/>
                <w:sz w:val="20"/>
                <w:szCs w:val="20"/>
                <w:vertAlign w:val="subscript"/>
              </w:rPr>
              <w:t>14</w:t>
            </w:r>
          </w:p>
        </w:tc>
      </w:tr>
      <w:tr w:rsidR="00D050ED" w:rsidRPr="006535BF" w14:paraId="72B005C4" w14:textId="77777777" w:rsidTr="002346D3">
        <w:trPr>
          <w:cantSplit/>
          <w:trHeight w:val="1763"/>
        </w:trPr>
        <w:tc>
          <w:tcPr>
            <w:tcW w:w="575" w:type="pct"/>
            <w:vMerge/>
          </w:tcPr>
          <w:p w14:paraId="7A86038B" w14:textId="77777777" w:rsidR="00D050ED" w:rsidRPr="006535BF" w:rsidRDefault="00D050ED" w:rsidP="006535BF">
            <w:pPr>
              <w:widowControl w:val="0"/>
              <w:spacing w:after="0" w:line="288" w:lineRule="auto"/>
              <w:ind w:firstLine="567"/>
              <w:jc w:val="both"/>
            </w:pPr>
          </w:p>
        </w:tc>
        <w:tc>
          <w:tcPr>
            <w:tcW w:w="428" w:type="pct"/>
            <w:textDirection w:val="btLr"/>
          </w:tcPr>
          <w:p w14:paraId="204C10F9" w14:textId="77777777" w:rsidR="002346D3" w:rsidRDefault="000C3C0E" w:rsidP="000C3C0E">
            <w:pPr>
              <w:widowControl w:val="0"/>
              <w:spacing w:after="0" w:line="288" w:lineRule="auto"/>
              <w:ind w:firstLine="567"/>
              <w:jc w:val="center"/>
              <w:rPr>
                <w:spacing w:val="-6"/>
                <w:sz w:val="22"/>
                <w:szCs w:val="22"/>
              </w:rPr>
            </w:pPr>
            <w:r w:rsidRPr="00A05A24">
              <w:rPr>
                <w:spacing w:val="-6"/>
                <w:sz w:val="22"/>
                <w:szCs w:val="22"/>
              </w:rPr>
              <w:t>Классы</w:t>
            </w:r>
          </w:p>
          <w:p w14:paraId="0242D633" w14:textId="00B7A546" w:rsidR="00D050ED" w:rsidRPr="00A05A24" w:rsidRDefault="000C3C0E" w:rsidP="000C3C0E">
            <w:pPr>
              <w:widowControl w:val="0"/>
              <w:spacing w:after="0" w:line="288" w:lineRule="auto"/>
              <w:ind w:firstLine="567"/>
              <w:jc w:val="center"/>
              <w:rPr>
                <w:spacing w:val="-6"/>
                <w:sz w:val="22"/>
                <w:szCs w:val="22"/>
              </w:rPr>
            </w:pPr>
            <w:r w:rsidRPr="00A05A24">
              <w:rPr>
                <w:spacing w:val="-6"/>
                <w:sz w:val="22"/>
                <w:szCs w:val="22"/>
              </w:rPr>
              <w:t xml:space="preserve"> симметрии</w:t>
            </w:r>
          </w:p>
        </w:tc>
        <w:tc>
          <w:tcPr>
            <w:tcW w:w="667" w:type="pct"/>
            <w:textDirection w:val="btLr"/>
          </w:tcPr>
          <w:p w14:paraId="592008D1" w14:textId="3FA51A50" w:rsidR="00D050ED" w:rsidRPr="000C3C0E" w:rsidRDefault="00D050ED" w:rsidP="000C3C0E">
            <w:pPr>
              <w:widowControl w:val="0"/>
              <w:spacing w:after="0" w:line="288" w:lineRule="auto"/>
              <w:ind w:firstLine="567"/>
              <w:jc w:val="center"/>
              <w:rPr>
                <w:spacing w:val="-6"/>
                <w:sz w:val="20"/>
                <w:szCs w:val="20"/>
              </w:rPr>
            </w:pPr>
            <w:r w:rsidRPr="000C3C0E">
              <w:rPr>
                <w:spacing w:val="-6"/>
                <w:sz w:val="20"/>
                <w:szCs w:val="20"/>
                <w:u w:val="single"/>
              </w:rPr>
              <w:t>4</w:t>
            </w:r>
            <w:r w:rsidRPr="000C3C0E">
              <w:rPr>
                <w:spacing w:val="-6"/>
                <w:sz w:val="20"/>
                <w:szCs w:val="20"/>
              </w:rPr>
              <w:t>2</w:t>
            </w:r>
            <w:r w:rsidRPr="000C3C0E">
              <w:rPr>
                <w:spacing w:val="-6"/>
                <w:sz w:val="20"/>
                <w:szCs w:val="20"/>
                <w:lang w:val="en-US"/>
              </w:rPr>
              <w:t>m</w:t>
            </w:r>
          </w:p>
          <w:p w14:paraId="3CFF0CCD" w14:textId="77777777" w:rsidR="00D050ED" w:rsidRPr="000C3C0E" w:rsidRDefault="00D050ED" w:rsidP="000C3C0E">
            <w:pPr>
              <w:widowControl w:val="0"/>
              <w:spacing w:after="0" w:line="288" w:lineRule="auto"/>
              <w:ind w:firstLine="567"/>
              <w:jc w:val="center"/>
              <w:rPr>
                <w:spacing w:val="-6"/>
                <w:sz w:val="20"/>
                <w:szCs w:val="20"/>
                <w:u w:val="single"/>
              </w:rPr>
            </w:pPr>
            <w:r w:rsidRPr="000C3C0E">
              <w:rPr>
                <w:spacing w:val="-6"/>
                <w:sz w:val="20"/>
                <w:szCs w:val="20"/>
              </w:rPr>
              <w:t xml:space="preserve">(2 || оси </w:t>
            </w:r>
            <w:r w:rsidRPr="000C3C0E">
              <w:rPr>
                <w:spacing w:val="-6"/>
                <w:sz w:val="20"/>
                <w:szCs w:val="20"/>
                <w:lang w:val="en-US"/>
              </w:rPr>
              <w:t>X</w:t>
            </w:r>
            <w:r w:rsidRPr="000C3C0E">
              <w:rPr>
                <w:spacing w:val="-6"/>
                <w:sz w:val="20"/>
                <w:szCs w:val="20"/>
              </w:rPr>
              <w:t>)</w:t>
            </w:r>
          </w:p>
        </w:tc>
        <w:tc>
          <w:tcPr>
            <w:tcW w:w="666" w:type="pct"/>
            <w:textDirection w:val="btLr"/>
          </w:tcPr>
          <w:p w14:paraId="1F9ADAE8" w14:textId="3BEF38F1" w:rsidR="00D050ED" w:rsidRPr="000C3C0E" w:rsidRDefault="00D050ED" w:rsidP="000C3C0E">
            <w:pPr>
              <w:widowControl w:val="0"/>
              <w:spacing w:after="0" w:line="288" w:lineRule="auto"/>
              <w:ind w:firstLine="567"/>
              <w:jc w:val="center"/>
              <w:rPr>
                <w:spacing w:val="-6"/>
                <w:sz w:val="20"/>
                <w:szCs w:val="20"/>
              </w:rPr>
            </w:pPr>
            <w:r w:rsidRPr="000C3C0E">
              <w:rPr>
                <w:spacing w:val="-6"/>
                <w:sz w:val="20"/>
                <w:szCs w:val="20"/>
                <w:u w:val="single"/>
              </w:rPr>
              <w:t>4</w:t>
            </w:r>
            <w:r w:rsidRPr="000C3C0E">
              <w:rPr>
                <w:spacing w:val="-6"/>
                <w:sz w:val="20"/>
                <w:szCs w:val="20"/>
                <w:lang w:val="en-US"/>
              </w:rPr>
              <w:t>m</w:t>
            </w:r>
            <w:r w:rsidRPr="000C3C0E">
              <w:rPr>
                <w:spacing w:val="-6"/>
                <w:sz w:val="20"/>
                <w:szCs w:val="20"/>
              </w:rPr>
              <w:t>2</w:t>
            </w:r>
          </w:p>
          <w:p w14:paraId="12CCC63C" w14:textId="77777777" w:rsidR="00D050ED" w:rsidRPr="000C3C0E" w:rsidRDefault="00D050ED" w:rsidP="000C3C0E">
            <w:pPr>
              <w:widowControl w:val="0"/>
              <w:spacing w:after="0" w:line="288" w:lineRule="auto"/>
              <w:ind w:firstLine="567"/>
              <w:jc w:val="center"/>
              <w:rPr>
                <w:spacing w:val="-6"/>
                <w:sz w:val="20"/>
                <w:szCs w:val="20"/>
              </w:rPr>
            </w:pPr>
            <w:r w:rsidRPr="000C3C0E">
              <w:rPr>
                <w:spacing w:val="-6"/>
                <w:sz w:val="20"/>
                <w:szCs w:val="20"/>
              </w:rPr>
              <w:t>(</w:t>
            </w:r>
            <w:r w:rsidRPr="000C3C0E">
              <w:rPr>
                <w:spacing w:val="-6"/>
                <w:sz w:val="20"/>
                <w:szCs w:val="20"/>
                <w:lang w:val="en-US"/>
              </w:rPr>
              <w:t>m</w:t>
            </w:r>
            <w:r w:rsidRPr="000C3C0E">
              <w:rPr>
                <w:spacing w:val="-6"/>
                <w:sz w:val="20"/>
                <w:szCs w:val="20"/>
              </w:rPr>
              <w:t xml:space="preserve"> </w:t>
            </w:r>
            <w:r w:rsidRPr="000C3C0E">
              <w:rPr>
                <w:spacing w:val="-6"/>
                <w:sz w:val="20"/>
                <w:szCs w:val="20"/>
                <w:lang w:val="en-US"/>
              </w:rPr>
              <w:sym w:font="Symbol" w:char="F05E"/>
            </w:r>
            <w:r w:rsidRPr="000C3C0E">
              <w:rPr>
                <w:spacing w:val="-6"/>
                <w:sz w:val="20"/>
                <w:szCs w:val="20"/>
              </w:rPr>
              <w:t xml:space="preserve"> оси </w:t>
            </w:r>
            <w:r w:rsidRPr="000C3C0E">
              <w:rPr>
                <w:spacing w:val="-6"/>
                <w:sz w:val="20"/>
                <w:szCs w:val="20"/>
                <w:lang w:val="en-US"/>
              </w:rPr>
              <w:t>X</w:t>
            </w:r>
            <w:r w:rsidRPr="000C3C0E">
              <w:rPr>
                <w:spacing w:val="-6"/>
                <w:sz w:val="20"/>
                <w:szCs w:val="20"/>
              </w:rPr>
              <w:t>)</w:t>
            </w:r>
          </w:p>
        </w:tc>
        <w:tc>
          <w:tcPr>
            <w:tcW w:w="667" w:type="pct"/>
            <w:textDirection w:val="btLr"/>
          </w:tcPr>
          <w:p w14:paraId="54DD9801" w14:textId="77777777" w:rsidR="00D050ED" w:rsidRPr="000C3C0E" w:rsidRDefault="00D050ED" w:rsidP="000C3C0E">
            <w:pPr>
              <w:widowControl w:val="0"/>
              <w:spacing w:after="0" w:line="288" w:lineRule="auto"/>
              <w:ind w:firstLine="567"/>
              <w:jc w:val="center"/>
              <w:rPr>
                <w:spacing w:val="-6"/>
                <w:sz w:val="20"/>
                <w:szCs w:val="20"/>
              </w:rPr>
            </w:pPr>
            <w:r w:rsidRPr="000C3C0E">
              <w:rPr>
                <w:spacing w:val="-6"/>
                <w:sz w:val="20"/>
                <w:szCs w:val="20"/>
                <w:u w:val="single"/>
              </w:rPr>
              <w:t>6</w:t>
            </w:r>
          </w:p>
        </w:tc>
        <w:tc>
          <w:tcPr>
            <w:tcW w:w="665" w:type="pct"/>
            <w:textDirection w:val="btLr"/>
          </w:tcPr>
          <w:p w14:paraId="541D3EA5" w14:textId="63685322" w:rsidR="00D050ED" w:rsidRPr="000C3C0E" w:rsidRDefault="00D050ED" w:rsidP="000C3C0E">
            <w:pPr>
              <w:widowControl w:val="0"/>
              <w:spacing w:after="0" w:line="288" w:lineRule="auto"/>
              <w:ind w:firstLine="567"/>
              <w:jc w:val="center"/>
              <w:rPr>
                <w:spacing w:val="-6"/>
                <w:sz w:val="20"/>
                <w:szCs w:val="20"/>
              </w:rPr>
            </w:pPr>
            <w:r w:rsidRPr="000C3C0E">
              <w:rPr>
                <w:spacing w:val="-6"/>
                <w:sz w:val="20"/>
                <w:szCs w:val="20"/>
                <w:u w:val="single"/>
              </w:rPr>
              <w:t>6</w:t>
            </w:r>
            <w:r w:rsidRPr="000C3C0E">
              <w:rPr>
                <w:spacing w:val="-6"/>
                <w:sz w:val="20"/>
                <w:szCs w:val="20"/>
                <w:lang w:val="en-US"/>
              </w:rPr>
              <w:t>m</w:t>
            </w:r>
            <w:r w:rsidRPr="000C3C0E">
              <w:rPr>
                <w:spacing w:val="-6"/>
                <w:sz w:val="20"/>
                <w:szCs w:val="20"/>
              </w:rPr>
              <w:t>2</w:t>
            </w:r>
          </w:p>
          <w:p w14:paraId="00F92972" w14:textId="77777777" w:rsidR="00D050ED" w:rsidRPr="000C3C0E" w:rsidRDefault="00D050ED" w:rsidP="000C3C0E">
            <w:pPr>
              <w:widowControl w:val="0"/>
              <w:spacing w:after="0" w:line="288" w:lineRule="auto"/>
              <w:ind w:firstLine="567"/>
              <w:jc w:val="center"/>
              <w:rPr>
                <w:spacing w:val="-6"/>
                <w:sz w:val="20"/>
                <w:szCs w:val="20"/>
              </w:rPr>
            </w:pPr>
            <w:r w:rsidRPr="000C3C0E">
              <w:rPr>
                <w:spacing w:val="-6"/>
                <w:sz w:val="20"/>
                <w:szCs w:val="20"/>
              </w:rPr>
              <w:t>(</w:t>
            </w:r>
            <w:r w:rsidRPr="000C3C0E">
              <w:rPr>
                <w:spacing w:val="-6"/>
                <w:sz w:val="20"/>
                <w:szCs w:val="20"/>
                <w:lang w:val="en-US"/>
              </w:rPr>
              <w:t>m</w:t>
            </w:r>
            <w:r w:rsidRPr="000C3C0E">
              <w:rPr>
                <w:spacing w:val="-6"/>
                <w:sz w:val="20"/>
                <w:szCs w:val="20"/>
              </w:rPr>
              <w:t xml:space="preserve"> </w:t>
            </w:r>
            <w:r w:rsidRPr="000C3C0E">
              <w:rPr>
                <w:spacing w:val="-6"/>
                <w:sz w:val="20"/>
                <w:szCs w:val="20"/>
                <w:lang w:val="en-US"/>
              </w:rPr>
              <w:sym w:font="Symbol" w:char="F05E"/>
            </w:r>
            <w:r w:rsidRPr="000C3C0E">
              <w:rPr>
                <w:spacing w:val="-6"/>
                <w:sz w:val="20"/>
                <w:szCs w:val="20"/>
              </w:rPr>
              <w:t xml:space="preserve"> оси </w:t>
            </w:r>
            <w:r w:rsidRPr="000C3C0E">
              <w:rPr>
                <w:spacing w:val="-6"/>
                <w:sz w:val="20"/>
                <w:szCs w:val="20"/>
                <w:lang w:val="en-US"/>
              </w:rPr>
              <w:t>X</w:t>
            </w:r>
            <w:r w:rsidRPr="000C3C0E">
              <w:rPr>
                <w:spacing w:val="-6"/>
                <w:sz w:val="20"/>
                <w:szCs w:val="20"/>
              </w:rPr>
              <w:t>)</w:t>
            </w:r>
          </w:p>
        </w:tc>
        <w:tc>
          <w:tcPr>
            <w:tcW w:w="665" w:type="pct"/>
            <w:textDirection w:val="btLr"/>
          </w:tcPr>
          <w:p w14:paraId="71B7A44C" w14:textId="344A3A89" w:rsidR="00D050ED" w:rsidRPr="000C3C0E" w:rsidRDefault="00D050ED" w:rsidP="000C3C0E">
            <w:pPr>
              <w:widowControl w:val="0"/>
              <w:spacing w:after="0" w:line="288" w:lineRule="auto"/>
              <w:ind w:firstLine="567"/>
              <w:jc w:val="center"/>
              <w:rPr>
                <w:spacing w:val="-6"/>
                <w:sz w:val="20"/>
                <w:szCs w:val="20"/>
              </w:rPr>
            </w:pPr>
            <w:r w:rsidRPr="000C3C0E">
              <w:rPr>
                <w:spacing w:val="-6"/>
                <w:sz w:val="20"/>
                <w:szCs w:val="20"/>
                <w:u w:val="single"/>
              </w:rPr>
              <w:t>6</w:t>
            </w:r>
            <w:r w:rsidRPr="000C3C0E">
              <w:rPr>
                <w:spacing w:val="-6"/>
                <w:sz w:val="20"/>
                <w:szCs w:val="20"/>
              </w:rPr>
              <w:t>2</w:t>
            </w:r>
            <w:r w:rsidRPr="000C3C0E">
              <w:rPr>
                <w:spacing w:val="-6"/>
                <w:sz w:val="20"/>
                <w:szCs w:val="20"/>
                <w:lang w:val="en-US"/>
              </w:rPr>
              <w:t>m</w:t>
            </w:r>
          </w:p>
          <w:p w14:paraId="2D26E60E" w14:textId="77777777" w:rsidR="00D050ED" w:rsidRPr="000C3C0E" w:rsidRDefault="00D050ED" w:rsidP="000C3C0E">
            <w:pPr>
              <w:widowControl w:val="0"/>
              <w:spacing w:after="0" w:line="288" w:lineRule="auto"/>
              <w:ind w:firstLine="567"/>
              <w:jc w:val="center"/>
              <w:rPr>
                <w:spacing w:val="-6"/>
                <w:sz w:val="20"/>
                <w:szCs w:val="20"/>
              </w:rPr>
            </w:pPr>
            <w:r w:rsidRPr="000C3C0E">
              <w:rPr>
                <w:spacing w:val="-6"/>
                <w:sz w:val="20"/>
                <w:szCs w:val="20"/>
              </w:rPr>
              <w:t xml:space="preserve">(2 || оси </w:t>
            </w:r>
            <w:r w:rsidRPr="000C3C0E">
              <w:rPr>
                <w:spacing w:val="-6"/>
                <w:sz w:val="20"/>
                <w:szCs w:val="20"/>
                <w:lang w:val="en-US"/>
              </w:rPr>
              <w:t>X</w:t>
            </w:r>
            <w:r w:rsidRPr="000C3C0E">
              <w:rPr>
                <w:spacing w:val="-6"/>
                <w:sz w:val="20"/>
                <w:szCs w:val="20"/>
              </w:rPr>
              <w:t>)</w:t>
            </w:r>
          </w:p>
        </w:tc>
        <w:tc>
          <w:tcPr>
            <w:tcW w:w="666" w:type="pct"/>
            <w:textDirection w:val="btLr"/>
          </w:tcPr>
          <w:p w14:paraId="4854826C" w14:textId="1EB464ED" w:rsidR="00D050ED" w:rsidRPr="000C3C0E" w:rsidRDefault="00D050ED" w:rsidP="000C3C0E">
            <w:pPr>
              <w:widowControl w:val="0"/>
              <w:spacing w:after="0" w:line="288" w:lineRule="auto"/>
              <w:ind w:firstLine="567"/>
              <w:jc w:val="center"/>
              <w:rPr>
                <w:spacing w:val="-6"/>
                <w:sz w:val="20"/>
                <w:szCs w:val="20"/>
                <w:lang w:val="en-US"/>
              </w:rPr>
            </w:pPr>
            <w:r w:rsidRPr="000C3C0E">
              <w:rPr>
                <w:spacing w:val="-6"/>
                <w:sz w:val="20"/>
                <w:szCs w:val="20"/>
                <w:u w:val="single"/>
                <w:lang w:val="en-US"/>
              </w:rPr>
              <w:t>4</w:t>
            </w:r>
            <w:r w:rsidRPr="000C3C0E">
              <w:rPr>
                <w:spacing w:val="-6"/>
                <w:sz w:val="20"/>
                <w:szCs w:val="20"/>
                <w:lang w:val="en-US"/>
              </w:rPr>
              <w:t>3m,</w:t>
            </w:r>
          </w:p>
          <w:p w14:paraId="6D1C532E" w14:textId="77777777" w:rsidR="00D050ED" w:rsidRPr="000C3C0E" w:rsidRDefault="00D050ED" w:rsidP="000C3C0E">
            <w:pPr>
              <w:widowControl w:val="0"/>
              <w:spacing w:after="0" w:line="288" w:lineRule="auto"/>
              <w:ind w:firstLine="567"/>
              <w:jc w:val="center"/>
              <w:rPr>
                <w:spacing w:val="-6"/>
                <w:sz w:val="20"/>
                <w:szCs w:val="20"/>
                <w:lang w:val="en-US"/>
              </w:rPr>
            </w:pPr>
            <w:r w:rsidRPr="000C3C0E">
              <w:rPr>
                <w:spacing w:val="-6"/>
                <w:sz w:val="20"/>
                <w:szCs w:val="20"/>
                <w:lang w:val="en-US"/>
              </w:rPr>
              <w:t>23</w:t>
            </w:r>
          </w:p>
        </w:tc>
      </w:tr>
      <w:tr w:rsidR="00D050ED" w:rsidRPr="006535BF" w14:paraId="2D51F3DD" w14:textId="77777777" w:rsidTr="002346D3">
        <w:trPr>
          <w:cantSplit/>
          <w:trHeight w:val="1911"/>
        </w:trPr>
        <w:tc>
          <w:tcPr>
            <w:tcW w:w="575" w:type="pct"/>
            <w:vMerge/>
          </w:tcPr>
          <w:p w14:paraId="65DA2C5B" w14:textId="77777777" w:rsidR="00D050ED" w:rsidRPr="006535BF" w:rsidRDefault="00D050ED" w:rsidP="006535BF">
            <w:pPr>
              <w:widowControl w:val="0"/>
              <w:spacing w:after="0" w:line="288" w:lineRule="auto"/>
              <w:ind w:firstLine="567"/>
              <w:jc w:val="both"/>
              <w:rPr>
                <w:lang w:val="en-US"/>
              </w:rPr>
            </w:pPr>
          </w:p>
        </w:tc>
        <w:tc>
          <w:tcPr>
            <w:tcW w:w="428" w:type="pct"/>
            <w:textDirection w:val="btLr"/>
          </w:tcPr>
          <w:p w14:paraId="7DE49E82" w14:textId="77777777" w:rsidR="00D050ED" w:rsidRPr="00A05A24" w:rsidRDefault="00D050ED" w:rsidP="000C3C0E">
            <w:pPr>
              <w:widowControl w:val="0"/>
              <w:spacing w:after="0" w:line="288" w:lineRule="auto"/>
              <w:ind w:firstLine="567"/>
              <w:jc w:val="center"/>
              <w:rPr>
                <w:sz w:val="22"/>
                <w:szCs w:val="22"/>
                <w:lang w:val="en-US"/>
              </w:rPr>
            </w:pPr>
            <w:r w:rsidRPr="00A05A24">
              <w:rPr>
                <w:sz w:val="22"/>
                <w:szCs w:val="22"/>
                <w:lang w:val="en-US"/>
              </w:rPr>
              <w:t>d</w:t>
            </w:r>
            <w:r w:rsidRPr="00A05A24">
              <w:rPr>
                <w:sz w:val="22"/>
                <w:szCs w:val="22"/>
                <w:vertAlign w:val="subscript"/>
                <w:lang w:val="en-US"/>
              </w:rPr>
              <w:t>i</w:t>
            </w:r>
            <w:r w:rsidRPr="00A05A24">
              <w:rPr>
                <w:rFonts w:ascii="Symbol" w:hAnsi="Symbol"/>
                <w:sz w:val="22"/>
                <w:szCs w:val="22"/>
                <w:vertAlign w:val="subscript"/>
                <w:lang w:val="en-US"/>
              </w:rPr>
              <w:t></w:t>
            </w:r>
          </w:p>
        </w:tc>
        <w:tc>
          <w:tcPr>
            <w:tcW w:w="667" w:type="pct"/>
            <w:textDirection w:val="btLr"/>
          </w:tcPr>
          <w:p w14:paraId="46A1E04E" w14:textId="099092B2" w:rsidR="00D050ED" w:rsidRPr="000C3C0E" w:rsidRDefault="00D050ED" w:rsidP="002346D3">
            <w:pPr>
              <w:widowControl w:val="0"/>
              <w:spacing w:after="0" w:line="288" w:lineRule="auto"/>
              <w:ind w:left="113"/>
              <w:jc w:val="center"/>
              <w:rPr>
                <w:spacing w:val="-10"/>
                <w:sz w:val="20"/>
                <w:szCs w:val="20"/>
                <w:vertAlign w:val="subscript"/>
                <w:lang w:val="en-US"/>
              </w:rPr>
            </w:pPr>
            <w:r w:rsidRPr="000C3C0E">
              <w:rPr>
                <w:spacing w:val="-10"/>
                <w:sz w:val="20"/>
                <w:szCs w:val="20"/>
                <w:lang w:val="en-US"/>
              </w:rPr>
              <w:t>0    0   0   0   d</w:t>
            </w:r>
            <w:r w:rsidRPr="000C3C0E">
              <w:rPr>
                <w:spacing w:val="-10"/>
                <w:sz w:val="20"/>
                <w:szCs w:val="20"/>
                <w:vertAlign w:val="subscript"/>
                <w:lang w:val="en-US"/>
              </w:rPr>
              <w:t>15</w:t>
            </w:r>
            <w:r w:rsidRPr="000C3C0E">
              <w:rPr>
                <w:spacing w:val="-10"/>
                <w:sz w:val="20"/>
                <w:szCs w:val="20"/>
                <w:lang w:val="en-US"/>
              </w:rPr>
              <w:t xml:space="preserve"> -2d</w:t>
            </w:r>
            <w:r w:rsidRPr="000C3C0E">
              <w:rPr>
                <w:spacing w:val="-10"/>
                <w:sz w:val="20"/>
                <w:szCs w:val="20"/>
                <w:vertAlign w:val="subscript"/>
                <w:lang w:val="en-US"/>
              </w:rPr>
              <w:t>22</w:t>
            </w:r>
          </w:p>
          <w:p w14:paraId="4B26EC93" w14:textId="77777777" w:rsidR="00D050ED" w:rsidRPr="000C3C0E" w:rsidRDefault="00D050ED" w:rsidP="002346D3">
            <w:pPr>
              <w:widowControl w:val="0"/>
              <w:spacing w:after="0" w:line="288" w:lineRule="auto"/>
              <w:ind w:left="113"/>
              <w:jc w:val="center"/>
              <w:rPr>
                <w:spacing w:val="-6"/>
                <w:sz w:val="20"/>
                <w:szCs w:val="20"/>
                <w:vertAlign w:val="subscript"/>
                <w:lang w:val="en-US"/>
              </w:rPr>
            </w:pPr>
            <w:r w:rsidRPr="000C3C0E">
              <w:rPr>
                <w:spacing w:val="-6"/>
                <w:sz w:val="20"/>
                <w:szCs w:val="20"/>
                <w:lang w:val="en-US"/>
              </w:rPr>
              <w:t>-d</w:t>
            </w:r>
            <w:r w:rsidRPr="000C3C0E">
              <w:rPr>
                <w:spacing w:val="-6"/>
                <w:sz w:val="20"/>
                <w:szCs w:val="20"/>
                <w:vertAlign w:val="subscript"/>
                <w:lang w:val="en-US"/>
              </w:rPr>
              <w:t>22</w:t>
            </w:r>
            <w:r w:rsidRPr="000C3C0E">
              <w:rPr>
                <w:spacing w:val="-6"/>
                <w:sz w:val="20"/>
                <w:szCs w:val="20"/>
                <w:lang w:val="en-US"/>
              </w:rPr>
              <w:t xml:space="preserve"> d</w:t>
            </w:r>
            <w:r w:rsidRPr="000C3C0E">
              <w:rPr>
                <w:spacing w:val="-6"/>
                <w:sz w:val="20"/>
                <w:szCs w:val="20"/>
                <w:vertAlign w:val="subscript"/>
                <w:lang w:val="en-US"/>
              </w:rPr>
              <w:t>22</w:t>
            </w:r>
            <w:r w:rsidRPr="000C3C0E">
              <w:rPr>
                <w:spacing w:val="-6"/>
                <w:sz w:val="20"/>
                <w:szCs w:val="20"/>
                <w:lang w:val="en-US"/>
              </w:rPr>
              <w:t xml:space="preserve"> 0  d</w:t>
            </w:r>
            <w:r w:rsidRPr="000C3C0E">
              <w:rPr>
                <w:spacing w:val="-6"/>
                <w:sz w:val="20"/>
                <w:szCs w:val="20"/>
                <w:vertAlign w:val="subscript"/>
                <w:lang w:val="en-US"/>
              </w:rPr>
              <w:t>15</w:t>
            </w:r>
            <w:r w:rsidRPr="000C3C0E">
              <w:rPr>
                <w:spacing w:val="-6"/>
                <w:sz w:val="20"/>
                <w:szCs w:val="20"/>
                <w:lang w:val="en-US"/>
              </w:rPr>
              <w:t xml:space="preserve">  0     0</w:t>
            </w:r>
          </w:p>
          <w:p w14:paraId="2F4E8DE2" w14:textId="0A586BCB" w:rsidR="00D050ED" w:rsidRPr="000C3C0E" w:rsidRDefault="00D050ED" w:rsidP="002346D3">
            <w:pPr>
              <w:widowControl w:val="0"/>
              <w:spacing w:after="0" w:line="288" w:lineRule="auto"/>
              <w:ind w:left="113"/>
              <w:jc w:val="center"/>
              <w:rPr>
                <w:sz w:val="20"/>
                <w:szCs w:val="20"/>
                <w:lang w:val="en-US"/>
              </w:rPr>
            </w:pPr>
            <w:r w:rsidRPr="000C3C0E">
              <w:rPr>
                <w:sz w:val="20"/>
                <w:szCs w:val="20"/>
                <w:lang w:val="en-US"/>
              </w:rPr>
              <w:t>d</w:t>
            </w:r>
            <w:r w:rsidRPr="000C3C0E">
              <w:rPr>
                <w:sz w:val="20"/>
                <w:szCs w:val="20"/>
                <w:vertAlign w:val="subscript"/>
                <w:lang w:val="en-US"/>
              </w:rPr>
              <w:t>31</w:t>
            </w:r>
            <w:r w:rsidRPr="000C3C0E">
              <w:rPr>
                <w:sz w:val="20"/>
                <w:szCs w:val="20"/>
                <w:lang w:val="en-US"/>
              </w:rPr>
              <w:t xml:space="preserve"> d</w:t>
            </w:r>
            <w:r w:rsidRPr="000C3C0E">
              <w:rPr>
                <w:sz w:val="20"/>
                <w:szCs w:val="20"/>
                <w:vertAlign w:val="subscript"/>
                <w:lang w:val="en-US"/>
              </w:rPr>
              <w:t>31</w:t>
            </w:r>
            <w:r w:rsidRPr="000C3C0E">
              <w:rPr>
                <w:sz w:val="20"/>
                <w:szCs w:val="20"/>
                <w:lang w:val="en-US"/>
              </w:rPr>
              <w:t>d</w:t>
            </w:r>
            <w:r w:rsidRPr="000C3C0E">
              <w:rPr>
                <w:sz w:val="20"/>
                <w:szCs w:val="20"/>
                <w:vertAlign w:val="subscript"/>
                <w:lang w:val="en-US"/>
              </w:rPr>
              <w:t>33</w:t>
            </w:r>
            <w:r w:rsidRPr="000C3C0E">
              <w:rPr>
                <w:sz w:val="20"/>
                <w:szCs w:val="20"/>
                <w:lang w:val="en-US"/>
              </w:rPr>
              <w:t xml:space="preserve"> 0   0    0</w:t>
            </w:r>
          </w:p>
        </w:tc>
        <w:tc>
          <w:tcPr>
            <w:tcW w:w="666" w:type="pct"/>
            <w:textDirection w:val="btLr"/>
          </w:tcPr>
          <w:p w14:paraId="73A5DFB4" w14:textId="77777777" w:rsidR="00D050ED" w:rsidRPr="000C3C0E" w:rsidRDefault="00D050ED" w:rsidP="002346D3">
            <w:pPr>
              <w:widowControl w:val="0"/>
              <w:spacing w:after="0" w:line="288" w:lineRule="auto"/>
              <w:ind w:left="113"/>
              <w:jc w:val="center"/>
              <w:rPr>
                <w:spacing w:val="-10"/>
                <w:sz w:val="20"/>
                <w:szCs w:val="20"/>
                <w:vertAlign w:val="subscript"/>
                <w:lang w:val="en-US"/>
              </w:rPr>
            </w:pPr>
            <w:r w:rsidRPr="000C3C0E">
              <w:rPr>
                <w:spacing w:val="-10"/>
                <w:sz w:val="20"/>
                <w:szCs w:val="20"/>
                <w:lang w:val="en-US"/>
              </w:rPr>
              <w:t>d</w:t>
            </w:r>
            <w:r w:rsidRPr="000C3C0E">
              <w:rPr>
                <w:spacing w:val="-10"/>
                <w:sz w:val="20"/>
                <w:szCs w:val="20"/>
                <w:vertAlign w:val="subscript"/>
                <w:lang w:val="en-US"/>
              </w:rPr>
              <w:t>11</w:t>
            </w:r>
            <w:r w:rsidRPr="000C3C0E">
              <w:rPr>
                <w:spacing w:val="-10"/>
                <w:sz w:val="20"/>
                <w:szCs w:val="20"/>
                <w:lang w:val="en-US"/>
              </w:rPr>
              <w:t>-d</w:t>
            </w:r>
            <w:r w:rsidRPr="000C3C0E">
              <w:rPr>
                <w:spacing w:val="-10"/>
                <w:sz w:val="20"/>
                <w:szCs w:val="20"/>
                <w:vertAlign w:val="subscript"/>
                <w:lang w:val="en-US"/>
              </w:rPr>
              <w:t>11</w:t>
            </w:r>
            <w:r w:rsidRPr="000C3C0E">
              <w:rPr>
                <w:spacing w:val="-10"/>
                <w:sz w:val="20"/>
                <w:szCs w:val="20"/>
                <w:lang w:val="en-US"/>
              </w:rPr>
              <w:t xml:space="preserve"> 0   0   d</w:t>
            </w:r>
            <w:r w:rsidRPr="000C3C0E">
              <w:rPr>
                <w:spacing w:val="-10"/>
                <w:sz w:val="20"/>
                <w:szCs w:val="20"/>
                <w:vertAlign w:val="subscript"/>
                <w:lang w:val="en-US"/>
              </w:rPr>
              <w:t>15</w:t>
            </w:r>
            <w:r w:rsidRPr="000C3C0E">
              <w:rPr>
                <w:spacing w:val="-10"/>
                <w:sz w:val="20"/>
                <w:szCs w:val="20"/>
                <w:lang w:val="en-US"/>
              </w:rPr>
              <w:t xml:space="preserve">  0</w:t>
            </w:r>
          </w:p>
          <w:p w14:paraId="3D83FCF8" w14:textId="7D2BF5E7" w:rsidR="00D050ED" w:rsidRPr="000C3C0E" w:rsidRDefault="00D050ED" w:rsidP="002346D3">
            <w:pPr>
              <w:widowControl w:val="0"/>
              <w:spacing w:after="0" w:line="288" w:lineRule="auto"/>
              <w:ind w:left="113"/>
              <w:jc w:val="center"/>
              <w:rPr>
                <w:spacing w:val="-10"/>
                <w:sz w:val="20"/>
                <w:szCs w:val="20"/>
                <w:vertAlign w:val="subscript"/>
                <w:lang w:val="en-US"/>
              </w:rPr>
            </w:pPr>
            <w:r w:rsidRPr="000C3C0E">
              <w:rPr>
                <w:spacing w:val="-10"/>
                <w:sz w:val="20"/>
                <w:szCs w:val="20"/>
                <w:lang w:val="en-US"/>
              </w:rPr>
              <w:t>0    0   0  d</w:t>
            </w:r>
            <w:r w:rsidRPr="000C3C0E">
              <w:rPr>
                <w:spacing w:val="-10"/>
                <w:sz w:val="20"/>
                <w:szCs w:val="20"/>
                <w:vertAlign w:val="subscript"/>
                <w:lang w:val="en-US"/>
              </w:rPr>
              <w:t>15</w:t>
            </w:r>
            <w:r w:rsidRPr="000C3C0E">
              <w:rPr>
                <w:spacing w:val="-10"/>
                <w:sz w:val="20"/>
                <w:szCs w:val="20"/>
                <w:lang w:val="en-US"/>
              </w:rPr>
              <w:t xml:space="preserve">  0-2d</w:t>
            </w:r>
            <w:r w:rsidRPr="000C3C0E">
              <w:rPr>
                <w:spacing w:val="-10"/>
                <w:sz w:val="20"/>
                <w:szCs w:val="20"/>
                <w:vertAlign w:val="subscript"/>
                <w:lang w:val="en-US"/>
              </w:rPr>
              <w:t>11</w:t>
            </w:r>
          </w:p>
          <w:p w14:paraId="0B8C843F" w14:textId="77777777" w:rsidR="00D050ED" w:rsidRPr="000C3C0E" w:rsidRDefault="00D050ED" w:rsidP="002346D3">
            <w:pPr>
              <w:widowControl w:val="0"/>
              <w:spacing w:after="0" w:line="288" w:lineRule="auto"/>
              <w:ind w:left="113"/>
              <w:jc w:val="center"/>
              <w:rPr>
                <w:sz w:val="20"/>
                <w:szCs w:val="20"/>
                <w:lang w:val="en-US"/>
              </w:rPr>
            </w:pPr>
            <w:r w:rsidRPr="000C3C0E">
              <w:rPr>
                <w:spacing w:val="-10"/>
                <w:sz w:val="20"/>
                <w:szCs w:val="20"/>
                <w:lang w:val="en-US"/>
              </w:rPr>
              <w:t>d</w:t>
            </w:r>
            <w:r w:rsidRPr="000C3C0E">
              <w:rPr>
                <w:spacing w:val="-10"/>
                <w:sz w:val="20"/>
                <w:szCs w:val="20"/>
                <w:vertAlign w:val="subscript"/>
                <w:lang w:val="en-US"/>
              </w:rPr>
              <w:t>31</w:t>
            </w:r>
            <w:r w:rsidRPr="000C3C0E">
              <w:rPr>
                <w:spacing w:val="-10"/>
                <w:sz w:val="20"/>
                <w:szCs w:val="20"/>
                <w:lang w:val="en-US"/>
              </w:rPr>
              <w:t xml:space="preserve"> d</w:t>
            </w:r>
            <w:r w:rsidRPr="000C3C0E">
              <w:rPr>
                <w:spacing w:val="-10"/>
                <w:sz w:val="20"/>
                <w:szCs w:val="20"/>
                <w:vertAlign w:val="subscript"/>
                <w:lang w:val="en-US"/>
              </w:rPr>
              <w:t>31</w:t>
            </w:r>
            <w:r w:rsidRPr="000C3C0E">
              <w:rPr>
                <w:spacing w:val="-10"/>
                <w:sz w:val="20"/>
                <w:szCs w:val="20"/>
                <w:lang w:val="en-US"/>
              </w:rPr>
              <w:t xml:space="preserve"> d</w:t>
            </w:r>
            <w:r w:rsidRPr="000C3C0E">
              <w:rPr>
                <w:spacing w:val="-10"/>
                <w:sz w:val="20"/>
                <w:szCs w:val="20"/>
                <w:vertAlign w:val="subscript"/>
                <w:lang w:val="en-US"/>
              </w:rPr>
              <w:t>33</w:t>
            </w:r>
            <w:r w:rsidRPr="000C3C0E">
              <w:rPr>
                <w:spacing w:val="-10"/>
                <w:sz w:val="20"/>
                <w:szCs w:val="20"/>
                <w:lang w:val="en-US"/>
              </w:rPr>
              <w:t xml:space="preserve"> 0    0   0</w:t>
            </w:r>
          </w:p>
        </w:tc>
        <w:tc>
          <w:tcPr>
            <w:tcW w:w="667" w:type="pct"/>
            <w:textDirection w:val="btLr"/>
          </w:tcPr>
          <w:p w14:paraId="28BA29AC" w14:textId="77777777" w:rsidR="00D050ED" w:rsidRPr="000C3C0E" w:rsidRDefault="00D050ED" w:rsidP="000C3C0E">
            <w:pPr>
              <w:widowControl w:val="0"/>
              <w:spacing w:after="0" w:line="288" w:lineRule="auto"/>
              <w:ind w:firstLine="567"/>
              <w:jc w:val="center"/>
              <w:rPr>
                <w:sz w:val="20"/>
                <w:szCs w:val="20"/>
                <w:lang w:val="en-US"/>
              </w:rPr>
            </w:pPr>
          </w:p>
        </w:tc>
        <w:tc>
          <w:tcPr>
            <w:tcW w:w="665" w:type="pct"/>
            <w:textDirection w:val="btLr"/>
          </w:tcPr>
          <w:p w14:paraId="08DD7B96" w14:textId="77777777" w:rsidR="00D050ED" w:rsidRPr="000C3C0E" w:rsidRDefault="00D050ED" w:rsidP="000C3C0E">
            <w:pPr>
              <w:widowControl w:val="0"/>
              <w:spacing w:after="0" w:line="288" w:lineRule="auto"/>
              <w:ind w:firstLine="567"/>
              <w:jc w:val="center"/>
              <w:rPr>
                <w:sz w:val="20"/>
                <w:szCs w:val="20"/>
                <w:lang w:val="en-US"/>
              </w:rPr>
            </w:pPr>
          </w:p>
        </w:tc>
        <w:tc>
          <w:tcPr>
            <w:tcW w:w="665" w:type="pct"/>
            <w:textDirection w:val="btLr"/>
          </w:tcPr>
          <w:p w14:paraId="33DAE3A3" w14:textId="77777777" w:rsidR="00D050ED" w:rsidRPr="000C3C0E" w:rsidRDefault="00D050ED" w:rsidP="000C3C0E">
            <w:pPr>
              <w:widowControl w:val="0"/>
              <w:spacing w:after="0" w:line="288" w:lineRule="auto"/>
              <w:ind w:firstLine="567"/>
              <w:jc w:val="center"/>
              <w:rPr>
                <w:sz w:val="20"/>
                <w:szCs w:val="20"/>
                <w:lang w:val="en-US"/>
              </w:rPr>
            </w:pPr>
          </w:p>
        </w:tc>
        <w:tc>
          <w:tcPr>
            <w:tcW w:w="666" w:type="pct"/>
            <w:textDirection w:val="btLr"/>
          </w:tcPr>
          <w:p w14:paraId="6F5BBC41" w14:textId="77777777" w:rsidR="00D050ED" w:rsidRPr="000C3C0E" w:rsidRDefault="00D050ED" w:rsidP="000C3C0E">
            <w:pPr>
              <w:widowControl w:val="0"/>
              <w:spacing w:after="0" w:line="288" w:lineRule="auto"/>
              <w:ind w:firstLine="567"/>
              <w:jc w:val="center"/>
              <w:rPr>
                <w:sz w:val="20"/>
                <w:szCs w:val="20"/>
                <w:lang w:val="en-US"/>
              </w:rPr>
            </w:pPr>
          </w:p>
        </w:tc>
      </w:tr>
      <w:tr w:rsidR="00D050ED" w:rsidRPr="006535BF" w14:paraId="7DB835E5" w14:textId="77777777" w:rsidTr="002346D3">
        <w:trPr>
          <w:cantSplit/>
          <w:trHeight w:val="2339"/>
        </w:trPr>
        <w:tc>
          <w:tcPr>
            <w:tcW w:w="575" w:type="pct"/>
            <w:vMerge/>
          </w:tcPr>
          <w:p w14:paraId="3C052EA4" w14:textId="77777777" w:rsidR="00D050ED" w:rsidRPr="006535BF" w:rsidRDefault="00D050ED" w:rsidP="006535BF">
            <w:pPr>
              <w:widowControl w:val="0"/>
              <w:spacing w:after="0" w:line="288" w:lineRule="auto"/>
              <w:ind w:firstLine="567"/>
              <w:jc w:val="both"/>
              <w:rPr>
                <w:lang w:val="en-US"/>
              </w:rPr>
            </w:pPr>
          </w:p>
        </w:tc>
        <w:tc>
          <w:tcPr>
            <w:tcW w:w="428" w:type="pct"/>
            <w:textDirection w:val="btLr"/>
          </w:tcPr>
          <w:p w14:paraId="2DDB1CC0" w14:textId="77777777" w:rsidR="00D050ED" w:rsidRPr="00A05A24" w:rsidRDefault="00D050ED" w:rsidP="000C3C0E">
            <w:pPr>
              <w:widowControl w:val="0"/>
              <w:spacing w:after="0" w:line="288" w:lineRule="auto"/>
              <w:ind w:firstLine="567"/>
              <w:jc w:val="center"/>
              <w:rPr>
                <w:sz w:val="22"/>
                <w:szCs w:val="22"/>
                <w:lang w:val="en-US"/>
              </w:rPr>
            </w:pPr>
            <w:r w:rsidRPr="00A05A24">
              <w:rPr>
                <w:sz w:val="22"/>
                <w:szCs w:val="22"/>
                <w:lang w:val="en-US"/>
              </w:rPr>
              <w:t>e</w:t>
            </w:r>
            <w:r w:rsidRPr="00A05A24">
              <w:rPr>
                <w:sz w:val="22"/>
                <w:szCs w:val="22"/>
                <w:vertAlign w:val="subscript"/>
                <w:lang w:val="en-US"/>
              </w:rPr>
              <w:t>i</w:t>
            </w:r>
            <w:r w:rsidRPr="00A05A24">
              <w:rPr>
                <w:rFonts w:ascii="Symbol" w:hAnsi="Symbol"/>
                <w:sz w:val="22"/>
                <w:szCs w:val="22"/>
                <w:vertAlign w:val="subscript"/>
                <w:lang w:val="en-US"/>
              </w:rPr>
              <w:t></w:t>
            </w:r>
          </w:p>
        </w:tc>
        <w:tc>
          <w:tcPr>
            <w:tcW w:w="667" w:type="pct"/>
            <w:textDirection w:val="btLr"/>
          </w:tcPr>
          <w:p w14:paraId="49EABD0D" w14:textId="1A8590BD" w:rsidR="00D050ED" w:rsidRPr="000C3C0E" w:rsidRDefault="00D050ED" w:rsidP="002346D3">
            <w:pPr>
              <w:widowControl w:val="0"/>
              <w:spacing w:after="0" w:line="288" w:lineRule="auto"/>
              <w:ind w:left="113"/>
              <w:jc w:val="center"/>
              <w:rPr>
                <w:spacing w:val="-10"/>
                <w:sz w:val="20"/>
                <w:szCs w:val="20"/>
                <w:vertAlign w:val="subscript"/>
                <w:lang w:val="en-US"/>
              </w:rPr>
            </w:pPr>
            <w:r w:rsidRPr="000C3C0E">
              <w:rPr>
                <w:spacing w:val="-10"/>
                <w:sz w:val="20"/>
                <w:szCs w:val="20"/>
                <w:lang w:val="en-US"/>
              </w:rPr>
              <w:t xml:space="preserve">0    0    </w:t>
            </w:r>
            <w:r w:rsidRPr="000C3C0E">
              <w:rPr>
                <w:spacing w:val="-10"/>
                <w:sz w:val="20"/>
                <w:szCs w:val="20"/>
              </w:rPr>
              <w:t xml:space="preserve"> </w:t>
            </w:r>
            <w:r w:rsidRPr="000C3C0E">
              <w:rPr>
                <w:spacing w:val="-10"/>
                <w:sz w:val="20"/>
                <w:szCs w:val="20"/>
                <w:lang w:val="en-US"/>
              </w:rPr>
              <w:t>0  0  e</w:t>
            </w:r>
            <w:r w:rsidRPr="000C3C0E">
              <w:rPr>
                <w:spacing w:val="-10"/>
                <w:sz w:val="20"/>
                <w:szCs w:val="20"/>
                <w:vertAlign w:val="subscript"/>
                <w:lang w:val="en-US"/>
              </w:rPr>
              <w:t>15</w:t>
            </w:r>
            <w:r w:rsidRPr="000C3C0E">
              <w:rPr>
                <w:spacing w:val="-10"/>
                <w:sz w:val="20"/>
                <w:szCs w:val="20"/>
                <w:lang w:val="en-US"/>
              </w:rPr>
              <w:t xml:space="preserve"> -e</w:t>
            </w:r>
            <w:r w:rsidRPr="000C3C0E">
              <w:rPr>
                <w:spacing w:val="-10"/>
                <w:sz w:val="20"/>
                <w:szCs w:val="20"/>
                <w:vertAlign w:val="subscript"/>
                <w:lang w:val="en-US"/>
              </w:rPr>
              <w:t>22</w:t>
            </w:r>
          </w:p>
          <w:p w14:paraId="4D638A9E" w14:textId="77777777" w:rsidR="00D050ED" w:rsidRPr="000C3C0E" w:rsidRDefault="00D050ED" w:rsidP="002346D3">
            <w:pPr>
              <w:widowControl w:val="0"/>
              <w:spacing w:after="0" w:line="288" w:lineRule="auto"/>
              <w:ind w:left="113"/>
              <w:jc w:val="center"/>
              <w:rPr>
                <w:spacing w:val="-10"/>
                <w:sz w:val="20"/>
                <w:szCs w:val="20"/>
                <w:vertAlign w:val="subscript"/>
                <w:lang w:val="en-US"/>
              </w:rPr>
            </w:pPr>
            <w:r w:rsidRPr="000C3C0E">
              <w:rPr>
                <w:spacing w:val="-10"/>
                <w:sz w:val="20"/>
                <w:szCs w:val="20"/>
                <w:lang w:val="en-US"/>
              </w:rPr>
              <w:t>-e</w:t>
            </w:r>
            <w:r w:rsidRPr="000C3C0E">
              <w:rPr>
                <w:spacing w:val="-10"/>
                <w:sz w:val="20"/>
                <w:szCs w:val="20"/>
                <w:vertAlign w:val="subscript"/>
                <w:lang w:val="en-US"/>
              </w:rPr>
              <w:t>22</w:t>
            </w:r>
            <w:r w:rsidRPr="000C3C0E">
              <w:rPr>
                <w:spacing w:val="-10"/>
                <w:sz w:val="20"/>
                <w:szCs w:val="20"/>
                <w:lang w:val="en-US"/>
              </w:rPr>
              <w:t xml:space="preserve"> e</w:t>
            </w:r>
            <w:r w:rsidRPr="000C3C0E">
              <w:rPr>
                <w:spacing w:val="-10"/>
                <w:sz w:val="20"/>
                <w:szCs w:val="20"/>
                <w:vertAlign w:val="subscript"/>
                <w:lang w:val="en-US"/>
              </w:rPr>
              <w:t>22</w:t>
            </w:r>
            <w:r w:rsidRPr="000C3C0E">
              <w:rPr>
                <w:spacing w:val="-10"/>
                <w:sz w:val="20"/>
                <w:szCs w:val="20"/>
                <w:lang w:val="en-US"/>
              </w:rPr>
              <w:t xml:space="preserve">   0  e</w:t>
            </w:r>
            <w:r w:rsidRPr="000C3C0E">
              <w:rPr>
                <w:spacing w:val="-10"/>
                <w:sz w:val="20"/>
                <w:szCs w:val="20"/>
                <w:vertAlign w:val="subscript"/>
                <w:lang w:val="en-US"/>
              </w:rPr>
              <w:t>15</w:t>
            </w:r>
            <w:r w:rsidRPr="000C3C0E">
              <w:rPr>
                <w:spacing w:val="-10"/>
                <w:sz w:val="20"/>
                <w:szCs w:val="20"/>
                <w:lang w:val="en-US"/>
              </w:rPr>
              <w:t xml:space="preserve">  0    0</w:t>
            </w:r>
          </w:p>
          <w:p w14:paraId="7EC9A2A4" w14:textId="6D8CD413" w:rsidR="00D050ED" w:rsidRPr="000C3C0E" w:rsidRDefault="00D050ED" w:rsidP="002346D3">
            <w:pPr>
              <w:widowControl w:val="0"/>
              <w:spacing w:after="0" w:line="288" w:lineRule="auto"/>
              <w:ind w:left="113"/>
              <w:jc w:val="center"/>
              <w:rPr>
                <w:spacing w:val="-10"/>
                <w:sz w:val="20"/>
                <w:szCs w:val="20"/>
                <w:lang w:val="en-US"/>
              </w:rPr>
            </w:pPr>
            <w:r w:rsidRPr="000C3C0E">
              <w:rPr>
                <w:spacing w:val="-10"/>
                <w:sz w:val="20"/>
                <w:szCs w:val="20"/>
                <w:lang w:val="en-US"/>
              </w:rPr>
              <w:t>e</w:t>
            </w:r>
            <w:r w:rsidRPr="000C3C0E">
              <w:rPr>
                <w:spacing w:val="-10"/>
                <w:sz w:val="20"/>
                <w:szCs w:val="20"/>
                <w:vertAlign w:val="subscript"/>
                <w:lang w:val="en-US"/>
              </w:rPr>
              <w:t>31</w:t>
            </w:r>
            <w:r w:rsidRPr="000C3C0E">
              <w:rPr>
                <w:spacing w:val="-10"/>
                <w:sz w:val="20"/>
                <w:szCs w:val="20"/>
                <w:lang w:val="en-US"/>
              </w:rPr>
              <w:t xml:space="preserve"> e</w:t>
            </w:r>
            <w:r w:rsidRPr="000C3C0E">
              <w:rPr>
                <w:spacing w:val="-10"/>
                <w:sz w:val="20"/>
                <w:szCs w:val="20"/>
                <w:vertAlign w:val="subscript"/>
                <w:lang w:val="en-US"/>
              </w:rPr>
              <w:t>31</w:t>
            </w:r>
            <w:r w:rsidRPr="000C3C0E">
              <w:rPr>
                <w:spacing w:val="-10"/>
                <w:sz w:val="20"/>
                <w:szCs w:val="20"/>
                <w:lang w:val="en-US"/>
              </w:rPr>
              <w:t xml:space="preserve"> e</w:t>
            </w:r>
            <w:r w:rsidRPr="000C3C0E">
              <w:rPr>
                <w:spacing w:val="-10"/>
                <w:sz w:val="20"/>
                <w:szCs w:val="20"/>
                <w:vertAlign w:val="subscript"/>
                <w:lang w:val="en-US"/>
              </w:rPr>
              <w:t>33</w:t>
            </w:r>
            <w:r w:rsidRPr="000C3C0E">
              <w:rPr>
                <w:spacing w:val="-10"/>
                <w:sz w:val="20"/>
                <w:szCs w:val="20"/>
                <w:lang w:val="en-US"/>
              </w:rPr>
              <w:t xml:space="preserve"> 0  0    0</w:t>
            </w:r>
          </w:p>
        </w:tc>
        <w:tc>
          <w:tcPr>
            <w:tcW w:w="666" w:type="pct"/>
            <w:textDirection w:val="btLr"/>
          </w:tcPr>
          <w:p w14:paraId="18716637" w14:textId="77777777" w:rsidR="00D050ED" w:rsidRPr="000C3C0E" w:rsidRDefault="00D050ED" w:rsidP="002346D3">
            <w:pPr>
              <w:widowControl w:val="0"/>
              <w:spacing w:after="0" w:line="288" w:lineRule="auto"/>
              <w:ind w:left="113"/>
              <w:jc w:val="center"/>
              <w:rPr>
                <w:spacing w:val="-10"/>
                <w:sz w:val="20"/>
                <w:szCs w:val="20"/>
                <w:vertAlign w:val="subscript"/>
                <w:lang w:val="en-US"/>
              </w:rPr>
            </w:pPr>
            <w:r w:rsidRPr="000C3C0E">
              <w:rPr>
                <w:spacing w:val="-10"/>
                <w:sz w:val="20"/>
                <w:szCs w:val="20"/>
                <w:lang w:val="en-US"/>
              </w:rPr>
              <w:t>e</w:t>
            </w:r>
            <w:r w:rsidRPr="000C3C0E">
              <w:rPr>
                <w:spacing w:val="-10"/>
                <w:sz w:val="20"/>
                <w:szCs w:val="20"/>
                <w:vertAlign w:val="subscript"/>
                <w:lang w:val="en-US"/>
              </w:rPr>
              <w:t>11</w:t>
            </w:r>
            <w:r w:rsidRPr="000C3C0E">
              <w:rPr>
                <w:spacing w:val="-10"/>
                <w:sz w:val="20"/>
                <w:szCs w:val="20"/>
                <w:lang w:val="en-US"/>
              </w:rPr>
              <w:t>-e</w:t>
            </w:r>
            <w:r w:rsidRPr="000C3C0E">
              <w:rPr>
                <w:spacing w:val="-10"/>
                <w:sz w:val="20"/>
                <w:szCs w:val="20"/>
                <w:vertAlign w:val="subscript"/>
                <w:lang w:val="en-US"/>
              </w:rPr>
              <w:t>11</w:t>
            </w:r>
            <w:r w:rsidRPr="000C3C0E">
              <w:rPr>
                <w:spacing w:val="-10"/>
                <w:sz w:val="20"/>
                <w:szCs w:val="20"/>
                <w:lang w:val="en-US"/>
              </w:rPr>
              <w:t xml:space="preserve"> 0  0   e</w:t>
            </w:r>
            <w:r w:rsidRPr="000C3C0E">
              <w:rPr>
                <w:spacing w:val="-10"/>
                <w:sz w:val="20"/>
                <w:szCs w:val="20"/>
                <w:vertAlign w:val="subscript"/>
                <w:lang w:val="en-US"/>
              </w:rPr>
              <w:t>15</w:t>
            </w:r>
            <w:r w:rsidRPr="000C3C0E">
              <w:rPr>
                <w:spacing w:val="-10"/>
                <w:sz w:val="20"/>
                <w:szCs w:val="20"/>
                <w:lang w:val="en-US"/>
              </w:rPr>
              <w:t xml:space="preserve">   0</w:t>
            </w:r>
          </w:p>
          <w:p w14:paraId="516B108A" w14:textId="4EB0D22A" w:rsidR="00D050ED" w:rsidRPr="000C3C0E" w:rsidRDefault="00D050ED" w:rsidP="002346D3">
            <w:pPr>
              <w:widowControl w:val="0"/>
              <w:spacing w:after="0" w:line="288" w:lineRule="auto"/>
              <w:ind w:left="113"/>
              <w:jc w:val="center"/>
              <w:rPr>
                <w:spacing w:val="-10"/>
                <w:sz w:val="20"/>
                <w:szCs w:val="20"/>
                <w:vertAlign w:val="subscript"/>
                <w:lang w:val="en-US"/>
              </w:rPr>
            </w:pPr>
            <w:r w:rsidRPr="000C3C0E">
              <w:rPr>
                <w:spacing w:val="-10"/>
                <w:sz w:val="20"/>
                <w:szCs w:val="20"/>
                <w:lang w:val="en-US"/>
              </w:rPr>
              <w:t>0   0   0  e</w:t>
            </w:r>
            <w:r w:rsidRPr="000C3C0E">
              <w:rPr>
                <w:spacing w:val="-10"/>
                <w:sz w:val="20"/>
                <w:szCs w:val="20"/>
                <w:vertAlign w:val="subscript"/>
                <w:lang w:val="en-US"/>
              </w:rPr>
              <w:t>15</w:t>
            </w:r>
            <w:r w:rsidRPr="000C3C0E">
              <w:rPr>
                <w:spacing w:val="-10"/>
                <w:sz w:val="20"/>
                <w:szCs w:val="20"/>
                <w:lang w:val="en-US"/>
              </w:rPr>
              <w:t xml:space="preserve">  0  -e</w:t>
            </w:r>
            <w:r w:rsidRPr="000C3C0E">
              <w:rPr>
                <w:spacing w:val="-10"/>
                <w:sz w:val="20"/>
                <w:szCs w:val="20"/>
                <w:vertAlign w:val="subscript"/>
                <w:lang w:val="en-US"/>
              </w:rPr>
              <w:t>11</w:t>
            </w:r>
          </w:p>
          <w:p w14:paraId="13665FB1" w14:textId="77777777" w:rsidR="00D050ED" w:rsidRPr="000C3C0E" w:rsidRDefault="00D050ED" w:rsidP="002346D3">
            <w:pPr>
              <w:widowControl w:val="0"/>
              <w:spacing w:after="0" w:line="288" w:lineRule="auto"/>
              <w:ind w:left="113"/>
              <w:jc w:val="center"/>
              <w:rPr>
                <w:spacing w:val="-10"/>
                <w:sz w:val="20"/>
                <w:szCs w:val="20"/>
                <w:lang w:val="en-US"/>
              </w:rPr>
            </w:pPr>
            <w:r w:rsidRPr="000C3C0E">
              <w:rPr>
                <w:spacing w:val="-10"/>
                <w:sz w:val="20"/>
                <w:szCs w:val="20"/>
                <w:lang w:val="en-US"/>
              </w:rPr>
              <w:t>e</w:t>
            </w:r>
            <w:r w:rsidRPr="000C3C0E">
              <w:rPr>
                <w:spacing w:val="-10"/>
                <w:sz w:val="20"/>
                <w:szCs w:val="20"/>
                <w:vertAlign w:val="subscript"/>
                <w:lang w:val="en-US"/>
              </w:rPr>
              <w:t>31</w:t>
            </w:r>
            <w:r w:rsidRPr="000C3C0E">
              <w:rPr>
                <w:spacing w:val="-10"/>
                <w:sz w:val="20"/>
                <w:szCs w:val="20"/>
                <w:lang w:val="en-US"/>
              </w:rPr>
              <w:t xml:space="preserve"> e</w:t>
            </w:r>
            <w:r w:rsidRPr="000C3C0E">
              <w:rPr>
                <w:spacing w:val="-10"/>
                <w:sz w:val="20"/>
                <w:szCs w:val="20"/>
                <w:vertAlign w:val="subscript"/>
                <w:lang w:val="en-US"/>
              </w:rPr>
              <w:t>31</w:t>
            </w:r>
            <w:r w:rsidRPr="000C3C0E">
              <w:rPr>
                <w:spacing w:val="-10"/>
                <w:sz w:val="20"/>
                <w:szCs w:val="20"/>
                <w:lang w:val="en-US"/>
              </w:rPr>
              <w:t xml:space="preserve"> e</w:t>
            </w:r>
            <w:r w:rsidRPr="000C3C0E">
              <w:rPr>
                <w:spacing w:val="-10"/>
                <w:sz w:val="20"/>
                <w:szCs w:val="20"/>
                <w:vertAlign w:val="subscript"/>
                <w:lang w:val="en-US"/>
              </w:rPr>
              <w:t>33</w:t>
            </w:r>
            <w:r w:rsidRPr="000C3C0E">
              <w:rPr>
                <w:spacing w:val="-10"/>
                <w:sz w:val="20"/>
                <w:szCs w:val="20"/>
                <w:lang w:val="en-US"/>
              </w:rPr>
              <w:t xml:space="preserve"> 0    0    0</w:t>
            </w:r>
          </w:p>
        </w:tc>
        <w:tc>
          <w:tcPr>
            <w:tcW w:w="667" w:type="pct"/>
            <w:textDirection w:val="btLr"/>
          </w:tcPr>
          <w:p w14:paraId="5971CFCF" w14:textId="707B796F" w:rsidR="00D050ED" w:rsidRPr="000C3C0E" w:rsidRDefault="00D050ED" w:rsidP="002346D3">
            <w:pPr>
              <w:widowControl w:val="0"/>
              <w:spacing w:after="0" w:line="288" w:lineRule="auto"/>
              <w:ind w:left="113"/>
              <w:jc w:val="center"/>
              <w:rPr>
                <w:spacing w:val="-10"/>
                <w:sz w:val="20"/>
                <w:szCs w:val="20"/>
                <w:vertAlign w:val="subscript"/>
                <w:lang w:val="en-US"/>
              </w:rPr>
            </w:pPr>
            <w:r w:rsidRPr="000C3C0E">
              <w:rPr>
                <w:spacing w:val="-10"/>
                <w:sz w:val="20"/>
                <w:szCs w:val="20"/>
                <w:lang w:val="en-US"/>
              </w:rPr>
              <w:t>0   0    0  e</w:t>
            </w:r>
            <w:r w:rsidRPr="000C3C0E">
              <w:rPr>
                <w:spacing w:val="-10"/>
                <w:sz w:val="20"/>
                <w:szCs w:val="20"/>
                <w:vertAlign w:val="subscript"/>
                <w:lang w:val="en-US"/>
              </w:rPr>
              <w:t>14</w:t>
            </w:r>
            <w:r w:rsidRPr="000C3C0E">
              <w:rPr>
                <w:spacing w:val="-10"/>
                <w:sz w:val="20"/>
                <w:szCs w:val="20"/>
                <w:lang w:val="en-US"/>
              </w:rPr>
              <w:t xml:space="preserve">  e</w:t>
            </w:r>
            <w:r w:rsidRPr="000C3C0E">
              <w:rPr>
                <w:spacing w:val="-10"/>
                <w:sz w:val="20"/>
                <w:szCs w:val="20"/>
                <w:vertAlign w:val="subscript"/>
                <w:lang w:val="en-US"/>
              </w:rPr>
              <w:t>15</w:t>
            </w:r>
            <w:r w:rsidRPr="000C3C0E">
              <w:rPr>
                <w:spacing w:val="-10"/>
                <w:sz w:val="20"/>
                <w:szCs w:val="20"/>
                <w:lang w:val="en-US"/>
              </w:rPr>
              <w:t xml:space="preserve"> 0</w:t>
            </w:r>
          </w:p>
          <w:p w14:paraId="7E3E0F1D" w14:textId="4BEE91E8" w:rsidR="00D050ED" w:rsidRPr="000C3C0E" w:rsidRDefault="00D050ED" w:rsidP="002346D3">
            <w:pPr>
              <w:widowControl w:val="0"/>
              <w:spacing w:after="0" w:line="288" w:lineRule="auto"/>
              <w:ind w:left="113"/>
              <w:jc w:val="center"/>
              <w:rPr>
                <w:spacing w:val="-10"/>
                <w:sz w:val="20"/>
                <w:szCs w:val="20"/>
                <w:vertAlign w:val="subscript"/>
                <w:lang w:val="en-US"/>
              </w:rPr>
            </w:pPr>
            <w:r w:rsidRPr="000C3C0E">
              <w:rPr>
                <w:spacing w:val="-10"/>
                <w:sz w:val="20"/>
                <w:szCs w:val="20"/>
                <w:lang w:val="en-US"/>
              </w:rPr>
              <w:t>0   0    0  e</w:t>
            </w:r>
            <w:r w:rsidRPr="000C3C0E">
              <w:rPr>
                <w:spacing w:val="-10"/>
                <w:sz w:val="20"/>
                <w:szCs w:val="20"/>
                <w:vertAlign w:val="subscript"/>
                <w:lang w:val="en-US"/>
              </w:rPr>
              <w:t>15</w:t>
            </w:r>
            <w:r w:rsidRPr="000C3C0E">
              <w:rPr>
                <w:spacing w:val="-10"/>
                <w:sz w:val="20"/>
                <w:szCs w:val="20"/>
                <w:lang w:val="en-US"/>
              </w:rPr>
              <w:t xml:space="preserve"> -e</w:t>
            </w:r>
            <w:r w:rsidRPr="000C3C0E">
              <w:rPr>
                <w:spacing w:val="-10"/>
                <w:sz w:val="20"/>
                <w:szCs w:val="20"/>
                <w:vertAlign w:val="subscript"/>
                <w:lang w:val="en-US"/>
              </w:rPr>
              <w:t>14</w:t>
            </w:r>
            <w:r w:rsidRPr="000C3C0E">
              <w:rPr>
                <w:spacing w:val="-10"/>
                <w:sz w:val="20"/>
                <w:szCs w:val="20"/>
                <w:lang w:val="en-US"/>
              </w:rPr>
              <w:t xml:space="preserve"> 0</w:t>
            </w:r>
          </w:p>
          <w:p w14:paraId="2DD6C05A" w14:textId="77777777" w:rsidR="00D050ED" w:rsidRPr="000C3C0E" w:rsidRDefault="00D050ED" w:rsidP="002346D3">
            <w:pPr>
              <w:widowControl w:val="0"/>
              <w:spacing w:after="0" w:line="288" w:lineRule="auto"/>
              <w:ind w:left="113"/>
              <w:jc w:val="center"/>
              <w:rPr>
                <w:spacing w:val="-10"/>
                <w:sz w:val="20"/>
                <w:szCs w:val="20"/>
                <w:lang w:val="en-US"/>
              </w:rPr>
            </w:pPr>
            <w:r w:rsidRPr="000C3C0E">
              <w:rPr>
                <w:spacing w:val="-10"/>
                <w:sz w:val="20"/>
                <w:szCs w:val="20"/>
                <w:lang w:val="en-US"/>
              </w:rPr>
              <w:t>e</w:t>
            </w:r>
            <w:r w:rsidRPr="000C3C0E">
              <w:rPr>
                <w:spacing w:val="-10"/>
                <w:sz w:val="20"/>
                <w:szCs w:val="20"/>
                <w:vertAlign w:val="subscript"/>
                <w:lang w:val="en-US"/>
              </w:rPr>
              <w:t>31</w:t>
            </w:r>
            <w:r w:rsidRPr="000C3C0E">
              <w:rPr>
                <w:spacing w:val="-10"/>
                <w:sz w:val="20"/>
                <w:szCs w:val="20"/>
                <w:lang w:val="en-US"/>
              </w:rPr>
              <w:t xml:space="preserve"> e</w:t>
            </w:r>
            <w:r w:rsidRPr="000C3C0E">
              <w:rPr>
                <w:spacing w:val="-10"/>
                <w:sz w:val="20"/>
                <w:szCs w:val="20"/>
                <w:vertAlign w:val="subscript"/>
                <w:lang w:val="en-US"/>
              </w:rPr>
              <w:t>31</w:t>
            </w:r>
            <w:r w:rsidRPr="000C3C0E">
              <w:rPr>
                <w:spacing w:val="-10"/>
                <w:sz w:val="20"/>
                <w:szCs w:val="20"/>
                <w:lang w:val="en-US"/>
              </w:rPr>
              <w:t xml:space="preserve"> e</w:t>
            </w:r>
            <w:r w:rsidRPr="000C3C0E">
              <w:rPr>
                <w:spacing w:val="-10"/>
                <w:sz w:val="20"/>
                <w:szCs w:val="20"/>
                <w:vertAlign w:val="subscript"/>
                <w:lang w:val="en-US"/>
              </w:rPr>
              <w:t>33</w:t>
            </w:r>
            <w:r w:rsidRPr="000C3C0E">
              <w:rPr>
                <w:spacing w:val="-10"/>
                <w:sz w:val="20"/>
                <w:szCs w:val="20"/>
                <w:lang w:val="en-US"/>
              </w:rPr>
              <w:t xml:space="preserve">  0    0   0</w:t>
            </w:r>
          </w:p>
        </w:tc>
        <w:tc>
          <w:tcPr>
            <w:tcW w:w="665" w:type="pct"/>
            <w:textDirection w:val="btLr"/>
          </w:tcPr>
          <w:p w14:paraId="229DF711" w14:textId="77777777" w:rsidR="00D050ED" w:rsidRPr="000C3C0E" w:rsidRDefault="00D050ED" w:rsidP="002346D3">
            <w:pPr>
              <w:widowControl w:val="0"/>
              <w:spacing w:after="0" w:line="288" w:lineRule="auto"/>
              <w:ind w:left="113"/>
              <w:jc w:val="center"/>
              <w:rPr>
                <w:spacing w:val="-10"/>
                <w:sz w:val="20"/>
                <w:szCs w:val="20"/>
                <w:vertAlign w:val="subscript"/>
                <w:lang w:val="en-US"/>
              </w:rPr>
            </w:pPr>
            <w:r w:rsidRPr="000C3C0E">
              <w:rPr>
                <w:spacing w:val="-10"/>
                <w:sz w:val="20"/>
                <w:szCs w:val="20"/>
                <w:lang w:val="en-US"/>
              </w:rPr>
              <w:t>0    0   0   e</w:t>
            </w:r>
            <w:r w:rsidRPr="000C3C0E">
              <w:rPr>
                <w:spacing w:val="-10"/>
                <w:sz w:val="20"/>
                <w:szCs w:val="20"/>
                <w:vertAlign w:val="subscript"/>
                <w:lang w:val="en-US"/>
              </w:rPr>
              <w:t>14</w:t>
            </w:r>
            <w:r w:rsidRPr="000C3C0E">
              <w:rPr>
                <w:spacing w:val="-10"/>
                <w:sz w:val="20"/>
                <w:szCs w:val="20"/>
                <w:lang w:val="en-US"/>
              </w:rPr>
              <w:t xml:space="preserve">  0    0</w:t>
            </w:r>
          </w:p>
          <w:p w14:paraId="211C0DC3" w14:textId="77777777" w:rsidR="00D050ED" w:rsidRPr="000C3C0E" w:rsidRDefault="00D050ED" w:rsidP="002346D3">
            <w:pPr>
              <w:widowControl w:val="0"/>
              <w:spacing w:after="0" w:line="288" w:lineRule="auto"/>
              <w:ind w:left="113"/>
              <w:jc w:val="center"/>
              <w:rPr>
                <w:spacing w:val="-10"/>
                <w:sz w:val="20"/>
                <w:szCs w:val="20"/>
                <w:vertAlign w:val="subscript"/>
                <w:lang w:val="en-US"/>
              </w:rPr>
            </w:pPr>
            <w:r w:rsidRPr="000C3C0E">
              <w:rPr>
                <w:spacing w:val="-10"/>
                <w:sz w:val="20"/>
                <w:szCs w:val="20"/>
                <w:lang w:val="en-US"/>
              </w:rPr>
              <w:t>0    0   0    0  -e</w:t>
            </w:r>
            <w:r w:rsidRPr="000C3C0E">
              <w:rPr>
                <w:spacing w:val="-10"/>
                <w:sz w:val="20"/>
                <w:szCs w:val="20"/>
                <w:vertAlign w:val="subscript"/>
                <w:lang w:val="en-US"/>
              </w:rPr>
              <w:t>14</w:t>
            </w:r>
            <w:r w:rsidRPr="000C3C0E">
              <w:rPr>
                <w:spacing w:val="-10"/>
                <w:sz w:val="20"/>
                <w:szCs w:val="20"/>
                <w:lang w:val="en-US"/>
              </w:rPr>
              <w:t xml:space="preserve">  0</w:t>
            </w:r>
          </w:p>
          <w:p w14:paraId="4C48A95C" w14:textId="77777777" w:rsidR="00D050ED" w:rsidRPr="000C3C0E" w:rsidRDefault="00D050ED" w:rsidP="002346D3">
            <w:pPr>
              <w:widowControl w:val="0"/>
              <w:spacing w:after="0" w:line="288" w:lineRule="auto"/>
              <w:ind w:left="113"/>
              <w:jc w:val="center"/>
              <w:rPr>
                <w:spacing w:val="-10"/>
                <w:sz w:val="20"/>
                <w:szCs w:val="20"/>
                <w:lang w:val="fr-FR"/>
              </w:rPr>
            </w:pPr>
            <w:r w:rsidRPr="000C3C0E">
              <w:rPr>
                <w:spacing w:val="-10"/>
                <w:sz w:val="20"/>
                <w:szCs w:val="20"/>
                <w:lang w:val="en-US"/>
              </w:rPr>
              <w:t>0    0   0    0   0    0</w:t>
            </w:r>
          </w:p>
        </w:tc>
        <w:tc>
          <w:tcPr>
            <w:tcW w:w="665" w:type="pct"/>
            <w:textDirection w:val="btLr"/>
          </w:tcPr>
          <w:p w14:paraId="1A961F1E" w14:textId="1A60516B" w:rsidR="00D050ED" w:rsidRPr="000C3C0E" w:rsidRDefault="00D050ED" w:rsidP="002346D3">
            <w:pPr>
              <w:widowControl w:val="0"/>
              <w:spacing w:after="0" w:line="288" w:lineRule="auto"/>
              <w:ind w:left="113"/>
              <w:jc w:val="center"/>
              <w:rPr>
                <w:spacing w:val="-10"/>
                <w:sz w:val="20"/>
                <w:szCs w:val="20"/>
                <w:vertAlign w:val="subscript"/>
                <w:lang w:val="fr-FR"/>
              </w:rPr>
            </w:pPr>
            <w:r w:rsidRPr="000C3C0E">
              <w:rPr>
                <w:spacing w:val="-10"/>
                <w:sz w:val="20"/>
                <w:szCs w:val="20"/>
                <w:lang w:val="fr-FR"/>
              </w:rPr>
              <w:t>0   0   0    0   e</w:t>
            </w:r>
            <w:r w:rsidRPr="000C3C0E">
              <w:rPr>
                <w:spacing w:val="-10"/>
                <w:sz w:val="20"/>
                <w:szCs w:val="20"/>
                <w:vertAlign w:val="subscript"/>
                <w:lang w:val="fr-FR"/>
              </w:rPr>
              <w:t>15</w:t>
            </w:r>
            <w:r w:rsidRPr="000C3C0E">
              <w:rPr>
                <w:spacing w:val="-10"/>
                <w:sz w:val="20"/>
                <w:szCs w:val="20"/>
                <w:lang w:val="fr-FR"/>
              </w:rPr>
              <w:t xml:space="preserve">   0</w:t>
            </w:r>
          </w:p>
          <w:p w14:paraId="0C347C92" w14:textId="7C202B11" w:rsidR="00D050ED" w:rsidRPr="000C3C0E" w:rsidRDefault="00D050ED" w:rsidP="002346D3">
            <w:pPr>
              <w:widowControl w:val="0"/>
              <w:spacing w:after="0" w:line="288" w:lineRule="auto"/>
              <w:ind w:left="113"/>
              <w:jc w:val="center"/>
              <w:rPr>
                <w:spacing w:val="-10"/>
                <w:sz w:val="20"/>
                <w:szCs w:val="20"/>
                <w:vertAlign w:val="subscript"/>
                <w:lang w:val="fr-FR"/>
              </w:rPr>
            </w:pPr>
            <w:r w:rsidRPr="000C3C0E">
              <w:rPr>
                <w:spacing w:val="-10"/>
                <w:sz w:val="20"/>
                <w:szCs w:val="20"/>
                <w:lang w:val="fr-FR"/>
              </w:rPr>
              <w:t>0   0   0   e</w:t>
            </w:r>
            <w:r w:rsidRPr="000C3C0E">
              <w:rPr>
                <w:spacing w:val="-10"/>
                <w:sz w:val="20"/>
                <w:szCs w:val="20"/>
                <w:vertAlign w:val="subscript"/>
                <w:lang w:val="fr-FR"/>
              </w:rPr>
              <w:t>15</w:t>
            </w:r>
            <w:r w:rsidRPr="000C3C0E">
              <w:rPr>
                <w:spacing w:val="-10"/>
                <w:sz w:val="20"/>
                <w:szCs w:val="20"/>
                <w:lang w:val="fr-FR"/>
              </w:rPr>
              <w:t xml:space="preserve">  0     0</w:t>
            </w:r>
          </w:p>
          <w:p w14:paraId="549BA921" w14:textId="77777777" w:rsidR="00D050ED" w:rsidRPr="000C3C0E" w:rsidRDefault="00D050ED" w:rsidP="002346D3">
            <w:pPr>
              <w:widowControl w:val="0"/>
              <w:spacing w:after="0" w:line="288" w:lineRule="auto"/>
              <w:ind w:left="113"/>
              <w:jc w:val="center"/>
              <w:rPr>
                <w:spacing w:val="-10"/>
                <w:sz w:val="20"/>
                <w:szCs w:val="20"/>
                <w:lang w:val="fr-FR"/>
              </w:rPr>
            </w:pPr>
            <w:r w:rsidRPr="000C3C0E">
              <w:rPr>
                <w:spacing w:val="-10"/>
                <w:sz w:val="20"/>
                <w:szCs w:val="20"/>
                <w:lang w:val="fr-FR"/>
              </w:rPr>
              <w:t>e</w:t>
            </w:r>
            <w:r w:rsidRPr="000C3C0E">
              <w:rPr>
                <w:spacing w:val="-10"/>
                <w:sz w:val="20"/>
                <w:szCs w:val="20"/>
                <w:vertAlign w:val="subscript"/>
                <w:lang w:val="fr-FR"/>
              </w:rPr>
              <w:t>31</w:t>
            </w:r>
            <w:r w:rsidRPr="000C3C0E">
              <w:rPr>
                <w:spacing w:val="-10"/>
                <w:sz w:val="20"/>
                <w:szCs w:val="20"/>
                <w:lang w:val="fr-FR"/>
              </w:rPr>
              <w:t xml:space="preserve"> e</w:t>
            </w:r>
            <w:r w:rsidRPr="000C3C0E">
              <w:rPr>
                <w:spacing w:val="-10"/>
                <w:sz w:val="20"/>
                <w:szCs w:val="20"/>
                <w:vertAlign w:val="subscript"/>
                <w:lang w:val="fr-FR"/>
              </w:rPr>
              <w:t xml:space="preserve">31 </w:t>
            </w:r>
            <w:r w:rsidRPr="000C3C0E">
              <w:rPr>
                <w:spacing w:val="-10"/>
                <w:sz w:val="20"/>
                <w:szCs w:val="20"/>
                <w:lang w:val="fr-FR"/>
              </w:rPr>
              <w:t>e</w:t>
            </w:r>
            <w:r w:rsidRPr="000C3C0E">
              <w:rPr>
                <w:spacing w:val="-10"/>
                <w:sz w:val="20"/>
                <w:szCs w:val="20"/>
                <w:vertAlign w:val="subscript"/>
                <w:lang w:val="fr-FR"/>
              </w:rPr>
              <w:t>33</w:t>
            </w:r>
            <w:r w:rsidRPr="000C3C0E">
              <w:rPr>
                <w:spacing w:val="-10"/>
                <w:sz w:val="20"/>
                <w:szCs w:val="20"/>
                <w:lang w:val="fr-FR"/>
              </w:rPr>
              <w:t xml:space="preserve">  0    0    0</w:t>
            </w:r>
          </w:p>
        </w:tc>
        <w:tc>
          <w:tcPr>
            <w:tcW w:w="666" w:type="pct"/>
            <w:textDirection w:val="btLr"/>
          </w:tcPr>
          <w:p w14:paraId="72B44AC0" w14:textId="79212A07" w:rsidR="00D050ED" w:rsidRPr="000C3C0E" w:rsidRDefault="00D050ED" w:rsidP="002346D3">
            <w:pPr>
              <w:widowControl w:val="0"/>
              <w:spacing w:after="0" w:line="288" w:lineRule="auto"/>
              <w:ind w:left="113"/>
              <w:jc w:val="center"/>
              <w:rPr>
                <w:spacing w:val="-10"/>
                <w:sz w:val="20"/>
                <w:szCs w:val="20"/>
                <w:vertAlign w:val="subscript"/>
                <w:lang w:val="fr-FR"/>
              </w:rPr>
            </w:pPr>
            <w:r w:rsidRPr="000C3C0E">
              <w:rPr>
                <w:spacing w:val="-10"/>
                <w:sz w:val="20"/>
                <w:szCs w:val="20"/>
                <w:lang w:val="fr-FR"/>
              </w:rPr>
              <w:t>0   0   0   e</w:t>
            </w:r>
            <w:r w:rsidRPr="000C3C0E">
              <w:rPr>
                <w:spacing w:val="-10"/>
                <w:sz w:val="20"/>
                <w:szCs w:val="20"/>
                <w:vertAlign w:val="subscript"/>
                <w:lang w:val="fr-FR"/>
              </w:rPr>
              <w:t>14</w:t>
            </w:r>
            <w:r w:rsidRPr="000C3C0E">
              <w:rPr>
                <w:spacing w:val="-10"/>
                <w:sz w:val="20"/>
                <w:szCs w:val="20"/>
                <w:lang w:val="fr-FR"/>
              </w:rPr>
              <w:t xml:space="preserve">  e</w:t>
            </w:r>
            <w:r w:rsidRPr="000C3C0E">
              <w:rPr>
                <w:spacing w:val="-10"/>
                <w:sz w:val="20"/>
                <w:szCs w:val="20"/>
                <w:vertAlign w:val="subscript"/>
                <w:lang w:val="fr-FR"/>
              </w:rPr>
              <w:t>15</w:t>
            </w:r>
            <w:r w:rsidRPr="000C3C0E">
              <w:rPr>
                <w:spacing w:val="-10"/>
                <w:sz w:val="20"/>
                <w:szCs w:val="20"/>
                <w:lang w:val="fr-FR"/>
              </w:rPr>
              <w:t xml:space="preserve"> 0</w:t>
            </w:r>
          </w:p>
          <w:p w14:paraId="09A499F2" w14:textId="08563C51" w:rsidR="00D050ED" w:rsidRPr="000C3C0E" w:rsidRDefault="00D050ED" w:rsidP="002346D3">
            <w:pPr>
              <w:widowControl w:val="0"/>
              <w:spacing w:after="0" w:line="288" w:lineRule="auto"/>
              <w:ind w:left="113"/>
              <w:jc w:val="center"/>
              <w:rPr>
                <w:spacing w:val="-10"/>
                <w:sz w:val="20"/>
                <w:szCs w:val="20"/>
                <w:vertAlign w:val="subscript"/>
                <w:lang w:val="fr-FR"/>
              </w:rPr>
            </w:pPr>
            <w:r w:rsidRPr="000C3C0E">
              <w:rPr>
                <w:spacing w:val="-10"/>
                <w:sz w:val="20"/>
                <w:szCs w:val="20"/>
                <w:lang w:val="fr-FR"/>
              </w:rPr>
              <w:t>0   0   0 -e</w:t>
            </w:r>
            <w:r w:rsidRPr="000C3C0E">
              <w:rPr>
                <w:spacing w:val="-10"/>
                <w:sz w:val="20"/>
                <w:szCs w:val="20"/>
                <w:vertAlign w:val="subscript"/>
                <w:lang w:val="fr-FR"/>
              </w:rPr>
              <w:t>15</w:t>
            </w:r>
            <w:r w:rsidRPr="000C3C0E">
              <w:rPr>
                <w:spacing w:val="-10"/>
                <w:sz w:val="20"/>
                <w:szCs w:val="20"/>
                <w:lang w:val="fr-FR"/>
              </w:rPr>
              <w:t xml:space="preserve">  e</w:t>
            </w:r>
            <w:r w:rsidRPr="000C3C0E">
              <w:rPr>
                <w:spacing w:val="-10"/>
                <w:sz w:val="20"/>
                <w:szCs w:val="20"/>
                <w:vertAlign w:val="subscript"/>
                <w:lang w:val="fr-FR"/>
              </w:rPr>
              <w:t>14</w:t>
            </w:r>
            <w:r w:rsidRPr="000C3C0E">
              <w:rPr>
                <w:spacing w:val="-10"/>
                <w:sz w:val="20"/>
                <w:szCs w:val="20"/>
                <w:lang w:val="fr-FR"/>
              </w:rPr>
              <w:t xml:space="preserve">  0</w:t>
            </w:r>
          </w:p>
          <w:p w14:paraId="0AB28580" w14:textId="77777777" w:rsidR="00D050ED" w:rsidRPr="000C3C0E" w:rsidRDefault="00D050ED" w:rsidP="002346D3">
            <w:pPr>
              <w:widowControl w:val="0"/>
              <w:spacing w:after="0" w:line="288" w:lineRule="auto"/>
              <w:ind w:left="113"/>
              <w:jc w:val="center"/>
              <w:rPr>
                <w:spacing w:val="-10"/>
                <w:sz w:val="20"/>
                <w:szCs w:val="20"/>
                <w:lang w:val="en-US"/>
              </w:rPr>
            </w:pPr>
            <w:r w:rsidRPr="000C3C0E">
              <w:rPr>
                <w:spacing w:val="-10"/>
                <w:sz w:val="20"/>
                <w:szCs w:val="20"/>
                <w:lang w:val="fr-FR"/>
              </w:rPr>
              <w:t>e</w:t>
            </w:r>
            <w:r w:rsidRPr="000C3C0E">
              <w:rPr>
                <w:spacing w:val="-10"/>
                <w:sz w:val="20"/>
                <w:szCs w:val="20"/>
                <w:vertAlign w:val="subscript"/>
                <w:lang w:val="fr-FR"/>
              </w:rPr>
              <w:t>31</w:t>
            </w:r>
            <w:r w:rsidRPr="000C3C0E">
              <w:rPr>
                <w:spacing w:val="-10"/>
                <w:sz w:val="20"/>
                <w:szCs w:val="20"/>
                <w:lang w:val="en-US"/>
              </w:rPr>
              <w:t>-</w:t>
            </w:r>
            <w:r w:rsidRPr="000C3C0E">
              <w:rPr>
                <w:spacing w:val="-10"/>
                <w:sz w:val="20"/>
                <w:szCs w:val="20"/>
                <w:lang w:val="fr-FR"/>
              </w:rPr>
              <w:t>e</w:t>
            </w:r>
            <w:r w:rsidRPr="000C3C0E">
              <w:rPr>
                <w:spacing w:val="-10"/>
                <w:sz w:val="20"/>
                <w:szCs w:val="20"/>
                <w:vertAlign w:val="subscript"/>
                <w:lang w:val="fr-FR"/>
              </w:rPr>
              <w:t>31</w:t>
            </w:r>
            <w:r w:rsidRPr="000C3C0E">
              <w:rPr>
                <w:spacing w:val="-10"/>
                <w:sz w:val="20"/>
                <w:szCs w:val="20"/>
                <w:lang w:val="fr-FR"/>
              </w:rPr>
              <w:t xml:space="preserve"> </w:t>
            </w:r>
            <w:r w:rsidRPr="000C3C0E">
              <w:rPr>
                <w:spacing w:val="-10"/>
                <w:sz w:val="20"/>
                <w:szCs w:val="20"/>
                <w:lang w:val="en-US"/>
              </w:rPr>
              <w:t>0</w:t>
            </w:r>
            <w:r w:rsidRPr="000C3C0E">
              <w:rPr>
                <w:spacing w:val="-10"/>
                <w:sz w:val="20"/>
                <w:szCs w:val="20"/>
                <w:lang w:val="fr-FR"/>
              </w:rPr>
              <w:t xml:space="preserve">   0    0 </w:t>
            </w:r>
            <w:r w:rsidRPr="000C3C0E">
              <w:rPr>
                <w:spacing w:val="-10"/>
                <w:sz w:val="20"/>
                <w:szCs w:val="20"/>
                <w:lang w:val="en-US"/>
              </w:rPr>
              <w:t xml:space="preserve"> </w:t>
            </w:r>
            <w:r w:rsidRPr="000C3C0E">
              <w:rPr>
                <w:spacing w:val="-10"/>
                <w:sz w:val="20"/>
                <w:szCs w:val="20"/>
                <w:lang w:val="fr-FR"/>
              </w:rPr>
              <w:t xml:space="preserve"> e</w:t>
            </w:r>
            <w:r w:rsidRPr="000C3C0E">
              <w:rPr>
                <w:spacing w:val="-10"/>
                <w:sz w:val="20"/>
                <w:szCs w:val="20"/>
                <w:vertAlign w:val="subscript"/>
                <w:lang w:val="fr-FR"/>
              </w:rPr>
              <w:t>36</w:t>
            </w:r>
          </w:p>
        </w:tc>
      </w:tr>
      <w:tr w:rsidR="00D050ED" w:rsidRPr="006535BF" w14:paraId="4A70BD54" w14:textId="77777777" w:rsidTr="002346D3">
        <w:trPr>
          <w:cantSplit/>
          <w:trHeight w:val="1493"/>
        </w:trPr>
        <w:tc>
          <w:tcPr>
            <w:tcW w:w="575" w:type="pct"/>
            <w:vMerge/>
          </w:tcPr>
          <w:p w14:paraId="1EF88D73" w14:textId="77777777" w:rsidR="00D050ED" w:rsidRPr="006535BF" w:rsidRDefault="00D050ED" w:rsidP="006535BF">
            <w:pPr>
              <w:widowControl w:val="0"/>
              <w:spacing w:after="0" w:line="288" w:lineRule="auto"/>
              <w:ind w:firstLine="567"/>
              <w:jc w:val="both"/>
              <w:rPr>
                <w:lang w:val="en-US"/>
              </w:rPr>
            </w:pPr>
          </w:p>
        </w:tc>
        <w:tc>
          <w:tcPr>
            <w:tcW w:w="428" w:type="pct"/>
            <w:textDirection w:val="btLr"/>
          </w:tcPr>
          <w:p w14:paraId="405746F9" w14:textId="77777777" w:rsidR="00D050ED" w:rsidRPr="00A05A24" w:rsidRDefault="00D050ED" w:rsidP="000C3C0E">
            <w:pPr>
              <w:widowControl w:val="0"/>
              <w:spacing w:after="0" w:line="288" w:lineRule="auto"/>
              <w:ind w:firstLine="567"/>
              <w:jc w:val="center"/>
              <w:rPr>
                <w:spacing w:val="-6"/>
                <w:sz w:val="22"/>
                <w:szCs w:val="22"/>
              </w:rPr>
            </w:pPr>
            <w:r w:rsidRPr="00A05A24">
              <w:rPr>
                <w:spacing w:val="-6"/>
                <w:sz w:val="22"/>
                <w:szCs w:val="22"/>
              </w:rPr>
              <w:t>Классы симметрии</w:t>
            </w:r>
          </w:p>
        </w:tc>
        <w:tc>
          <w:tcPr>
            <w:tcW w:w="667" w:type="pct"/>
            <w:textDirection w:val="btLr"/>
          </w:tcPr>
          <w:p w14:paraId="6F4AA242" w14:textId="6F54A6F2" w:rsidR="00D050ED" w:rsidRPr="000C3C0E" w:rsidRDefault="00D050ED" w:rsidP="000C3C0E">
            <w:pPr>
              <w:widowControl w:val="0"/>
              <w:spacing w:after="0" w:line="288" w:lineRule="auto"/>
              <w:ind w:firstLine="567"/>
              <w:jc w:val="center"/>
              <w:rPr>
                <w:spacing w:val="-6"/>
                <w:sz w:val="20"/>
                <w:szCs w:val="20"/>
              </w:rPr>
            </w:pPr>
            <w:r w:rsidRPr="000C3C0E">
              <w:rPr>
                <w:spacing w:val="-6"/>
                <w:sz w:val="20"/>
                <w:szCs w:val="20"/>
              </w:rPr>
              <w:t>3</w:t>
            </w:r>
            <w:r w:rsidRPr="000C3C0E">
              <w:rPr>
                <w:spacing w:val="-6"/>
                <w:sz w:val="20"/>
                <w:szCs w:val="20"/>
                <w:lang w:val="en-US"/>
              </w:rPr>
              <w:t>m</w:t>
            </w:r>
          </w:p>
          <w:p w14:paraId="1D3FBC15" w14:textId="77777777" w:rsidR="00D050ED" w:rsidRPr="000C3C0E" w:rsidRDefault="00D050ED" w:rsidP="000C3C0E">
            <w:pPr>
              <w:widowControl w:val="0"/>
              <w:spacing w:after="0" w:line="288" w:lineRule="auto"/>
              <w:ind w:firstLine="567"/>
              <w:jc w:val="center"/>
              <w:rPr>
                <w:spacing w:val="-6"/>
                <w:sz w:val="20"/>
                <w:szCs w:val="20"/>
              </w:rPr>
            </w:pPr>
            <w:r w:rsidRPr="000C3C0E">
              <w:rPr>
                <w:spacing w:val="-6"/>
                <w:sz w:val="20"/>
                <w:szCs w:val="20"/>
              </w:rPr>
              <w:t>(</w:t>
            </w:r>
            <w:r w:rsidRPr="000C3C0E">
              <w:rPr>
                <w:spacing w:val="-6"/>
                <w:sz w:val="20"/>
                <w:szCs w:val="20"/>
                <w:lang w:val="en-US"/>
              </w:rPr>
              <w:t>m</w:t>
            </w:r>
            <w:r w:rsidRPr="000C3C0E">
              <w:rPr>
                <w:spacing w:val="-6"/>
                <w:sz w:val="20"/>
                <w:szCs w:val="20"/>
              </w:rPr>
              <w:t xml:space="preserve"> || оси </w:t>
            </w:r>
            <w:r w:rsidRPr="000C3C0E">
              <w:rPr>
                <w:spacing w:val="-6"/>
                <w:sz w:val="20"/>
                <w:szCs w:val="20"/>
                <w:lang w:val="en-US"/>
              </w:rPr>
              <w:t>X</w:t>
            </w:r>
            <w:r w:rsidRPr="000C3C0E">
              <w:rPr>
                <w:spacing w:val="-6"/>
                <w:sz w:val="20"/>
                <w:szCs w:val="20"/>
              </w:rPr>
              <w:t>)</w:t>
            </w:r>
          </w:p>
        </w:tc>
        <w:tc>
          <w:tcPr>
            <w:tcW w:w="666" w:type="pct"/>
            <w:textDirection w:val="btLr"/>
          </w:tcPr>
          <w:p w14:paraId="311F4014" w14:textId="1D95829C" w:rsidR="00D050ED" w:rsidRPr="000C3C0E" w:rsidRDefault="00D050ED" w:rsidP="000C3C0E">
            <w:pPr>
              <w:widowControl w:val="0"/>
              <w:spacing w:after="0" w:line="288" w:lineRule="auto"/>
              <w:ind w:firstLine="567"/>
              <w:jc w:val="center"/>
              <w:rPr>
                <w:spacing w:val="-6"/>
                <w:sz w:val="20"/>
                <w:szCs w:val="20"/>
              </w:rPr>
            </w:pPr>
            <w:r w:rsidRPr="000C3C0E">
              <w:rPr>
                <w:spacing w:val="-6"/>
                <w:sz w:val="20"/>
                <w:szCs w:val="20"/>
              </w:rPr>
              <w:t>3</w:t>
            </w:r>
            <w:r w:rsidRPr="000C3C0E">
              <w:rPr>
                <w:spacing w:val="-6"/>
                <w:sz w:val="20"/>
                <w:szCs w:val="20"/>
                <w:lang w:val="en-US"/>
              </w:rPr>
              <w:t>m</w:t>
            </w:r>
          </w:p>
          <w:p w14:paraId="16EA1FED" w14:textId="77777777" w:rsidR="00D050ED" w:rsidRPr="000C3C0E" w:rsidRDefault="00D050ED" w:rsidP="000C3C0E">
            <w:pPr>
              <w:widowControl w:val="0"/>
              <w:spacing w:after="0" w:line="288" w:lineRule="auto"/>
              <w:ind w:firstLine="567"/>
              <w:jc w:val="center"/>
              <w:rPr>
                <w:spacing w:val="-6"/>
                <w:sz w:val="20"/>
                <w:szCs w:val="20"/>
              </w:rPr>
            </w:pPr>
            <w:r w:rsidRPr="000C3C0E">
              <w:rPr>
                <w:spacing w:val="-6"/>
                <w:sz w:val="20"/>
                <w:szCs w:val="20"/>
              </w:rPr>
              <w:t>(</w:t>
            </w:r>
            <w:r w:rsidRPr="000C3C0E">
              <w:rPr>
                <w:spacing w:val="-6"/>
                <w:sz w:val="20"/>
                <w:szCs w:val="20"/>
                <w:lang w:val="en-US"/>
              </w:rPr>
              <w:t>m</w:t>
            </w:r>
            <w:r w:rsidRPr="000C3C0E">
              <w:rPr>
                <w:spacing w:val="-6"/>
                <w:sz w:val="20"/>
                <w:szCs w:val="20"/>
              </w:rPr>
              <w:t xml:space="preserve"> </w:t>
            </w:r>
            <w:r w:rsidRPr="000C3C0E">
              <w:rPr>
                <w:spacing w:val="-6"/>
                <w:sz w:val="20"/>
                <w:szCs w:val="20"/>
                <w:lang w:val="en-US"/>
              </w:rPr>
              <w:sym w:font="Symbol" w:char="F05E"/>
            </w:r>
            <w:r w:rsidRPr="000C3C0E">
              <w:rPr>
                <w:spacing w:val="-6"/>
                <w:sz w:val="20"/>
                <w:szCs w:val="20"/>
              </w:rPr>
              <w:t xml:space="preserve"> </w:t>
            </w:r>
            <w:r w:rsidRPr="000C3C0E">
              <w:rPr>
                <w:spacing w:val="-6"/>
                <w:sz w:val="20"/>
                <w:szCs w:val="20"/>
                <w:lang w:val="en-US"/>
              </w:rPr>
              <w:t>Y</w:t>
            </w:r>
            <w:r w:rsidRPr="000C3C0E">
              <w:rPr>
                <w:spacing w:val="-6"/>
                <w:sz w:val="20"/>
                <w:szCs w:val="20"/>
              </w:rPr>
              <w:t>)</w:t>
            </w:r>
          </w:p>
        </w:tc>
        <w:tc>
          <w:tcPr>
            <w:tcW w:w="667" w:type="pct"/>
            <w:textDirection w:val="btLr"/>
          </w:tcPr>
          <w:p w14:paraId="2ED786B7" w14:textId="0BC05558" w:rsidR="00D050ED" w:rsidRPr="000C3C0E" w:rsidRDefault="00D050ED" w:rsidP="000C3C0E">
            <w:pPr>
              <w:widowControl w:val="0"/>
              <w:spacing w:after="0" w:line="288" w:lineRule="auto"/>
              <w:ind w:firstLine="567"/>
              <w:jc w:val="center"/>
              <w:rPr>
                <w:sz w:val="20"/>
                <w:szCs w:val="20"/>
                <w:lang w:val="en-US"/>
              </w:rPr>
            </w:pPr>
            <w:r w:rsidRPr="000C3C0E">
              <w:rPr>
                <w:sz w:val="20"/>
                <w:szCs w:val="20"/>
              </w:rPr>
              <w:t>4,</w:t>
            </w:r>
          </w:p>
          <w:p w14:paraId="1D57D620" w14:textId="77777777" w:rsidR="00D050ED" w:rsidRPr="000C3C0E" w:rsidRDefault="00D050ED" w:rsidP="000C3C0E">
            <w:pPr>
              <w:widowControl w:val="0"/>
              <w:spacing w:after="0" w:line="288" w:lineRule="auto"/>
              <w:ind w:firstLine="567"/>
              <w:jc w:val="center"/>
              <w:rPr>
                <w:sz w:val="20"/>
                <w:szCs w:val="20"/>
                <w:lang w:val="en-US"/>
              </w:rPr>
            </w:pPr>
            <w:r w:rsidRPr="000C3C0E">
              <w:rPr>
                <w:sz w:val="20"/>
                <w:szCs w:val="20"/>
              </w:rPr>
              <w:t>6,</w:t>
            </w:r>
          </w:p>
          <w:p w14:paraId="4DBE5394" w14:textId="77777777" w:rsidR="00D050ED" w:rsidRPr="000C3C0E" w:rsidRDefault="00D050ED" w:rsidP="000C3C0E">
            <w:pPr>
              <w:widowControl w:val="0"/>
              <w:spacing w:after="0" w:line="288" w:lineRule="auto"/>
              <w:ind w:firstLine="567"/>
              <w:jc w:val="center"/>
              <w:rPr>
                <w:sz w:val="20"/>
                <w:szCs w:val="20"/>
              </w:rPr>
            </w:pPr>
            <w:r w:rsidRPr="000C3C0E">
              <w:rPr>
                <w:sz w:val="20"/>
                <w:szCs w:val="20"/>
                <w:lang w:val="en-US"/>
              </w:rPr>
              <w:sym w:font="Symbol" w:char="F0A5"/>
            </w:r>
          </w:p>
        </w:tc>
        <w:tc>
          <w:tcPr>
            <w:tcW w:w="665" w:type="pct"/>
            <w:textDirection w:val="btLr"/>
          </w:tcPr>
          <w:p w14:paraId="19993952" w14:textId="6C96CD0F" w:rsidR="00D050ED" w:rsidRPr="000C3C0E" w:rsidRDefault="00D050ED" w:rsidP="000C3C0E">
            <w:pPr>
              <w:widowControl w:val="0"/>
              <w:spacing w:after="0" w:line="288" w:lineRule="auto"/>
              <w:ind w:firstLine="567"/>
              <w:jc w:val="center"/>
              <w:rPr>
                <w:sz w:val="20"/>
                <w:szCs w:val="20"/>
              </w:rPr>
            </w:pPr>
            <w:r w:rsidRPr="000C3C0E">
              <w:rPr>
                <w:sz w:val="20"/>
                <w:szCs w:val="20"/>
              </w:rPr>
              <w:t>422,</w:t>
            </w:r>
          </w:p>
          <w:p w14:paraId="2638CF7D" w14:textId="7045AC36" w:rsidR="00D050ED" w:rsidRPr="000C3C0E" w:rsidRDefault="00D050ED" w:rsidP="000C3C0E">
            <w:pPr>
              <w:widowControl w:val="0"/>
              <w:spacing w:after="0" w:line="288" w:lineRule="auto"/>
              <w:ind w:firstLine="567"/>
              <w:jc w:val="center"/>
              <w:rPr>
                <w:sz w:val="20"/>
                <w:szCs w:val="20"/>
              </w:rPr>
            </w:pPr>
            <w:r w:rsidRPr="000C3C0E">
              <w:rPr>
                <w:sz w:val="20"/>
                <w:szCs w:val="20"/>
              </w:rPr>
              <w:t>622,</w:t>
            </w:r>
          </w:p>
          <w:p w14:paraId="6C7CB9EF" w14:textId="77777777" w:rsidR="00D050ED" w:rsidRPr="000C3C0E" w:rsidRDefault="00D050ED" w:rsidP="000C3C0E">
            <w:pPr>
              <w:widowControl w:val="0"/>
              <w:spacing w:after="0" w:line="288" w:lineRule="auto"/>
              <w:ind w:firstLine="567"/>
              <w:jc w:val="center"/>
              <w:rPr>
                <w:sz w:val="20"/>
                <w:szCs w:val="20"/>
              </w:rPr>
            </w:pPr>
            <w:r w:rsidRPr="000C3C0E">
              <w:rPr>
                <w:sz w:val="20"/>
                <w:szCs w:val="20"/>
                <w:lang w:val="en-US"/>
              </w:rPr>
              <w:sym w:font="Symbol" w:char="F0A5"/>
            </w:r>
            <w:r w:rsidRPr="000C3C0E">
              <w:rPr>
                <w:sz w:val="20"/>
                <w:szCs w:val="20"/>
              </w:rPr>
              <w:t>2</w:t>
            </w:r>
          </w:p>
        </w:tc>
        <w:tc>
          <w:tcPr>
            <w:tcW w:w="665" w:type="pct"/>
            <w:textDirection w:val="btLr"/>
          </w:tcPr>
          <w:p w14:paraId="07F609A0" w14:textId="3BEC85E2" w:rsidR="00D050ED" w:rsidRPr="000C3C0E" w:rsidRDefault="00D050ED" w:rsidP="000C3C0E">
            <w:pPr>
              <w:widowControl w:val="0"/>
              <w:spacing w:after="0" w:line="288" w:lineRule="auto"/>
              <w:ind w:firstLine="567"/>
              <w:jc w:val="center"/>
              <w:rPr>
                <w:sz w:val="20"/>
                <w:szCs w:val="20"/>
              </w:rPr>
            </w:pPr>
            <w:r w:rsidRPr="000C3C0E">
              <w:rPr>
                <w:sz w:val="20"/>
                <w:szCs w:val="20"/>
              </w:rPr>
              <w:t>4</w:t>
            </w:r>
            <w:r w:rsidRPr="000C3C0E">
              <w:rPr>
                <w:sz w:val="20"/>
                <w:szCs w:val="20"/>
                <w:lang w:val="en-US"/>
              </w:rPr>
              <w:t>mm</w:t>
            </w:r>
            <w:r w:rsidRPr="000C3C0E">
              <w:rPr>
                <w:sz w:val="20"/>
                <w:szCs w:val="20"/>
              </w:rPr>
              <w:t>,</w:t>
            </w:r>
          </w:p>
          <w:p w14:paraId="04DC0616" w14:textId="7BD90916" w:rsidR="00D050ED" w:rsidRPr="000C3C0E" w:rsidRDefault="00D050ED" w:rsidP="000C3C0E">
            <w:pPr>
              <w:widowControl w:val="0"/>
              <w:spacing w:after="0" w:line="288" w:lineRule="auto"/>
              <w:ind w:firstLine="567"/>
              <w:jc w:val="center"/>
              <w:rPr>
                <w:sz w:val="20"/>
                <w:szCs w:val="20"/>
              </w:rPr>
            </w:pPr>
            <w:r w:rsidRPr="000C3C0E">
              <w:rPr>
                <w:sz w:val="20"/>
                <w:szCs w:val="20"/>
              </w:rPr>
              <w:t>6</w:t>
            </w:r>
            <w:r w:rsidRPr="000C3C0E">
              <w:rPr>
                <w:sz w:val="20"/>
                <w:szCs w:val="20"/>
                <w:lang w:val="en-US"/>
              </w:rPr>
              <w:t>mm</w:t>
            </w:r>
            <w:r w:rsidRPr="000C3C0E">
              <w:rPr>
                <w:sz w:val="20"/>
                <w:szCs w:val="20"/>
              </w:rPr>
              <w:t>,</w:t>
            </w:r>
          </w:p>
          <w:p w14:paraId="07E22DFF" w14:textId="77777777" w:rsidR="00D050ED" w:rsidRPr="000C3C0E" w:rsidRDefault="00D050ED" w:rsidP="000C3C0E">
            <w:pPr>
              <w:widowControl w:val="0"/>
              <w:spacing w:after="0" w:line="288" w:lineRule="auto"/>
              <w:ind w:firstLine="567"/>
              <w:jc w:val="center"/>
              <w:rPr>
                <w:sz w:val="20"/>
                <w:szCs w:val="20"/>
                <w:u w:val="single"/>
              </w:rPr>
            </w:pPr>
            <w:r w:rsidRPr="000C3C0E">
              <w:rPr>
                <w:sz w:val="20"/>
                <w:szCs w:val="20"/>
                <w:lang w:val="en-US"/>
              </w:rPr>
              <w:sym w:font="Symbol" w:char="F0A5"/>
            </w:r>
            <w:r w:rsidRPr="000C3C0E">
              <w:rPr>
                <w:sz w:val="20"/>
                <w:szCs w:val="20"/>
                <w:lang w:val="en-US"/>
              </w:rPr>
              <w:t>m</w:t>
            </w:r>
          </w:p>
        </w:tc>
        <w:tc>
          <w:tcPr>
            <w:tcW w:w="666" w:type="pct"/>
            <w:textDirection w:val="btLr"/>
          </w:tcPr>
          <w:p w14:paraId="0B0B455D" w14:textId="77777777" w:rsidR="00D050ED" w:rsidRPr="000C3C0E" w:rsidRDefault="00D050ED" w:rsidP="000C3C0E">
            <w:pPr>
              <w:widowControl w:val="0"/>
              <w:spacing w:after="0" w:line="288" w:lineRule="auto"/>
              <w:ind w:firstLine="567"/>
              <w:jc w:val="center"/>
              <w:rPr>
                <w:sz w:val="20"/>
                <w:szCs w:val="20"/>
              </w:rPr>
            </w:pPr>
            <w:r w:rsidRPr="000C3C0E">
              <w:rPr>
                <w:sz w:val="20"/>
                <w:szCs w:val="20"/>
                <w:u w:val="single"/>
              </w:rPr>
              <w:t>4</w:t>
            </w:r>
          </w:p>
        </w:tc>
      </w:tr>
    </w:tbl>
    <w:p w14:paraId="621C105D" w14:textId="04F6FEE2" w:rsidR="00D050ED" w:rsidRPr="006535BF" w:rsidRDefault="00D050ED" w:rsidP="006535BF">
      <w:pPr>
        <w:pStyle w:val="18"/>
        <w:spacing w:line="288" w:lineRule="auto"/>
        <w:ind w:firstLine="567"/>
        <w:rPr>
          <w:sz w:val="28"/>
          <w:szCs w:val="28"/>
        </w:rPr>
      </w:pPr>
      <w:r w:rsidRPr="006535BF">
        <w:rPr>
          <w:noProof/>
          <w:snapToGrid/>
          <w:sz w:val="28"/>
          <w:szCs w:val="28"/>
        </w:rPr>
        <w:lastRenderedPageBreak/>
        <mc:AlternateContent>
          <mc:Choice Requires="wps">
            <w:drawing>
              <wp:anchor distT="0" distB="107950" distL="114300" distR="114300" simplePos="0" relativeHeight="251686912" behindDoc="0" locked="1" layoutInCell="1" allowOverlap="0" wp14:anchorId="1D328903" wp14:editId="666EEBC3">
                <wp:simplePos x="0" y="0"/>
                <wp:positionH relativeFrom="page">
                  <wp:posOffset>904875</wp:posOffset>
                </wp:positionH>
                <wp:positionV relativeFrom="page">
                  <wp:posOffset>1257300</wp:posOffset>
                </wp:positionV>
                <wp:extent cx="5951855" cy="2619375"/>
                <wp:effectExtent l="0" t="0" r="0" b="9525"/>
                <wp:wrapTopAndBottom/>
                <wp:docPr id="252" name="Надпись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1855" cy="2619375"/>
                        </a:xfrm>
                        <a:prstGeom prst="rect">
                          <a:avLst/>
                        </a:prstGeom>
                        <a:solidFill>
                          <a:srgbClr val="FFFFFF"/>
                        </a:solidFill>
                        <a:ln w="9525">
                          <a:noFill/>
                          <a:miter lim="800000"/>
                          <a:headEnd/>
                          <a:tailEnd/>
                        </a:ln>
                      </wps:spPr>
                      <wps:txbx>
                        <w:txbxContent>
                          <w:p w14:paraId="5C17AEA1" w14:textId="77777777" w:rsidR="00CA4140" w:rsidRDefault="00CA4140" w:rsidP="00D050ED">
                            <w:pPr>
                              <w:jc w:val="right"/>
                            </w:pPr>
                          </w:p>
                          <w:p w14:paraId="139340F7" w14:textId="3F802185" w:rsidR="00CA4140" w:rsidRDefault="00CA4140" w:rsidP="00D050ED">
                            <w:r>
                              <w:rPr>
                                <w:noProof/>
                              </w:rPr>
                              <w:drawing>
                                <wp:inline distT="0" distB="0" distL="0" distR="0" wp14:anchorId="7C80B4F2" wp14:editId="3D56A18B">
                                  <wp:extent cx="2362200" cy="1514475"/>
                                  <wp:effectExtent l="0" t="0" r="0" b="9525"/>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362200" cy="1514475"/>
                                          </a:xfrm>
                                          <a:prstGeom prst="rect">
                                            <a:avLst/>
                                          </a:prstGeom>
                                          <a:noFill/>
                                          <a:ln>
                                            <a:noFill/>
                                          </a:ln>
                                        </pic:spPr>
                                      </pic:pic>
                                    </a:graphicData>
                                  </a:graphic>
                                </wp:inline>
                              </w:drawing>
                            </w:r>
                            <w:r>
                              <w:t xml:space="preserve">   </w:t>
                            </w:r>
                            <w:r>
                              <w:rPr>
                                <w:noProof/>
                              </w:rPr>
                              <w:drawing>
                                <wp:inline distT="0" distB="0" distL="0" distR="0" wp14:anchorId="70AA9B60" wp14:editId="5B9EFC8D">
                                  <wp:extent cx="3228975" cy="1562100"/>
                                  <wp:effectExtent l="0" t="0" r="9525" b="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228975" cy="1562100"/>
                                          </a:xfrm>
                                          <a:prstGeom prst="rect">
                                            <a:avLst/>
                                          </a:prstGeom>
                                          <a:noFill/>
                                          <a:ln>
                                            <a:noFill/>
                                          </a:ln>
                                        </pic:spPr>
                                      </pic:pic>
                                    </a:graphicData>
                                  </a:graphic>
                                </wp:inline>
                              </w:drawing>
                            </w:r>
                          </w:p>
                          <w:p w14:paraId="132FFB7B" w14:textId="7DEDA435" w:rsidR="00CA4140" w:rsidRPr="00A05A24" w:rsidRDefault="00CA4140" w:rsidP="00A85751">
                            <w:pPr>
                              <w:jc w:val="center"/>
                              <w:rPr>
                                <w:spacing w:val="-6"/>
                                <w:sz w:val="24"/>
                                <w:szCs w:val="24"/>
                              </w:rPr>
                            </w:pPr>
                            <w:r w:rsidRPr="00A05A24">
                              <w:rPr>
                                <w:spacing w:val="-6"/>
                                <w:sz w:val="24"/>
                                <w:szCs w:val="24"/>
                              </w:rPr>
                              <w:t xml:space="preserve">Рис. 1.4.2. Четыре типа пьезоэлектрического эффекта, характеризуемых соответственно пьезомодулями типа </w:t>
                            </w:r>
                            <w:r w:rsidRPr="00A05A24">
                              <w:rPr>
                                <w:spacing w:val="-6"/>
                                <w:sz w:val="24"/>
                                <w:szCs w:val="24"/>
                                <w:lang w:val="en-US"/>
                              </w:rPr>
                              <w:t>L</w:t>
                            </w:r>
                            <w:r w:rsidRPr="00A05A24">
                              <w:rPr>
                                <w:spacing w:val="-6"/>
                                <w:sz w:val="24"/>
                                <w:szCs w:val="24"/>
                                <w:vertAlign w:val="subscript"/>
                                <w:lang w:val="en-US"/>
                              </w:rPr>
                              <w:t>i</w:t>
                            </w:r>
                            <w:r w:rsidRPr="00A05A24">
                              <w:rPr>
                                <w:rFonts w:ascii="Symbol" w:hAnsi="Symbol"/>
                                <w:spacing w:val="-6"/>
                                <w:sz w:val="24"/>
                                <w:szCs w:val="24"/>
                                <w:vertAlign w:val="subscript"/>
                                <w:lang w:val="en-US"/>
                              </w:rPr>
                              <w:t></w:t>
                            </w:r>
                            <w:r w:rsidRPr="00A05A24">
                              <w:rPr>
                                <w:spacing w:val="-6"/>
                                <w:sz w:val="24"/>
                                <w:szCs w:val="24"/>
                              </w:rPr>
                              <w:t xml:space="preserve"> с </w:t>
                            </w:r>
                            <w:r w:rsidRPr="00A05A24">
                              <w:rPr>
                                <w:spacing w:val="-6"/>
                                <w:sz w:val="24"/>
                                <w:szCs w:val="24"/>
                                <w:lang w:val="en-US"/>
                              </w:rPr>
                              <w:t>i</w:t>
                            </w:r>
                            <w:r w:rsidRPr="00A05A24">
                              <w:rPr>
                                <w:spacing w:val="-6"/>
                                <w:sz w:val="24"/>
                                <w:szCs w:val="24"/>
                              </w:rPr>
                              <w:t>=</w:t>
                            </w:r>
                            <w:r w:rsidRPr="00A05A24">
                              <w:rPr>
                                <w:rFonts w:ascii="Symbol" w:hAnsi="Symbol"/>
                                <w:spacing w:val="-6"/>
                                <w:sz w:val="24"/>
                                <w:szCs w:val="24"/>
                                <w:lang w:val="en-US"/>
                              </w:rPr>
                              <w:t></w:t>
                            </w:r>
                            <w:r w:rsidRPr="00A05A24">
                              <w:rPr>
                                <w:spacing w:val="-6"/>
                                <w:sz w:val="24"/>
                                <w:szCs w:val="24"/>
                              </w:rPr>
                              <w:t xml:space="preserve">, </w:t>
                            </w:r>
                            <w:r w:rsidRPr="00A05A24">
                              <w:rPr>
                                <w:spacing w:val="-6"/>
                                <w:sz w:val="24"/>
                                <w:szCs w:val="24"/>
                                <w:lang w:val="en-US"/>
                              </w:rPr>
                              <w:t>T</w:t>
                            </w:r>
                            <w:r w:rsidRPr="00A05A24">
                              <w:rPr>
                                <w:spacing w:val="-6"/>
                                <w:sz w:val="24"/>
                                <w:szCs w:val="24"/>
                                <w:vertAlign w:val="subscript"/>
                                <w:lang w:val="en-US"/>
                              </w:rPr>
                              <w:t>i</w:t>
                            </w:r>
                            <w:r w:rsidRPr="00A05A24">
                              <w:rPr>
                                <w:rFonts w:ascii="Symbol" w:hAnsi="Symbol"/>
                                <w:spacing w:val="-6"/>
                                <w:sz w:val="24"/>
                                <w:szCs w:val="24"/>
                                <w:vertAlign w:val="subscript"/>
                                <w:lang w:val="en-US"/>
                              </w:rPr>
                              <w:t></w:t>
                            </w:r>
                            <w:r w:rsidRPr="00A05A24">
                              <w:rPr>
                                <w:spacing w:val="-6"/>
                                <w:sz w:val="24"/>
                                <w:szCs w:val="24"/>
                              </w:rPr>
                              <w:t xml:space="preserve">, </w:t>
                            </w:r>
                            <w:r w:rsidRPr="00A05A24">
                              <w:rPr>
                                <w:spacing w:val="-6"/>
                                <w:sz w:val="24"/>
                                <w:szCs w:val="24"/>
                                <w:lang w:val="en-US"/>
                              </w:rPr>
                              <w:t>S</w:t>
                            </w:r>
                            <w:r w:rsidRPr="00A05A24">
                              <w:rPr>
                                <w:spacing w:val="-6"/>
                                <w:sz w:val="24"/>
                                <w:szCs w:val="24"/>
                                <w:vertAlign w:val="subscript"/>
                                <w:lang w:val="en-US"/>
                              </w:rPr>
                              <w:t>Li</w:t>
                            </w:r>
                            <w:r w:rsidRPr="00A05A24">
                              <w:rPr>
                                <w:rFonts w:ascii="Symbol" w:hAnsi="Symbol"/>
                                <w:spacing w:val="-6"/>
                                <w:sz w:val="24"/>
                                <w:szCs w:val="24"/>
                                <w:vertAlign w:val="subscript"/>
                                <w:lang w:val="en-US"/>
                              </w:rPr>
                              <w:t></w:t>
                            </w:r>
                            <w:r w:rsidRPr="00A05A24">
                              <w:rPr>
                                <w:spacing w:val="-6"/>
                                <w:sz w:val="24"/>
                                <w:szCs w:val="24"/>
                              </w:rPr>
                              <w:t xml:space="preserve"> и </w:t>
                            </w:r>
                            <w:r w:rsidRPr="00A05A24">
                              <w:rPr>
                                <w:spacing w:val="-6"/>
                                <w:sz w:val="24"/>
                                <w:szCs w:val="24"/>
                                <w:lang w:val="en-US"/>
                              </w:rPr>
                              <w:t>S</w:t>
                            </w:r>
                            <w:r w:rsidRPr="00A05A24">
                              <w:rPr>
                                <w:spacing w:val="-6"/>
                                <w:sz w:val="24"/>
                                <w:szCs w:val="24"/>
                                <w:vertAlign w:val="subscript"/>
                                <w:lang w:val="en-US"/>
                              </w:rPr>
                              <w:t>Ti</w:t>
                            </w:r>
                            <w:r w:rsidRPr="00A05A24">
                              <w:rPr>
                                <w:rFonts w:ascii="Symbol" w:hAnsi="Symbol"/>
                                <w:spacing w:val="-6"/>
                                <w:sz w:val="24"/>
                                <w:szCs w:val="24"/>
                                <w:vertAlign w:val="subscript"/>
                                <w:lang w:val="en-US"/>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328903" id="Надпись 252" o:spid="_x0000_s1039" type="#_x0000_t202" style="position:absolute;left:0;text-align:left;margin-left:71.25pt;margin-top:99pt;width:468.65pt;height:206.25pt;z-index:251686912;visibility:visible;mso-wrap-style:square;mso-width-percent:0;mso-height-percent:0;mso-wrap-distance-left:9pt;mso-wrap-distance-top:0;mso-wrap-distance-right:9pt;mso-wrap-distance-bottom:8.5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" o:allowoverlap="f" stroked="f">
                <v:textbox>
                  <w:txbxContent>
                    <w:p w14:paraId="5C17AEA1" w14:textId="77777777" w:rsidR="00CA4140" w:rsidRDefault="00CA4140" w:rsidP="00D050ED">
                      <w:pPr>
                        <w:jc w:val="right"/>
                      </w:pPr>
                    </w:p>
                    <w:p w14:paraId="139340F7" w14:textId="3F802185" w:rsidR="00CA4140" w:rsidRDefault="00CA4140" w:rsidP="00D050ED">
                      <w:r>
                        <w:rPr>
                          <w:noProof/>
                        </w:rPr>
                        <w:drawing>
                          <wp:inline distT="0" distB="0" distL="0" distR="0" wp14:anchorId="7C80B4F2" wp14:editId="3D56A18B">
                            <wp:extent cx="2362200" cy="1514475"/>
                            <wp:effectExtent l="0" t="0" r="0" b="9525"/>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362200" cy="1514475"/>
                                    </a:xfrm>
                                    <a:prstGeom prst="rect">
                                      <a:avLst/>
                                    </a:prstGeom>
                                    <a:noFill/>
                                    <a:ln>
                                      <a:noFill/>
                                    </a:ln>
                                  </pic:spPr>
                                </pic:pic>
                              </a:graphicData>
                            </a:graphic>
                          </wp:inline>
                        </w:drawing>
                      </w:r>
                      <w:r>
                        <w:t xml:space="preserve">   </w:t>
                      </w:r>
                      <w:r>
                        <w:rPr>
                          <w:noProof/>
                        </w:rPr>
                        <w:drawing>
                          <wp:inline distT="0" distB="0" distL="0" distR="0" wp14:anchorId="70AA9B60" wp14:editId="5B9EFC8D">
                            <wp:extent cx="3228975" cy="1562100"/>
                            <wp:effectExtent l="0" t="0" r="9525" b="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228975" cy="1562100"/>
                                    </a:xfrm>
                                    <a:prstGeom prst="rect">
                                      <a:avLst/>
                                    </a:prstGeom>
                                    <a:noFill/>
                                    <a:ln>
                                      <a:noFill/>
                                    </a:ln>
                                  </pic:spPr>
                                </pic:pic>
                              </a:graphicData>
                            </a:graphic>
                          </wp:inline>
                        </w:drawing>
                      </w:r>
                    </w:p>
                    <w:p w14:paraId="132FFB7B" w14:textId="7DEDA435" w:rsidR="00CA4140" w:rsidRPr="00A05A24" w:rsidRDefault="00CA4140" w:rsidP="00A85751">
                      <w:pPr>
                        <w:jc w:val="center"/>
                        <w:rPr>
                          <w:spacing w:val="-6"/>
                          <w:sz w:val="24"/>
                          <w:szCs w:val="24"/>
                        </w:rPr>
                      </w:pPr>
                      <w:r w:rsidRPr="00A05A24">
                        <w:rPr>
                          <w:spacing w:val="-6"/>
                          <w:sz w:val="24"/>
                          <w:szCs w:val="24"/>
                        </w:rPr>
                        <w:t xml:space="preserve">Рис. 1.4.2. Четыре типа пьезоэлектрического эффекта, характеризуемых соответственно пьезомодулями типа </w:t>
                      </w:r>
                      <w:r w:rsidRPr="00A05A24">
                        <w:rPr>
                          <w:spacing w:val="-6"/>
                          <w:sz w:val="24"/>
                          <w:szCs w:val="24"/>
                          <w:lang w:val="en-US"/>
                        </w:rPr>
                        <w:t>L</w:t>
                      </w:r>
                      <w:r w:rsidRPr="00A05A24">
                        <w:rPr>
                          <w:spacing w:val="-6"/>
                          <w:sz w:val="24"/>
                          <w:szCs w:val="24"/>
                          <w:vertAlign w:val="subscript"/>
                          <w:lang w:val="en-US"/>
                        </w:rPr>
                        <w:t>i</w:t>
                      </w:r>
                      <w:r w:rsidRPr="00A05A24">
                        <w:rPr>
                          <w:rFonts w:ascii="Symbol" w:hAnsi="Symbol"/>
                          <w:spacing w:val="-6"/>
                          <w:sz w:val="24"/>
                          <w:szCs w:val="24"/>
                          <w:vertAlign w:val="subscript"/>
                          <w:lang w:val="en-US"/>
                        </w:rPr>
                        <w:t></w:t>
                      </w:r>
                      <w:r w:rsidRPr="00A05A24">
                        <w:rPr>
                          <w:spacing w:val="-6"/>
                          <w:sz w:val="24"/>
                          <w:szCs w:val="24"/>
                        </w:rPr>
                        <w:t xml:space="preserve"> с </w:t>
                      </w:r>
                      <w:r w:rsidRPr="00A05A24">
                        <w:rPr>
                          <w:spacing w:val="-6"/>
                          <w:sz w:val="24"/>
                          <w:szCs w:val="24"/>
                          <w:lang w:val="en-US"/>
                        </w:rPr>
                        <w:t>i</w:t>
                      </w:r>
                      <w:r w:rsidRPr="00A05A24">
                        <w:rPr>
                          <w:spacing w:val="-6"/>
                          <w:sz w:val="24"/>
                          <w:szCs w:val="24"/>
                        </w:rPr>
                        <w:t>=</w:t>
                      </w:r>
                      <w:r w:rsidRPr="00A05A24">
                        <w:rPr>
                          <w:rFonts w:ascii="Symbol" w:hAnsi="Symbol"/>
                          <w:spacing w:val="-6"/>
                          <w:sz w:val="24"/>
                          <w:szCs w:val="24"/>
                          <w:lang w:val="en-US"/>
                        </w:rPr>
                        <w:t></w:t>
                      </w:r>
                      <w:r w:rsidRPr="00A05A24">
                        <w:rPr>
                          <w:spacing w:val="-6"/>
                          <w:sz w:val="24"/>
                          <w:szCs w:val="24"/>
                        </w:rPr>
                        <w:t xml:space="preserve">, </w:t>
                      </w:r>
                      <w:r w:rsidRPr="00A05A24">
                        <w:rPr>
                          <w:spacing w:val="-6"/>
                          <w:sz w:val="24"/>
                          <w:szCs w:val="24"/>
                          <w:lang w:val="en-US"/>
                        </w:rPr>
                        <w:t>T</w:t>
                      </w:r>
                      <w:r w:rsidRPr="00A05A24">
                        <w:rPr>
                          <w:spacing w:val="-6"/>
                          <w:sz w:val="24"/>
                          <w:szCs w:val="24"/>
                          <w:vertAlign w:val="subscript"/>
                          <w:lang w:val="en-US"/>
                        </w:rPr>
                        <w:t>i</w:t>
                      </w:r>
                      <w:r w:rsidRPr="00A05A24">
                        <w:rPr>
                          <w:rFonts w:ascii="Symbol" w:hAnsi="Symbol"/>
                          <w:spacing w:val="-6"/>
                          <w:sz w:val="24"/>
                          <w:szCs w:val="24"/>
                          <w:vertAlign w:val="subscript"/>
                          <w:lang w:val="en-US"/>
                        </w:rPr>
                        <w:t></w:t>
                      </w:r>
                      <w:r w:rsidRPr="00A05A24">
                        <w:rPr>
                          <w:spacing w:val="-6"/>
                          <w:sz w:val="24"/>
                          <w:szCs w:val="24"/>
                        </w:rPr>
                        <w:t xml:space="preserve">, </w:t>
                      </w:r>
                      <w:r w:rsidRPr="00A05A24">
                        <w:rPr>
                          <w:spacing w:val="-6"/>
                          <w:sz w:val="24"/>
                          <w:szCs w:val="24"/>
                          <w:lang w:val="en-US"/>
                        </w:rPr>
                        <w:t>S</w:t>
                      </w:r>
                      <w:r w:rsidRPr="00A05A24">
                        <w:rPr>
                          <w:spacing w:val="-6"/>
                          <w:sz w:val="24"/>
                          <w:szCs w:val="24"/>
                          <w:vertAlign w:val="subscript"/>
                          <w:lang w:val="en-US"/>
                        </w:rPr>
                        <w:t>Li</w:t>
                      </w:r>
                      <w:r w:rsidRPr="00A05A24">
                        <w:rPr>
                          <w:rFonts w:ascii="Symbol" w:hAnsi="Symbol"/>
                          <w:spacing w:val="-6"/>
                          <w:sz w:val="24"/>
                          <w:szCs w:val="24"/>
                          <w:vertAlign w:val="subscript"/>
                          <w:lang w:val="en-US"/>
                        </w:rPr>
                        <w:t></w:t>
                      </w:r>
                      <w:r w:rsidRPr="00A05A24">
                        <w:rPr>
                          <w:spacing w:val="-6"/>
                          <w:sz w:val="24"/>
                          <w:szCs w:val="24"/>
                        </w:rPr>
                        <w:t xml:space="preserve"> и </w:t>
                      </w:r>
                      <w:r w:rsidRPr="00A05A24">
                        <w:rPr>
                          <w:spacing w:val="-6"/>
                          <w:sz w:val="24"/>
                          <w:szCs w:val="24"/>
                          <w:lang w:val="en-US"/>
                        </w:rPr>
                        <w:t>S</w:t>
                      </w:r>
                      <w:r w:rsidRPr="00A05A24">
                        <w:rPr>
                          <w:spacing w:val="-6"/>
                          <w:sz w:val="24"/>
                          <w:szCs w:val="24"/>
                          <w:vertAlign w:val="subscript"/>
                          <w:lang w:val="en-US"/>
                        </w:rPr>
                        <w:t>Ti</w:t>
                      </w:r>
                      <w:r w:rsidRPr="00A05A24">
                        <w:rPr>
                          <w:rFonts w:ascii="Symbol" w:hAnsi="Symbol"/>
                          <w:spacing w:val="-6"/>
                          <w:sz w:val="24"/>
                          <w:szCs w:val="24"/>
                          <w:vertAlign w:val="subscript"/>
                          <w:lang w:val="en-US"/>
                        </w:rPr>
                        <w:t></w:t>
                      </w:r>
                    </w:p>
                  </w:txbxContent>
                </v:textbox>
                <w10:wrap type="topAndBottom" anchorx="page" anchory="page"/>
                <w10:anchorlock/>
              </v:shape>
            </w:pict>
          </mc:Fallback>
        </mc:AlternateContent>
      </w:r>
      <w:r w:rsidRPr="006535BF">
        <w:rPr>
          <w:sz w:val="28"/>
          <w:szCs w:val="28"/>
        </w:rPr>
        <w:t xml:space="preserve">Пьезомодули типа </w:t>
      </w:r>
      <w:r w:rsidRPr="006535BF">
        <w:rPr>
          <w:sz w:val="28"/>
          <w:szCs w:val="28"/>
          <w:lang w:val="en-US"/>
        </w:rPr>
        <w:t>T</w:t>
      </w:r>
      <w:r w:rsidRPr="006535BF">
        <w:rPr>
          <w:sz w:val="28"/>
          <w:szCs w:val="28"/>
          <w:vertAlign w:val="subscript"/>
          <w:lang w:val="en-US"/>
        </w:rPr>
        <w:t>i</w:t>
      </w:r>
      <w:r w:rsidRPr="006535BF">
        <w:rPr>
          <w:rFonts w:ascii="Symbol" w:hAnsi="Symbol"/>
          <w:sz w:val="28"/>
          <w:szCs w:val="28"/>
          <w:vertAlign w:val="subscript"/>
          <w:lang w:val="en-US"/>
        </w:rPr>
        <w:t></w:t>
      </w:r>
      <w:r w:rsidRPr="006535BF">
        <w:rPr>
          <w:sz w:val="28"/>
          <w:szCs w:val="28"/>
        </w:rPr>
        <w:t xml:space="preserve"> с </w:t>
      </w:r>
      <w:r w:rsidRPr="006535BF">
        <w:rPr>
          <w:sz w:val="28"/>
          <w:szCs w:val="28"/>
          <w:lang w:val="en-US"/>
        </w:rPr>
        <w:t>i</w:t>
      </w:r>
      <w:r w:rsidRPr="006535BF">
        <w:rPr>
          <w:sz w:val="28"/>
          <w:szCs w:val="28"/>
        </w:rPr>
        <w:t>≠</w:t>
      </w:r>
      <w:r w:rsidRPr="006535BF">
        <w:rPr>
          <w:rFonts w:ascii="Symbol" w:hAnsi="Symbol"/>
          <w:sz w:val="28"/>
          <w:szCs w:val="28"/>
          <w:lang w:val="en-US"/>
        </w:rPr>
        <w:t></w:t>
      </w:r>
      <w:r w:rsidRPr="006535BF">
        <w:rPr>
          <w:rFonts w:ascii="Symbol" w:hAnsi="Symbol"/>
          <w:sz w:val="28"/>
          <w:szCs w:val="28"/>
          <w:lang w:val="en-US"/>
        </w:rPr>
        <w:sym w:font="Symbol" w:char="F0A3"/>
      </w:r>
      <w:r w:rsidRPr="006535BF">
        <w:rPr>
          <w:rFonts w:ascii="Symbol" w:hAnsi="Symbol"/>
          <w:sz w:val="28"/>
          <w:szCs w:val="28"/>
          <w:lang w:val="en-US"/>
        </w:rPr>
        <w:t></w:t>
      </w:r>
      <w:r w:rsidRPr="006535BF">
        <w:rPr>
          <w:sz w:val="28"/>
          <w:szCs w:val="28"/>
        </w:rPr>
        <w:t xml:space="preserve"> - d</w:t>
      </w:r>
      <w:r w:rsidRPr="006535BF">
        <w:rPr>
          <w:sz w:val="28"/>
          <w:szCs w:val="28"/>
          <w:vertAlign w:val="subscript"/>
        </w:rPr>
        <w:t>12</w:t>
      </w:r>
      <w:r w:rsidRPr="006535BF">
        <w:rPr>
          <w:sz w:val="28"/>
          <w:szCs w:val="28"/>
        </w:rPr>
        <w:t>, d</w:t>
      </w:r>
      <w:r w:rsidRPr="006535BF">
        <w:rPr>
          <w:sz w:val="28"/>
          <w:szCs w:val="28"/>
          <w:vertAlign w:val="subscript"/>
        </w:rPr>
        <w:t>13</w:t>
      </w:r>
      <w:r w:rsidRPr="006535BF">
        <w:rPr>
          <w:sz w:val="28"/>
          <w:szCs w:val="28"/>
        </w:rPr>
        <w:t>, d</w:t>
      </w:r>
      <w:r w:rsidRPr="006535BF">
        <w:rPr>
          <w:sz w:val="28"/>
          <w:szCs w:val="28"/>
          <w:vertAlign w:val="subscript"/>
        </w:rPr>
        <w:t>23</w:t>
      </w:r>
      <w:r w:rsidRPr="006535BF">
        <w:rPr>
          <w:sz w:val="28"/>
          <w:szCs w:val="28"/>
        </w:rPr>
        <w:t>, d</w:t>
      </w:r>
      <w:r w:rsidRPr="006535BF">
        <w:rPr>
          <w:sz w:val="28"/>
          <w:szCs w:val="28"/>
          <w:vertAlign w:val="subscript"/>
        </w:rPr>
        <w:t>32</w:t>
      </w:r>
      <w:r w:rsidRPr="006535BF">
        <w:rPr>
          <w:sz w:val="28"/>
          <w:szCs w:val="28"/>
        </w:rPr>
        <w:t>, d</w:t>
      </w:r>
      <w:r w:rsidRPr="006535BF">
        <w:rPr>
          <w:sz w:val="28"/>
          <w:szCs w:val="28"/>
          <w:vertAlign w:val="subscript"/>
        </w:rPr>
        <w:t>31</w:t>
      </w:r>
      <w:r w:rsidRPr="006535BF">
        <w:rPr>
          <w:sz w:val="28"/>
          <w:szCs w:val="28"/>
        </w:rPr>
        <w:t>, d</w:t>
      </w:r>
      <w:r w:rsidRPr="006535BF">
        <w:rPr>
          <w:sz w:val="28"/>
          <w:szCs w:val="28"/>
          <w:vertAlign w:val="subscript"/>
        </w:rPr>
        <w:t>21</w:t>
      </w:r>
      <w:r w:rsidRPr="006535BF">
        <w:rPr>
          <w:sz w:val="28"/>
          <w:szCs w:val="28"/>
        </w:rPr>
        <w:t xml:space="preserve"> характеризуют связь между растягивающим или сжимающим напряжением и поляризацией в перпендикулярном направлении – </w:t>
      </w:r>
      <w:r w:rsidRPr="006535BF">
        <w:rPr>
          <w:i/>
          <w:iCs/>
          <w:sz w:val="28"/>
          <w:szCs w:val="28"/>
        </w:rPr>
        <w:t>поперечный пьезоэффект</w:t>
      </w:r>
      <w:r w:rsidRPr="006535BF">
        <w:rPr>
          <w:sz w:val="28"/>
          <w:szCs w:val="28"/>
        </w:rPr>
        <w:t>.</w:t>
      </w:r>
    </w:p>
    <w:p w14:paraId="69AC993F" w14:textId="77777777" w:rsidR="00D050ED" w:rsidRPr="006535BF" w:rsidRDefault="00D050ED" w:rsidP="006535BF">
      <w:pPr>
        <w:pStyle w:val="18"/>
        <w:spacing w:line="288" w:lineRule="auto"/>
        <w:ind w:firstLine="567"/>
        <w:rPr>
          <w:sz w:val="28"/>
          <w:szCs w:val="28"/>
        </w:rPr>
      </w:pPr>
      <w:r w:rsidRPr="006535BF">
        <w:rPr>
          <w:sz w:val="28"/>
          <w:szCs w:val="28"/>
        </w:rPr>
        <w:t>При</w:t>
      </w:r>
      <w:r w:rsidRPr="006535BF">
        <w:rPr>
          <w:i/>
          <w:iCs/>
          <w:sz w:val="28"/>
          <w:szCs w:val="28"/>
        </w:rPr>
        <w:t xml:space="preserve"> сдвиговом продольном пьезоэффекте</w:t>
      </w:r>
      <w:r w:rsidRPr="006535BF">
        <w:rPr>
          <w:sz w:val="28"/>
          <w:szCs w:val="28"/>
        </w:rPr>
        <w:t xml:space="preserve"> поляризация параллельна оси сдвига и нормальна к плоскости сдвига. Этот эффект описывается пьезомодулями типа </w:t>
      </w:r>
      <w:r w:rsidRPr="006535BF">
        <w:rPr>
          <w:sz w:val="28"/>
          <w:szCs w:val="28"/>
          <w:lang w:val="en-US"/>
        </w:rPr>
        <w:t>S</w:t>
      </w:r>
      <w:r w:rsidRPr="006535BF">
        <w:rPr>
          <w:sz w:val="28"/>
          <w:szCs w:val="28"/>
          <w:vertAlign w:val="subscript"/>
          <w:lang w:val="en-US"/>
        </w:rPr>
        <w:t>Li</w:t>
      </w:r>
      <w:r w:rsidRPr="006535BF">
        <w:rPr>
          <w:rFonts w:ascii="Symbol" w:hAnsi="Symbol"/>
          <w:sz w:val="28"/>
          <w:szCs w:val="28"/>
          <w:vertAlign w:val="subscript"/>
          <w:lang w:val="en-US"/>
        </w:rPr>
        <w:t></w:t>
      </w:r>
      <w:r w:rsidRPr="006535BF">
        <w:rPr>
          <w:sz w:val="28"/>
          <w:szCs w:val="28"/>
        </w:rPr>
        <w:t xml:space="preserve"> – d</w:t>
      </w:r>
      <w:r w:rsidRPr="006535BF">
        <w:rPr>
          <w:sz w:val="28"/>
          <w:szCs w:val="28"/>
          <w:vertAlign w:val="subscript"/>
        </w:rPr>
        <w:t>14</w:t>
      </w:r>
      <w:r w:rsidRPr="006535BF">
        <w:rPr>
          <w:sz w:val="28"/>
          <w:szCs w:val="28"/>
        </w:rPr>
        <w:t>, d</w:t>
      </w:r>
      <w:r w:rsidRPr="006535BF">
        <w:rPr>
          <w:sz w:val="28"/>
          <w:szCs w:val="28"/>
          <w:vertAlign w:val="subscript"/>
        </w:rPr>
        <w:t>25</w:t>
      </w:r>
      <w:r w:rsidRPr="006535BF">
        <w:rPr>
          <w:sz w:val="28"/>
          <w:szCs w:val="28"/>
        </w:rPr>
        <w:t>, d</w:t>
      </w:r>
      <w:r w:rsidRPr="006535BF">
        <w:rPr>
          <w:sz w:val="28"/>
          <w:szCs w:val="28"/>
          <w:vertAlign w:val="subscript"/>
        </w:rPr>
        <w:t>36</w:t>
      </w:r>
      <w:r w:rsidRPr="006535BF">
        <w:rPr>
          <w:sz w:val="28"/>
          <w:szCs w:val="28"/>
        </w:rPr>
        <w:t>.</w:t>
      </w:r>
    </w:p>
    <w:p w14:paraId="1D800172" w14:textId="77777777" w:rsidR="00D050ED" w:rsidRPr="006535BF" w:rsidRDefault="00D050ED" w:rsidP="006535BF">
      <w:pPr>
        <w:pStyle w:val="18"/>
        <w:spacing w:line="288" w:lineRule="auto"/>
        <w:ind w:firstLine="567"/>
        <w:rPr>
          <w:sz w:val="28"/>
          <w:szCs w:val="28"/>
        </w:rPr>
      </w:pPr>
      <w:r w:rsidRPr="006535BF">
        <w:rPr>
          <w:spacing w:val="-6"/>
          <w:sz w:val="28"/>
          <w:szCs w:val="28"/>
        </w:rPr>
        <w:t>При</w:t>
      </w:r>
      <w:r w:rsidRPr="006535BF">
        <w:rPr>
          <w:i/>
          <w:iCs/>
          <w:spacing w:val="-6"/>
          <w:sz w:val="28"/>
          <w:szCs w:val="28"/>
        </w:rPr>
        <w:t xml:space="preserve"> сдвиговом поперечном </w:t>
      </w:r>
      <w:r w:rsidRPr="006535BF">
        <w:rPr>
          <w:i/>
          <w:iCs/>
          <w:sz w:val="28"/>
          <w:szCs w:val="28"/>
        </w:rPr>
        <w:t>пьезоэффекте</w:t>
      </w:r>
      <w:r w:rsidRPr="006535BF">
        <w:rPr>
          <w:sz w:val="28"/>
          <w:szCs w:val="28"/>
        </w:rPr>
        <w:t xml:space="preserve"> сдвиговое напряжение вызывает поляризацию в плоскости сдвига, связь между вектором поляризации и сдвиговым напряжением определяется пьезомодулями типа </w:t>
      </w:r>
      <w:r w:rsidRPr="006535BF">
        <w:rPr>
          <w:sz w:val="28"/>
          <w:szCs w:val="28"/>
          <w:lang w:val="en-US"/>
        </w:rPr>
        <w:t>S</w:t>
      </w:r>
      <w:r w:rsidRPr="006535BF">
        <w:rPr>
          <w:sz w:val="28"/>
          <w:szCs w:val="28"/>
          <w:vertAlign w:val="subscript"/>
          <w:lang w:val="en-US"/>
        </w:rPr>
        <w:t>Ti</w:t>
      </w:r>
      <w:r w:rsidRPr="006535BF">
        <w:rPr>
          <w:rFonts w:ascii="Symbol" w:hAnsi="Symbol"/>
          <w:spacing w:val="-4"/>
          <w:sz w:val="28"/>
          <w:szCs w:val="28"/>
          <w:vertAlign w:val="subscript"/>
          <w:lang w:val="en-US"/>
        </w:rPr>
        <w:t></w:t>
      </w:r>
      <w:r w:rsidRPr="006535BF">
        <w:rPr>
          <w:sz w:val="28"/>
          <w:szCs w:val="28"/>
        </w:rPr>
        <w:t xml:space="preserve"> - d</w:t>
      </w:r>
      <w:r w:rsidRPr="006535BF">
        <w:rPr>
          <w:sz w:val="28"/>
          <w:szCs w:val="28"/>
          <w:vertAlign w:val="subscript"/>
        </w:rPr>
        <w:t>15</w:t>
      </w:r>
      <w:r w:rsidRPr="006535BF">
        <w:rPr>
          <w:sz w:val="28"/>
          <w:szCs w:val="28"/>
        </w:rPr>
        <w:t>, d</w:t>
      </w:r>
      <w:r w:rsidRPr="006535BF">
        <w:rPr>
          <w:sz w:val="28"/>
          <w:szCs w:val="28"/>
          <w:vertAlign w:val="subscript"/>
        </w:rPr>
        <w:t>16</w:t>
      </w:r>
      <w:r w:rsidRPr="006535BF">
        <w:rPr>
          <w:sz w:val="28"/>
          <w:szCs w:val="28"/>
        </w:rPr>
        <w:t>, d</w:t>
      </w:r>
      <w:r w:rsidRPr="006535BF">
        <w:rPr>
          <w:sz w:val="28"/>
          <w:szCs w:val="28"/>
          <w:vertAlign w:val="subscript"/>
        </w:rPr>
        <w:t>24</w:t>
      </w:r>
      <w:r w:rsidRPr="006535BF">
        <w:rPr>
          <w:sz w:val="28"/>
          <w:szCs w:val="28"/>
        </w:rPr>
        <w:t>, d</w:t>
      </w:r>
      <w:r w:rsidRPr="006535BF">
        <w:rPr>
          <w:sz w:val="28"/>
          <w:szCs w:val="28"/>
          <w:vertAlign w:val="subscript"/>
        </w:rPr>
        <w:t>26</w:t>
      </w:r>
      <w:r w:rsidRPr="006535BF">
        <w:rPr>
          <w:sz w:val="28"/>
          <w:szCs w:val="28"/>
        </w:rPr>
        <w:t xml:space="preserve">, </w:t>
      </w:r>
      <w:r w:rsidRPr="006535BF">
        <w:rPr>
          <w:sz w:val="28"/>
          <w:szCs w:val="28"/>
          <w:lang w:val="en-US"/>
        </w:rPr>
        <w:t>d</w:t>
      </w:r>
      <w:r w:rsidRPr="006535BF">
        <w:rPr>
          <w:sz w:val="28"/>
          <w:szCs w:val="28"/>
          <w:vertAlign w:val="subscript"/>
        </w:rPr>
        <w:t>34</w:t>
      </w:r>
      <w:r w:rsidRPr="006535BF">
        <w:rPr>
          <w:sz w:val="28"/>
          <w:szCs w:val="28"/>
        </w:rPr>
        <w:t xml:space="preserve">, </w:t>
      </w:r>
      <w:r w:rsidRPr="006535BF">
        <w:rPr>
          <w:sz w:val="28"/>
          <w:szCs w:val="28"/>
          <w:lang w:val="en-US"/>
        </w:rPr>
        <w:t>d</w:t>
      </w:r>
      <w:r w:rsidRPr="006535BF">
        <w:rPr>
          <w:sz w:val="28"/>
          <w:szCs w:val="28"/>
          <w:vertAlign w:val="subscript"/>
        </w:rPr>
        <w:t>35</w:t>
      </w:r>
      <w:r w:rsidRPr="006535BF">
        <w:rPr>
          <w:sz w:val="28"/>
          <w:szCs w:val="28"/>
        </w:rPr>
        <w:t>.</w:t>
      </w:r>
    </w:p>
    <w:p w14:paraId="4CF3AAB6" w14:textId="7D0D3709" w:rsidR="00D050ED" w:rsidRPr="00A05A24" w:rsidRDefault="00D050ED" w:rsidP="00A05A24">
      <w:pPr>
        <w:pStyle w:val="11"/>
        <w:ind w:left="0" w:firstLine="0"/>
      </w:pPr>
      <w:r w:rsidRPr="00A05A24">
        <w:t>Коэффициент электромеханической связи</w:t>
      </w:r>
    </w:p>
    <w:p w14:paraId="3AE8E57A" w14:textId="592551B3" w:rsidR="00D050ED" w:rsidRDefault="00D050ED" w:rsidP="006535BF">
      <w:pPr>
        <w:pStyle w:val="18"/>
        <w:spacing w:line="288" w:lineRule="auto"/>
        <w:ind w:firstLine="567"/>
        <w:rPr>
          <w:sz w:val="28"/>
          <w:szCs w:val="28"/>
        </w:rPr>
      </w:pPr>
      <w:r w:rsidRPr="006535BF">
        <w:rPr>
          <w:sz w:val="28"/>
          <w:szCs w:val="28"/>
        </w:rPr>
        <w:t xml:space="preserve">Для характеристики эффективности преобразований электрической энергии в упругую и обратно, сопровождающих колебания пьезоэлектрических тел, водится </w:t>
      </w:r>
      <w:r w:rsidRPr="006535BF">
        <w:rPr>
          <w:i/>
          <w:sz w:val="28"/>
          <w:szCs w:val="28"/>
        </w:rPr>
        <w:t>коэффициент электромеханической связи - КЭМС</w:t>
      </w:r>
      <w:r w:rsidRPr="006535BF">
        <w:rPr>
          <w:sz w:val="28"/>
          <w:szCs w:val="28"/>
        </w:rPr>
        <w:t xml:space="preserve">. При независимых переменных </w:t>
      </w:r>
      <w:r w:rsidRPr="006535BF">
        <w:rPr>
          <w:sz w:val="28"/>
          <w:szCs w:val="28"/>
          <w:lang w:val="en-US"/>
        </w:rPr>
        <w:t>E</w:t>
      </w:r>
      <w:r w:rsidRPr="006535BF">
        <w:rPr>
          <w:sz w:val="28"/>
          <w:szCs w:val="28"/>
        </w:rPr>
        <w:t xml:space="preserve">, </w:t>
      </w:r>
      <w:r w:rsidRPr="006535BF">
        <w:rPr>
          <w:rFonts w:ascii="Symbol" w:hAnsi="Symbol"/>
          <w:sz w:val="28"/>
          <w:szCs w:val="28"/>
          <w:lang w:val="en-US"/>
        </w:rPr>
        <w:t></w:t>
      </w:r>
      <w:r w:rsidRPr="006535BF">
        <w:rPr>
          <w:sz w:val="28"/>
          <w:szCs w:val="28"/>
          <w:vertAlign w:val="subscript"/>
          <w:lang w:val="en-US"/>
        </w:rPr>
        <w:t>ij</w:t>
      </w:r>
      <w:r w:rsidRPr="006535BF">
        <w:rPr>
          <w:sz w:val="28"/>
          <w:szCs w:val="28"/>
        </w:rPr>
        <w:t xml:space="preserve"> или </w:t>
      </w:r>
      <w:r w:rsidRPr="006535BF">
        <w:rPr>
          <w:sz w:val="28"/>
          <w:szCs w:val="28"/>
          <w:lang w:val="en-US"/>
        </w:rPr>
        <w:t>D</w:t>
      </w:r>
      <w:r w:rsidRPr="006535BF">
        <w:rPr>
          <w:sz w:val="28"/>
          <w:szCs w:val="28"/>
        </w:rPr>
        <w:t xml:space="preserve">, </w:t>
      </w:r>
      <w:r w:rsidRPr="006535BF">
        <w:rPr>
          <w:rFonts w:ascii="Symbol" w:hAnsi="Symbol"/>
          <w:sz w:val="28"/>
          <w:szCs w:val="28"/>
          <w:lang w:val="en-US"/>
        </w:rPr>
        <w:t></w:t>
      </w:r>
      <w:r w:rsidRPr="006535BF">
        <w:rPr>
          <w:sz w:val="28"/>
          <w:szCs w:val="28"/>
          <w:vertAlign w:val="subscript"/>
          <w:lang w:val="en-US"/>
        </w:rPr>
        <w:t>ij</w:t>
      </w:r>
      <w:r w:rsidRPr="006535BF">
        <w:rPr>
          <w:sz w:val="28"/>
          <w:szCs w:val="28"/>
        </w:rPr>
        <w:t xml:space="preserve"> и однородном распределении электроупругих полей в пьезоэлементе </w:t>
      </w:r>
      <w:r w:rsidRPr="006535BF">
        <w:rPr>
          <w:i/>
          <w:sz w:val="28"/>
          <w:szCs w:val="28"/>
        </w:rPr>
        <w:t>КЭМС</w:t>
      </w:r>
      <w:r w:rsidRPr="006535BF">
        <w:rPr>
          <w:sz w:val="28"/>
          <w:szCs w:val="28"/>
        </w:rPr>
        <w:t xml:space="preserve"> может быть определен как отношение плотности энергии взаимодействия электрического и упругих полей </w:t>
      </w:r>
      <w:r w:rsidRPr="006535BF">
        <w:rPr>
          <w:sz w:val="28"/>
          <w:szCs w:val="28"/>
          <w:lang w:val="en-US"/>
        </w:rPr>
        <w:t>W</w:t>
      </w:r>
      <w:r w:rsidRPr="006535BF">
        <w:rPr>
          <w:sz w:val="28"/>
          <w:szCs w:val="28"/>
          <w:vertAlign w:val="subscript"/>
          <w:lang w:val="en-US"/>
        </w:rPr>
        <w:t>EM</w:t>
      </w:r>
      <w:r w:rsidRPr="006535BF">
        <w:rPr>
          <w:sz w:val="28"/>
          <w:szCs w:val="28"/>
        </w:rPr>
        <w:t xml:space="preserve"> к среднегеометрическому значению плотности внутренних механической </w:t>
      </w:r>
      <w:r w:rsidRPr="006535BF">
        <w:rPr>
          <w:sz w:val="28"/>
          <w:szCs w:val="28"/>
          <w:lang w:val="en-US"/>
        </w:rPr>
        <w:t>W</w:t>
      </w:r>
      <w:r w:rsidRPr="006535BF">
        <w:rPr>
          <w:sz w:val="28"/>
          <w:szCs w:val="28"/>
          <w:vertAlign w:val="subscript"/>
          <w:lang w:val="en-US"/>
        </w:rPr>
        <w:t>M</w:t>
      </w:r>
      <w:r w:rsidRPr="006535BF">
        <w:rPr>
          <w:sz w:val="28"/>
          <w:szCs w:val="28"/>
        </w:rPr>
        <w:t xml:space="preserve"> и электрической </w:t>
      </w:r>
      <w:r w:rsidRPr="006535BF">
        <w:rPr>
          <w:sz w:val="28"/>
          <w:szCs w:val="28"/>
          <w:lang w:val="en-US"/>
        </w:rPr>
        <w:t>W</w:t>
      </w:r>
      <w:r w:rsidRPr="006535BF">
        <w:rPr>
          <w:sz w:val="28"/>
          <w:szCs w:val="28"/>
          <w:vertAlign w:val="subscript"/>
          <w:lang w:val="en-US"/>
        </w:rPr>
        <w:t>E</w:t>
      </w:r>
      <w:r w:rsidRPr="006535BF">
        <w:rPr>
          <w:sz w:val="28"/>
          <w:szCs w:val="28"/>
        </w:rPr>
        <w:t xml:space="preserve"> энергий:</w:t>
      </w:r>
    </w:p>
    <w:p w14:paraId="07BC2CAD" w14:textId="77777777" w:rsidR="009310F5" w:rsidRPr="006535BF" w:rsidRDefault="009310F5" w:rsidP="006535BF">
      <w:pPr>
        <w:pStyle w:val="18"/>
        <w:spacing w:line="288" w:lineRule="auto"/>
        <w:ind w:firstLine="567"/>
        <w:rPr>
          <w:sz w:val="28"/>
          <w:szCs w:val="28"/>
        </w:rPr>
      </w:pPr>
    </w:p>
    <w:p w14:paraId="13B85F9A" w14:textId="13D15B4F" w:rsidR="00D050ED" w:rsidRDefault="00D050ED" w:rsidP="00A05A24">
      <w:pPr>
        <w:pStyle w:val="18"/>
        <w:spacing w:line="288" w:lineRule="auto"/>
        <w:ind w:firstLine="0"/>
        <w:jc w:val="center"/>
        <w:rPr>
          <w:sz w:val="28"/>
          <w:szCs w:val="28"/>
        </w:rPr>
      </w:pPr>
      <w:r w:rsidRPr="006535BF">
        <w:rPr>
          <w:sz w:val="28"/>
          <w:szCs w:val="28"/>
          <w:lang w:val="en-US"/>
        </w:rPr>
        <w:t>k</w:t>
      </w:r>
      <w:r w:rsidRPr="006535BF">
        <w:rPr>
          <w:sz w:val="28"/>
          <w:szCs w:val="28"/>
          <w:vertAlign w:val="superscript"/>
        </w:rPr>
        <w:t>2</w:t>
      </w:r>
      <w:r w:rsidRPr="006535BF">
        <w:rPr>
          <w:sz w:val="28"/>
          <w:szCs w:val="28"/>
        </w:rPr>
        <w:t>=</w:t>
      </w:r>
      <w:r w:rsidRPr="006535BF">
        <w:rPr>
          <w:sz w:val="28"/>
          <w:szCs w:val="28"/>
          <w:lang w:val="en-US"/>
        </w:rPr>
        <w:t>W</w:t>
      </w:r>
      <w:r w:rsidRPr="006535BF">
        <w:rPr>
          <w:sz w:val="28"/>
          <w:szCs w:val="28"/>
          <w:vertAlign w:val="subscript"/>
          <w:lang w:val="en-US"/>
        </w:rPr>
        <w:t>EM</w:t>
      </w:r>
      <w:r w:rsidRPr="006535BF">
        <w:rPr>
          <w:sz w:val="28"/>
          <w:szCs w:val="28"/>
          <w:vertAlign w:val="superscript"/>
        </w:rPr>
        <w:t>2</w:t>
      </w:r>
      <w:r w:rsidRPr="006535BF">
        <w:rPr>
          <w:sz w:val="28"/>
          <w:szCs w:val="28"/>
        </w:rPr>
        <w:t>/(</w:t>
      </w:r>
      <w:r w:rsidRPr="006535BF">
        <w:rPr>
          <w:sz w:val="28"/>
          <w:szCs w:val="28"/>
          <w:lang w:val="en-US"/>
        </w:rPr>
        <w:t>W</w:t>
      </w:r>
      <w:r w:rsidRPr="006535BF">
        <w:rPr>
          <w:sz w:val="28"/>
          <w:szCs w:val="28"/>
          <w:vertAlign w:val="subscript"/>
          <w:lang w:val="en-US"/>
        </w:rPr>
        <w:t>M</w:t>
      </w:r>
      <w:r w:rsidRPr="006535BF">
        <w:rPr>
          <w:sz w:val="28"/>
          <w:szCs w:val="28"/>
        </w:rPr>
        <w:t>∙</w:t>
      </w:r>
      <w:r w:rsidRPr="006535BF">
        <w:rPr>
          <w:sz w:val="28"/>
          <w:szCs w:val="28"/>
          <w:lang w:val="en-US"/>
        </w:rPr>
        <w:t>W</w:t>
      </w:r>
      <w:r w:rsidRPr="006535BF">
        <w:rPr>
          <w:sz w:val="28"/>
          <w:szCs w:val="28"/>
          <w:vertAlign w:val="subscript"/>
          <w:lang w:val="en-US"/>
        </w:rPr>
        <w:t>E</w:t>
      </w:r>
      <w:r w:rsidRPr="006535BF">
        <w:rPr>
          <w:sz w:val="28"/>
          <w:szCs w:val="28"/>
        </w:rPr>
        <w:t>) ,</w:t>
      </w:r>
    </w:p>
    <w:p w14:paraId="61A8A41D" w14:textId="77777777" w:rsidR="009310F5" w:rsidRPr="006535BF" w:rsidRDefault="009310F5" w:rsidP="00A05A24">
      <w:pPr>
        <w:pStyle w:val="18"/>
        <w:spacing w:line="288" w:lineRule="auto"/>
        <w:ind w:firstLine="0"/>
        <w:jc w:val="center"/>
        <w:rPr>
          <w:sz w:val="28"/>
          <w:szCs w:val="28"/>
        </w:rPr>
      </w:pPr>
    </w:p>
    <w:p w14:paraId="2338481A" w14:textId="77777777" w:rsidR="00D050ED" w:rsidRPr="006535BF" w:rsidRDefault="00D050ED" w:rsidP="00A05A24">
      <w:pPr>
        <w:pStyle w:val="18"/>
        <w:spacing w:line="288" w:lineRule="auto"/>
        <w:ind w:firstLine="0"/>
        <w:rPr>
          <w:sz w:val="28"/>
          <w:szCs w:val="28"/>
        </w:rPr>
      </w:pPr>
      <w:r w:rsidRPr="006535BF">
        <w:rPr>
          <w:sz w:val="28"/>
          <w:szCs w:val="28"/>
        </w:rPr>
        <w:t xml:space="preserve">где </w:t>
      </w:r>
      <w:r w:rsidRPr="006535BF">
        <w:rPr>
          <w:sz w:val="28"/>
          <w:szCs w:val="28"/>
          <w:lang w:val="en-US"/>
        </w:rPr>
        <w:t>W</w:t>
      </w:r>
      <w:r w:rsidRPr="006535BF">
        <w:rPr>
          <w:sz w:val="28"/>
          <w:szCs w:val="28"/>
          <w:vertAlign w:val="subscript"/>
          <w:lang w:val="en-US"/>
        </w:rPr>
        <w:t>EM</w:t>
      </w:r>
      <w:r w:rsidRPr="006535BF">
        <w:rPr>
          <w:sz w:val="28"/>
          <w:szCs w:val="28"/>
        </w:rPr>
        <w:t>=</w:t>
      </w:r>
      <w:r w:rsidRPr="006535BF">
        <w:rPr>
          <w:sz w:val="28"/>
          <w:szCs w:val="28"/>
          <w:lang w:val="en-US"/>
        </w:rPr>
        <w:t>E</w:t>
      </w:r>
      <w:r w:rsidRPr="006535BF">
        <w:rPr>
          <w:sz w:val="28"/>
          <w:szCs w:val="28"/>
          <w:vertAlign w:val="subscript"/>
          <w:lang w:val="en-US"/>
        </w:rPr>
        <w:t>i</w:t>
      </w:r>
      <w:r w:rsidRPr="006535BF">
        <w:rPr>
          <w:sz w:val="28"/>
          <w:szCs w:val="28"/>
          <w:lang w:val="en-US"/>
        </w:rPr>
        <w:t>d</w:t>
      </w:r>
      <w:r w:rsidRPr="006535BF">
        <w:rPr>
          <w:sz w:val="28"/>
          <w:szCs w:val="28"/>
          <w:vertAlign w:val="subscript"/>
          <w:lang w:val="en-US"/>
        </w:rPr>
        <w:t>imn</w:t>
      </w:r>
      <w:r w:rsidRPr="006535BF">
        <w:rPr>
          <w:rFonts w:ascii="Symbol" w:hAnsi="Symbol"/>
          <w:sz w:val="28"/>
          <w:szCs w:val="28"/>
          <w:lang w:val="en-US"/>
        </w:rPr>
        <w:t></w:t>
      </w:r>
      <w:r w:rsidRPr="006535BF">
        <w:rPr>
          <w:sz w:val="28"/>
          <w:szCs w:val="28"/>
          <w:vertAlign w:val="subscript"/>
          <w:lang w:val="en-US"/>
        </w:rPr>
        <w:t>mn</w:t>
      </w:r>
      <w:r w:rsidRPr="006535BF">
        <w:rPr>
          <w:sz w:val="28"/>
          <w:szCs w:val="28"/>
        </w:rPr>
        <w:t xml:space="preserve">/2, </w:t>
      </w:r>
      <w:r w:rsidRPr="006535BF">
        <w:rPr>
          <w:sz w:val="28"/>
          <w:szCs w:val="28"/>
          <w:lang w:val="en-US"/>
        </w:rPr>
        <w:t>W</w:t>
      </w:r>
      <w:r w:rsidRPr="006535BF">
        <w:rPr>
          <w:sz w:val="28"/>
          <w:szCs w:val="28"/>
          <w:vertAlign w:val="subscript"/>
          <w:lang w:val="en-US"/>
        </w:rPr>
        <w:t>M</w:t>
      </w:r>
      <w:r w:rsidRPr="006535BF">
        <w:rPr>
          <w:sz w:val="28"/>
          <w:szCs w:val="28"/>
        </w:rPr>
        <w:t>=</w:t>
      </w:r>
      <w:r w:rsidRPr="006535BF">
        <w:rPr>
          <w:rFonts w:ascii="Symbol" w:hAnsi="Symbol"/>
          <w:sz w:val="28"/>
          <w:szCs w:val="28"/>
          <w:lang w:val="en-US"/>
        </w:rPr>
        <w:t></w:t>
      </w:r>
      <w:r w:rsidRPr="006535BF">
        <w:rPr>
          <w:sz w:val="28"/>
          <w:szCs w:val="28"/>
          <w:vertAlign w:val="subscript"/>
          <w:lang w:val="en-US"/>
        </w:rPr>
        <w:t>ij</w:t>
      </w:r>
      <w:r w:rsidRPr="006535BF">
        <w:rPr>
          <w:sz w:val="28"/>
          <w:szCs w:val="28"/>
          <w:lang w:val="en-US"/>
        </w:rPr>
        <w:t>s</w:t>
      </w:r>
      <w:r w:rsidRPr="006535BF">
        <w:rPr>
          <w:sz w:val="28"/>
          <w:szCs w:val="28"/>
          <w:vertAlign w:val="subscript"/>
          <w:lang w:val="en-US"/>
        </w:rPr>
        <w:t>ijkl</w:t>
      </w:r>
      <w:r w:rsidRPr="006535BF">
        <w:rPr>
          <w:sz w:val="28"/>
          <w:szCs w:val="28"/>
          <w:vertAlign w:val="superscript"/>
          <w:lang w:val="en-US"/>
        </w:rPr>
        <w:t>E</w:t>
      </w:r>
      <w:r w:rsidRPr="006535BF">
        <w:rPr>
          <w:rFonts w:ascii="Symbol" w:hAnsi="Symbol"/>
          <w:sz w:val="28"/>
          <w:szCs w:val="28"/>
          <w:lang w:val="en-US"/>
        </w:rPr>
        <w:t></w:t>
      </w:r>
      <w:r w:rsidRPr="006535BF">
        <w:rPr>
          <w:sz w:val="28"/>
          <w:szCs w:val="28"/>
          <w:vertAlign w:val="subscript"/>
          <w:lang w:val="en-US"/>
        </w:rPr>
        <w:t>kl</w:t>
      </w:r>
      <w:r w:rsidRPr="006535BF">
        <w:rPr>
          <w:sz w:val="28"/>
          <w:szCs w:val="28"/>
        </w:rPr>
        <w:t xml:space="preserve">/2 = </w:t>
      </w:r>
      <w:r w:rsidRPr="006535BF">
        <w:rPr>
          <w:rFonts w:ascii="Symbol" w:hAnsi="Symbol"/>
          <w:sz w:val="28"/>
          <w:szCs w:val="28"/>
          <w:lang w:val="en-US"/>
        </w:rPr>
        <w:t></w:t>
      </w:r>
      <w:r w:rsidRPr="006535BF">
        <w:rPr>
          <w:sz w:val="28"/>
          <w:szCs w:val="28"/>
          <w:vertAlign w:val="subscript"/>
          <w:lang w:val="en-US"/>
        </w:rPr>
        <w:t>ij</w:t>
      </w:r>
      <w:r w:rsidRPr="006535BF">
        <w:rPr>
          <w:sz w:val="28"/>
          <w:szCs w:val="28"/>
          <w:lang w:val="en-US"/>
        </w:rPr>
        <w:t>c</w:t>
      </w:r>
      <w:r w:rsidRPr="006535BF">
        <w:rPr>
          <w:sz w:val="28"/>
          <w:szCs w:val="28"/>
          <w:vertAlign w:val="subscript"/>
          <w:lang w:val="en-US"/>
        </w:rPr>
        <w:t>ijkl</w:t>
      </w:r>
      <w:r w:rsidRPr="006535BF">
        <w:rPr>
          <w:sz w:val="28"/>
          <w:szCs w:val="28"/>
          <w:vertAlign w:val="superscript"/>
          <w:lang w:val="en-US"/>
        </w:rPr>
        <w:t>E</w:t>
      </w:r>
      <w:r w:rsidRPr="006535BF">
        <w:rPr>
          <w:rFonts w:ascii="Symbol" w:hAnsi="Symbol"/>
          <w:sz w:val="28"/>
          <w:szCs w:val="28"/>
          <w:lang w:val="en-US"/>
        </w:rPr>
        <w:t></w:t>
      </w:r>
      <w:r w:rsidRPr="006535BF">
        <w:rPr>
          <w:sz w:val="28"/>
          <w:szCs w:val="28"/>
          <w:vertAlign w:val="subscript"/>
          <w:lang w:val="en-US"/>
        </w:rPr>
        <w:t>kl</w:t>
      </w:r>
      <w:r w:rsidRPr="006535BF">
        <w:rPr>
          <w:sz w:val="28"/>
          <w:szCs w:val="28"/>
        </w:rPr>
        <w:t xml:space="preserve">/2, </w:t>
      </w:r>
      <w:r w:rsidRPr="006535BF">
        <w:rPr>
          <w:sz w:val="28"/>
          <w:szCs w:val="28"/>
          <w:lang w:val="en-US"/>
        </w:rPr>
        <w:t>W</w:t>
      </w:r>
      <w:r w:rsidRPr="006535BF">
        <w:rPr>
          <w:sz w:val="28"/>
          <w:szCs w:val="28"/>
          <w:vertAlign w:val="subscript"/>
          <w:lang w:val="en-US"/>
        </w:rPr>
        <w:t>E</w:t>
      </w:r>
      <w:r w:rsidRPr="006535BF">
        <w:rPr>
          <w:sz w:val="28"/>
          <w:szCs w:val="28"/>
        </w:rPr>
        <w:t>=</w:t>
      </w:r>
      <w:r w:rsidRPr="006535BF">
        <w:rPr>
          <w:sz w:val="28"/>
          <w:szCs w:val="28"/>
          <w:lang w:val="en-US"/>
        </w:rPr>
        <w:t>E</w:t>
      </w:r>
      <w:r w:rsidRPr="006535BF">
        <w:rPr>
          <w:sz w:val="28"/>
          <w:szCs w:val="28"/>
          <w:vertAlign w:val="subscript"/>
          <w:lang w:val="en-US"/>
        </w:rPr>
        <w:t>i</w:t>
      </w:r>
      <w:r w:rsidRPr="006535BF">
        <w:rPr>
          <w:rFonts w:ascii="Symbol" w:hAnsi="Symbol"/>
          <w:sz w:val="28"/>
          <w:szCs w:val="28"/>
          <w:lang w:val="en-US"/>
        </w:rPr>
        <w:t></w:t>
      </w:r>
      <w:r w:rsidRPr="006535BF">
        <w:rPr>
          <w:sz w:val="28"/>
          <w:szCs w:val="28"/>
          <w:vertAlign w:val="subscript"/>
          <w:lang w:val="en-US"/>
        </w:rPr>
        <w:t>ij</w:t>
      </w:r>
      <w:r w:rsidRPr="006535BF">
        <w:rPr>
          <w:rFonts w:ascii="Symbol" w:hAnsi="Symbol"/>
          <w:sz w:val="28"/>
          <w:szCs w:val="28"/>
          <w:vertAlign w:val="superscript"/>
          <w:lang w:val="en-US"/>
        </w:rPr>
        <w:t></w:t>
      </w:r>
      <w:r w:rsidRPr="006535BF">
        <w:rPr>
          <w:rFonts w:ascii="Symbol" w:hAnsi="Symbol"/>
          <w:sz w:val="28"/>
          <w:szCs w:val="28"/>
          <w:lang w:val="en-US"/>
        </w:rPr>
        <w:t></w:t>
      </w:r>
      <w:r w:rsidRPr="006535BF">
        <w:rPr>
          <w:sz w:val="28"/>
          <w:szCs w:val="28"/>
          <w:vertAlign w:val="subscript"/>
          <w:lang w:val="en-US"/>
        </w:rPr>
        <w:t>o</w:t>
      </w:r>
      <w:r w:rsidRPr="006535BF">
        <w:rPr>
          <w:sz w:val="28"/>
          <w:szCs w:val="28"/>
          <w:lang w:val="en-US"/>
        </w:rPr>
        <w:t>E</w:t>
      </w:r>
      <w:r w:rsidRPr="006535BF">
        <w:rPr>
          <w:sz w:val="28"/>
          <w:szCs w:val="28"/>
          <w:vertAlign w:val="subscript"/>
          <w:lang w:val="en-US"/>
        </w:rPr>
        <w:t>j</w:t>
      </w:r>
      <w:r w:rsidRPr="006535BF">
        <w:rPr>
          <w:sz w:val="28"/>
          <w:szCs w:val="28"/>
        </w:rPr>
        <w:t xml:space="preserve">/2, </w:t>
      </w:r>
      <w:r w:rsidRPr="006535BF">
        <w:rPr>
          <w:sz w:val="28"/>
          <w:szCs w:val="28"/>
          <w:lang w:val="en-US"/>
        </w:rPr>
        <w:t>c</w:t>
      </w:r>
      <w:r w:rsidRPr="006535BF">
        <w:rPr>
          <w:sz w:val="28"/>
          <w:szCs w:val="28"/>
          <w:vertAlign w:val="subscript"/>
          <w:lang w:val="en-US"/>
        </w:rPr>
        <w:t>ijkl</w:t>
      </w:r>
      <w:r w:rsidRPr="006535BF">
        <w:rPr>
          <w:sz w:val="28"/>
          <w:szCs w:val="28"/>
        </w:rPr>
        <w:t xml:space="preserve">, </w:t>
      </w:r>
      <w:r w:rsidRPr="006535BF">
        <w:rPr>
          <w:sz w:val="28"/>
          <w:szCs w:val="28"/>
          <w:lang w:val="en-US"/>
        </w:rPr>
        <w:t>s</w:t>
      </w:r>
      <w:r w:rsidRPr="006535BF">
        <w:rPr>
          <w:sz w:val="28"/>
          <w:szCs w:val="28"/>
          <w:vertAlign w:val="subscript"/>
          <w:lang w:val="en-US"/>
        </w:rPr>
        <w:t>ijkl</w:t>
      </w:r>
      <w:r w:rsidRPr="006535BF">
        <w:rPr>
          <w:sz w:val="28"/>
          <w:szCs w:val="28"/>
        </w:rPr>
        <w:t xml:space="preserve"> и </w:t>
      </w:r>
      <w:r w:rsidRPr="006535BF">
        <w:rPr>
          <w:rFonts w:ascii="Symbol" w:hAnsi="Symbol"/>
          <w:sz w:val="28"/>
          <w:szCs w:val="28"/>
          <w:lang w:val="en-US"/>
        </w:rPr>
        <w:t></w:t>
      </w:r>
      <w:r w:rsidRPr="006535BF">
        <w:rPr>
          <w:sz w:val="28"/>
          <w:szCs w:val="28"/>
          <w:vertAlign w:val="subscript"/>
          <w:lang w:val="en-US"/>
        </w:rPr>
        <w:t>ij</w:t>
      </w:r>
      <w:r w:rsidRPr="006535BF">
        <w:rPr>
          <w:rFonts w:ascii="Symbol" w:hAnsi="Symbol"/>
          <w:sz w:val="28"/>
          <w:szCs w:val="28"/>
          <w:vertAlign w:val="superscript"/>
          <w:lang w:val="en-US"/>
        </w:rPr>
        <w:t></w:t>
      </w:r>
      <w:r w:rsidRPr="006535BF">
        <w:rPr>
          <w:sz w:val="28"/>
          <w:szCs w:val="28"/>
        </w:rPr>
        <w:t xml:space="preserve"> – </w:t>
      </w:r>
      <w:r w:rsidRPr="006535BF">
        <w:rPr>
          <w:sz w:val="28"/>
          <w:szCs w:val="28"/>
        </w:rPr>
        <w:lastRenderedPageBreak/>
        <w:t xml:space="preserve">компоненты тензоров упругой жесткости, упругой податливости, диэлектрической проницаемости соответственно, </w:t>
      </w:r>
      <w:r w:rsidRPr="006535BF">
        <w:rPr>
          <w:rFonts w:ascii="Symbol" w:hAnsi="Symbol"/>
          <w:sz w:val="28"/>
          <w:szCs w:val="28"/>
          <w:lang w:val="en-US"/>
        </w:rPr>
        <w:t></w:t>
      </w:r>
      <w:r w:rsidRPr="006535BF">
        <w:rPr>
          <w:sz w:val="28"/>
          <w:szCs w:val="28"/>
          <w:vertAlign w:val="subscript"/>
          <w:lang w:val="en-US"/>
        </w:rPr>
        <w:t>o</w:t>
      </w:r>
      <w:r w:rsidRPr="006535BF">
        <w:rPr>
          <w:sz w:val="28"/>
          <w:szCs w:val="28"/>
        </w:rPr>
        <w:t>= 8,85</w:t>
      </w:r>
      <w:r w:rsidRPr="006535BF">
        <w:rPr>
          <w:rFonts w:ascii="Palatino Linotype" w:hAnsi="Palatino Linotype"/>
          <w:sz w:val="28"/>
          <w:szCs w:val="28"/>
        </w:rPr>
        <w:t>·</w:t>
      </w:r>
      <w:r w:rsidRPr="006535BF">
        <w:rPr>
          <w:sz w:val="28"/>
          <w:szCs w:val="28"/>
        </w:rPr>
        <w:t>10</w:t>
      </w:r>
      <w:r w:rsidRPr="006535BF">
        <w:rPr>
          <w:sz w:val="28"/>
          <w:szCs w:val="28"/>
          <w:vertAlign w:val="superscript"/>
        </w:rPr>
        <w:t>-12</w:t>
      </w:r>
      <w:r w:rsidRPr="006535BF">
        <w:rPr>
          <w:sz w:val="28"/>
          <w:szCs w:val="28"/>
        </w:rPr>
        <w:t xml:space="preserve"> Ф/м – электрическая постоянная. </w:t>
      </w:r>
    </w:p>
    <w:p w14:paraId="4132C6EA" w14:textId="5F06FC58" w:rsidR="00D050ED" w:rsidRDefault="00D050ED" w:rsidP="006535BF">
      <w:pPr>
        <w:pStyle w:val="18"/>
        <w:spacing w:line="288" w:lineRule="auto"/>
        <w:ind w:firstLine="567"/>
        <w:rPr>
          <w:sz w:val="28"/>
          <w:szCs w:val="28"/>
        </w:rPr>
      </w:pPr>
      <w:r w:rsidRPr="006535BF">
        <w:rPr>
          <w:sz w:val="28"/>
          <w:szCs w:val="28"/>
        </w:rPr>
        <w:t xml:space="preserve">При выборе в качестве независимых переменных величин </w:t>
      </w:r>
      <w:r w:rsidRPr="006535BF">
        <w:rPr>
          <w:sz w:val="28"/>
          <w:szCs w:val="28"/>
          <w:lang w:val="en-US"/>
        </w:rPr>
        <w:t>E</w:t>
      </w:r>
      <w:r w:rsidRPr="006535BF">
        <w:rPr>
          <w:sz w:val="28"/>
          <w:szCs w:val="28"/>
        </w:rPr>
        <w:t xml:space="preserve">, </w:t>
      </w:r>
      <w:r w:rsidRPr="006535BF">
        <w:rPr>
          <w:rFonts w:ascii="Symbol" w:hAnsi="Symbol"/>
          <w:sz w:val="28"/>
          <w:szCs w:val="28"/>
          <w:lang w:val="en-US"/>
        </w:rPr>
        <w:t></w:t>
      </w:r>
      <w:r w:rsidRPr="006535BF">
        <w:rPr>
          <w:sz w:val="28"/>
          <w:szCs w:val="28"/>
        </w:rPr>
        <w:t xml:space="preserve"> или </w:t>
      </w:r>
      <w:r w:rsidRPr="006535BF">
        <w:rPr>
          <w:sz w:val="28"/>
          <w:szCs w:val="28"/>
          <w:lang w:val="en-US"/>
        </w:rPr>
        <w:t>D</w:t>
      </w:r>
      <w:r w:rsidRPr="006535BF">
        <w:rPr>
          <w:sz w:val="28"/>
          <w:szCs w:val="28"/>
        </w:rPr>
        <w:t xml:space="preserve">, </w:t>
      </w:r>
      <w:r w:rsidRPr="006535BF">
        <w:rPr>
          <w:rFonts w:ascii="Symbol" w:hAnsi="Symbol"/>
          <w:sz w:val="28"/>
          <w:szCs w:val="28"/>
          <w:lang w:val="en-US"/>
        </w:rPr>
        <w:t></w:t>
      </w:r>
      <w:r w:rsidRPr="006535BF">
        <w:rPr>
          <w:sz w:val="28"/>
          <w:szCs w:val="28"/>
        </w:rPr>
        <w:t xml:space="preserve"> коэффициент связи определяется выражением:</w:t>
      </w:r>
    </w:p>
    <w:p w14:paraId="2A0B9BCE" w14:textId="77777777" w:rsidR="009310F5" w:rsidRPr="006535BF" w:rsidRDefault="009310F5" w:rsidP="006535BF">
      <w:pPr>
        <w:pStyle w:val="18"/>
        <w:spacing w:line="288" w:lineRule="auto"/>
        <w:ind w:firstLine="567"/>
        <w:rPr>
          <w:sz w:val="28"/>
          <w:szCs w:val="28"/>
        </w:rPr>
      </w:pPr>
    </w:p>
    <w:p w14:paraId="5405E50F" w14:textId="49EC6418" w:rsidR="00D050ED" w:rsidRDefault="00D050ED" w:rsidP="00A05A24">
      <w:pPr>
        <w:pStyle w:val="18"/>
        <w:spacing w:line="288" w:lineRule="auto"/>
        <w:ind w:firstLine="0"/>
        <w:jc w:val="center"/>
        <w:rPr>
          <w:sz w:val="28"/>
          <w:szCs w:val="28"/>
        </w:rPr>
      </w:pPr>
      <w:r w:rsidRPr="006535BF">
        <w:rPr>
          <w:sz w:val="28"/>
          <w:szCs w:val="28"/>
          <w:lang w:val="en-US"/>
        </w:rPr>
        <w:t>k</w:t>
      </w:r>
      <w:r w:rsidRPr="006535BF">
        <w:rPr>
          <w:sz w:val="28"/>
          <w:szCs w:val="28"/>
          <w:vertAlign w:val="superscript"/>
        </w:rPr>
        <w:t>2</w:t>
      </w:r>
      <w:r w:rsidRPr="006535BF">
        <w:rPr>
          <w:sz w:val="28"/>
          <w:szCs w:val="28"/>
        </w:rPr>
        <w:t>/(1-</w:t>
      </w:r>
      <w:r w:rsidRPr="006535BF">
        <w:rPr>
          <w:sz w:val="28"/>
          <w:szCs w:val="28"/>
          <w:lang w:val="en-US"/>
        </w:rPr>
        <w:t>k</w:t>
      </w:r>
      <w:r w:rsidRPr="006535BF">
        <w:rPr>
          <w:sz w:val="28"/>
          <w:szCs w:val="28"/>
          <w:vertAlign w:val="superscript"/>
        </w:rPr>
        <w:t>2</w:t>
      </w:r>
      <w:r w:rsidRPr="006535BF">
        <w:rPr>
          <w:sz w:val="28"/>
          <w:szCs w:val="28"/>
        </w:rPr>
        <w:t>)=</w:t>
      </w:r>
      <w:r w:rsidRPr="006535BF">
        <w:rPr>
          <w:sz w:val="28"/>
          <w:szCs w:val="28"/>
          <w:lang w:val="en-US"/>
        </w:rPr>
        <w:t>W</w:t>
      </w:r>
      <w:r w:rsidRPr="006535BF">
        <w:rPr>
          <w:sz w:val="28"/>
          <w:szCs w:val="28"/>
          <w:vertAlign w:val="subscript"/>
          <w:lang w:val="en-US"/>
        </w:rPr>
        <w:t>ME</w:t>
      </w:r>
      <w:r w:rsidRPr="006535BF">
        <w:rPr>
          <w:sz w:val="28"/>
          <w:szCs w:val="28"/>
          <w:vertAlign w:val="superscript"/>
        </w:rPr>
        <w:t>2</w:t>
      </w:r>
      <w:r w:rsidRPr="006535BF">
        <w:rPr>
          <w:sz w:val="28"/>
          <w:szCs w:val="28"/>
        </w:rPr>
        <w:t>/(</w:t>
      </w:r>
      <w:r w:rsidRPr="006535BF">
        <w:rPr>
          <w:sz w:val="28"/>
          <w:szCs w:val="28"/>
          <w:lang w:val="en-US"/>
        </w:rPr>
        <w:t>W</w:t>
      </w:r>
      <w:r w:rsidRPr="006535BF">
        <w:rPr>
          <w:sz w:val="28"/>
          <w:szCs w:val="28"/>
          <w:vertAlign w:val="subscript"/>
          <w:lang w:val="en-US"/>
        </w:rPr>
        <w:t>M</w:t>
      </w:r>
      <w:r w:rsidRPr="006535BF">
        <w:rPr>
          <w:sz w:val="28"/>
          <w:szCs w:val="28"/>
        </w:rPr>
        <w:t>∙</w:t>
      </w:r>
      <w:r w:rsidRPr="006535BF">
        <w:rPr>
          <w:sz w:val="28"/>
          <w:szCs w:val="28"/>
          <w:lang w:val="en-US"/>
        </w:rPr>
        <w:t>W</w:t>
      </w:r>
      <w:r w:rsidRPr="006535BF">
        <w:rPr>
          <w:sz w:val="28"/>
          <w:szCs w:val="28"/>
          <w:vertAlign w:val="subscript"/>
          <w:lang w:val="en-US"/>
        </w:rPr>
        <w:t>E</w:t>
      </w:r>
      <w:r w:rsidRPr="006535BF">
        <w:rPr>
          <w:sz w:val="28"/>
          <w:szCs w:val="28"/>
        </w:rPr>
        <w:t>)</w:t>
      </w:r>
    </w:p>
    <w:p w14:paraId="0CC8D2ED" w14:textId="77777777" w:rsidR="009310F5" w:rsidRPr="006535BF" w:rsidRDefault="009310F5" w:rsidP="00A05A24">
      <w:pPr>
        <w:pStyle w:val="18"/>
        <w:spacing w:line="288" w:lineRule="auto"/>
        <w:ind w:firstLine="0"/>
        <w:jc w:val="center"/>
        <w:rPr>
          <w:sz w:val="28"/>
          <w:szCs w:val="28"/>
        </w:rPr>
      </w:pPr>
    </w:p>
    <w:p w14:paraId="0131596E" w14:textId="77777777" w:rsidR="00D050ED" w:rsidRPr="006535BF" w:rsidRDefault="00D050ED" w:rsidP="006535BF">
      <w:pPr>
        <w:pStyle w:val="18"/>
        <w:spacing w:line="288" w:lineRule="auto"/>
        <w:ind w:firstLine="567"/>
        <w:rPr>
          <w:spacing w:val="-4"/>
          <w:sz w:val="28"/>
          <w:szCs w:val="28"/>
        </w:rPr>
      </w:pPr>
      <w:r w:rsidRPr="006535BF">
        <w:rPr>
          <w:spacing w:val="-4"/>
          <w:sz w:val="28"/>
          <w:szCs w:val="28"/>
        </w:rPr>
        <w:t>Приведенные определения КЭМС не учитывают механические, диэлектрические и пьезоэлектрические потери в материале. В общем случае неоднородных распределений полей КЭМС для данной структуры может быть получен интегрированием по объему.</w:t>
      </w:r>
    </w:p>
    <w:p w14:paraId="5D40706E" w14:textId="77777777" w:rsidR="00D050ED" w:rsidRPr="006535BF" w:rsidRDefault="00D050ED" w:rsidP="006535BF">
      <w:pPr>
        <w:pStyle w:val="18"/>
        <w:spacing w:line="288" w:lineRule="auto"/>
        <w:ind w:firstLine="567"/>
        <w:rPr>
          <w:sz w:val="28"/>
          <w:szCs w:val="28"/>
        </w:rPr>
      </w:pPr>
      <w:r w:rsidRPr="006535BF">
        <w:rPr>
          <w:sz w:val="28"/>
          <w:szCs w:val="28"/>
        </w:rPr>
        <w:t xml:space="preserve">Веденный таким образом КЭМС не учитывает анизотропию физических свойств материала, хотя и скорость распространения волны и взаимодействие электрического и упругого полей должны существенно зависеть от направляющих косинусов волнового вектора </w:t>
      </w:r>
      <w:r w:rsidRPr="006535BF">
        <w:rPr>
          <w:sz w:val="28"/>
          <w:szCs w:val="28"/>
          <w:lang w:val="en-US"/>
        </w:rPr>
        <w:t>b</w:t>
      </w:r>
      <w:r w:rsidRPr="006535BF">
        <w:rPr>
          <w:sz w:val="28"/>
          <w:szCs w:val="28"/>
          <w:vertAlign w:val="subscript"/>
          <w:lang w:val="en-US"/>
        </w:rPr>
        <w:t>i</w:t>
      </w:r>
      <w:r w:rsidRPr="006535BF">
        <w:rPr>
          <w:sz w:val="28"/>
          <w:szCs w:val="28"/>
        </w:rPr>
        <w:t xml:space="preserve"> относительно кристаллографических осей координат. Для учета анизотропии электроупругого взаимодействия вводят тензор КЭМС, компоненты которого определяются выражением:</w:t>
      </w:r>
    </w:p>
    <w:p w14:paraId="0C2610E5" w14:textId="77777777" w:rsidR="00D050ED" w:rsidRPr="006535BF" w:rsidRDefault="00D050ED" w:rsidP="00A05A24">
      <w:pPr>
        <w:pStyle w:val="18"/>
        <w:spacing w:line="288" w:lineRule="auto"/>
        <w:ind w:firstLine="0"/>
        <w:jc w:val="center"/>
        <w:rPr>
          <w:sz w:val="28"/>
          <w:szCs w:val="28"/>
        </w:rPr>
      </w:pPr>
      <w:r w:rsidRPr="006535BF">
        <w:rPr>
          <w:sz w:val="28"/>
          <w:szCs w:val="28"/>
          <w:lang w:val="en-US"/>
        </w:rPr>
        <w:t>k</w:t>
      </w:r>
      <w:r w:rsidRPr="006535BF">
        <w:rPr>
          <w:sz w:val="28"/>
          <w:szCs w:val="28"/>
          <w:vertAlign w:val="subscript"/>
          <w:lang w:val="en-US"/>
        </w:rPr>
        <w:t>ijkl</w:t>
      </w:r>
      <w:r w:rsidRPr="006535BF">
        <w:rPr>
          <w:sz w:val="28"/>
          <w:szCs w:val="28"/>
          <w:vertAlign w:val="superscript"/>
        </w:rPr>
        <w:t>2</w:t>
      </w:r>
      <w:r w:rsidRPr="006535BF">
        <w:rPr>
          <w:sz w:val="28"/>
          <w:szCs w:val="28"/>
        </w:rPr>
        <w:t>=</w:t>
      </w:r>
      <w:r w:rsidRPr="006535BF">
        <w:rPr>
          <w:sz w:val="28"/>
          <w:szCs w:val="28"/>
          <w:lang w:val="en-US"/>
        </w:rPr>
        <w:t>e</w:t>
      </w:r>
      <w:r w:rsidRPr="006535BF">
        <w:rPr>
          <w:sz w:val="28"/>
          <w:szCs w:val="28"/>
          <w:vertAlign w:val="subscript"/>
          <w:lang w:val="en-US"/>
        </w:rPr>
        <w:t>mij</w:t>
      </w:r>
      <w:r w:rsidRPr="006535BF">
        <w:rPr>
          <w:sz w:val="28"/>
          <w:szCs w:val="28"/>
          <w:lang w:val="en-US"/>
        </w:rPr>
        <w:t>e</w:t>
      </w:r>
      <w:r w:rsidRPr="006535BF">
        <w:rPr>
          <w:sz w:val="28"/>
          <w:szCs w:val="28"/>
          <w:vertAlign w:val="subscript"/>
          <w:lang w:val="en-US"/>
        </w:rPr>
        <w:t>nkl</w:t>
      </w:r>
      <w:r w:rsidRPr="006535BF">
        <w:rPr>
          <w:sz w:val="28"/>
          <w:szCs w:val="28"/>
          <w:lang w:val="en-US"/>
        </w:rPr>
        <w:t>b</w:t>
      </w:r>
      <w:r w:rsidRPr="006535BF">
        <w:rPr>
          <w:sz w:val="28"/>
          <w:szCs w:val="28"/>
          <w:vertAlign w:val="subscript"/>
          <w:lang w:val="en-US"/>
        </w:rPr>
        <w:t>m</w:t>
      </w:r>
      <w:r w:rsidRPr="006535BF">
        <w:rPr>
          <w:sz w:val="28"/>
          <w:szCs w:val="28"/>
          <w:lang w:val="en-US"/>
        </w:rPr>
        <w:t>b</w:t>
      </w:r>
      <w:r w:rsidRPr="006535BF">
        <w:rPr>
          <w:sz w:val="28"/>
          <w:szCs w:val="28"/>
          <w:vertAlign w:val="subscript"/>
          <w:lang w:val="en-US"/>
        </w:rPr>
        <w:t>n</w:t>
      </w:r>
      <w:r w:rsidRPr="006535BF">
        <w:rPr>
          <w:sz w:val="28"/>
          <w:szCs w:val="28"/>
        </w:rPr>
        <w:t>/</w:t>
      </w:r>
      <w:r w:rsidRPr="006535BF">
        <w:rPr>
          <w:sz w:val="28"/>
          <w:szCs w:val="28"/>
          <w:lang w:val="en-US"/>
        </w:rPr>
        <w:t>c</w:t>
      </w:r>
      <w:r w:rsidRPr="006535BF">
        <w:rPr>
          <w:sz w:val="28"/>
          <w:szCs w:val="28"/>
          <w:vertAlign w:val="subscript"/>
          <w:lang w:val="en-US"/>
        </w:rPr>
        <w:t>ijkl</w:t>
      </w:r>
      <w:r w:rsidRPr="006535BF">
        <w:rPr>
          <w:rFonts w:ascii="Symbol" w:hAnsi="Symbol"/>
          <w:sz w:val="28"/>
          <w:szCs w:val="28"/>
          <w:lang w:val="en-US"/>
        </w:rPr>
        <w:t></w:t>
      </w:r>
      <w:r w:rsidRPr="006535BF">
        <w:rPr>
          <w:sz w:val="28"/>
          <w:szCs w:val="28"/>
          <w:vertAlign w:val="subscript"/>
          <w:lang w:val="en-US"/>
        </w:rPr>
        <w:t>pq</w:t>
      </w:r>
      <w:r w:rsidRPr="006535BF">
        <w:rPr>
          <w:rFonts w:ascii="Symbol" w:hAnsi="Symbol"/>
          <w:sz w:val="28"/>
          <w:szCs w:val="28"/>
          <w:vertAlign w:val="superscript"/>
          <w:lang w:val="en-US"/>
        </w:rPr>
        <w:t></w:t>
      </w:r>
      <w:r w:rsidRPr="006535BF">
        <w:rPr>
          <w:sz w:val="28"/>
          <w:szCs w:val="28"/>
          <w:lang w:val="en-US"/>
        </w:rPr>
        <w:t>b</w:t>
      </w:r>
      <w:r w:rsidRPr="006535BF">
        <w:rPr>
          <w:sz w:val="28"/>
          <w:szCs w:val="28"/>
          <w:vertAlign w:val="subscript"/>
          <w:lang w:val="en-US"/>
        </w:rPr>
        <w:t>p</w:t>
      </w:r>
      <w:r w:rsidRPr="006535BF">
        <w:rPr>
          <w:sz w:val="28"/>
          <w:szCs w:val="28"/>
          <w:lang w:val="en-US"/>
        </w:rPr>
        <w:t>b</w:t>
      </w:r>
      <w:r w:rsidRPr="006535BF">
        <w:rPr>
          <w:sz w:val="28"/>
          <w:szCs w:val="28"/>
          <w:vertAlign w:val="subscript"/>
          <w:lang w:val="en-US"/>
        </w:rPr>
        <w:t>q</w:t>
      </w:r>
    </w:p>
    <w:p w14:paraId="2B62D378" w14:textId="77777777" w:rsidR="00D050ED" w:rsidRPr="006535BF" w:rsidRDefault="00D050ED" w:rsidP="00A05A24">
      <w:pPr>
        <w:pStyle w:val="18"/>
        <w:spacing w:line="288" w:lineRule="auto"/>
        <w:ind w:firstLine="0"/>
        <w:jc w:val="center"/>
        <w:rPr>
          <w:sz w:val="28"/>
          <w:szCs w:val="28"/>
        </w:rPr>
      </w:pPr>
      <w:r w:rsidRPr="006535BF">
        <w:rPr>
          <w:sz w:val="28"/>
          <w:szCs w:val="28"/>
        </w:rPr>
        <w:t>(</w:t>
      </w:r>
      <w:r w:rsidRPr="006535BF">
        <w:rPr>
          <w:sz w:val="28"/>
          <w:szCs w:val="28"/>
          <w:lang w:val="en-US"/>
        </w:rPr>
        <w:t>k</w:t>
      </w:r>
      <w:r w:rsidRPr="006535BF">
        <w:rPr>
          <w:rFonts w:ascii="Symbol" w:hAnsi="Symbol"/>
          <w:sz w:val="28"/>
          <w:szCs w:val="28"/>
          <w:vertAlign w:val="subscript"/>
          <w:lang w:val="en-US"/>
        </w:rPr>
        <w:t></w:t>
      </w:r>
      <w:r w:rsidRPr="006535BF">
        <w:rPr>
          <w:rFonts w:ascii="Symbol" w:hAnsi="Symbol"/>
          <w:sz w:val="28"/>
          <w:szCs w:val="28"/>
          <w:vertAlign w:val="subscript"/>
          <w:lang w:val="en-US"/>
        </w:rPr>
        <w:t></w:t>
      </w:r>
      <w:r w:rsidRPr="006535BF">
        <w:rPr>
          <w:sz w:val="28"/>
          <w:szCs w:val="28"/>
          <w:vertAlign w:val="superscript"/>
        </w:rPr>
        <w:t>2</w:t>
      </w:r>
      <w:r w:rsidRPr="006535BF">
        <w:rPr>
          <w:sz w:val="28"/>
          <w:szCs w:val="28"/>
        </w:rPr>
        <w:t>=</w:t>
      </w:r>
      <w:r w:rsidRPr="006535BF">
        <w:rPr>
          <w:sz w:val="28"/>
          <w:szCs w:val="28"/>
          <w:lang w:val="en-US"/>
        </w:rPr>
        <w:t>e</w:t>
      </w:r>
      <w:r w:rsidRPr="006535BF">
        <w:rPr>
          <w:sz w:val="28"/>
          <w:szCs w:val="28"/>
          <w:vertAlign w:val="subscript"/>
          <w:lang w:val="en-US"/>
        </w:rPr>
        <w:t>m</w:t>
      </w:r>
      <w:r w:rsidRPr="006535BF">
        <w:rPr>
          <w:rFonts w:ascii="Symbol" w:hAnsi="Symbol"/>
          <w:sz w:val="28"/>
          <w:szCs w:val="28"/>
          <w:vertAlign w:val="subscript"/>
          <w:lang w:val="en-US"/>
        </w:rPr>
        <w:t></w:t>
      </w:r>
      <w:r w:rsidRPr="006535BF">
        <w:rPr>
          <w:sz w:val="28"/>
          <w:szCs w:val="28"/>
          <w:lang w:val="en-US"/>
        </w:rPr>
        <w:t>e</w:t>
      </w:r>
      <w:r w:rsidRPr="006535BF">
        <w:rPr>
          <w:sz w:val="28"/>
          <w:szCs w:val="28"/>
          <w:vertAlign w:val="subscript"/>
          <w:lang w:val="en-US"/>
        </w:rPr>
        <w:t>n</w:t>
      </w:r>
      <w:r w:rsidRPr="006535BF">
        <w:rPr>
          <w:rFonts w:ascii="Symbol" w:hAnsi="Symbol"/>
          <w:sz w:val="28"/>
          <w:szCs w:val="28"/>
          <w:vertAlign w:val="subscript"/>
          <w:lang w:val="en-US"/>
        </w:rPr>
        <w:t></w:t>
      </w:r>
      <w:r w:rsidRPr="006535BF">
        <w:rPr>
          <w:sz w:val="28"/>
          <w:szCs w:val="28"/>
          <w:lang w:val="en-US"/>
        </w:rPr>
        <w:t>b</w:t>
      </w:r>
      <w:r w:rsidRPr="006535BF">
        <w:rPr>
          <w:sz w:val="28"/>
          <w:szCs w:val="28"/>
          <w:vertAlign w:val="subscript"/>
          <w:lang w:val="en-US"/>
        </w:rPr>
        <w:t>m</w:t>
      </w:r>
      <w:r w:rsidRPr="006535BF">
        <w:rPr>
          <w:sz w:val="28"/>
          <w:szCs w:val="28"/>
          <w:lang w:val="en-US"/>
        </w:rPr>
        <w:t>b</w:t>
      </w:r>
      <w:r w:rsidRPr="006535BF">
        <w:rPr>
          <w:sz w:val="28"/>
          <w:szCs w:val="28"/>
          <w:vertAlign w:val="subscript"/>
          <w:lang w:val="en-US"/>
        </w:rPr>
        <w:t>n</w:t>
      </w:r>
      <w:r w:rsidRPr="006535BF">
        <w:rPr>
          <w:sz w:val="28"/>
          <w:szCs w:val="28"/>
        </w:rPr>
        <w:t>/</w:t>
      </w:r>
      <w:r w:rsidRPr="006535BF">
        <w:rPr>
          <w:sz w:val="28"/>
          <w:szCs w:val="28"/>
          <w:lang w:val="en-US"/>
        </w:rPr>
        <w:t>c</w:t>
      </w:r>
      <w:r w:rsidRPr="006535BF">
        <w:rPr>
          <w:rFonts w:ascii="Symbol" w:hAnsi="Symbol"/>
          <w:sz w:val="28"/>
          <w:szCs w:val="28"/>
          <w:vertAlign w:val="subscript"/>
          <w:lang w:val="en-US"/>
        </w:rPr>
        <w:t></w:t>
      </w:r>
      <w:r w:rsidRPr="006535BF">
        <w:rPr>
          <w:rFonts w:ascii="Symbol" w:hAnsi="Symbol"/>
          <w:sz w:val="28"/>
          <w:szCs w:val="28"/>
          <w:vertAlign w:val="subscript"/>
          <w:lang w:val="en-US"/>
        </w:rPr>
        <w:t></w:t>
      </w:r>
      <w:r w:rsidRPr="006535BF">
        <w:rPr>
          <w:rFonts w:ascii="Symbol" w:hAnsi="Symbol"/>
          <w:sz w:val="28"/>
          <w:szCs w:val="28"/>
          <w:lang w:val="en-US"/>
        </w:rPr>
        <w:t></w:t>
      </w:r>
      <w:r w:rsidRPr="006535BF">
        <w:rPr>
          <w:sz w:val="28"/>
          <w:szCs w:val="28"/>
          <w:vertAlign w:val="subscript"/>
          <w:lang w:val="en-US"/>
        </w:rPr>
        <w:t>pq</w:t>
      </w:r>
      <w:r w:rsidRPr="006535BF">
        <w:rPr>
          <w:rFonts w:ascii="Symbol" w:hAnsi="Symbol"/>
          <w:sz w:val="28"/>
          <w:szCs w:val="28"/>
          <w:vertAlign w:val="superscript"/>
          <w:lang w:val="en-US"/>
        </w:rPr>
        <w:t></w:t>
      </w:r>
      <w:r w:rsidRPr="006535BF">
        <w:rPr>
          <w:sz w:val="28"/>
          <w:szCs w:val="28"/>
          <w:lang w:val="en-US"/>
        </w:rPr>
        <w:t>b</w:t>
      </w:r>
      <w:r w:rsidRPr="006535BF">
        <w:rPr>
          <w:sz w:val="28"/>
          <w:szCs w:val="28"/>
          <w:vertAlign w:val="subscript"/>
          <w:lang w:val="en-US"/>
        </w:rPr>
        <w:t>p</w:t>
      </w:r>
      <w:r w:rsidRPr="006535BF">
        <w:rPr>
          <w:sz w:val="28"/>
          <w:szCs w:val="28"/>
          <w:lang w:val="en-US"/>
        </w:rPr>
        <w:t>b</w:t>
      </w:r>
      <w:r w:rsidRPr="006535BF">
        <w:rPr>
          <w:sz w:val="28"/>
          <w:szCs w:val="28"/>
          <w:vertAlign w:val="subscript"/>
          <w:lang w:val="en-US"/>
        </w:rPr>
        <w:t>q</w:t>
      </w:r>
      <w:r w:rsidRPr="006535BF">
        <w:rPr>
          <w:sz w:val="28"/>
          <w:szCs w:val="28"/>
        </w:rPr>
        <w:t xml:space="preserve"> - в матричной форме).</w:t>
      </w:r>
    </w:p>
    <w:p w14:paraId="095777DE" w14:textId="77777777" w:rsidR="00D050ED" w:rsidRPr="006535BF" w:rsidRDefault="00D050ED" w:rsidP="006535BF">
      <w:pPr>
        <w:pStyle w:val="18"/>
        <w:spacing w:line="288" w:lineRule="auto"/>
        <w:ind w:firstLine="567"/>
        <w:rPr>
          <w:sz w:val="28"/>
          <w:szCs w:val="28"/>
        </w:rPr>
      </w:pPr>
      <w:r w:rsidRPr="006535BF">
        <w:rPr>
          <w:sz w:val="28"/>
          <w:szCs w:val="28"/>
        </w:rPr>
        <w:t xml:space="preserve">Пьезоэлектрики, величина КЭМС которых не превышает 0,1, относят к </w:t>
      </w:r>
      <w:r w:rsidRPr="006535BF">
        <w:rPr>
          <w:i/>
          <w:iCs/>
          <w:sz w:val="28"/>
          <w:szCs w:val="28"/>
        </w:rPr>
        <w:t>слабым пьезоэлектрикам</w:t>
      </w:r>
      <w:r w:rsidRPr="006535BF">
        <w:rPr>
          <w:sz w:val="28"/>
          <w:szCs w:val="28"/>
        </w:rPr>
        <w:t xml:space="preserve">, величина КЭМС </w:t>
      </w:r>
      <w:r w:rsidRPr="006535BF">
        <w:rPr>
          <w:i/>
          <w:iCs/>
          <w:sz w:val="28"/>
          <w:szCs w:val="28"/>
        </w:rPr>
        <w:t>сильных пьезоэлектриков</w:t>
      </w:r>
      <w:r w:rsidRPr="006535BF">
        <w:rPr>
          <w:sz w:val="28"/>
          <w:szCs w:val="28"/>
        </w:rPr>
        <w:t xml:space="preserve"> превышает 0,1. </w:t>
      </w:r>
    </w:p>
    <w:p w14:paraId="7D6CF7B1" w14:textId="0B4D7998" w:rsidR="00D050ED" w:rsidRPr="00A05A24" w:rsidRDefault="00D050ED" w:rsidP="00A05A24">
      <w:pPr>
        <w:pStyle w:val="11"/>
        <w:ind w:left="0" w:firstLine="0"/>
      </w:pPr>
      <w:r w:rsidRPr="00A05A24">
        <w:t>Электрострикция</w:t>
      </w:r>
    </w:p>
    <w:p w14:paraId="58674566" w14:textId="37193ABA" w:rsidR="00D050ED" w:rsidRDefault="00D050ED" w:rsidP="006535BF">
      <w:pPr>
        <w:pStyle w:val="18"/>
        <w:spacing w:line="288" w:lineRule="auto"/>
        <w:ind w:firstLine="567"/>
        <w:rPr>
          <w:spacing w:val="-4"/>
          <w:sz w:val="28"/>
          <w:szCs w:val="28"/>
        </w:rPr>
      </w:pPr>
      <w:r w:rsidRPr="006535BF">
        <w:rPr>
          <w:spacing w:val="-4"/>
          <w:sz w:val="28"/>
          <w:szCs w:val="28"/>
        </w:rPr>
        <w:t xml:space="preserve">В дополнение к пьезоэлектрическому эффекту (эффекту первого порядка), который обнаруживается у нецентросимметричных кристаллов, все кристаллы обладают </w:t>
      </w:r>
      <w:r w:rsidRPr="006535BF">
        <w:rPr>
          <w:i/>
          <w:spacing w:val="-4"/>
          <w:sz w:val="28"/>
          <w:szCs w:val="28"/>
        </w:rPr>
        <w:t>эффектом электрострикции</w:t>
      </w:r>
      <w:r w:rsidRPr="006535BF">
        <w:rPr>
          <w:spacing w:val="-4"/>
          <w:sz w:val="28"/>
          <w:szCs w:val="28"/>
        </w:rPr>
        <w:t xml:space="preserve"> (эффектом второго порядка </w:t>
      </w:r>
      <w:r w:rsidRPr="006535BF">
        <w:rPr>
          <w:rFonts w:ascii="Symbol" w:hAnsi="Symbol"/>
          <w:spacing w:val="-4"/>
          <w:sz w:val="28"/>
          <w:szCs w:val="28"/>
          <w:lang w:val="en-US"/>
        </w:rPr>
        <w:t></w:t>
      </w:r>
      <w:r w:rsidRPr="006535BF">
        <w:rPr>
          <w:spacing w:val="-4"/>
          <w:sz w:val="28"/>
          <w:szCs w:val="28"/>
          <w:vertAlign w:val="subscript"/>
          <w:lang w:val="en-US"/>
        </w:rPr>
        <w:t>kl</w:t>
      </w:r>
      <w:r w:rsidRPr="006535BF">
        <w:rPr>
          <w:spacing w:val="-4"/>
          <w:sz w:val="28"/>
          <w:szCs w:val="28"/>
        </w:rPr>
        <w:t>=</w:t>
      </w:r>
      <w:r w:rsidRPr="006535BF">
        <w:rPr>
          <w:spacing w:val="-4"/>
          <w:sz w:val="28"/>
          <w:szCs w:val="28"/>
          <w:lang w:val="en-US"/>
        </w:rPr>
        <w:t>P</w:t>
      </w:r>
      <w:r w:rsidRPr="006535BF">
        <w:rPr>
          <w:spacing w:val="-4"/>
          <w:sz w:val="28"/>
          <w:szCs w:val="28"/>
          <w:vertAlign w:val="subscript"/>
        </w:rPr>
        <w:t>ijkl</w:t>
      </w:r>
      <w:r w:rsidRPr="006535BF">
        <w:rPr>
          <w:spacing w:val="-4"/>
          <w:sz w:val="28"/>
          <w:szCs w:val="28"/>
          <w:lang w:val="en-US"/>
        </w:rPr>
        <w:t>E</w:t>
      </w:r>
      <w:r w:rsidRPr="006535BF">
        <w:rPr>
          <w:spacing w:val="-4"/>
          <w:sz w:val="28"/>
          <w:szCs w:val="28"/>
          <w:vertAlign w:val="subscript"/>
          <w:lang w:val="en-US"/>
        </w:rPr>
        <w:t>i</w:t>
      </w:r>
      <w:r w:rsidRPr="006535BF">
        <w:rPr>
          <w:spacing w:val="-4"/>
          <w:sz w:val="28"/>
          <w:szCs w:val="28"/>
          <w:lang w:val="en-US"/>
        </w:rPr>
        <w:t>E</w:t>
      </w:r>
      <w:r w:rsidRPr="006535BF">
        <w:rPr>
          <w:spacing w:val="-4"/>
          <w:sz w:val="28"/>
          <w:szCs w:val="28"/>
          <w:vertAlign w:val="subscript"/>
          <w:lang w:val="en-US"/>
        </w:rPr>
        <w:t>j</w:t>
      </w:r>
      <w:r w:rsidRPr="006535BF">
        <w:rPr>
          <w:spacing w:val="-4"/>
          <w:sz w:val="28"/>
          <w:szCs w:val="28"/>
        </w:rPr>
        <w:t>). Хотя этот эффект существует во всех твердых диэлектриках, в большинстве случаев он чрезвычайно мал, за исключением некоторых сегнетоэлектрических веществ в области их размытого фазового перехода.</w:t>
      </w:r>
    </w:p>
    <w:p w14:paraId="5DEEC20B" w14:textId="77777777" w:rsidR="00FC4ADB" w:rsidRPr="006535BF" w:rsidRDefault="00FC4ADB" w:rsidP="006535BF">
      <w:pPr>
        <w:pStyle w:val="18"/>
        <w:spacing w:line="288" w:lineRule="auto"/>
        <w:ind w:firstLine="567"/>
        <w:rPr>
          <w:spacing w:val="-4"/>
          <w:sz w:val="28"/>
          <w:szCs w:val="28"/>
        </w:rPr>
      </w:pPr>
    </w:p>
    <w:p w14:paraId="44D29A58" w14:textId="0F9ECF40" w:rsidR="00D050ED" w:rsidRPr="00A05A24" w:rsidRDefault="00D050ED" w:rsidP="00A05A24">
      <w:pPr>
        <w:pStyle w:val="11"/>
        <w:ind w:left="0" w:firstLine="0"/>
      </w:pPr>
      <w:r w:rsidRPr="00A05A24">
        <w:lastRenderedPageBreak/>
        <w:t>Пьезоэлектрические материалы и их применения</w:t>
      </w:r>
    </w:p>
    <w:p w14:paraId="5E6280AC" w14:textId="37F0EEA2" w:rsidR="005A16DD" w:rsidRDefault="00D050ED" w:rsidP="006535BF">
      <w:pPr>
        <w:pStyle w:val="aff0"/>
        <w:widowControl w:val="0"/>
        <w:spacing w:after="0"/>
        <w:ind w:left="0" w:firstLine="567"/>
        <w:jc w:val="both"/>
        <w:rPr>
          <w:color w:val="000000"/>
          <w:spacing w:val="-6"/>
        </w:rPr>
      </w:pPr>
      <w:r w:rsidRPr="006535BF">
        <w:rPr>
          <w:color w:val="000000"/>
          <w:spacing w:val="-6"/>
        </w:rPr>
        <w:t>С момента открытия в 1880 году братьями Жаком и Пьером Кюри пьезоэлектрического эффекта выявлено и изучено более 1500 веществ, проявляющих этот эффект (</w:t>
      </w:r>
      <w:r w:rsidRPr="006535BF">
        <w:rPr>
          <w:i/>
          <w:color w:val="000000"/>
          <w:spacing w:val="-6"/>
        </w:rPr>
        <w:t>пьезоэлектриков</w:t>
      </w:r>
      <w:r w:rsidRPr="006535BF">
        <w:rPr>
          <w:color w:val="000000"/>
          <w:spacing w:val="-6"/>
        </w:rPr>
        <w:t xml:space="preserve">). Лишь малая часть из них (несколько десятков) находит практическое применение. Пригодность пьезоэлектрика для тех или иных применений определяется совокупностью его характеристик – значениями пьезомодулей, КЭМС, диэлектрических и механических характеристик, температурной стабильностью, технологичностью получения материала и др. </w:t>
      </w:r>
    </w:p>
    <w:p w14:paraId="2A4FB095" w14:textId="5A7412FB" w:rsidR="005A16DD" w:rsidRDefault="00FC4ADB" w:rsidP="00FC4ADB">
      <w:pPr>
        <w:pStyle w:val="aff0"/>
        <w:widowControl w:val="0"/>
        <w:spacing w:after="0"/>
        <w:ind w:left="0" w:firstLine="567"/>
        <w:jc w:val="center"/>
        <w:rPr>
          <w:color w:val="000000"/>
          <w:spacing w:val="-6"/>
        </w:rPr>
      </w:pPr>
      <w:r>
        <w:object w:dxaOrig="8190" w:dyaOrig="5385" w14:anchorId="73822ABE">
          <v:shape id="_x0000_i1040" type="#_x0000_t75" style="width:390pt;height:255.75pt" o:ole="">
            <v:imagedata r:id="rId61" o:title=""/>
          </v:shape>
          <o:OLEObject Type="Embed" ProgID="Origin50.Graph" ShapeID="_x0000_i1040" DrawAspect="Content" ObjectID="_1693294642" r:id="rId62"/>
        </w:object>
      </w:r>
    </w:p>
    <w:p w14:paraId="2CB32730" w14:textId="77777777" w:rsidR="005A16DD" w:rsidRPr="00A05A24" w:rsidRDefault="005A16DD" w:rsidP="005A16DD">
      <w:pPr>
        <w:jc w:val="center"/>
        <w:rPr>
          <w:spacing w:val="-6"/>
          <w:sz w:val="24"/>
          <w:szCs w:val="24"/>
        </w:rPr>
      </w:pPr>
      <w:r w:rsidRPr="00A05A24">
        <w:rPr>
          <w:spacing w:val="-6"/>
          <w:sz w:val="24"/>
          <w:szCs w:val="24"/>
        </w:rPr>
        <w:t>Рис.1.4</w:t>
      </w:r>
      <w:r>
        <w:rPr>
          <w:spacing w:val="-6"/>
          <w:sz w:val="24"/>
          <w:szCs w:val="24"/>
        </w:rPr>
        <w:t>.3</w:t>
      </w:r>
      <w:r w:rsidRPr="00A05A24">
        <w:rPr>
          <w:spacing w:val="-6"/>
          <w:sz w:val="24"/>
          <w:szCs w:val="24"/>
        </w:rPr>
        <w:t>. Значения пьезомодулей и КЭМС сильных пьезоэлектриков</w:t>
      </w:r>
    </w:p>
    <w:p w14:paraId="5E77FF8D" w14:textId="30FF80BD" w:rsidR="00D050ED" w:rsidRPr="006535BF" w:rsidRDefault="008916D1" w:rsidP="005A16DD">
      <w:pPr>
        <w:pStyle w:val="aff0"/>
        <w:widowControl w:val="0"/>
        <w:spacing w:after="0"/>
        <w:ind w:left="0"/>
        <w:jc w:val="both"/>
        <w:rPr>
          <w:color w:val="000000"/>
          <w:spacing w:val="-6"/>
        </w:rPr>
      </w:pPr>
      <w:r w:rsidRPr="006535BF">
        <w:rPr>
          <w:color w:val="000000"/>
          <w:spacing w:val="-6"/>
        </w:rPr>
        <w:t xml:space="preserve">В частности, эффективность работы пьезопреобразователя определяется в режиме приема отношением </w:t>
      </w:r>
      <w:r w:rsidRPr="006535BF">
        <w:rPr>
          <w:color w:val="000000"/>
          <w:spacing w:val="-6"/>
          <w:lang w:val="en-US"/>
        </w:rPr>
        <w:t>d</w:t>
      </w:r>
      <w:r w:rsidRPr="006535BF">
        <w:rPr>
          <w:color w:val="000000"/>
          <w:spacing w:val="-6"/>
          <w:vertAlign w:val="subscript"/>
          <w:lang w:val="en-US"/>
        </w:rPr>
        <w:t>i</w:t>
      </w:r>
      <w:r w:rsidRPr="006535BF">
        <w:rPr>
          <w:rFonts w:ascii="Symbol" w:hAnsi="Symbol"/>
          <w:color w:val="000000"/>
          <w:spacing w:val="-6"/>
          <w:vertAlign w:val="subscript"/>
          <w:lang w:val="en-US"/>
        </w:rPr>
        <w:t></w:t>
      </w:r>
      <w:r w:rsidRPr="006535BF">
        <w:rPr>
          <w:color w:val="000000"/>
          <w:spacing w:val="-6"/>
        </w:rPr>
        <w:t>/</w:t>
      </w:r>
      <w:r w:rsidRPr="006535BF">
        <w:rPr>
          <w:rFonts w:ascii="Symbol" w:hAnsi="Symbol"/>
          <w:color w:val="000000"/>
          <w:spacing w:val="-6"/>
          <w:lang w:val="en-US"/>
        </w:rPr>
        <w:t></w:t>
      </w:r>
      <w:r w:rsidRPr="006535BF">
        <w:rPr>
          <w:rFonts w:ascii="Symbol" w:hAnsi="Symbol"/>
          <w:color w:val="000000"/>
          <w:spacing w:val="-6"/>
          <w:vertAlign w:val="superscript"/>
          <w:lang w:val="en-US"/>
        </w:rPr>
        <w:t></w:t>
      </w:r>
      <w:r w:rsidRPr="006535BF">
        <w:rPr>
          <w:color w:val="000000"/>
          <w:spacing w:val="-6"/>
          <w:vertAlign w:val="subscript"/>
          <w:lang w:val="en-US"/>
        </w:rPr>
        <w:t>i</w:t>
      </w:r>
      <w:r w:rsidRPr="006535BF">
        <w:rPr>
          <w:color w:val="000000"/>
          <w:spacing w:val="-6"/>
        </w:rPr>
        <w:t xml:space="preserve">, а в </w:t>
      </w:r>
      <w:r w:rsidR="00D050ED" w:rsidRPr="006535BF">
        <w:rPr>
          <w:color w:val="000000"/>
          <w:spacing w:val="-6"/>
        </w:rPr>
        <w:t xml:space="preserve">режиме излучения – пьезомодулем </w:t>
      </w:r>
      <w:r w:rsidR="00D050ED" w:rsidRPr="006535BF">
        <w:rPr>
          <w:color w:val="000000"/>
          <w:spacing w:val="-6"/>
          <w:lang w:val="en-US"/>
        </w:rPr>
        <w:t>e</w:t>
      </w:r>
      <w:r w:rsidR="00D050ED" w:rsidRPr="006535BF">
        <w:rPr>
          <w:color w:val="000000"/>
          <w:spacing w:val="-6"/>
          <w:vertAlign w:val="subscript"/>
          <w:lang w:val="en-US"/>
        </w:rPr>
        <w:t>i</w:t>
      </w:r>
      <w:r w:rsidR="00D050ED" w:rsidRPr="006535BF">
        <w:rPr>
          <w:rFonts w:ascii="Symbol" w:hAnsi="Symbol"/>
          <w:color w:val="000000"/>
          <w:spacing w:val="-6"/>
          <w:vertAlign w:val="subscript"/>
          <w:lang w:val="en-US"/>
        </w:rPr>
        <w:t></w:t>
      </w:r>
      <w:r w:rsidR="00D050ED" w:rsidRPr="006535BF">
        <w:rPr>
          <w:color w:val="000000"/>
          <w:spacing w:val="-6"/>
        </w:rPr>
        <w:t>=</w:t>
      </w:r>
      <w:r w:rsidR="00D050ED" w:rsidRPr="006535BF">
        <w:rPr>
          <w:color w:val="000000"/>
          <w:spacing w:val="-6"/>
          <w:lang w:val="en-US"/>
        </w:rPr>
        <w:t>d</w:t>
      </w:r>
      <w:r w:rsidR="00D050ED" w:rsidRPr="006535BF">
        <w:rPr>
          <w:color w:val="000000"/>
          <w:spacing w:val="-6"/>
          <w:vertAlign w:val="subscript"/>
          <w:lang w:val="en-US"/>
        </w:rPr>
        <w:t>i</w:t>
      </w:r>
      <w:r w:rsidR="00D050ED" w:rsidRPr="006535BF">
        <w:rPr>
          <w:rFonts w:ascii="Symbol" w:hAnsi="Symbol"/>
          <w:color w:val="000000"/>
          <w:spacing w:val="-6"/>
          <w:vertAlign w:val="subscript"/>
          <w:lang w:val="en-US"/>
        </w:rPr>
        <w:t></w:t>
      </w:r>
      <w:r w:rsidR="00D050ED" w:rsidRPr="006535BF">
        <w:rPr>
          <w:color w:val="000000"/>
          <w:spacing w:val="-6"/>
          <w:lang w:val="en-US"/>
        </w:rPr>
        <w:t>c</w:t>
      </w:r>
      <w:r w:rsidR="00D050ED" w:rsidRPr="006535BF">
        <w:rPr>
          <w:rFonts w:ascii="Symbol" w:hAnsi="Symbol"/>
          <w:color w:val="000000"/>
          <w:spacing w:val="-6"/>
          <w:vertAlign w:val="subscript"/>
          <w:lang w:val="en-US"/>
        </w:rPr>
        <w:t></w:t>
      </w:r>
      <w:r w:rsidR="00D050ED" w:rsidRPr="006535BF">
        <w:rPr>
          <w:rFonts w:ascii="Symbol" w:hAnsi="Symbol"/>
          <w:color w:val="000000"/>
          <w:spacing w:val="-6"/>
          <w:vertAlign w:val="subscript"/>
          <w:lang w:val="en-US"/>
        </w:rPr>
        <w:t></w:t>
      </w:r>
      <w:r w:rsidR="00D050ED" w:rsidRPr="006535BF">
        <w:rPr>
          <w:color w:val="000000"/>
          <w:spacing w:val="-6"/>
          <w:vertAlign w:val="superscript"/>
          <w:lang w:val="en-US"/>
        </w:rPr>
        <w:t>E</w:t>
      </w:r>
      <w:r w:rsidR="00D050ED" w:rsidRPr="006535BF">
        <w:rPr>
          <w:color w:val="000000"/>
          <w:spacing w:val="-6"/>
        </w:rPr>
        <w:t xml:space="preserve">. Используемые пьезоэлектрические материалы имеют вид монокристаллов, керамики, полимеров, пленок, различных композитов. Данные о значениях </w:t>
      </w:r>
      <w:r w:rsidR="00D050ED" w:rsidRPr="006535BF">
        <w:rPr>
          <w:color w:val="000000"/>
          <w:spacing w:val="-6"/>
          <w:lang w:val="en-US"/>
        </w:rPr>
        <w:t>d</w:t>
      </w:r>
      <w:r w:rsidR="00D050ED" w:rsidRPr="006535BF">
        <w:rPr>
          <w:color w:val="000000"/>
          <w:spacing w:val="-6"/>
          <w:vertAlign w:val="subscript"/>
          <w:lang w:val="en-US"/>
        </w:rPr>
        <w:t>i</w:t>
      </w:r>
      <w:r w:rsidR="00D050ED" w:rsidRPr="006535BF">
        <w:rPr>
          <w:rFonts w:ascii="Symbol" w:hAnsi="Symbol"/>
          <w:color w:val="000000"/>
          <w:spacing w:val="-6"/>
          <w:vertAlign w:val="subscript"/>
          <w:lang w:val="en-US"/>
        </w:rPr>
        <w:t></w:t>
      </w:r>
      <w:r w:rsidR="00D050ED" w:rsidRPr="006535BF">
        <w:rPr>
          <w:color w:val="000000"/>
          <w:spacing w:val="-6"/>
        </w:rPr>
        <w:t xml:space="preserve"> и КЭМС лучших пьезоэлектриков представлены на рис. 1.4</w:t>
      </w:r>
      <w:r w:rsidR="00A05A24">
        <w:rPr>
          <w:color w:val="000000"/>
          <w:spacing w:val="-6"/>
        </w:rPr>
        <w:t>.3</w:t>
      </w:r>
      <w:r w:rsidR="00D050ED" w:rsidRPr="006535BF">
        <w:rPr>
          <w:color w:val="000000"/>
          <w:spacing w:val="-6"/>
        </w:rPr>
        <w:t>.</w:t>
      </w:r>
    </w:p>
    <w:p w14:paraId="3C93BF68" w14:textId="77777777" w:rsidR="00D050ED" w:rsidRPr="006535BF" w:rsidRDefault="00D050ED" w:rsidP="006535BF">
      <w:pPr>
        <w:widowControl w:val="0"/>
        <w:spacing w:after="0" w:line="288" w:lineRule="auto"/>
        <w:ind w:firstLine="567"/>
        <w:jc w:val="both"/>
      </w:pPr>
      <w:r w:rsidRPr="006535BF">
        <w:t xml:space="preserve">Несмотря на то, что кристаллический </w:t>
      </w:r>
      <w:r w:rsidRPr="006535BF">
        <w:rPr>
          <w:rFonts w:ascii="Symbol" w:hAnsi="Symbol"/>
          <w:lang w:val="en-US"/>
        </w:rPr>
        <w:t></w:t>
      </w:r>
      <w:r w:rsidRPr="006535BF">
        <w:t xml:space="preserve">-кварц </w:t>
      </w:r>
      <w:r w:rsidRPr="006535BF">
        <w:rPr>
          <w:rFonts w:ascii="Symbol" w:hAnsi="Symbol"/>
          <w:lang w:val="en-US"/>
        </w:rPr>
        <w:t></w:t>
      </w:r>
      <w:r w:rsidRPr="006535BF">
        <w:t>-</w:t>
      </w:r>
      <w:r w:rsidRPr="006535BF">
        <w:rPr>
          <w:lang w:val="en-US"/>
        </w:rPr>
        <w:t>SiO</w:t>
      </w:r>
      <w:r w:rsidRPr="006535BF">
        <w:rPr>
          <w:vertAlign w:val="subscript"/>
        </w:rPr>
        <w:t>2</w:t>
      </w:r>
      <w:r w:rsidRPr="006535BF">
        <w:t xml:space="preserve"> является слабым пьезоэлектриком (</w:t>
      </w:r>
      <w:r w:rsidRPr="006535BF">
        <w:rPr>
          <w:lang w:val="en-US"/>
        </w:rPr>
        <w:t>k</w:t>
      </w:r>
      <w:r w:rsidRPr="006535BF">
        <w:rPr>
          <w:vertAlign w:val="subscript"/>
        </w:rPr>
        <w:t>11</w:t>
      </w:r>
      <w:r w:rsidRPr="006535BF">
        <w:t xml:space="preserve">=0,095), из-за его уникальных упругих свойств, обеспечивающих достижение механической добротности </w:t>
      </w:r>
      <w:r w:rsidRPr="006535BF">
        <w:rPr>
          <w:lang w:val="en-US"/>
        </w:rPr>
        <w:t>Q</w:t>
      </w:r>
      <w:r w:rsidRPr="006535BF">
        <w:rPr>
          <w:vertAlign w:val="subscript"/>
          <w:lang w:val="en-US"/>
        </w:rPr>
        <w:t>m</w:t>
      </w:r>
      <w:r w:rsidRPr="006535BF">
        <w:t>~10</w:t>
      </w:r>
      <w:r w:rsidRPr="006535BF">
        <w:rPr>
          <w:vertAlign w:val="superscript"/>
        </w:rPr>
        <w:t>7</w:t>
      </w:r>
      <w:r w:rsidRPr="006535BF">
        <w:t xml:space="preserve"> и более, а также наличия ряда срезов с крайне низкими изменениями резонансной частоты с температурой, кварц широко используются в технике для прецизионной стабилизации и </w:t>
      </w:r>
      <w:r w:rsidRPr="006535BF">
        <w:lastRenderedPageBreak/>
        <w:t>фильтрации радиочастот, а также  в различных резонансных датчиках.</w:t>
      </w:r>
    </w:p>
    <w:p w14:paraId="0B22C3F0" w14:textId="77777777" w:rsidR="00D050ED" w:rsidRPr="006535BF" w:rsidRDefault="00D050ED" w:rsidP="006535BF">
      <w:pPr>
        <w:widowControl w:val="0"/>
        <w:spacing w:after="0" w:line="288" w:lineRule="auto"/>
        <w:ind w:firstLine="567"/>
        <w:jc w:val="both"/>
        <w:rPr>
          <w:snapToGrid w:val="0"/>
          <w:spacing w:val="-6"/>
        </w:rPr>
      </w:pPr>
      <w:r w:rsidRPr="006535BF">
        <w:rPr>
          <w:color w:val="000000"/>
          <w:spacing w:val="-6"/>
        </w:rPr>
        <w:t xml:space="preserve">Применяются также монокристаллы </w:t>
      </w:r>
      <w:r w:rsidRPr="006535BF">
        <w:rPr>
          <w:spacing w:val="-6"/>
        </w:rPr>
        <w:t xml:space="preserve">ниобата и танталата лития - </w:t>
      </w:r>
      <w:r w:rsidRPr="006535BF">
        <w:rPr>
          <w:spacing w:val="-6"/>
          <w:lang w:val="en-US"/>
        </w:rPr>
        <w:t>LiNbO</w:t>
      </w:r>
      <w:r w:rsidRPr="006535BF">
        <w:rPr>
          <w:spacing w:val="-6"/>
          <w:vertAlign w:val="subscript"/>
        </w:rPr>
        <w:t>3</w:t>
      </w:r>
      <w:r w:rsidRPr="006535BF">
        <w:rPr>
          <w:spacing w:val="-6"/>
        </w:rPr>
        <w:t xml:space="preserve">, </w:t>
      </w:r>
      <w:r w:rsidRPr="006535BF">
        <w:rPr>
          <w:spacing w:val="-6"/>
          <w:lang w:val="en-US"/>
        </w:rPr>
        <w:t>LiTaO</w:t>
      </w:r>
      <w:r w:rsidRPr="006535BF">
        <w:rPr>
          <w:spacing w:val="-6"/>
          <w:vertAlign w:val="subscript"/>
        </w:rPr>
        <w:t>3</w:t>
      </w:r>
      <w:r w:rsidRPr="006535BF">
        <w:rPr>
          <w:spacing w:val="-6"/>
        </w:rPr>
        <w:t xml:space="preserve"> (точечная группа – 3</w:t>
      </w:r>
      <w:r w:rsidRPr="006535BF">
        <w:rPr>
          <w:spacing w:val="-6"/>
          <w:lang w:val="en-US"/>
        </w:rPr>
        <w:t>m</w:t>
      </w:r>
      <w:r w:rsidRPr="006535BF">
        <w:rPr>
          <w:spacing w:val="-6"/>
        </w:rPr>
        <w:t xml:space="preserve">), </w:t>
      </w:r>
      <w:r w:rsidRPr="006535BF">
        <w:rPr>
          <w:color w:val="000000"/>
          <w:spacing w:val="-6"/>
        </w:rPr>
        <w:t xml:space="preserve">кремниевого и германиевого силленита - </w:t>
      </w:r>
      <w:r w:rsidRPr="006535BF">
        <w:rPr>
          <w:color w:val="000000"/>
          <w:spacing w:val="-6"/>
          <w:lang w:val="en-US"/>
        </w:rPr>
        <w:t>Bi</w:t>
      </w:r>
      <w:r w:rsidRPr="006535BF">
        <w:rPr>
          <w:color w:val="000000"/>
          <w:spacing w:val="-6"/>
          <w:vertAlign w:val="subscript"/>
        </w:rPr>
        <w:t>12</w:t>
      </w:r>
      <w:r w:rsidRPr="006535BF">
        <w:rPr>
          <w:color w:val="000000"/>
          <w:spacing w:val="-6"/>
          <w:lang w:val="en-US"/>
        </w:rPr>
        <w:t>SiO</w:t>
      </w:r>
      <w:r w:rsidRPr="006535BF">
        <w:rPr>
          <w:color w:val="000000"/>
          <w:spacing w:val="-6"/>
          <w:vertAlign w:val="subscript"/>
        </w:rPr>
        <w:t>20</w:t>
      </w:r>
      <w:r w:rsidRPr="006535BF">
        <w:rPr>
          <w:color w:val="000000"/>
          <w:spacing w:val="-6"/>
        </w:rPr>
        <w:t xml:space="preserve">, </w:t>
      </w:r>
      <w:r w:rsidRPr="006535BF">
        <w:rPr>
          <w:color w:val="000000"/>
          <w:spacing w:val="-6"/>
          <w:lang w:val="en-US"/>
        </w:rPr>
        <w:t>Bi</w:t>
      </w:r>
      <w:r w:rsidRPr="006535BF">
        <w:rPr>
          <w:color w:val="000000"/>
          <w:spacing w:val="-6"/>
          <w:vertAlign w:val="subscript"/>
        </w:rPr>
        <w:t>12</w:t>
      </w:r>
      <w:r w:rsidRPr="006535BF">
        <w:rPr>
          <w:color w:val="000000"/>
          <w:spacing w:val="-6"/>
          <w:lang w:val="en-US"/>
        </w:rPr>
        <w:t>GeO</w:t>
      </w:r>
      <w:r w:rsidRPr="006535BF">
        <w:rPr>
          <w:color w:val="000000"/>
          <w:spacing w:val="-6"/>
          <w:vertAlign w:val="subscript"/>
        </w:rPr>
        <w:t>20</w:t>
      </w:r>
      <w:r w:rsidRPr="006535BF">
        <w:rPr>
          <w:color w:val="000000"/>
          <w:spacing w:val="-6"/>
        </w:rPr>
        <w:t xml:space="preserve"> (23), фресноита - (</w:t>
      </w:r>
      <w:r w:rsidRPr="006535BF">
        <w:rPr>
          <w:color w:val="000000"/>
          <w:spacing w:val="-6"/>
          <w:lang w:val="en-US"/>
        </w:rPr>
        <w:t>Ba</w:t>
      </w:r>
      <w:r w:rsidRPr="006535BF">
        <w:rPr>
          <w:color w:val="000000"/>
          <w:spacing w:val="-6"/>
        </w:rPr>
        <w:t xml:space="preserve">, </w:t>
      </w:r>
      <w:r w:rsidRPr="006535BF">
        <w:rPr>
          <w:color w:val="000000"/>
          <w:spacing w:val="-6"/>
          <w:lang w:val="en-US"/>
        </w:rPr>
        <w:t>Sr</w:t>
      </w:r>
      <w:r w:rsidRPr="006535BF">
        <w:rPr>
          <w:color w:val="000000"/>
          <w:spacing w:val="-6"/>
        </w:rPr>
        <w:t>)</w:t>
      </w:r>
      <w:r w:rsidRPr="006535BF">
        <w:rPr>
          <w:color w:val="000000"/>
          <w:spacing w:val="-6"/>
          <w:vertAlign w:val="subscript"/>
        </w:rPr>
        <w:t>2</w:t>
      </w:r>
      <w:r w:rsidRPr="006535BF">
        <w:rPr>
          <w:color w:val="000000"/>
          <w:spacing w:val="-6"/>
          <w:lang w:val="en-US"/>
        </w:rPr>
        <w:t>Ti</w:t>
      </w:r>
      <w:r w:rsidRPr="006535BF">
        <w:rPr>
          <w:color w:val="000000"/>
          <w:spacing w:val="-6"/>
        </w:rPr>
        <w:t>(</w:t>
      </w:r>
      <w:r w:rsidRPr="006535BF">
        <w:rPr>
          <w:color w:val="000000"/>
          <w:spacing w:val="-6"/>
          <w:lang w:val="en-US"/>
        </w:rPr>
        <w:t>Si</w:t>
      </w:r>
      <w:r w:rsidRPr="006535BF">
        <w:rPr>
          <w:color w:val="000000"/>
          <w:spacing w:val="-6"/>
        </w:rPr>
        <w:t>,</w:t>
      </w:r>
      <w:r w:rsidRPr="006535BF">
        <w:rPr>
          <w:color w:val="000000"/>
          <w:spacing w:val="-6"/>
          <w:lang w:val="en-US"/>
        </w:rPr>
        <w:t>Ge</w:t>
      </w:r>
      <w:r w:rsidRPr="006535BF">
        <w:rPr>
          <w:color w:val="000000"/>
          <w:spacing w:val="-6"/>
        </w:rPr>
        <w:t>)</w:t>
      </w:r>
      <w:r w:rsidRPr="006535BF">
        <w:rPr>
          <w:color w:val="000000"/>
          <w:spacing w:val="-6"/>
          <w:vertAlign w:val="subscript"/>
        </w:rPr>
        <w:t>2</w:t>
      </w:r>
      <w:r w:rsidRPr="006535BF">
        <w:rPr>
          <w:color w:val="000000"/>
          <w:spacing w:val="-6"/>
          <w:lang w:val="en-US"/>
        </w:rPr>
        <w:t>O</w:t>
      </w:r>
      <w:r w:rsidRPr="006535BF">
        <w:rPr>
          <w:color w:val="000000"/>
          <w:spacing w:val="-6"/>
          <w:vertAlign w:val="subscript"/>
        </w:rPr>
        <w:t>8</w:t>
      </w:r>
      <w:r w:rsidRPr="006535BF">
        <w:rPr>
          <w:color w:val="000000"/>
          <w:spacing w:val="-6"/>
        </w:rPr>
        <w:t xml:space="preserve"> (4</w:t>
      </w:r>
      <w:r w:rsidRPr="006535BF">
        <w:rPr>
          <w:color w:val="000000"/>
          <w:spacing w:val="-6"/>
          <w:lang w:val="en-US"/>
        </w:rPr>
        <w:t>mm</w:t>
      </w:r>
      <w:r w:rsidRPr="006535BF">
        <w:rPr>
          <w:color w:val="000000"/>
          <w:spacing w:val="-6"/>
        </w:rPr>
        <w:t xml:space="preserve">), берлинита </w:t>
      </w:r>
      <w:r w:rsidRPr="006535BF">
        <w:rPr>
          <w:rFonts w:ascii="Symbol" w:hAnsi="Symbol"/>
          <w:color w:val="000000"/>
          <w:spacing w:val="-6"/>
          <w:lang w:val="en-US"/>
        </w:rPr>
        <w:t></w:t>
      </w:r>
      <w:r w:rsidRPr="006535BF">
        <w:rPr>
          <w:color w:val="000000"/>
          <w:spacing w:val="-6"/>
        </w:rPr>
        <w:t>-</w:t>
      </w:r>
      <w:r w:rsidRPr="006535BF">
        <w:rPr>
          <w:color w:val="000000"/>
          <w:spacing w:val="-6"/>
          <w:lang w:val="en-US"/>
        </w:rPr>
        <w:t>AlPO</w:t>
      </w:r>
      <w:r w:rsidRPr="006535BF">
        <w:rPr>
          <w:color w:val="000000"/>
          <w:spacing w:val="-6"/>
          <w:vertAlign w:val="subscript"/>
        </w:rPr>
        <w:t>4</w:t>
      </w:r>
      <w:r w:rsidRPr="006535BF">
        <w:rPr>
          <w:color w:val="000000"/>
          <w:spacing w:val="-6"/>
        </w:rPr>
        <w:t xml:space="preserve"> - (32), </w:t>
      </w:r>
      <w:r w:rsidRPr="006535BF">
        <w:rPr>
          <w:spacing w:val="-6"/>
        </w:rPr>
        <w:t xml:space="preserve">ортофосфата галлия - </w:t>
      </w:r>
      <w:r w:rsidRPr="006535BF">
        <w:rPr>
          <w:spacing w:val="-6"/>
          <w:lang w:val="en-US"/>
        </w:rPr>
        <w:t>GaPO</w:t>
      </w:r>
      <w:r w:rsidRPr="006535BF">
        <w:rPr>
          <w:spacing w:val="-6"/>
          <w:vertAlign w:val="subscript"/>
        </w:rPr>
        <w:t>4</w:t>
      </w:r>
      <w:r w:rsidRPr="006535BF">
        <w:rPr>
          <w:spacing w:val="-6"/>
        </w:rPr>
        <w:t xml:space="preserve"> (32), йодата лития - </w:t>
      </w:r>
      <w:r w:rsidRPr="006535BF">
        <w:rPr>
          <w:spacing w:val="-6"/>
          <w:lang w:val="en-US"/>
        </w:rPr>
        <w:t>LiIO</w:t>
      </w:r>
      <w:r w:rsidRPr="006535BF">
        <w:rPr>
          <w:spacing w:val="-6"/>
          <w:vertAlign w:val="subscript"/>
        </w:rPr>
        <w:t>3</w:t>
      </w:r>
      <w:r w:rsidRPr="006535BF">
        <w:rPr>
          <w:spacing w:val="-6"/>
        </w:rPr>
        <w:t xml:space="preserve"> (6), сульфата лития - </w:t>
      </w:r>
      <w:r w:rsidRPr="006535BF">
        <w:rPr>
          <w:spacing w:val="-6"/>
          <w:lang w:val="en-US"/>
        </w:rPr>
        <w:t>Li</w:t>
      </w:r>
      <w:r w:rsidRPr="006535BF">
        <w:rPr>
          <w:spacing w:val="-6"/>
          <w:vertAlign w:val="subscript"/>
        </w:rPr>
        <w:t>2</w:t>
      </w:r>
      <w:r w:rsidRPr="006535BF">
        <w:rPr>
          <w:spacing w:val="-6"/>
          <w:lang w:val="en-US"/>
        </w:rPr>
        <w:t>SO</w:t>
      </w:r>
      <w:r w:rsidRPr="006535BF">
        <w:rPr>
          <w:spacing w:val="-6"/>
          <w:vertAlign w:val="subscript"/>
        </w:rPr>
        <w:t>4</w:t>
      </w:r>
      <w:r w:rsidRPr="006535BF">
        <w:rPr>
          <w:spacing w:val="-6"/>
        </w:rPr>
        <w:t>·</w:t>
      </w:r>
      <w:r w:rsidRPr="006535BF">
        <w:rPr>
          <w:spacing w:val="-6"/>
          <w:lang w:val="en-US"/>
        </w:rPr>
        <w:t>H</w:t>
      </w:r>
      <w:r w:rsidRPr="006535BF">
        <w:rPr>
          <w:spacing w:val="-6"/>
          <w:vertAlign w:val="subscript"/>
        </w:rPr>
        <w:t>2</w:t>
      </w:r>
      <w:r w:rsidRPr="006535BF">
        <w:rPr>
          <w:spacing w:val="-6"/>
          <w:lang w:val="en-US"/>
        </w:rPr>
        <w:t>O</w:t>
      </w:r>
      <w:r w:rsidRPr="006535BF">
        <w:rPr>
          <w:spacing w:val="-6"/>
        </w:rPr>
        <w:t xml:space="preserve"> (2), германата лития – </w:t>
      </w:r>
      <w:r w:rsidRPr="006535BF">
        <w:rPr>
          <w:spacing w:val="-6"/>
          <w:lang w:val="en-US"/>
        </w:rPr>
        <w:t>Li</w:t>
      </w:r>
      <w:r w:rsidRPr="006535BF">
        <w:rPr>
          <w:spacing w:val="-6"/>
          <w:vertAlign w:val="subscript"/>
        </w:rPr>
        <w:t>2</w:t>
      </w:r>
      <w:r w:rsidRPr="006535BF">
        <w:rPr>
          <w:spacing w:val="-6"/>
          <w:lang w:val="en-US"/>
        </w:rPr>
        <w:t>GeO</w:t>
      </w:r>
      <w:r w:rsidRPr="006535BF">
        <w:rPr>
          <w:spacing w:val="-6"/>
          <w:vertAlign w:val="subscript"/>
        </w:rPr>
        <w:t>3</w:t>
      </w:r>
      <w:r w:rsidRPr="006535BF">
        <w:rPr>
          <w:spacing w:val="-6"/>
        </w:rPr>
        <w:t xml:space="preserve"> (</w:t>
      </w:r>
      <w:r w:rsidRPr="006535BF">
        <w:rPr>
          <w:spacing w:val="-6"/>
          <w:lang w:val="en-US"/>
        </w:rPr>
        <w:t>mm</w:t>
      </w:r>
      <w:r w:rsidRPr="006535BF">
        <w:rPr>
          <w:spacing w:val="-6"/>
        </w:rPr>
        <w:t xml:space="preserve">2), тетрабората лития </w:t>
      </w:r>
      <w:r w:rsidRPr="006535BF">
        <w:rPr>
          <w:spacing w:val="-6"/>
          <w:lang w:val="en-US"/>
        </w:rPr>
        <w:t>Li</w:t>
      </w:r>
      <w:r w:rsidRPr="006535BF">
        <w:rPr>
          <w:spacing w:val="-6"/>
          <w:vertAlign w:val="subscript"/>
        </w:rPr>
        <w:t>2</w:t>
      </w:r>
      <w:r w:rsidRPr="006535BF">
        <w:rPr>
          <w:spacing w:val="-6"/>
          <w:lang w:val="en-US"/>
        </w:rPr>
        <w:t>B</w:t>
      </w:r>
      <w:r w:rsidRPr="006535BF">
        <w:rPr>
          <w:spacing w:val="-6"/>
          <w:vertAlign w:val="subscript"/>
        </w:rPr>
        <w:t>4</w:t>
      </w:r>
      <w:r w:rsidRPr="006535BF">
        <w:rPr>
          <w:spacing w:val="-6"/>
          <w:lang w:val="en-US"/>
        </w:rPr>
        <w:t>O</w:t>
      </w:r>
      <w:r w:rsidRPr="006535BF">
        <w:rPr>
          <w:spacing w:val="-6"/>
          <w:vertAlign w:val="subscript"/>
        </w:rPr>
        <w:t>7</w:t>
      </w:r>
      <w:r w:rsidRPr="006535BF">
        <w:rPr>
          <w:spacing w:val="-6"/>
        </w:rPr>
        <w:t xml:space="preserve"> (</w:t>
      </w:r>
      <w:r w:rsidRPr="006535BF">
        <w:rPr>
          <w:spacing w:val="-6"/>
          <w:lang w:val="en-US"/>
        </w:rPr>
        <w:t>mm</w:t>
      </w:r>
      <w:r w:rsidRPr="006535BF">
        <w:rPr>
          <w:spacing w:val="-6"/>
        </w:rPr>
        <w:t xml:space="preserve">2), парателлурита </w:t>
      </w:r>
      <w:r w:rsidRPr="006535BF">
        <w:rPr>
          <w:rFonts w:ascii="Symbol" w:hAnsi="Symbol"/>
          <w:spacing w:val="-6"/>
          <w:lang w:val="en-US"/>
        </w:rPr>
        <w:t></w:t>
      </w:r>
      <w:r w:rsidRPr="006535BF">
        <w:rPr>
          <w:spacing w:val="-6"/>
        </w:rPr>
        <w:t>-</w:t>
      </w:r>
      <w:r w:rsidRPr="006535BF">
        <w:rPr>
          <w:snapToGrid w:val="0"/>
          <w:spacing w:val="-6"/>
        </w:rPr>
        <w:t>Те</w:t>
      </w:r>
      <w:r w:rsidRPr="006535BF">
        <w:rPr>
          <w:snapToGrid w:val="0"/>
          <w:spacing w:val="-6"/>
          <w:lang w:val="en-US"/>
        </w:rPr>
        <w:t>O</w:t>
      </w:r>
      <w:r w:rsidRPr="006535BF">
        <w:rPr>
          <w:snapToGrid w:val="0"/>
          <w:spacing w:val="-6"/>
          <w:vertAlign w:val="subscript"/>
        </w:rPr>
        <w:t>2</w:t>
      </w:r>
      <w:r w:rsidRPr="006535BF">
        <w:rPr>
          <w:snapToGrid w:val="0"/>
          <w:spacing w:val="-6"/>
        </w:rPr>
        <w:t xml:space="preserve"> (422), </w:t>
      </w:r>
      <w:r w:rsidRPr="006535BF">
        <w:rPr>
          <w:spacing w:val="-6"/>
        </w:rPr>
        <w:t xml:space="preserve">лангасита </w:t>
      </w:r>
      <w:r w:rsidRPr="006535BF">
        <w:rPr>
          <w:spacing w:val="-6"/>
          <w:lang w:val="en-US"/>
        </w:rPr>
        <w:t>La</w:t>
      </w:r>
      <w:r w:rsidRPr="006535BF">
        <w:rPr>
          <w:spacing w:val="-6"/>
          <w:vertAlign w:val="subscript"/>
        </w:rPr>
        <w:t>3</w:t>
      </w:r>
      <w:r w:rsidRPr="006535BF">
        <w:rPr>
          <w:spacing w:val="-6"/>
          <w:lang w:val="en-US"/>
        </w:rPr>
        <w:t>Ga</w:t>
      </w:r>
      <w:r w:rsidRPr="006535BF">
        <w:rPr>
          <w:spacing w:val="-6"/>
          <w:vertAlign w:val="subscript"/>
        </w:rPr>
        <w:t xml:space="preserve">4 </w:t>
      </w:r>
      <w:r w:rsidRPr="006535BF">
        <w:rPr>
          <w:spacing w:val="-6"/>
        </w:rPr>
        <w:t>(</w:t>
      </w:r>
      <w:r w:rsidRPr="006535BF">
        <w:rPr>
          <w:spacing w:val="-6"/>
          <w:lang w:val="en-US"/>
        </w:rPr>
        <w:t>GaSi</w:t>
      </w:r>
      <w:r w:rsidRPr="006535BF">
        <w:rPr>
          <w:spacing w:val="-6"/>
        </w:rPr>
        <w:t>)</w:t>
      </w:r>
      <w:r w:rsidRPr="006535BF">
        <w:rPr>
          <w:spacing w:val="-6"/>
          <w:lang w:val="en-US"/>
        </w:rPr>
        <w:t>O</w:t>
      </w:r>
      <w:r w:rsidRPr="006535BF">
        <w:rPr>
          <w:spacing w:val="-6"/>
          <w:vertAlign w:val="subscript"/>
        </w:rPr>
        <w:t>14</w:t>
      </w:r>
      <w:r w:rsidRPr="006535BF">
        <w:rPr>
          <w:spacing w:val="-6"/>
        </w:rPr>
        <w:t xml:space="preserve"> - ЛГС (321), лангатата </w:t>
      </w:r>
      <w:r w:rsidRPr="006535BF">
        <w:rPr>
          <w:spacing w:val="-6"/>
          <w:lang w:val="en-US"/>
        </w:rPr>
        <w:t>La</w:t>
      </w:r>
      <w:r w:rsidRPr="006535BF">
        <w:rPr>
          <w:spacing w:val="-6"/>
          <w:vertAlign w:val="subscript"/>
        </w:rPr>
        <w:t>3</w:t>
      </w:r>
      <w:r w:rsidRPr="006535BF">
        <w:rPr>
          <w:spacing w:val="-6"/>
          <w:lang w:val="en-US"/>
        </w:rPr>
        <w:t>Ga</w:t>
      </w:r>
      <w:r w:rsidRPr="006535BF">
        <w:rPr>
          <w:spacing w:val="-6"/>
          <w:vertAlign w:val="subscript"/>
        </w:rPr>
        <w:t>4</w:t>
      </w:r>
      <w:r w:rsidRPr="006535BF">
        <w:rPr>
          <w:spacing w:val="-6"/>
        </w:rPr>
        <w:t>(</w:t>
      </w:r>
      <w:r w:rsidRPr="006535BF">
        <w:rPr>
          <w:spacing w:val="-6"/>
          <w:lang w:val="en-US"/>
        </w:rPr>
        <w:t>Ga</w:t>
      </w:r>
      <w:r w:rsidRPr="006535BF">
        <w:rPr>
          <w:spacing w:val="-6"/>
          <w:vertAlign w:val="subscript"/>
        </w:rPr>
        <w:t>1.5</w:t>
      </w:r>
      <w:r w:rsidRPr="006535BF">
        <w:rPr>
          <w:spacing w:val="-6"/>
          <w:lang w:val="en-US"/>
        </w:rPr>
        <w:t>Ta</w:t>
      </w:r>
      <w:r w:rsidRPr="006535BF">
        <w:rPr>
          <w:spacing w:val="-6"/>
          <w:vertAlign w:val="subscript"/>
        </w:rPr>
        <w:t>0.5</w:t>
      </w:r>
      <w:r w:rsidRPr="006535BF">
        <w:rPr>
          <w:spacing w:val="-6"/>
        </w:rPr>
        <w:t>)</w:t>
      </w:r>
      <w:r w:rsidRPr="006535BF">
        <w:rPr>
          <w:spacing w:val="-6"/>
          <w:lang w:val="en-US"/>
        </w:rPr>
        <w:t>O</w:t>
      </w:r>
      <w:r w:rsidRPr="006535BF">
        <w:rPr>
          <w:spacing w:val="-6"/>
          <w:vertAlign w:val="subscript"/>
        </w:rPr>
        <w:t>14</w:t>
      </w:r>
      <w:r w:rsidRPr="006535BF">
        <w:rPr>
          <w:spacing w:val="-6"/>
        </w:rPr>
        <w:t xml:space="preserve"> - </w:t>
      </w:r>
      <w:r w:rsidRPr="006535BF">
        <w:rPr>
          <w:color w:val="000000"/>
          <w:spacing w:val="-6"/>
        </w:rPr>
        <w:t>ЛГТ</w:t>
      </w:r>
      <w:r w:rsidRPr="006535BF">
        <w:rPr>
          <w:spacing w:val="-6"/>
        </w:rPr>
        <w:t xml:space="preserve"> (321), ланганита </w:t>
      </w:r>
      <w:r w:rsidRPr="006535BF">
        <w:rPr>
          <w:spacing w:val="-6"/>
          <w:lang w:val="en-US"/>
        </w:rPr>
        <w:t>La</w:t>
      </w:r>
      <w:r w:rsidRPr="006535BF">
        <w:rPr>
          <w:spacing w:val="-6"/>
          <w:vertAlign w:val="subscript"/>
        </w:rPr>
        <w:t>3</w:t>
      </w:r>
      <w:r w:rsidRPr="006535BF">
        <w:rPr>
          <w:spacing w:val="-6"/>
          <w:lang w:val="en-US"/>
        </w:rPr>
        <w:t>Ga</w:t>
      </w:r>
      <w:r w:rsidRPr="006535BF">
        <w:rPr>
          <w:spacing w:val="-6"/>
          <w:vertAlign w:val="subscript"/>
        </w:rPr>
        <w:t>4</w:t>
      </w:r>
      <w:r w:rsidRPr="006535BF">
        <w:rPr>
          <w:spacing w:val="-6"/>
        </w:rPr>
        <w:t>(</w:t>
      </w:r>
      <w:r w:rsidRPr="006535BF">
        <w:rPr>
          <w:spacing w:val="-6"/>
          <w:lang w:val="en-US"/>
        </w:rPr>
        <w:t>Ga</w:t>
      </w:r>
      <w:r w:rsidRPr="006535BF">
        <w:rPr>
          <w:spacing w:val="-6"/>
          <w:vertAlign w:val="subscript"/>
        </w:rPr>
        <w:t>1.5</w:t>
      </w:r>
      <w:r w:rsidRPr="006535BF">
        <w:rPr>
          <w:spacing w:val="-6"/>
          <w:lang w:val="en-US"/>
        </w:rPr>
        <w:t>Nb</w:t>
      </w:r>
      <w:r w:rsidRPr="006535BF">
        <w:rPr>
          <w:spacing w:val="-6"/>
          <w:vertAlign w:val="subscript"/>
        </w:rPr>
        <w:t>0.5</w:t>
      </w:r>
      <w:r w:rsidRPr="006535BF">
        <w:rPr>
          <w:spacing w:val="-6"/>
        </w:rPr>
        <w:t>)</w:t>
      </w:r>
      <w:r w:rsidRPr="006535BF">
        <w:rPr>
          <w:spacing w:val="-6"/>
          <w:lang w:val="en-US"/>
        </w:rPr>
        <w:t>O</w:t>
      </w:r>
      <w:r w:rsidRPr="006535BF">
        <w:rPr>
          <w:spacing w:val="-6"/>
          <w:vertAlign w:val="subscript"/>
        </w:rPr>
        <w:t>14</w:t>
      </w:r>
      <w:r w:rsidRPr="006535BF">
        <w:rPr>
          <w:spacing w:val="-6"/>
        </w:rPr>
        <w:t xml:space="preserve"> – ЛГН (321), сегнетовой соли </w:t>
      </w:r>
      <w:r w:rsidRPr="006535BF">
        <w:rPr>
          <w:spacing w:val="-6"/>
          <w:lang w:val="en-US"/>
        </w:rPr>
        <w:t>NaK</w:t>
      </w:r>
      <w:r w:rsidRPr="006535BF">
        <w:rPr>
          <w:spacing w:val="-6"/>
        </w:rPr>
        <w:t xml:space="preserve"> </w:t>
      </w:r>
      <w:r w:rsidRPr="006535BF">
        <w:rPr>
          <w:spacing w:val="-6"/>
          <w:lang w:val="en-US"/>
        </w:rPr>
        <w:t>C</w:t>
      </w:r>
      <w:r w:rsidRPr="006535BF">
        <w:rPr>
          <w:spacing w:val="-6"/>
          <w:vertAlign w:val="subscript"/>
        </w:rPr>
        <w:t>4</w:t>
      </w:r>
      <w:r w:rsidRPr="006535BF">
        <w:rPr>
          <w:spacing w:val="-6"/>
          <w:lang w:val="en-US"/>
        </w:rPr>
        <w:t>H</w:t>
      </w:r>
      <w:r w:rsidRPr="006535BF">
        <w:rPr>
          <w:spacing w:val="-6"/>
          <w:vertAlign w:val="subscript"/>
        </w:rPr>
        <w:t>4</w:t>
      </w:r>
      <w:r w:rsidRPr="006535BF">
        <w:rPr>
          <w:spacing w:val="-6"/>
          <w:lang w:val="en-US"/>
        </w:rPr>
        <w:t>O</w:t>
      </w:r>
      <w:r w:rsidRPr="006535BF">
        <w:rPr>
          <w:spacing w:val="-6"/>
          <w:vertAlign w:val="subscript"/>
        </w:rPr>
        <w:t>6</w:t>
      </w:r>
      <w:r w:rsidRPr="006535BF">
        <w:rPr>
          <w:spacing w:val="-6"/>
        </w:rPr>
        <w:t>∙4</w:t>
      </w:r>
      <w:r w:rsidRPr="006535BF">
        <w:rPr>
          <w:spacing w:val="-6"/>
          <w:lang w:val="en-US"/>
        </w:rPr>
        <w:t>H</w:t>
      </w:r>
      <w:r w:rsidRPr="006535BF">
        <w:rPr>
          <w:spacing w:val="-6"/>
          <w:vertAlign w:val="subscript"/>
        </w:rPr>
        <w:t>2</w:t>
      </w:r>
      <w:r w:rsidRPr="006535BF">
        <w:rPr>
          <w:spacing w:val="-6"/>
          <w:lang w:val="en-US"/>
        </w:rPr>
        <w:t>O</w:t>
      </w:r>
      <w:r w:rsidRPr="006535BF">
        <w:rPr>
          <w:spacing w:val="-6"/>
        </w:rPr>
        <w:t xml:space="preserve"> (222), в</w:t>
      </w:r>
      <w:r w:rsidRPr="006535BF">
        <w:rPr>
          <w:rStyle w:val="af2"/>
          <w:b w:val="0"/>
          <w:bCs w:val="0"/>
          <w:spacing w:val="-6"/>
        </w:rPr>
        <w:t xml:space="preserve">иннокислого калия </w:t>
      </w:r>
      <w:r w:rsidRPr="006535BF">
        <w:rPr>
          <w:spacing w:val="-6"/>
        </w:rPr>
        <w:t>КНС</w:t>
      </w:r>
      <w:r w:rsidRPr="006535BF">
        <w:rPr>
          <w:spacing w:val="-6"/>
          <w:vertAlign w:val="subscript"/>
        </w:rPr>
        <w:t>4</w:t>
      </w:r>
      <w:r w:rsidRPr="006535BF">
        <w:rPr>
          <w:spacing w:val="-6"/>
        </w:rPr>
        <w:t>Н</w:t>
      </w:r>
      <w:r w:rsidRPr="006535BF">
        <w:rPr>
          <w:spacing w:val="-6"/>
          <w:vertAlign w:val="subscript"/>
        </w:rPr>
        <w:t>4</w:t>
      </w:r>
      <w:r w:rsidRPr="006535BF">
        <w:rPr>
          <w:spacing w:val="-6"/>
        </w:rPr>
        <w:t>О</w:t>
      </w:r>
      <w:r w:rsidRPr="006535BF">
        <w:rPr>
          <w:spacing w:val="-6"/>
          <w:vertAlign w:val="subscript"/>
        </w:rPr>
        <w:t>6</w:t>
      </w:r>
      <w:r w:rsidRPr="006535BF">
        <w:rPr>
          <w:spacing w:val="-6"/>
        </w:rPr>
        <w:t xml:space="preserve"> </w:t>
      </w:r>
      <w:r w:rsidRPr="006535BF">
        <w:rPr>
          <w:rStyle w:val="af2"/>
          <w:b w:val="0"/>
          <w:bCs w:val="0"/>
          <w:spacing w:val="-6"/>
        </w:rPr>
        <w:t xml:space="preserve">– (2), </w:t>
      </w:r>
      <w:r w:rsidRPr="006535BF">
        <w:rPr>
          <w:spacing w:val="-6"/>
        </w:rPr>
        <w:t>д</w:t>
      </w:r>
      <w:r w:rsidRPr="006535BF">
        <w:rPr>
          <w:rStyle w:val="af2"/>
          <w:b w:val="0"/>
          <w:bCs w:val="0"/>
          <w:spacing w:val="-6"/>
        </w:rPr>
        <w:t xml:space="preserve">игидрофосфата калия </w:t>
      </w:r>
      <w:r w:rsidRPr="006535BF">
        <w:rPr>
          <w:spacing w:val="-6"/>
          <w:lang w:val="en-US"/>
        </w:rPr>
        <w:t>KH</w:t>
      </w:r>
      <w:r w:rsidRPr="006535BF">
        <w:rPr>
          <w:spacing w:val="-6"/>
          <w:vertAlign w:val="subscript"/>
        </w:rPr>
        <w:t>2</w:t>
      </w:r>
      <w:r w:rsidRPr="006535BF">
        <w:rPr>
          <w:spacing w:val="-6"/>
          <w:lang w:val="en-US"/>
        </w:rPr>
        <w:t>PO</w:t>
      </w:r>
      <w:r w:rsidRPr="006535BF">
        <w:rPr>
          <w:spacing w:val="-6"/>
          <w:vertAlign w:val="subscript"/>
        </w:rPr>
        <w:t>4</w:t>
      </w:r>
      <w:r w:rsidRPr="006535BF">
        <w:rPr>
          <w:spacing w:val="-6"/>
        </w:rPr>
        <w:t xml:space="preserve"> – </w:t>
      </w:r>
      <w:r w:rsidRPr="006535BF">
        <w:rPr>
          <w:spacing w:val="-6"/>
          <w:lang w:val="en-US"/>
        </w:rPr>
        <w:t>KDP</w:t>
      </w:r>
      <w:r w:rsidRPr="006535BF">
        <w:rPr>
          <w:spacing w:val="-6"/>
        </w:rPr>
        <w:t xml:space="preserve"> (</w:t>
      </w:r>
      <w:r w:rsidRPr="006535BF">
        <w:rPr>
          <w:spacing w:val="-6"/>
          <w:u w:val="single"/>
        </w:rPr>
        <w:t>4</w:t>
      </w:r>
      <w:r w:rsidRPr="006535BF">
        <w:rPr>
          <w:spacing w:val="-6"/>
        </w:rPr>
        <w:t>2</w:t>
      </w:r>
      <w:r w:rsidRPr="006535BF">
        <w:rPr>
          <w:spacing w:val="-6"/>
          <w:lang w:val="en-US"/>
        </w:rPr>
        <w:t>m</w:t>
      </w:r>
      <w:r w:rsidRPr="006535BF">
        <w:rPr>
          <w:spacing w:val="-6"/>
        </w:rPr>
        <w:t>), д</w:t>
      </w:r>
      <w:r w:rsidRPr="006535BF">
        <w:rPr>
          <w:rStyle w:val="af2"/>
          <w:b w:val="0"/>
          <w:bCs w:val="0"/>
          <w:spacing w:val="-6"/>
        </w:rPr>
        <w:t>игидрофосфата аммония</w:t>
      </w:r>
      <w:r w:rsidRPr="006535BF">
        <w:rPr>
          <w:spacing w:val="-6"/>
        </w:rPr>
        <w:t xml:space="preserve"> </w:t>
      </w:r>
      <w:r w:rsidRPr="006535BF">
        <w:rPr>
          <w:spacing w:val="-6"/>
          <w:lang w:val="en-US"/>
        </w:rPr>
        <w:t>NH</w:t>
      </w:r>
      <w:r w:rsidRPr="006535BF">
        <w:rPr>
          <w:spacing w:val="-6"/>
          <w:vertAlign w:val="subscript"/>
        </w:rPr>
        <w:t>4</w:t>
      </w:r>
      <w:r w:rsidRPr="006535BF">
        <w:rPr>
          <w:spacing w:val="-6"/>
          <w:lang w:val="en-US"/>
        </w:rPr>
        <w:t>H</w:t>
      </w:r>
      <w:r w:rsidRPr="006535BF">
        <w:rPr>
          <w:spacing w:val="-6"/>
          <w:vertAlign w:val="subscript"/>
        </w:rPr>
        <w:t>2</w:t>
      </w:r>
      <w:r w:rsidRPr="006535BF">
        <w:rPr>
          <w:spacing w:val="-6"/>
          <w:lang w:val="en-US"/>
        </w:rPr>
        <w:t>PO</w:t>
      </w:r>
      <w:r w:rsidRPr="006535BF">
        <w:rPr>
          <w:spacing w:val="-6"/>
          <w:vertAlign w:val="subscript"/>
        </w:rPr>
        <w:t>4</w:t>
      </w:r>
      <w:r w:rsidRPr="006535BF">
        <w:rPr>
          <w:spacing w:val="-6"/>
        </w:rPr>
        <w:t xml:space="preserve"> – </w:t>
      </w:r>
      <w:r w:rsidRPr="006535BF">
        <w:rPr>
          <w:spacing w:val="-6"/>
          <w:lang w:val="en-US"/>
        </w:rPr>
        <w:t>ADP</w:t>
      </w:r>
      <w:r w:rsidRPr="006535BF">
        <w:rPr>
          <w:spacing w:val="-6"/>
        </w:rPr>
        <w:t xml:space="preserve"> (</w:t>
      </w:r>
      <w:r w:rsidRPr="006535BF">
        <w:rPr>
          <w:spacing w:val="-6"/>
          <w:u w:val="single"/>
        </w:rPr>
        <w:t>4</w:t>
      </w:r>
      <w:r w:rsidRPr="006535BF">
        <w:rPr>
          <w:spacing w:val="-6"/>
        </w:rPr>
        <w:t>2</w:t>
      </w:r>
      <w:r w:rsidRPr="006535BF">
        <w:rPr>
          <w:spacing w:val="-6"/>
          <w:lang w:val="en-US"/>
        </w:rPr>
        <w:t>m</w:t>
      </w:r>
      <w:r w:rsidRPr="006535BF">
        <w:rPr>
          <w:spacing w:val="-6"/>
        </w:rPr>
        <w:t xml:space="preserve">), </w:t>
      </w:r>
      <w:r w:rsidRPr="006535BF">
        <w:rPr>
          <w:rStyle w:val="af2"/>
          <w:b w:val="0"/>
          <w:bCs w:val="0"/>
          <w:spacing w:val="-6"/>
        </w:rPr>
        <w:t xml:space="preserve">сульфоиодата сурьмы </w:t>
      </w:r>
      <w:r w:rsidRPr="006535BF">
        <w:rPr>
          <w:rStyle w:val="af2"/>
          <w:b w:val="0"/>
          <w:bCs w:val="0"/>
          <w:spacing w:val="-6"/>
          <w:lang w:val="en-US"/>
        </w:rPr>
        <w:t>SbSI</w:t>
      </w:r>
      <w:r w:rsidRPr="006535BF">
        <w:rPr>
          <w:rStyle w:val="af2"/>
          <w:b w:val="0"/>
          <w:bCs w:val="0"/>
          <w:spacing w:val="-6"/>
        </w:rPr>
        <w:t xml:space="preserve"> (</w:t>
      </w:r>
      <w:r w:rsidRPr="006535BF">
        <w:rPr>
          <w:rStyle w:val="af2"/>
          <w:b w:val="0"/>
          <w:bCs w:val="0"/>
          <w:spacing w:val="-6"/>
          <w:lang w:val="en-US"/>
        </w:rPr>
        <w:t>mm</w:t>
      </w:r>
      <w:r w:rsidRPr="006535BF">
        <w:rPr>
          <w:rStyle w:val="af2"/>
          <w:b w:val="0"/>
          <w:bCs w:val="0"/>
          <w:spacing w:val="-6"/>
        </w:rPr>
        <w:t xml:space="preserve">2). </w:t>
      </w:r>
      <w:r w:rsidRPr="006535BF">
        <w:rPr>
          <w:snapToGrid w:val="0"/>
          <w:spacing w:val="-6"/>
        </w:rPr>
        <w:t>Д</w:t>
      </w:r>
      <w:r w:rsidRPr="006535BF">
        <w:rPr>
          <w:snapToGrid w:val="0"/>
          <w:color w:val="000000"/>
          <w:spacing w:val="-6"/>
        </w:rPr>
        <w:t>овольно сильный пьезоэффект проявляет</w:t>
      </w:r>
      <w:r w:rsidRPr="006535BF">
        <w:rPr>
          <w:snapToGrid w:val="0"/>
          <w:spacing w:val="-6"/>
        </w:rPr>
        <w:t xml:space="preserve"> целый ряд полупроводников: вюрцит </w:t>
      </w:r>
      <w:r w:rsidRPr="006535BF">
        <w:rPr>
          <w:rFonts w:ascii="Symbol" w:hAnsi="Symbol"/>
          <w:snapToGrid w:val="0"/>
          <w:spacing w:val="-6"/>
          <w:lang w:val="en-US"/>
        </w:rPr>
        <w:t></w:t>
      </w:r>
      <w:r w:rsidRPr="006535BF">
        <w:rPr>
          <w:snapToGrid w:val="0"/>
          <w:spacing w:val="-6"/>
        </w:rPr>
        <w:t>-</w:t>
      </w:r>
      <w:r w:rsidRPr="006535BF">
        <w:rPr>
          <w:snapToGrid w:val="0"/>
          <w:spacing w:val="-6"/>
          <w:lang w:val="en-US"/>
        </w:rPr>
        <w:t>ZnS</w:t>
      </w:r>
      <w:r w:rsidRPr="006535BF">
        <w:rPr>
          <w:snapToGrid w:val="0"/>
          <w:spacing w:val="-6"/>
        </w:rPr>
        <w:t xml:space="preserve"> (6</w:t>
      </w:r>
      <w:r w:rsidRPr="006535BF">
        <w:rPr>
          <w:snapToGrid w:val="0"/>
          <w:spacing w:val="-6"/>
          <w:lang w:val="en-US"/>
        </w:rPr>
        <w:t>mm</w:t>
      </w:r>
      <w:r w:rsidRPr="006535BF">
        <w:rPr>
          <w:snapToGrid w:val="0"/>
          <w:spacing w:val="-6"/>
        </w:rPr>
        <w:t xml:space="preserve">), </w:t>
      </w:r>
      <w:r w:rsidRPr="006535BF">
        <w:rPr>
          <w:snapToGrid w:val="0"/>
          <w:spacing w:val="-6"/>
          <w:lang w:val="en-US"/>
        </w:rPr>
        <w:t>CdS</w:t>
      </w:r>
      <w:r w:rsidRPr="006535BF">
        <w:rPr>
          <w:snapToGrid w:val="0"/>
          <w:spacing w:val="-6"/>
        </w:rPr>
        <w:t xml:space="preserve"> (6</w:t>
      </w:r>
      <w:r w:rsidRPr="006535BF">
        <w:rPr>
          <w:snapToGrid w:val="0"/>
          <w:spacing w:val="-6"/>
          <w:lang w:val="en-US"/>
        </w:rPr>
        <w:t>mm</w:t>
      </w:r>
      <w:r w:rsidRPr="006535BF">
        <w:rPr>
          <w:snapToGrid w:val="0"/>
          <w:spacing w:val="-6"/>
        </w:rPr>
        <w:t xml:space="preserve">), </w:t>
      </w:r>
      <w:r w:rsidRPr="006535BF">
        <w:rPr>
          <w:rFonts w:ascii="Symbol" w:hAnsi="Symbol"/>
          <w:snapToGrid w:val="0"/>
          <w:spacing w:val="-6"/>
          <w:lang w:val="en-US"/>
        </w:rPr>
        <w:t></w:t>
      </w:r>
      <w:r w:rsidRPr="006535BF">
        <w:rPr>
          <w:snapToGrid w:val="0"/>
          <w:spacing w:val="-6"/>
        </w:rPr>
        <w:t>-</w:t>
      </w:r>
      <w:r w:rsidRPr="006535BF">
        <w:rPr>
          <w:snapToGrid w:val="0"/>
          <w:spacing w:val="-6"/>
          <w:lang w:val="en-US"/>
        </w:rPr>
        <w:t>CdSe</w:t>
      </w:r>
      <w:r w:rsidRPr="006535BF">
        <w:rPr>
          <w:snapToGrid w:val="0"/>
          <w:spacing w:val="-6"/>
        </w:rPr>
        <w:t xml:space="preserve"> (6</w:t>
      </w:r>
      <w:r w:rsidRPr="006535BF">
        <w:rPr>
          <w:snapToGrid w:val="0"/>
          <w:spacing w:val="-6"/>
          <w:lang w:val="en-US"/>
        </w:rPr>
        <w:t>mm</w:t>
      </w:r>
      <w:r w:rsidRPr="006535BF">
        <w:rPr>
          <w:snapToGrid w:val="0"/>
          <w:spacing w:val="-6"/>
        </w:rPr>
        <w:t xml:space="preserve">), </w:t>
      </w:r>
      <w:r w:rsidRPr="006535BF">
        <w:rPr>
          <w:spacing w:val="-6"/>
        </w:rPr>
        <w:t>GaN (6</w:t>
      </w:r>
      <w:r w:rsidRPr="006535BF">
        <w:rPr>
          <w:spacing w:val="-6"/>
          <w:lang w:val="en-US"/>
        </w:rPr>
        <w:t>mm</w:t>
      </w:r>
      <w:r w:rsidRPr="006535BF">
        <w:rPr>
          <w:spacing w:val="-6"/>
        </w:rPr>
        <w:t xml:space="preserve">), цинкит </w:t>
      </w:r>
      <w:r w:rsidRPr="006535BF">
        <w:rPr>
          <w:snapToGrid w:val="0"/>
          <w:spacing w:val="-6"/>
          <w:lang w:val="en-US"/>
        </w:rPr>
        <w:t>ZnO</w:t>
      </w:r>
      <w:r w:rsidRPr="006535BF">
        <w:rPr>
          <w:snapToGrid w:val="0"/>
          <w:spacing w:val="-6"/>
        </w:rPr>
        <w:t xml:space="preserve"> (6</w:t>
      </w:r>
      <w:r w:rsidRPr="006535BF">
        <w:rPr>
          <w:snapToGrid w:val="0"/>
          <w:spacing w:val="-6"/>
          <w:lang w:val="en-US"/>
        </w:rPr>
        <w:t>mm</w:t>
      </w:r>
      <w:r w:rsidRPr="006535BF">
        <w:rPr>
          <w:snapToGrid w:val="0"/>
          <w:spacing w:val="-6"/>
        </w:rPr>
        <w:t xml:space="preserve">), </w:t>
      </w:r>
      <w:r w:rsidRPr="006535BF">
        <w:rPr>
          <w:spacing w:val="-6"/>
          <w:lang w:val="en-US"/>
        </w:rPr>
        <w:t>AlN</w:t>
      </w:r>
      <w:r w:rsidRPr="006535BF">
        <w:rPr>
          <w:spacing w:val="-6"/>
        </w:rPr>
        <w:t xml:space="preserve"> (</w:t>
      </w:r>
      <w:r w:rsidRPr="006535BF">
        <w:rPr>
          <w:snapToGrid w:val="0"/>
          <w:spacing w:val="-6"/>
        </w:rPr>
        <w:t>6</w:t>
      </w:r>
      <w:r w:rsidRPr="006535BF">
        <w:rPr>
          <w:snapToGrid w:val="0"/>
          <w:spacing w:val="-6"/>
          <w:lang w:val="en-US"/>
        </w:rPr>
        <w:t>mm</w:t>
      </w:r>
      <w:r w:rsidRPr="006535BF">
        <w:rPr>
          <w:spacing w:val="-6"/>
        </w:rPr>
        <w:t xml:space="preserve">), </w:t>
      </w:r>
      <w:r w:rsidRPr="006535BF">
        <w:rPr>
          <w:snapToGrid w:val="0"/>
          <w:spacing w:val="-6"/>
        </w:rPr>
        <w:t xml:space="preserve">сфалерит </w:t>
      </w:r>
      <w:r w:rsidRPr="006535BF">
        <w:rPr>
          <w:rFonts w:ascii="Symbol" w:hAnsi="Symbol"/>
          <w:snapToGrid w:val="0"/>
          <w:spacing w:val="-6"/>
          <w:lang w:val="en-US"/>
        </w:rPr>
        <w:t></w:t>
      </w:r>
      <w:r w:rsidRPr="006535BF">
        <w:rPr>
          <w:snapToGrid w:val="0"/>
          <w:spacing w:val="-6"/>
        </w:rPr>
        <w:t>-</w:t>
      </w:r>
      <w:r w:rsidRPr="006535BF">
        <w:rPr>
          <w:snapToGrid w:val="0"/>
          <w:spacing w:val="-6"/>
          <w:lang w:val="en-US"/>
        </w:rPr>
        <w:t>ZnS</w:t>
      </w:r>
      <w:r w:rsidRPr="006535BF">
        <w:rPr>
          <w:snapToGrid w:val="0"/>
          <w:spacing w:val="-6"/>
        </w:rPr>
        <w:t xml:space="preserve"> (</w:t>
      </w:r>
      <w:r w:rsidRPr="006535BF">
        <w:rPr>
          <w:snapToGrid w:val="0"/>
          <w:spacing w:val="-6"/>
          <w:u w:val="single"/>
        </w:rPr>
        <w:t>4</w:t>
      </w:r>
      <w:r w:rsidRPr="006535BF">
        <w:rPr>
          <w:snapToGrid w:val="0"/>
          <w:spacing w:val="-6"/>
        </w:rPr>
        <w:t>3</w:t>
      </w:r>
      <w:r w:rsidRPr="006535BF">
        <w:rPr>
          <w:snapToGrid w:val="0"/>
          <w:spacing w:val="-6"/>
          <w:lang w:val="en-US"/>
        </w:rPr>
        <w:t>m</w:t>
      </w:r>
      <w:r w:rsidRPr="006535BF">
        <w:rPr>
          <w:snapToGrid w:val="0"/>
          <w:spacing w:val="-6"/>
        </w:rPr>
        <w:t xml:space="preserve">), </w:t>
      </w:r>
      <w:r w:rsidRPr="006535BF">
        <w:rPr>
          <w:snapToGrid w:val="0"/>
          <w:spacing w:val="-6"/>
          <w:lang w:val="en-US"/>
        </w:rPr>
        <w:t>ZnSe</w:t>
      </w:r>
      <w:r w:rsidRPr="006535BF">
        <w:rPr>
          <w:snapToGrid w:val="0"/>
          <w:spacing w:val="-6"/>
        </w:rPr>
        <w:t xml:space="preserve"> (</w:t>
      </w:r>
      <w:r w:rsidRPr="006535BF">
        <w:rPr>
          <w:snapToGrid w:val="0"/>
          <w:spacing w:val="-6"/>
          <w:u w:val="single"/>
        </w:rPr>
        <w:t>4</w:t>
      </w:r>
      <w:r w:rsidRPr="006535BF">
        <w:rPr>
          <w:snapToGrid w:val="0"/>
          <w:spacing w:val="-6"/>
        </w:rPr>
        <w:t>3</w:t>
      </w:r>
      <w:r w:rsidRPr="006535BF">
        <w:rPr>
          <w:snapToGrid w:val="0"/>
          <w:spacing w:val="-6"/>
          <w:lang w:val="en-US"/>
        </w:rPr>
        <w:t>m</w:t>
      </w:r>
      <w:r w:rsidRPr="006535BF">
        <w:rPr>
          <w:snapToGrid w:val="0"/>
          <w:spacing w:val="-6"/>
        </w:rPr>
        <w:t xml:space="preserve">), </w:t>
      </w:r>
      <w:r w:rsidRPr="006535BF">
        <w:rPr>
          <w:snapToGrid w:val="0"/>
          <w:spacing w:val="-6"/>
          <w:lang w:val="en-US"/>
        </w:rPr>
        <w:t>GaAs</w:t>
      </w:r>
      <w:r w:rsidRPr="006535BF">
        <w:rPr>
          <w:snapToGrid w:val="0"/>
          <w:spacing w:val="-6"/>
        </w:rPr>
        <w:t xml:space="preserve"> (</w:t>
      </w:r>
      <w:r w:rsidRPr="006535BF">
        <w:rPr>
          <w:snapToGrid w:val="0"/>
          <w:spacing w:val="-6"/>
          <w:u w:val="single"/>
        </w:rPr>
        <w:t>4</w:t>
      </w:r>
      <w:r w:rsidRPr="006535BF">
        <w:rPr>
          <w:snapToGrid w:val="0"/>
          <w:spacing w:val="-6"/>
        </w:rPr>
        <w:t>3</w:t>
      </w:r>
      <w:r w:rsidRPr="006535BF">
        <w:rPr>
          <w:snapToGrid w:val="0"/>
          <w:spacing w:val="-6"/>
          <w:lang w:val="en-US"/>
        </w:rPr>
        <w:t>m</w:t>
      </w:r>
      <w:r w:rsidRPr="006535BF">
        <w:rPr>
          <w:snapToGrid w:val="0"/>
          <w:spacing w:val="-6"/>
        </w:rPr>
        <w:t xml:space="preserve">), </w:t>
      </w:r>
      <w:r w:rsidRPr="006535BF">
        <w:rPr>
          <w:snapToGrid w:val="0"/>
          <w:spacing w:val="-6"/>
          <w:lang w:val="en-US"/>
        </w:rPr>
        <w:t>InSb</w:t>
      </w:r>
      <w:r w:rsidRPr="006535BF">
        <w:rPr>
          <w:snapToGrid w:val="0"/>
          <w:spacing w:val="-6"/>
        </w:rPr>
        <w:t xml:space="preserve"> (</w:t>
      </w:r>
      <w:r w:rsidRPr="006535BF">
        <w:rPr>
          <w:snapToGrid w:val="0"/>
          <w:spacing w:val="-6"/>
          <w:u w:val="single"/>
        </w:rPr>
        <w:t>4</w:t>
      </w:r>
      <w:r w:rsidRPr="006535BF">
        <w:rPr>
          <w:snapToGrid w:val="0"/>
          <w:spacing w:val="-6"/>
        </w:rPr>
        <w:t>3</w:t>
      </w:r>
      <w:r w:rsidRPr="006535BF">
        <w:rPr>
          <w:snapToGrid w:val="0"/>
          <w:spacing w:val="-6"/>
          <w:lang w:val="en-US"/>
        </w:rPr>
        <w:t>m</w:t>
      </w:r>
      <w:r w:rsidRPr="006535BF">
        <w:rPr>
          <w:snapToGrid w:val="0"/>
          <w:spacing w:val="-6"/>
        </w:rPr>
        <w:t>),</w:t>
      </w:r>
      <w:r w:rsidRPr="006535BF">
        <w:rPr>
          <w:spacing w:val="-6"/>
        </w:rPr>
        <w:t xml:space="preserve"> фосфат галлия </w:t>
      </w:r>
      <w:r w:rsidRPr="006535BF">
        <w:rPr>
          <w:spacing w:val="-6"/>
          <w:lang w:val="en-US"/>
        </w:rPr>
        <w:t>GaP</w:t>
      </w:r>
      <w:r w:rsidRPr="006535BF">
        <w:rPr>
          <w:spacing w:val="-6"/>
        </w:rPr>
        <w:t xml:space="preserve"> (</w:t>
      </w:r>
      <w:r w:rsidRPr="006535BF">
        <w:rPr>
          <w:snapToGrid w:val="0"/>
          <w:spacing w:val="-6"/>
          <w:u w:val="single"/>
        </w:rPr>
        <w:t>4</w:t>
      </w:r>
      <w:r w:rsidRPr="006535BF">
        <w:rPr>
          <w:snapToGrid w:val="0"/>
          <w:spacing w:val="-6"/>
        </w:rPr>
        <w:t>3</w:t>
      </w:r>
      <w:r w:rsidRPr="006535BF">
        <w:rPr>
          <w:snapToGrid w:val="0"/>
          <w:spacing w:val="-6"/>
          <w:lang w:val="en-US"/>
        </w:rPr>
        <w:t>m</w:t>
      </w:r>
      <w:r w:rsidRPr="006535BF">
        <w:rPr>
          <w:spacing w:val="-6"/>
        </w:rPr>
        <w:t xml:space="preserve">), </w:t>
      </w:r>
      <w:r w:rsidRPr="006535BF">
        <w:rPr>
          <w:spacing w:val="-6"/>
          <w:lang w:val="en-US"/>
        </w:rPr>
        <w:t>AlP</w:t>
      </w:r>
      <w:r w:rsidRPr="006535BF">
        <w:rPr>
          <w:spacing w:val="-6"/>
        </w:rPr>
        <w:t xml:space="preserve"> (</w:t>
      </w:r>
      <w:r w:rsidRPr="006535BF">
        <w:rPr>
          <w:snapToGrid w:val="0"/>
          <w:spacing w:val="-6"/>
          <w:u w:val="single"/>
        </w:rPr>
        <w:t>4</w:t>
      </w:r>
      <w:r w:rsidRPr="006535BF">
        <w:rPr>
          <w:snapToGrid w:val="0"/>
          <w:spacing w:val="-6"/>
        </w:rPr>
        <w:t>3</w:t>
      </w:r>
      <w:r w:rsidRPr="006535BF">
        <w:rPr>
          <w:snapToGrid w:val="0"/>
          <w:spacing w:val="-6"/>
          <w:lang w:val="en-US"/>
        </w:rPr>
        <w:t>m</w:t>
      </w:r>
      <w:r w:rsidRPr="006535BF">
        <w:rPr>
          <w:spacing w:val="-6"/>
        </w:rPr>
        <w:t xml:space="preserve">), теллур </w:t>
      </w:r>
      <w:r w:rsidRPr="006535BF">
        <w:rPr>
          <w:spacing w:val="-6"/>
          <w:lang w:val="en-US"/>
        </w:rPr>
        <w:t>Te</w:t>
      </w:r>
      <w:r w:rsidRPr="006535BF">
        <w:rPr>
          <w:spacing w:val="-6"/>
        </w:rPr>
        <w:t xml:space="preserve"> (6</w:t>
      </w:r>
      <w:r w:rsidRPr="006535BF">
        <w:rPr>
          <w:spacing w:val="-6"/>
          <w:lang w:val="en-US"/>
        </w:rPr>
        <w:t>mm</w:t>
      </w:r>
      <w:r w:rsidRPr="006535BF">
        <w:rPr>
          <w:spacing w:val="-6"/>
        </w:rPr>
        <w:t xml:space="preserve">), </w:t>
      </w:r>
      <w:r w:rsidRPr="006535BF">
        <w:rPr>
          <w:snapToGrid w:val="0"/>
          <w:color w:val="000000"/>
          <w:spacing w:val="-6"/>
        </w:rPr>
        <w:t xml:space="preserve">сульванит </w:t>
      </w:r>
      <w:r w:rsidRPr="006535BF">
        <w:rPr>
          <w:snapToGrid w:val="0"/>
          <w:color w:val="000000"/>
          <w:spacing w:val="-6"/>
          <w:lang w:val="en-US"/>
        </w:rPr>
        <w:t>Tl</w:t>
      </w:r>
      <w:r w:rsidRPr="006535BF">
        <w:rPr>
          <w:snapToGrid w:val="0"/>
          <w:color w:val="000000"/>
          <w:spacing w:val="-6"/>
          <w:vertAlign w:val="subscript"/>
        </w:rPr>
        <w:t>3</w:t>
      </w:r>
      <w:r w:rsidRPr="006535BF">
        <w:rPr>
          <w:snapToGrid w:val="0"/>
          <w:color w:val="000000"/>
          <w:spacing w:val="-6"/>
        </w:rPr>
        <w:t>(</w:t>
      </w:r>
      <w:r w:rsidRPr="006535BF">
        <w:rPr>
          <w:snapToGrid w:val="0"/>
          <w:color w:val="000000"/>
          <w:spacing w:val="-6"/>
          <w:lang w:val="en-US"/>
        </w:rPr>
        <w:t>V</w:t>
      </w:r>
      <w:r w:rsidRPr="006535BF">
        <w:rPr>
          <w:snapToGrid w:val="0"/>
          <w:color w:val="000000"/>
          <w:spacing w:val="-6"/>
        </w:rPr>
        <w:t>,</w:t>
      </w:r>
      <w:r w:rsidRPr="006535BF">
        <w:rPr>
          <w:snapToGrid w:val="0"/>
          <w:color w:val="000000"/>
          <w:spacing w:val="-6"/>
          <w:lang w:val="en-US"/>
        </w:rPr>
        <w:t>Ta</w:t>
      </w:r>
      <w:r w:rsidRPr="006535BF">
        <w:rPr>
          <w:snapToGrid w:val="0"/>
          <w:color w:val="000000"/>
          <w:spacing w:val="-6"/>
        </w:rPr>
        <w:t>,</w:t>
      </w:r>
      <w:r w:rsidRPr="006535BF">
        <w:rPr>
          <w:snapToGrid w:val="0"/>
          <w:color w:val="000000"/>
          <w:spacing w:val="-6"/>
          <w:lang w:val="en-US"/>
        </w:rPr>
        <w:t>Nb</w:t>
      </w:r>
      <w:r w:rsidRPr="006535BF">
        <w:rPr>
          <w:snapToGrid w:val="0"/>
          <w:color w:val="000000"/>
          <w:spacing w:val="-6"/>
        </w:rPr>
        <w:t>)(</w:t>
      </w:r>
      <w:r w:rsidRPr="006535BF">
        <w:rPr>
          <w:snapToGrid w:val="0"/>
          <w:color w:val="000000"/>
          <w:spacing w:val="-6"/>
          <w:lang w:val="en-US"/>
        </w:rPr>
        <w:t>S</w:t>
      </w:r>
      <w:r w:rsidRPr="006535BF">
        <w:rPr>
          <w:snapToGrid w:val="0"/>
          <w:color w:val="000000"/>
          <w:spacing w:val="-6"/>
        </w:rPr>
        <w:t>,</w:t>
      </w:r>
      <w:r w:rsidRPr="006535BF">
        <w:rPr>
          <w:snapToGrid w:val="0"/>
          <w:color w:val="000000"/>
          <w:spacing w:val="-6"/>
          <w:lang w:val="en-US"/>
        </w:rPr>
        <w:t>Se</w:t>
      </w:r>
      <w:r w:rsidRPr="006535BF">
        <w:rPr>
          <w:snapToGrid w:val="0"/>
          <w:color w:val="000000"/>
          <w:spacing w:val="-6"/>
        </w:rPr>
        <w:t>)</w:t>
      </w:r>
      <w:r w:rsidRPr="006535BF">
        <w:rPr>
          <w:snapToGrid w:val="0"/>
          <w:color w:val="000000"/>
          <w:spacing w:val="-6"/>
          <w:vertAlign w:val="subscript"/>
        </w:rPr>
        <w:t>4</w:t>
      </w:r>
      <w:r w:rsidRPr="006535BF">
        <w:rPr>
          <w:snapToGrid w:val="0"/>
          <w:color w:val="000000"/>
          <w:spacing w:val="-6"/>
        </w:rPr>
        <w:t xml:space="preserve"> (</w:t>
      </w:r>
      <w:r w:rsidRPr="006535BF">
        <w:rPr>
          <w:snapToGrid w:val="0"/>
          <w:color w:val="000000"/>
          <w:spacing w:val="-6"/>
          <w:u w:val="single"/>
        </w:rPr>
        <w:t>4</w:t>
      </w:r>
      <w:r w:rsidRPr="006535BF">
        <w:rPr>
          <w:snapToGrid w:val="0"/>
          <w:color w:val="000000"/>
          <w:spacing w:val="-6"/>
        </w:rPr>
        <w:t>3</w:t>
      </w:r>
      <w:r w:rsidRPr="006535BF">
        <w:rPr>
          <w:snapToGrid w:val="0"/>
          <w:color w:val="000000"/>
          <w:spacing w:val="-6"/>
          <w:lang w:val="en-US"/>
        </w:rPr>
        <w:t>m</w:t>
      </w:r>
      <w:r w:rsidRPr="006535BF">
        <w:rPr>
          <w:snapToGrid w:val="0"/>
          <w:color w:val="000000"/>
          <w:spacing w:val="-6"/>
        </w:rPr>
        <w:t>)</w:t>
      </w:r>
      <w:r w:rsidRPr="006535BF">
        <w:rPr>
          <w:snapToGrid w:val="0"/>
          <w:spacing w:val="-6"/>
        </w:rPr>
        <w:t xml:space="preserve"> и др. Их используют для получения тонких пьезоэлектрических пленок.</w:t>
      </w:r>
    </w:p>
    <w:p w14:paraId="4FC388C8" w14:textId="77777777" w:rsidR="00D050ED" w:rsidRPr="006535BF" w:rsidRDefault="00D050ED" w:rsidP="006535BF">
      <w:pPr>
        <w:pStyle w:val="afe"/>
        <w:spacing w:line="288" w:lineRule="auto"/>
        <w:ind w:firstLine="567"/>
        <w:rPr>
          <w:spacing w:val="-6"/>
          <w:sz w:val="28"/>
          <w:szCs w:val="28"/>
        </w:rPr>
      </w:pPr>
      <w:r w:rsidRPr="006535BF">
        <w:rPr>
          <w:spacing w:val="-6"/>
          <w:sz w:val="28"/>
          <w:szCs w:val="28"/>
        </w:rPr>
        <w:t xml:space="preserve">Пьезокерамика производится из сегнетоэлектрических твердых растворов на основе </w:t>
      </w:r>
      <w:r w:rsidRPr="006535BF">
        <w:rPr>
          <w:spacing w:val="-6"/>
          <w:sz w:val="28"/>
          <w:szCs w:val="28"/>
          <w:lang w:val="en-US"/>
        </w:rPr>
        <w:t>BaTiO</w:t>
      </w:r>
      <w:r w:rsidRPr="006535BF">
        <w:rPr>
          <w:spacing w:val="-6"/>
          <w:sz w:val="28"/>
          <w:szCs w:val="28"/>
          <w:vertAlign w:val="subscript"/>
        </w:rPr>
        <w:t>3</w:t>
      </w:r>
      <w:r w:rsidRPr="006535BF">
        <w:rPr>
          <w:spacing w:val="-6"/>
          <w:sz w:val="28"/>
          <w:szCs w:val="28"/>
        </w:rPr>
        <w:t xml:space="preserve">, </w:t>
      </w:r>
      <w:r w:rsidRPr="006535BF">
        <w:rPr>
          <w:spacing w:val="-6"/>
          <w:sz w:val="28"/>
          <w:szCs w:val="28"/>
          <w:lang w:val="en-US"/>
        </w:rPr>
        <w:t>PbTiO</w:t>
      </w:r>
      <w:r w:rsidRPr="006535BF">
        <w:rPr>
          <w:spacing w:val="-6"/>
          <w:sz w:val="28"/>
          <w:szCs w:val="28"/>
          <w:vertAlign w:val="subscript"/>
        </w:rPr>
        <w:t>3</w:t>
      </w:r>
      <w:r w:rsidRPr="006535BF">
        <w:rPr>
          <w:spacing w:val="-6"/>
          <w:sz w:val="28"/>
          <w:szCs w:val="28"/>
        </w:rPr>
        <w:t xml:space="preserve"> </w:t>
      </w:r>
      <w:r w:rsidRPr="006535BF">
        <w:rPr>
          <w:spacing w:val="-6"/>
          <w:sz w:val="28"/>
          <w:szCs w:val="28"/>
          <w:lang w:val="en-US"/>
        </w:rPr>
        <w:t>KNbO</w:t>
      </w:r>
      <w:r w:rsidRPr="006535BF">
        <w:rPr>
          <w:spacing w:val="-6"/>
          <w:sz w:val="28"/>
          <w:szCs w:val="28"/>
          <w:vertAlign w:val="subscript"/>
        </w:rPr>
        <w:t>3</w:t>
      </w:r>
      <w:r w:rsidRPr="006535BF">
        <w:rPr>
          <w:spacing w:val="-6"/>
          <w:sz w:val="28"/>
          <w:szCs w:val="28"/>
        </w:rPr>
        <w:t xml:space="preserve">, </w:t>
      </w:r>
      <w:r w:rsidRPr="006535BF">
        <w:rPr>
          <w:spacing w:val="-6"/>
          <w:sz w:val="28"/>
          <w:szCs w:val="28"/>
          <w:lang w:val="en-US"/>
        </w:rPr>
        <w:t>PbNb</w:t>
      </w:r>
      <w:r w:rsidRPr="006535BF">
        <w:rPr>
          <w:spacing w:val="-6"/>
          <w:sz w:val="28"/>
          <w:szCs w:val="28"/>
          <w:vertAlign w:val="subscript"/>
        </w:rPr>
        <w:t>2</w:t>
      </w:r>
      <w:r w:rsidRPr="006535BF">
        <w:rPr>
          <w:spacing w:val="-6"/>
          <w:sz w:val="28"/>
          <w:szCs w:val="28"/>
          <w:lang w:val="en-US"/>
        </w:rPr>
        <w:t>O</w:t>
      </w:r>
      <w:r w:rsidRPr="006535BF">
        <w:rPr>
          <w:spacing w:val="-6"/>
          <w:sz w:val="28"/>
          <w:szCs w:val="28"/>
          <w:vertAlign w:val="subscript"/>
        </w:rPr>
        <w:t>6</w:t>
      </w:r>
      <w:r w:rsidRPr="006535BF">
        <w:rPr>
          <w:spacing w:val="-6"/>
          <w:sz w:val="28"/>
          <w:szCs w:val="28"/>
        </w:rPr>
        <w:t xml:space="preserve">, </w:t>
      </w:r>
      <w:r w:rsidRPr="006535BF">
        <w:rPr>
          <w:color w:val="000000"/>
          <w:spacing w:val="-6"/>
          <w:sz w:val="28"/>
          <w:szCs w:val="28"/>
          <w:lang w:val="en-US"/>
        </w:rPr>
        <w:t>Bi</w:t>
      </w:r>
      <w:r w:rsidRPr="006535BF">
        <w:rPr>
          <w:color w:val="000000"/>
          <w:spacing w:val="-6"/>
          <w:sz w:val="28"/>
          <w:szCs w:val="28"/>
          <w:vertAlign w:val="subscript"/>
        </w:rPr>
        <w:t>4</w:t>
      </w:r>
      <w:r w:rsidRPr="006535BF">
        <w:rPr>
          <w:color w:val="000000"/>
          <w:spacing w:val="-6"/>
          <w:sz w:val="28"/>
          <w:szCs w:val="28"/>
          <w:lang w:val="en-US"/>
        </w:rPr>
        <w:t>Ti</w:t>
      </w:r>
      <w:r w:rsidRPr="006535BF">
        <w:rPr>
          <w:color w:val="000000"/>
          <w:spacing w:val="-6"/>
          <w:sz w:val="28"/>
          <w:szCs w:val="28"/>
          <w:vertAlign w:val="subscript"/>
        </w:rPr>
        <w:t>3</w:t>
      </w:r>
      <w:r w:rsidRPr="006535BF">
        <w:rPr>
          <w:color w:val="000000"/>
          <w:spacing w:val="-6"/>
          <w:sz w:val="28"/>
          <w:szCs w:val="28"/>
          <w:lang w:val="en-US"/>
        </w:rPr>
        <w:t>O</w:t>
      </w:r>
      <w:r w:rsidRPr="006535BF">
        <w:rPr>
          <w:color w:val="000000"/>
          <w:spacing w:val="-6"/>
          <w:sz w:val="28"/>
          <w:szCs w:val="28"/>
          <w:vertAlign w:val="subscript"/>
        </w:rPr>
        <w:t>12</w:t>
      </w:r>
      <w:r w:rsidRPr="006535BF">
        <w:rPr>
          <w:color w:val="000000"/>
          <w:spacing w:val="-6"/>
          <w:sz w:val="28"/>
          <w:szCs w:val="28"/>
        </w:rPr>
        <w:t xml:space="preserve">, </w:t>
      </w:r>
      <w:r w:rsidRPr="006535BF">
        <w:rPr>
          <w:color w:val="000000"/>
          <w:spacing w:val="-6"/>
          <w:sz w:val="28"/>
          <w:szCs w:val="28"/>
          <w:lang w:val="en-US"/>
        </w:rPr>
        <w:t>SrBi</w:t>
      </w:r>
      <w:r w:rsidRPr="006535BF">
        <w:rPr>
          <w:color w:val="000000"/>
          <w:spacing w:val="-6"/>
          <w:sz w:val="28"/>
          <w:szCs w:val="28"/>
          <w:vertAlign w:val="subscript"/>
        </w:rPr>
        <w:t>4</w:t>
      </w:r>
      <w:r w:rsidRPr="006535BF">
        <w:rPr>
          <w:color w:val="000000"/>
          <w:spacing w:val="-6"/>
          <w:sz w:val="28"/>
          <w:szCs w:val="28"/>
          <w:lang w:val="en-US"/>
        </w:rPr>
        <w:t>Ti</w:t>
      </w:r>
      <w:r w:rsidRPr="006535BF">
        <w:rPr>
          <w:color w:val="000000"/>
          <w:spacing w:val="-6"/>
          <w:sz w:val="28"/>
          <w:szCs w:val="28"/>
          <w:vertAlign w:val="subscript"/>
        </w:rPr>
        <w:t>4</w:t>
      </w:r>
      <w:r w:rsidRPr="006535BF">
        <w:rPr>
          <w:color w:val="000000"/>
          <w:spacing w:val="-6"/>
          <w:sz w:val="28"/>
          <w:szCs w:val="28"/>
          <w:lang w:val="en-US"/>
        </w:rPr>
        <w:t>O</w:t>
      </w:r>
      <w:r w:rsidRPr="006535BF">
        <w:rPr>
          <w:color w:val="000000"/>
          <w:spacing w:val="-6"/>
          <w:sz w:val="28"/>
          <w:szCs w:val="28"/>
          <w:vertAlign w:val="subscript"/>
        </w:rPr>
        <w:t>15</w:t>
      </w:r>
      <w:r w:rsidRPr="006535BF">
        <w:rPr>
          <w:color w:val="000000"/>
          <w:spacing w:val="-6"/>
          <w:sz w:val="28"/>
          <w:szCs w:val="28"/>
        </w:rPr>
        <w:t>. И</w:t>
      </w:r>
      <w:r w:rsidRPr="006535BF">
        <w:rPr>
          <w:spacing w:val="-6"/>
          <w:sz w:val="28"/>
          <w:szCs w:val="28"/>
        </w:rPr>
        <w:t xml:space="preserve">з них особо широкое применение находит группа материалов на основе состава </w:t>
      </w:r>
      <w:r w:rsidRPr="006535BF">
        <w:rPr>
          <w:spacing w:val="-6"/>
          <w:sz w:val="28"/>
          <w:szCs w:val="28"/>
          <w:lang w:val="en-US"/>
        </w:rPr>
        <w:t>Pb</w:t>
      </w:r>
      <w:r w:rsidRPr="006535BF">
        <w:rPr>
          <w:spacing w:val="-6"/>
          <w:sz w:val="28"/>
          <w:szCs w:val="28"/>
        </w:rPr>
        <w:t>(</w:t>
      </w:r>
      <w:r w:rsidRPr="006535BF">
        <w:rPr>
          <w:spacing w:val="-6"/>
          <w:sz w:val="28"/>
          <w:szCs w:val="28"/>
          <w:lang w:val="en-US"/>
        </w:rPr>
        <w:t>Ti</w:t>
      </w:r>
      <w:r w:rsidRPr="006535BF">
        <w:rPr>
          <w:spacing w:val="-6"/>
          <w:sz w:val="28"/>
          <w:szCs w:val="28"/>
          <w:vertAlign w:val="subscript"/>
        </w:rPr>
        <w:t>1-</w:t>
      </w:r>
      <w:r w:rsidRPr="006535BF">
        <w:rPr>
          <w:spacing w:val="-6"/>
          <w:sz w:val="28"/>
          <w:szCs w:val="28"/>
          <w:vertAlign w:val="subscript"/>
          <w:lang w:val="en-US"/>
        </w:rPr>
        <w:t>x</w:t>
      </w:r>
      <w:r w:rsidRPr="006535BF">
        <w:rPr>
          <w:spacing w:val="-6"/>
          <w:sz w:val="28"/>
          <w:szCs w:val="28"/>
          <w:lang w:val="en-US"/>
        </w:rPr>
        <w:t>Zr</w:t>
      </w:r>
      <w:r w:rsidRPr="006535BF">
        <w:rPr>
          <w:spacing w:val="-6"/>
          <w:sz w:val="28"/>
          <w:szCs w:val="28"/>
          <w:vertAlign w:val="subscript"/>
          <w:lang w:val="en-US"/>
        </w:rPr>
        <w:t>x</w:t>
      </w:r>
      <w:r w:rsidRPr="006535BF">
        <w:rPr>
          <w:spacing w:val="-6"/>
          <w:sz w:val="28"/>
          <w:szCs w:val="28"/>
        </w:rPr>
        <w:t>)</w:t>
      </w:r>
      <w:r w:rsidRPr="006535BF">
        <w:rPr>
          <w:spacing w:val="-6"/>
          <w:sz w:val="28"/>
          <w:szCs w:val="28"/>
          <w:lang w:val="en-US"/>
        </w:rPr>
        <w:t>O</w:t>
      </w:r>
      <w:r w:rsidRPr="006535BF">
        <w:rPr>
          <w:spacing w:val="-6"/>
          <w:sz w:val="28"/>
          <w:szCs w:val="28"/>
          <w:vertAlign w:val="subscript"/>
        </w:rPr>
        <w:t>3</w:t>
      </w:r>
      <w:r w:rsidRPr="006535BF">
        <w:rPr>
          <w:spacing w:val="-6"/>
          <w:sz w:val="28"/>
          <w:szCs w:val="28"/>
        </w:rPr>
        <w:t xml:space="preserve">, </w:t>
      </w:r>
      <w:r w:rsidRPr="006535BF">
        <w:rPr>
          <w:spacing w:val="-6"/>
          <w:sz w:val="28"/>
          <w:szCs w:val="28"/>
          <w:lang w:val="en-US"/>
        </w:rPr>
        <w:t>x</w:t>
      </w:r>
      <w:r w:rsidRPr="006535BF">
        <w:rPr>
          <w:spacing w:val="-6"/>
          <w:sz w:val="28"/>
          <w:szCs w:val="28"/>
        </w:rPr>
        <w:t xml:space="preserve">≈0,53 с разными добавками (пьезокерамика ЦТС или </w:t>
      </w:r>
      <w:r w:rsidRPr="006535BF">
        <w:rPr>
          <w:spacing w:val="-6"/>
          <w:sz w:val="28"/>
          <w:szCs w:val="28"/>
          <w:lang w:val="en-US"/>
        </w:rPr>
        <w:t>PZT</w:t>
      </w:r>
      <w:r w:rsidRPr="006535BF">
        <w:rPr>
          <w:spacing w:val="-6"/>
          <w:sz w:val="28"/>
          <w:szCs w:val="28"/>
        </w:rPr>
        <w:t xml:space="preserve"> - цирконат-титанат свинца), выгодно отличающаяся от других составов более высокими пьезомодулями и точкой Кюри. Так керамика ЦТС-19 и ЦТС-23 имеет соответственно составы: (</w:t>
      </w:r>
      <w:r w:rsidRPr="006535BF">
        <w:rPr>
          <w:spacing w:val="-6"/>
          <w:sz w:val="28"/>
          <w:szCs w:val="28"/>
          <w:lang w:val="en-US"/>
        </w:rPr>
        <w:t>Pb</w:t>
      </w:r>
      <w:r w:rsidRPr="006535BF">
        <w:rPr>
          <w:spacing w:val="-6"/>
          <w:sz w:val="28"/>
          <w:szCs w:val="28"/>
          <w:vertAlign w:val="subscript"/>
        </w:rPr>
        <w:t>0,95</w:t>
      </w:r>
      <w:r w:rsidRPr="006535BF">
        <w:rPr>
          <w:spacing w:val="-6"/>
          <w:sz w:val="28"/>
          <w:szCs w:val="28"/>
          <w:lang w:val="en-US"/>
        </w:rPr>
        <w:t>Sr</w:t>
      </w:r>
      <w:r w:rsidRPr="006535BF">
        <w:rPr>
          <w:spacing w:val="-6"/>
          <w:sz w:val="28"/>
          <w:szCs w:val="28"/>
          <w:vertAlign w:val="subscript"/>
        </w:rPr>
        <w:t>0,05</w:t>
      </w:r>
      <w:r w:rsidRPr="006535BF">
        <w:rPr>
          <w:spacing w:val="-6"/>
          <w:sz w:val="28"/>
          <w:szCs w:val="28"/>
        </w:rPr>
        <w:t>)(</w:t>
      </w:r>
      <w:r w:rsidRPr="006535BF">
        <w:rPr>
          <w:spacing w:val="-6"/>
          <w:sz w:val="28"/>
          <w:szCs w:val="28"/>
          <w:lang w:val="en-US"/>
        </w:rPr>
        <w:t>Zri</w:t>
      </w:r>
      <w:r w:rsidRPr="006535BF">
        <w:rPr>
          <w:spacing w:val="-6"/>
          <w:sz w:val="28"/>
          <w:szCs w:val="28"/>
          <w:vertAlign w:val="subscript"/>
        </w:rPr>
        <w:t>0,53</w:t>
      </w:r>
      <w:r w:rsidRPr="006535BF">
        <w:rPr>
          <w:spacing w:val="-6"/>
          <w:sz w:val="28"/>
          <w:szCs w:val="28"/>
          <w:lang w:val="en-US"/>
        </w:rPr>
        <w:t>Ti</w:t>
      </w:r>
      <w:r w:rsidRPr="006535BF">
        <w:rPr>
          <w:spacing w:val="-6"/>
          <w:sz w:val="28"/>
          <w:szCs w:val="28"/>
          <w:vertAlign w:val="subscript"/>
        </w:rPr>
        <w:t>0,47</w:t>
      </w:r>
      <w:r w:rsidRPr="006535BF">
        <w:rPr>
          <w:spacing w:val="-6"/>
          <w:sz w:val="28"/>
          <w:szCs w:val="28"/>
        </w:rPr>
        <w:t>)</w:t>
      </w:r>
      <w:r w:rsidRPr="006535BF">
        <w:rPr>
          <w:spacing w:val="-6"/>
          <w:sz w:val="28"/>
          <w:szCs w:val="28"/>
          <w:lang w:val="en-US"/>
        </w:rPr>
        <w:t>O</w:t>
      </w:r>
      <w:r w:rsidRPr="006535BF">
        <w:rPr>
          <w:spacing w:val="-6"/>
          <w:sz w:val="28"/>
          <w:szCs w:val="28"/>
          <w:vertAlign w:val="subscript"/>
        </w:rPr>
        <w:t>3</w:t>
      </w:r>
      <w:r w:rsidRPr="006535BF">
        <w:rPr>
          <w:spacing w:val="-6"/>
          <w:sz w:val="28"/>
          <w:szCs w:val="28"/>
        </w:rPr>
        <w:t xml:space="preserve"> +1 вес.% </w:t>
      </w:r>
      <w:r w:rsidRPr="006535BF">
        <w:rPr>
          <w:spacing w:val="-6"/>
          <w:sz w:val="28"/>
          <w:szCs w:val="28"/>
          <w:lang w:val="en-US"/>
        </w:rPr>
        <w:t>Nb</w:t>
      </w:r>
      <w:r w:rsidRPr="006535BF">
        <w:rPr>
          <w:spacing w:val="-6"/>
          <w:sz w:val="28"/>
          <w:szCs w:val="28"/>
          <w:vertAlign w:val="subscript"/>
        </w:rPr>
        <w:t>2</w:t>
      </w:r>
      <w:r w:rsidRPr="006535BF">
        <w:rPr>
          <w:spacing w:val="-6"/>
          <w:sz w:val="28"/>
          <w:szCs w:val="28"/>
          <w:lang w:val="en-US"/>
        </w:rPr>
        <w:t>O</w:t>
      </w:r>
      <w:r w:rsidRPr="006535BF">
        <w:rPr>
          <w:spacing w:val="-6"/>
          <w:sz w:val="28"/>
          <w:szCs w:val="28"/>
          <w:vertAlign w:val="subscript"/>
        </w:rPr>
        <w:t>5</w:t>
      </w:r>
      <w:r w:rsidRPr="006535BF">
        <w:rPr>
          <w:spacing w:val="-6"/>
          <w:sz w:val="28"/>
          <w:szCs w:val="28"/>
        </w:rPr>
        <w:t xml:space="preserve"> и (</w:t>
      </w:r>
      <w:r w:rsidRPr="006535BF">
        <w:rPr>
          <w:spacing w:val="-6"/>
          <w:sz w:val="28"/>
          <w:szCs w:val="28"/>
          <w:lang w:val="en-US"/>
        </w:rPr>
        <w:t>Pb</w:t>
      </w:r>
      <w:r w:rsidRPr="006535BF">
        <w:rPr>
          <w:spacing w:val="-6"/>
          <w:sz w:val="28"/>
          <w:szCs w:val="28"/>
          <w:vertAlign w:val="subscript"/>
        </w:rPr>
        <w:t>0,95</w:t>
      </w:r>
      <w:r w:rsidRPr="006535BF">
        <w:rPr>
          <w:spacing w:val="-6"/>
          <w:sz w:val="28"/>
          <w:szCs w:val="28"/>
          <w:lang w:val="en-US"/>
        </w:rPr>
        <w:t>Sr</w:t>
      </w:r>
      <w:r w:rsidRPr="006535BF">
        <w:rPr>
          <w:spacing w:val="-6"/>
          <w:sz w:val="28"/>
          <w:szCs w:val="28"/>
          <w:vertAlign w:val="subscript"/>
        </w:rPr>
        <w:t>0,05</w:t>
      </w:r>
      <w:r w:rsidRPr="006535BF">
        <w:rPr>
          <w:spacing w:val="-6"/>
          <w:sz w:val="28"/>
          <w:szCs w:val="28"/>
        </w:rPr>
        <w:t>)(</w:t>
      </w:r>
      <w:r w:rsidRPr="006535BF">
        <w:rPr>
          <w:spacing w:val="-6"/>
          <w:sz w:val="28"/>
          <w:szCs w:val="28"/>
          <w:lang w:val="en-US"/>
        </w:rPr>
        <w:t>Zr</w:t>
      </w:r>
      <w:r w:rsidRPr="006535BF">
        <w:rPr>
          <w:spacing w:val="-6"/>
          <w:sz w:val="28"/>
          <w:szCs w:val="28"/>
          <w:vertAlign w:val="subscript"/>
        </w:rPr>
        <w:t>0,53</w:t>
      </w:r>
      <w:r w:rsidRPr="006535BF">
        <w:rPr>
          <w:spacing w:val="-6"/>
          <w:sz w:val="28"/>
          <w:szCs w:val="28"/>
          <w:lang w:val="en-US"/>
        </w:rPr>
        <w:t>Ti</w:t>
      </w:r>
      <w:r w:rsidRPr="006535BF">
        <w:rPr>
          <w:spacing w:val="-6"/>
          <w:sz w:val="28"/>
          <w:szCs w:val="28"/>
          <w:vertAlign w:val="subscript"/>
        </w:rPr>
        <w:t>0,47</w:t>
      </w:r>
      <w:r w:rsidRPr="006535BF">
        <w:rPr>
          <w:spacing w:val="-6"/>
          <w:sz w:val="28"/>
          <w:szCs w:val="28"/>
        </w:rPr>
        <w:t>)</w:t>
      </w:r>
      <w:r w:rsidRPr="006535BF">
        <w:rPr>
          <w:spacing w:val="-6"/>
          <w:sz w:val="28"/>
          <w:szCs w:val="28"/>
          <w:lang w:val="en-US"/>
        </w:rPr>
        <w:t>O</w:t>
      </w:r>
      <w:r w:rsidRPr="006535BF">
        <w:rPr>
          <w:spacing w:val="-6"/>
          <w:sz w:val="28"/>
          <w:szCs w:val="28"/>
          <w:vertAlign w:val="subscript"/>
        </w:rPr>
        <w:t>3</w:t>
      </w:r>
      <w:r w:rsidRPr="006535BF">
        <w:rPr>
          <w:spacing w:val="-6"/>
          <w:sz w:val="28"/>
          <w:szCs w:val="28"/>
        </w:rPr>
        <w:t xml:space="preserve">+3 вес.% </w:t>
      </w:r>
      <w:r w:rsidRPr="006535BF">
        <w:rPr>
          <w:spacing w:val="-6"/>
          <w:sz w:val="28"/>
          <w:szCs w:val="28"/>
          <w:lang w:val="en-US"/>
        </w:rPr>
        <w:t>PbO</w:t>
      </w:r>
      <w:r w:rsidRPr="006535BF">
        <w:rPr>
          <w:spacing w:val="-6"/>
          <w:sz w:val="28"/>
          <w:szCs w:val="28"/>
        </w:rPr>
        <w:t xml:space="preserve">+0,1 вес.% </w:t>
      </w:r>
      <w:r w:rsidRPr="006535BF">
        <w:rPr>
          <w:spacing w:val="-6"/>
          <w:sz w:val="28"/>
          <w:szCs w:val="28"/>
          <w:lang w:val="en-US"/>
        </w:rPr>
        <w:t>Co</w:t>
      </w:r>
      <w:r w:rsidRPr="006535BF">
        <w:rPr>
          <w:spacing w:val="-6"/>
          <w:sz w:val="28"/>
          <w:szCs w:val="28"/>
          <w:vertAlign w:val="subscript"/>
        </w:rPr>
        <w:t>3</w:t>
      </w:r>
      <w:r w:rsidRPr="006535BF">
        <w:rPr>
          <w:spacing w:val="-6"/>
          <w:sz w:val="28"/>
          <w:szCs w:val="28"/>
          <w:lang w:val="en-US"/>
        </w:rPr>
        <w:t>O</w:t>
      </w:r>
      <w:r w:rsidRPr="006535BF">
        <w:rPr>
          <w:spacing w:val="-6"/>
          <w:sz w:val="28"/>
          <w:szCs w:val="28"/>
          <w:vertAlign w:val="subscript"/>
        </w:rPr>
        <w:t>4</w:t>
      </w:r>
      <w:r w:rsidRPr="006535BF">
        <w:rPr>
          <w:spacing w:val="-6"/>
          <w:sz w:val="28"/>
          <w:szCs w:val="28"/>
        </w:rPr>
        <w:t xml:space="preserve">. </w:t>
      </w:r>
    </w:p>
    <w:p w14:paraId="1B633C25" w14:textId="77777777" w:rsidR="00D050ED" w:rsidRPr="006535BF" w:rsidRDefault="00D050ED" w:rsidP="006535BF">
      <w:pPr>
        <w:pStyle w:val="afe"/>
        <w:spacing w:line="288" w:lineRule="auto"/>
        <w:ind w:firstLine="567"/>
        <w:rPr>
          <w:spacing w:val="-4"/>
          <w:sz w:val="28"/>
          <w:szCs w:val="28"/>
        </w:rPr>
      </w:pPr>
      <w:r w:rsidRPr="006535BF">
        <w:rPr>
          <w:spacing w:val="-4"/>
          <w:sz w:val="28"/>
          <w:szCs w:val="28"/>
        </w:rPr>
        <w:t>Высокие пьезоэлектрические параметры имеют твердые растворы систем (1-</w:t>
      </w:r>
      <w:r w:rsidRPr="006535BF">
        <w:rPr>
          <w:spacing w:val="-4"/>
          <w:sz w:val="28"/>
          <w:szCs w:val="28"/>
          <w:lang w:val="en-US"/>
        </w:rPr>
        <w:t>x</w:t>
      </w:r>
      <w:r w:rsidRPr="006535BF">
        <w:rPr>
          <w:spacing w:val="-4"/>
          <w:sz w:val="28"/>
          <w:szCs w:val="28"/>
        </w:rPr>
        <w:t>)</w:t>
      </w:r>
      <w:r w:rsidRPr="006535BF">
        <w:rPr>
          <w:spacing w:val="-4"/>
          <w:sz w:val="28"/>
          <w:szCs w:val="28"/>
          <w:lang w:val="en-US"/>
        </w:rPr>
        <w:t>Pb</w:t>
      </w:r>
      <w:r w:rsidRPr="006535BF">
        <w:rPr>
          <w:spacing w:val="-4"/>
          <w:sz w:val="28"/>
          <w:szCs w:val="28"/>
        </w:rPr>
        <w:t>(</w:t>
      </w:r>
      <w:r w:rsidRPr="006535BF">
        <w:rPr>
          <w:spacing w:val="-4"/>
          <w:sz w:val="28"/>
          <w:szCs w:val="28"/>
          <w:lang w:val="en-US"/>
        </w:rPr>
        <w:t>Mg</w:t>
      </w:r>
      <w:r w:rsidRPr="006535BF">
        <w:rPr>
          <w:spacing w:val="-4"/>
          <w:sz w:val="28"/>
          <w:szCs w:val="28"/>
          <w:vertAlign w:val="subscript"/>
        </w:rPr>
        <w:t>1/3</w:t>
      </w:r>
      <w:r w:rsidRPr="006535BF">
        <w:rPr>
          <w:spacing w:val="-4"/>
          <w:sz w:val="28"/>
          <w:szCs w:val="28"/>
          <w:lang w:val="en-US"/>
        </w:rPr>
        <w:t>Nb</w:t>
      </w:r>
      <w:r w:rsidRPr="006535BF">
        <w:rPr>
          <w:spacing w:val="-4"/>
          <w:sz w:val="28"/>
          <w:szCs w:val="28"/>
          <w:vertAlign w:val="subscript"/>
        </w:rPr>
        <w:t>2/3</w:t>
      </w:r>
      <w:r w:rsidRPr="006535BF">
        <w:rPr>
          <w:spacing w:val="-4"/>
          <w:sz w:val="28"/>
          <w:szCs w:val="28"/>
        </w:rPr>
        <w:t>)</w:t>
      </w:r>
      <w:r w:rsidRPr="006535BF">
        <w:rPr>
          <w:spacing w:val="-4"/>
          <w:sz w:val="28"/>
          <w:szCs w:val="28"/>
          <w:lang w:val="en-US"/>
        </w:rPr>
        <w:t>O</w:t>
      </w:r>
      <w:r w:rsidRPr="006535BF">
        <w:rPr>
          <w:spacing w:val="-4"/>
          <w:sz w:val="28"/>
          <w:szCs w:val="28"/>
          <w:vertAlign w:val="subscript"/>
        </w:rPr>
        <w:t>3</w:t>
      </w:r>
      <w:r w:rsidRPr="006535BF">
        <w:rPr>
          <w:spacing w:val="-4"/>
          <w:sz w:val="28"/>
          <w:szCs w:val="28"/>
        </w:rPr>
        <w:t>·</w:t>
      </w:r>
      <w:r w:rsidRPr="006535BF">
        <w:rPr>
          <w:spacing w:val="-4"/>
          <w:sz w:val="28"/>
          <w:szCs w:val="28"/>
          <w:lang w:val="en-US"/>
        </w:rPr>
        <w:t>xPbTiO</w:t>
      </w:r>
      <w:r w:rsidRPr="006535BF">
        <w:rPr>
          <w:spacing w:val="-4"/>
          <w:sz w:val="28"/>
          <w:szCs w:val="28"/>
          <w:vertAlign w:val="subscript"/>
        </w:rPr>
        <w:t>3</w:t>
      </w:r>
      <w:r w:rsidRPr="006535BF">
        <w:rPr>
          <w:spacing w:val="-4"/>
          <w:sz w:val="28"/>
          <w:szCs w:val="28"/>
        </w:rPr>
        <w:t xml:space="preserve"> (</w:t>
      </w:r>
      <w:r w:rsidRPr="006535BF">
        <w:rPr>
          <w:spacing w:val="-4"/>
          <w:sz w:val="28"/>
          <w:szCs w:val="28"/>
          <w:lang w:val="en-US"/>
        </w:rPr>
        <w:t>PMN</w:t>
      </w:r>
      <w:r w:rsidRPr="006535BF">
        <w:rPr>
          <w:spacing w:val="-4"/>
          <w:sz w:val="28"/>
          <w:szCs w:val="28"/>
        </w:rPr>
        <w:t>-</w:t>
      </w:r>
      <w:r w:rsidRPr="006535BF">
        <w:rPr>
          <w:spacing w:val="-4"/>
          <w:sz w:val="28"/>
          <w:szCs w:val="28"/>
          <w:lang w:val="en-US"/>
        </w:rPr>
        <w:t>PT</w:t>
      </w:r>
      <w:r w:rsidRPr="006535BF">
        <w:rPr>
          <w:spacing w:val="-4"/>
          <w:sz w:val="28"/>
          <w:szCs w:val="28"/>
        </w:rPr>
        <w:t>), (1-</w:t>
      </w:r>
      <w:r w:rsidRPr="006535BF">
        <w:rPr>
          <w:spacing w:val="-4"/>
          <w:sz w:val="28"/>
          <w:szCs w:val="28"/>
          <w:lang w:val="en-US"/>
        </w:rPr>
        <w:t>x</w:t>
      </w:r>
      <w:r w:rsidRPr="006535BF">
        <w:rPr>
          <w:spacing w:val="-4"/>
          <w:sz w:val="28"/>
          <w:szCs w:val="28"/>
        </w:rPr>
        <w:t>)</w:t>
      </w:r>
      <w:r w:rsidRPr="006535BF">
        <w:rPr>
          <w:spacing w:val="-4"/>
          <w:sz w:val="28"/>
          <w:szCs w:val="28"/>
          <w:lang w:val="en-US"/>
        </w:rPr>
        <w:t>Pb</w:t>
      </w:r>
      <w:r w:rsidRPr="006535BF">
        <w:rPr>
          <w:spacing w:val="-4"/>
          <w:sz w:val="28"/>
          <w:szCs w:val="28"/>
        </w:rPr>
        <w:t>(</w:t>
      </w:r>
      <w:r w:rsidRPr="006535BF">
        <w:rPr>
          <w:spacing w:val="-4"/>
          <w:sz w:val="28"/>
          <w:szCs w:val="28"/>
          <w:lang w:val="en-US"/>
        </w:rPr>
        <w:t>Zn</w:t>
      </w:r>
      <w:r w:rsidRPr="006535BF">
        <w:rPr>
          <w:spacing w:val="-4"/>
          <w:sz w:val="28"/>
          <w:szCs w:val="28"/>
          <w:vertAlign w:val="subscript"/>
        </w:rPr>
        <w:t xml:space="preserve">1/3 </w:t>
      </w:r>
      <w:r w:rsidRPr="006535BF">
        <w:rPr>
          <w:spacing w:val="-4"/>
          <w:sz w:val="28"/>
          <w:szCs w:val="28"/>
          <w:lang w:val="en-US"/>
        </w:rPr>
        <w:t>Nb</w:t>
      </w:r>
      <w:r w:rsidRPr="006535BF">
        <w:rPr>
          <w:spacing w:val="-4"/>
          <w:sz w:val="28"/>
          <w:szCs w:val="28"/>
          <w:vertAlign w:val="subscript"/>
        </w:rPr>
        <w:t>2/3</w:t>
      </w:r>
      <w:r w:rsidRPr="006535BF">
        <w:rPr>
          <w:spacing w:val="-4"/>
          <w:sz w:val="28"/>
          <w:szCs w:val="28"/>
        </w:rPr>
        <w:t>)</w:t>
      </w:r>
      <w:r w:rsidRPr="006535BF">
        <w:rPr>
          <w:spacing w:val="-4"/>
          <w:sz w:val="28"/>
          <w:szCs w:val="28"/>
          <w:lang w:val="en-US"/>
        </w:rPr>
        <w:t>O</w:t>
      </w:r>
      <w:r w:rsidRPr="006535BF">
        <w:rPr>
          <w:spacing w:val="-4"/>
          <w:sz w:val="28"/>
          <w:szCs w:val="28"/>
          <w:vertAlign w:val="subscript"/>
        </w:rPr>
        <w:t>3</w:t>
      </w:r>
      <w:r w:rsidRPr="006535BF">
        <w:rPr>
          <w:spacing w:val="-4"/>
          <w:sz w:val="28"/>
          <w:szCs w:val="28"/>
        </w:rPr>
        <w:t>·</w:t>
      </w:r>
      <w:r w:rsidRPr="006535BF">
        <w:rPr>
          <w:spacing w:val="-4"/>
          <w:sz w:val="28"/>
          <w:szCs w:val="28"/>
          <w:lang w:val="en-US"/>
        </w:rPr>
        <w:t>xPbTiO</w:t>
      </w:r>
      <w:r w:rsidRPr="006535BF">
        <w:rPr>
          <w:spacing w:val="-4"/>
          <w:sz w:val="28"/>
          <w:szCs w:val="28"/>
          <w:vertAlign w:val="subscript"/>
        </w:rPr>
        <w:t>3</w:t>
      </w:r>
      <w:r w:rsidRPr="006535BF">
        <w:rPr>
          <w:spacing w:val="-4"/>
          <w:sz w:val="28"/>
          <w:szCs w:val="28"/>
        </w:rPr>
        <w:t xml:space="preserve"> (</w:t>
      </w:r>
      <w:r w:rsidRPr="006535BF">
        <w:rPr>
          <w:spacing w:val="-4"/>
          <w:sz w:val="28"/>
          <w:szCs w:val="28"/>
          <w:lang w:val="en-US"/>
        </w:rPr>
        <w:t>PZN</w:t>
      </w:r>
      <w:r w:rsidRPr="006535BF">
        <w:rPr>
          <w:spacing w:val="-4"/>
          <w:sz w:val="28"/>
          <w:szCs w:val="28"/>
        </w:rPr>
        <w:t>-</w:t>
      </w:r>
      <w:r w:rsidRPr="006535BF">
        <w:rPr>
          <w:spacing w:val="-4"/>
          <w:sz w:val="28"/>
          <w:szCs w:val="28"/>
          <w:lang w:val="en-US"/>
        </w:rPr>
        <w:t>PT</w:t>
      </w:r>
      <w:r w:rsidRPr="006535BF">
        <w:rPr>
          <w:spacing w:val="-4"/>
          <w:sz w:val="28"/>
          <w:szCs w:val="28"/>
        </w:rPr>
        <w:t xml:space="preserve">) с релаксорными свойствами. </w:t>
      </w:r>
    </w:p>
    <w:p w14:paraId="490728F7" w14:textId="2C03C14F" w:rsidR="00D050ED" w:rsidRPr="006535BF" w:rsidRDefault="006535BF" w:rsidP="006535BF">
      <w:pPr>
        <w:pStyle w:val="affb"/>
        <w:spacing w:line="288" w:lineRule="auto"/>
        <w:ind w:firstLine="567"/>
        <w:jc w:val="both"/>
        <w:rPr>
          <w:color w:val="000000"/>
          <w:sz w:val="28"/>
          <w:szCs w:val="28"/>
        </w:rPr>
      </w:pPr>
      <w:r w:rsidRPr="006535BF">
        <w:rPr>
          <w:caps w:val="0"/>
          <w:color w:val="000000"/>
          <w:sz w:val="28"/>
          <w:szCs w:val="28"/>
        </w:rPr>
        <w:t xml:space="preserve">Из </w:t>
      </w:r>
      <w:r w:rsidRPr="006535BF">
        <w:rPr>
          <w:i/>
          <w:iCs/>
          <w:caps w:val="0"/>
          <w:color w:val="000000"/>
          <w:sz w:val="28"/>
          <w:szCs w:val="28"/>
        </w:rPr>
        <w:t>полимерных пьезоэлектриков</w:t>
      </w:r>
      <w:r w:rsidRPr="006535BF">
        <w:rPr>
          <w:caps w:val="0"/>
          <w:color w:val="000000"/>
          <w:sz w:val="28"/>
          <w:szCs w:val="28"/>
        </w:rPr>
        <w:t xml:space="preserve"> наилучшие характеристики имеют: поливинилиденфторидная пленка </w:t>
      </w:r>
      <w:r w:rsidR="00D050ED" w:rsidRPr="006535BF">
        <w:rPr>
          <w:color w:val="000000"/>
          <w:sz w:val="28"/>
          <w:szCs w:val="28"/>
        </w:rPr>
        <w:t>– (-</w:t>
      </w:r>
      <w:r w:rsidR="00D050ED" w:rsidRPr="006535BF">
        <w:rPr>
          <w:color w:val="000000"/>
          <w:sz w:val="28"/>
          <w:szCs w:val="28"/>
          <w:lang w:val="en-US"/>
        </w:rPr>
        <w:t>H</w:t>
      </w:r>
      <w:r w:rsidR="00D050ED" w:rsidRPr="006535BF">
        <w:rPr>
          <w:color w:val="000000"/>
          <w:sz w:val="28"/>
          <w:szCs w:val="28"/>
          <w:vertAlign w:val="subscript"/>
        </w:rPr>
        <w:t>2</w:t>
      </w:r>
      <w:r w:rsidR="00D050ED" w:rsidRPr="006535BF">
        <w:rPr>
          <w:color w:val="000000"/>
          <w:sz w:val="28"/>
          <w:szCs w:val="28"/>
          <w:lang w:val="en-US"/>
        </w:rPr>
        <w:t>C</w:t>
      </w:r>
      <w:r w:rsidR="00D050ED" w:rsidRPr="006535BF">
        <w:rPr>
          <w:color w:val="000000"/>
          <w:sz w:val="28"/>
          <w:szCs w:val="28"/>
          <w:vertAlign w:val="subscript"/>
        </w:rPr>
        <w:t>2</w:t>
      </w:r>
      <w:r w:rsidR="00D050ED" w:rsidRPr="006535BF">
        <w:rPr>
          <w:color w:val="000000"/>
          <w:sz w:val="28"/>
          <w:szCs w:val="28"/>
        </w:rPr>
        <w:t>-</w:t>
      </w:r>
      <w:r w:rsidR="00D050ED" w:rsidRPr="006535BF">
        <w:rPr>
          <w:color w:val="000000"/>
          <w:sz w:val="28"/>
          <w:szCs w:val="28"/>
          <w:lang w:val="en-US"/>
        </w:rPr>
        <w:t>C</w:t>
      </w:r>
      <w:r w:rsidR="00D050ED" w:rsidRPr="006535BF">
        <w:rPr>
          <w:color w:val="000000"/>
          <w:sz w:val="28"/>
          <w:szCs w:val="28"/>
          <w:vertAlign w:val="subscript"/>
        </w:rPr>
        <w:t>2</w:t>
      </w:r>
      <w:r w:rsidR="00D050ED" w:rsidRPr="006535BF">
        <w:rPr>
          <w:color w:val="000000"/>
          <w:sz w:val="28"/>
          <w:szCs w:val="28"/>
          <w:lang w:val="en-US"/>
        </w:rPr>
        <w:t>F</w:t>
      </w:r>
      <w:r w:rsidR="00D050ED" w:rsidRPr="006535BF">
        <w:rPr>
          <w:color w:val="000000"/>
          <w:sz w:val="28"/>
          <w:szCs w:val="28"/>
          <w:vertAlign w:val="subscript"/>
        </w:rPr>
        <w:t>2</w:t>
      </w:r>
      <w:r w:rsidR="00D050ED" w:rsidRPr="006535BF">
        <w:rPr>
          <w:color w:val="000000"/>
          <w:sz w:val="28"/>
          <w:szCs w:val="28"/>
        </w:rPr>
        <w:t>-)</w:t>
      </w:r>
      <w:r w:rsidR="00D050ED" w:rsidRPr="006535BF">
        <w:rPr>
          <w:color w:val="000000"/>
          <w:sz w:val="28"/>
          <w:szCs w:val="28"/>
          <w:vertAlign w:val="subscript"/>
          <w:lang w:val="en-US"/>
        </w:rPr>
        <w:t>n</w:t>
      </w:r>
      <w:r w:rsidR="00D050ED" w:rsidRPr="006535BF">
        <w:rPr>
          <w:color w:val="000000"/>
          <w:sz w:val="28"/>
          <w:szCs w:val="28"/>
        </w:rPr>
        <w:t xml:space="preserve"> - </w:t>
      </w:r>
      <w:r w:rsidR="00D050ED" w:rsidRPr="006535BF">
        <w:rPr>
          <w:sz w:val="28"/>
          <w:szCs w:val="28"/>
          <w:lang w:val="en-US"/>
        </w:rPr>
        <w:t>PVDF</w:t>
      </w:r>
      <w:r w:rsidR="00D050ED" w:rsidRPr="006535BF">
        <w:rPr>
          <w:color w:val="000000"/>
          <w:sz w:val="28"/>
          <w:szCs w:val="28"/>
        </w:rPr>
        <w:t xml:space="preserve">, </w:t>
      </w:r>
      <w:r w:rsidRPr="006535BF">
        <w:rPr>
          <w:caps w:val="0"/>
          <w:color w:val="000000"/>
          <w:sz w:val="28"/>
          <w:szCs w:val="28"/>
        </w:rPr>
        <w:t xml:space="preserve">сополимеры винилиденфторида </w:t>
      </w:r>
      <w:r w:rsidR="00D050ED" w:rsidRPr="006535BF">
        <w:rPr>
          <w:color w:val="000000"/>
          <w:sz w:val="28"/>
          <w:szCs w:val="28"/>
        </w:rPr>
        <w:t>(</w:t>
      </w:r>
      <w:r w:rsidR="00D050ED" w:rsidRPr="006535BF">
        <w:rPr>
          <w:color w:val="000000"/>
          <w:sz w:val="28"/>
          <w:szCs w:val="28"/>
          <w:lang w:val="en-US"/>
        </w:rPr>
        <w:t>H</w:t>
      </w:r>
      <w:r w:rsidR="00D050ED" w:rsidRPr="006535BF">
        <w:rPr>
          <w:color w:val="000000"/>
          <w:sz w:val="28"/>
          <w:szCs w:val="28"/>
          <w:vertAlign w:val="subscript"/>
        </w:rPr>
        <w:t>2</w:t>
      </w:r>
      <w:r w:rsidR="00D050ED" w:rsidRPr="006535BF">
        <w:rPr>
          <w:color w:val="000000"/>
          <w:sz w:val="28"/>
          <w:szCs w:val="28"/>
          <w:lang w:val="en-US"/>
        </w:rPr>
        <w:t>C</w:t>
      </w:r>
      <w:r w:rsidR="00D050ED" w:rsidRPr="006535BF">
        <w:rPr>
          <w:color w:val="000000"/>
          <w:sz w:val="28"/>
          <w:szCs w:val="28"/>
          <w:vertAlign w:val="subscript"/>
        </w:rPr>
        <w:t>2</w:t>
      </w:r>
      <w:r w:rsidR="00D050ED" w:rsidRPr="006535BF">
        <w:rPr>
          <w:color w:val="000000"/>
          <w:sz w:val="28"/>
          <w:szCs w:val="28"/>
        </w:rPr>
        <w:t>=</w:t>
      </w:r>
      <w:r w:rsidR="00D050ED" w:rsidRPr="006535BF">
        <w:rPr>
          <w:color w:val="000000"/>
          <w:sz w:val="28"/>
          <w:szCs w:val="28"/>
          <w:lang w:val="en-US"/>
        </w:rPr>
        <w:t>C</w:t>
      </w:r>
      <w:r w:rsidR="00D050ED" w:rsidRPr="006535BF">
        <w:rPr>
          <w:color w:val="000000"/>
          <w:sz w:val="28"/>
          <w:szCs w:val="28"/>
          <w:vertAlign w:val="subscript"/>
        </w:rPr>
        <w:t>2</w:t>
      </w:r>
      <w:r w:rsidR="00D050ED" w:rsidRPr="006535BF">
        <w:rPr>
          <w:color w:val="000000"/>
          <w:sz w:val="28"/>
          <w:szCs w:val="28"/>
          <w:lang w:val="en-US"/>
        </w:rPr>
        <w:t>F</w:t>
      </w:r>
      <w:r w:rsidR="00D050ED" w:rsidRPr="006535BF">
        <w:rPr>
          <w:color w:val="000000"/>
          <w:sz w:val="28"/>
          <w:szCs w:val="28"/>
          <w:vertAlign w:val="subscript"/>
        </w:rPr>
        <w:t>2</w:t>
      </w:r>
      <w:r w:rsidR="00D050ED" w:rsidRPr="006535BF">
        <w:rPr>
          <w:color w:val="000000"/>
          <w:sz w:val="28"/>
          <w:szCs w:val="28"/>
        </w:rPr>
        <w:t xml:space="preserve">) </w:t>
      </w:r>
      <w:r w:rsidRPr="006535BF">
        <w:rPr>
          <w:caps w:val="0"/>
          <w:color w:val="000000"/>
          <w:sz w:val="28"/>
          <w:szCs w:val="28"/>
        </w:rPr>
        <w:t>с трифтор</w:t>
      </w:r>
      <w:r w:rsidR="00D050ED" w:rsidRPr="006535BF">
        <w:rPr>
          <w:color w:val="000000"/>
          <w:sz w:val="28"/>
          <w:szCs w:val="28"/>
        </w:rPr>
        <w:t xml:space="preserve">- </w:t>
      </w:r>
      <w:r w:rsidR="00D050ED" w:rsidRPr="006535BF">
        <w:rPr>
          <w:color w:val="000000"/>
          <w:sz w:val="28"/>
          <w:szCs w:val="28"/>
          <w:lang w:val="en-US"/>
        </w:rPr>
        <w:t>TrFE</w:t>
      </w:r>
      <w:r w:rsidR="00D050ED" w:rsidRPr="006535BF">
        <w:rPr>
          <w:color w:val="000000"/>
          <w:sz w:val="28"/>
          <w:szCs w:val="28"/>
        </w:rPr>
        <w:t xml:space="preserve"> (</w:t>
      </w:r>
      <w:r w:rsidR="00D050ED" w:rsidRPr="006535BF">
        <w:rPr>
          <w:color w:val="000000"/>
          <w:sz w:val="28"/>
          <w:szCs w:val="28"/>
          <w:lang w:val="en-US"/>
        </w:rPr>
        <w:t>HFC</w:t>
      </w:r>
      <w:r w:rsidR="00D050ED" w:rsidRPr="006535BF">
        <w:rPr>
          <w:color w:val="000000"/>
          <w:sz w:val="28"/>
          <w:szCs w:val="28"/>
        </w:rPr>
        <w:t>=</w:t>
      </w:r>
      <w:r w:rsidR="00D050ED" w:rsidRPr="006535BF">
        <w:rPr>
          <w:color w:val="000000"/>
          <w:sz w:val="28"/>
          <w:szCs w:val="28"/>
          <w:lang w:val="en-US"/>
        </w:rPr>
        <w:t>CF</w:t>
      </w:r>
      <w:r w:rsidR="00D050ED" w:rsidRPr="006535BF">
        <w:rPr>
          <w:color w:val="000000"/>
          <w:sz w:val="28"/>
          <w:szCs w:val="28"/>
          <w:vertAlign w:val="subscript"/>
        </w:rPr>
        <w:t>2</w:t>
      </w:r>
      <w:r w:rsidR="00D050ED" w:rsidRPr="006535BF">
        <w:rPr>
          <w:color w:val="000000"/>
          <w:sz w:val="28"/>
          <w:szCs w:val="28"/>
        </w:rPr>
        <w:t xml:space="preserve">) </w:t>
      </w:r>
      <w:r w:rsidRPr="006535BF">
        <w:rPr>
          <w:caps w:val="0"/>
          <w:color w:val="000000"/>
          <w:sz w:val="28"/>
          <w:szCs w:val="28"/>
        </w:rPr>
        <w:t>и тетрафторэтиленом</w:t>
      </w:r>
      <w:r w:rsidR="00D050ED" w:rsidRPr="006535BF">
        <w:rPr>
          <w:color w:val="000000"/>
          <w:sz w:val="28"/>
          <w:szCs w:val="28"/>
        </w:rPr>
        <w:t xml:space="preserve"> – </w:t>
      </w:r>
      <w:r w:rsidR="00D050ED" w:rsidRPr="006535BF">
        <w:rPr>
          <w:color w:val="000000"/>
          <w:sz w:val="28"/>
          <w:szCs w:val="28"/>
          <w:lang w:val="en-US"/>
        </w:rPr>
        <w:t>TeFE</w:t>
      </w:r>
      <w:r w:rsidR="00D050ED" w:rsidRPr="006535BF">
        <w:rPr>
          <w:color w:val="000000"/>
          <w:sz w:val="28"/>
          <w:szCs w:val="28"/>
        </w:rPr>
        <w:t xml:space="preserve"> (</w:t>
      </w:r>
      <w:r w:rsidR="00D050ED" w:rsidRPr="006535BF">
        <w:rPr>
          <w:color w:val="000000"/>
          <w:sz w:val="28"/>
          <w:szCs w:val="28"/>
          <w:lang w:val="en-US"/>
        </w:rPr>
        <w:t>F</w:t>
      </w:r>
      <w:r w:rsidR="00D050ED" w:rsidRPr="006535BF">
        <w:rPr>
          <w:color w:val="000000"/>
          <w:sz w:val="28"/>
          <w:szCs w:val="28"/>
          <w:vertAlign w:val="subscript"/>
        </w:rPr>
        <w:t>2</w:t>
      </w:r>
      <w:r w:rsidR="00D050ED" w:rsidRPr="006535BF">
        <w:rPr>
          <w:color w:val="000000"/>
          <w:sz w:val="28"/>
          <w:szCs w:val="28"/>
          <w:lang w:val="en-US"/>
        </w:rPr>
        <w:t>C</w:t>
      </w:r>
      <w:r w:rsidR="00D050ED" w:rsidRPr="006535BF">
        <w:rPr>
          <w:color w:val="000000"/>
          <w:sz w:val="28"/>
          <w:szCs w:val="28"/>
        </w:rPr>
        <w:t>=</w:t>
      </w:r>
      <w:r w:rsidR="00D050ED" w:rsidRPr="006535BF">
        <w:rPr>
          <w:color w:val="000000"/>
          <w:sz w:val="28"/>
          <w:szCs w:val="28"/>
          <w:lang w:val="en-US"/>
        </w:rPr>
        <w:t>CF</w:t>
      </w:r>
      <w:r w:rsidR="00D050ED" w:rsidRPr="006535BF">
        <w:rPr>
          <w:color w:val="000000"/>
          <w:sz w:val="28"/>
          <w:szCs w:val="28"/>
          <w:vertAlign w:val="subscript"/>
        </w:rPr>
        <w:t>2</w:t>
      </w:r>
      <w:r w:rsidR="00D050ED" w:rsidRPr="006535BF">
        <w:rPr>
          <w:color w:val="000000"/>
          <w:sz w:val="28"/>
          <w:szCs w:val="28"/>
        </w:rPr>
        <w:t>).</w:t>
      </w:r>
    </w:p>
    <w:p w14:paraId="32BB572F" w14:textId="77777777" w:rsidR="00D050ED" w:rsidRPr="006535BF" w:rsidRDefault="00D050ED" w:rsidP="006535BF">
      <w:pPr>
        <w:pStyle w:val="aff0"/>
        <w:widowControl w:val="0"/>
        <w:spacing w:after="0"/>
        <w:ind w:left="0" w:firstLine="567"/>
        <w:jc w:val="both"/>
      </w:pPr>
      <w:r w:rsidRPr="006535BF">
        <w:rPr>
          <w:color w:val="000000"/>
        </w:rPr>
        <w:t xml:space="preserve">Пьезоэлектрики широко применяют в технике - </w:t>
      </w:r>
      <w:r w:rsidRPr="006535BF">
        <w:t xml:space="preserve">электронике, автоматике, </w:t>
      </w:r>
      <w:r w:rsidRPr="006535BF">
        <w:rPr>
          <w:color w:val="000000"/>
        </w:rPr>
        <w:lastRenderedPageBreak/>
        <w:t xml:space="preserve">радиофизике, </w:t>
      </w:r>
      <w:r w:rsidRPr="006535BF">
        <w:t>радиотехнике, приборостроении, акустике</w:t>
      </w:r>
      <w:r w:rsidRPr="006535BF">
        <w:rPr>
          <w:color w:val="000000"/>
        </w:rPr>
        <w:t xml:space="preserve">, медицине и т.д. Их применения основаны на преобразовании </w:t>
      </w:r>
      <w:r w:rsidRPr="006535BF">
        <w:t xml:space="preserve">механических колебаний в электрические сигналы (прямой пьезоэффект), </w:t>
      </w:r>
      <w:r w:rsidRPr="006535BF">
        <w:rPr>
          <w:color w:val="000000"/>
        </w:rPr>
        <w:t xml:space="preserve">и наоборот, </w:t>
      </w:r>
      <w:r w:rsidRPr="006535BF">
        <w:t xml:space="preserve">электрических сигналов в упругие колебания или перемещения (обратный пьезоэффект). </w:t>
      </w:r>
    </w:p>
    <w:p w14:paraId="580C7C8A" w14:textId="77777777" w:rsidR="00D050ED" w:rsidRPr="006535BF" w:rsidRDefault="00D050ED" w:rsidP="006535BF">
      <w:pPr>
        <w:widowControl w:val="0"/>
        <w:autoSpaceDE w:val="0"/>
        <w:autoSpaceDN w:val="0"/>
        <w:adjustRightInd w:val="0"/>
        <w:spacing w:after="0" w:line="288" w:lineRule="auto"/>
        <w:ind w:firstLine="567"/>
        <w:jc w:val="both"/>
      </w:pPr>
      <w:r w:rsidRPr="006535BF">
        <w:t>Прямой пьезоэффект используется в гидроакустических приемниках ультразвуковых</w:t>
      </w:r>
      <w:r w:rsidRPr="006535BF">
        <w:rPr>
          <w:color w:val="000000"/>
        </w:rPr>
        <w:t xml:space="preserve"> колебаний (гидрофонах)</w:t>
      </w:r>
      <w:r w:rsidRPr="006535BF">
        <w:t xml:space="preserve">, в различных </w:t>
      </w:r>
      <w:r w:rsidRPr="006535BF">
        <w:rPr>
          <w:bCs/>
          <w:color w:val="000000"/>
        </w:rPr>
        <w:t>датчиках (</w:t>
      </w:r>
      <w:r w:rsidRPr="006535BF">
        <w:rPr>
          <w:color w:val="000000"/>
        </w:rPr>
        <w:t xml:space="preserve">давления, </w:t>
      </w:r>
      <w:r w:rsidRPr="006535BF">
        <w:t>вибрации, ускорения и т.д.</w:t>
      </w:r>
      <w:r w:rsidRPr="006535BF">
        <w:rPr>
          <w:color w:val="000000"/>
        </w:rPr>
        <w:t>);</w:t>
      </w:r>
      <w:r w:rsidRPr="006535BF">
        <w:t xml:space="preserve"> </w:t>
      </w:r>
      <w:r w:rsidRPr="006535BF">
        <w:rPr>
          <w:color w:val="000000"/>
        </w:rPr>
        <w:t>микрофонах; звукоснимателях; переключателях; г</w:t>
      </w:r>
      <w:r w:rsidRPr="006535BF">
        <w:t>енераторах высокого напряжения</w:t>
      </w:r>
      <w:r w:rsidRPr="006535BF">
        <w:rPr>
          <w:color w:val="000000"/>
        </w:rPr>
        <w:t xml:space="preserve"> и др. </w:t>
      </w:r>
    </w:p>
    <w:p w14:paraId="7212AB7F" w14:textId="77777777" w:rsidR="00D050ED" w:rsidRPr="006535BF" w:rsidRDefault="00D050ED" w:rsidP="006535BF">
      <w:pPr>
        <w:widowControl w:val="0"/>
        <w:spacing w:after="0" w:line="288" w:lineRule="auto"/>
        <w:ind w:firstLine="567"/>
        <w:jc w:val="both"/>
        <w:rPr>
          <w:color w:val="000000"/>
        </w:rPr>
      </w:pPr>
      <w:r w:rsidRPr="006535BF">
        <w:t>Обратный пьезоэффект используется в гидроакустических</w:t>
      </w:r>
      <w:r w:rsidRPr="006535BF">
        <w:rPr>
          <w:snapToGrid w:val="0"/>
        </w:rPr>
        <w:t xml:space="preserve"> излучателях ультразвука, </w:t>
      </w:r>
      <w:r w:rsidRPr="006535BF">
        <w:t xml:space="preserve">в актюаторах </w:t>
      </w:r>
      <w:r w:rsidRPr="006535BF">
        <w:rPr>
          <w:color w:val="000000"/>
        </w:rPr>
        <w:t>(</w:t>
      </w:r>
      <w:r w:rsidRPr="006535BF">
        <w:t>микропозиционерах,</w:t>
      </w:r>
      <w:r w:rsidRPr="006535BF">
        <w:rPr>
          <w:color w:val="000000"/>
        </w:rPr>
        <w:t xml:space="preserve"> пьезоприводах, </w:t>
      </w:r>
      <w:r w:rsidRPr="006535BF">
        <w:t xml:space="preserve">микронасосах, микроклапанах); пьезомоторах; </w:t>
      </w:r>
      <w:r w:rsidRPr="006535BF">
        <w:rPr>
          <w:rStyle w:val="tb0i0u0s10c0"/>
        </w:rPr>
        <w:t>громкоговор</w:t>
      </w:r>
      <w:r w:rsidRPr="006535BF">
        <w:rPr>
          <w:rStyle w:val="tb1i0u0s10c255"/>
          <w:b w:val="0"/>
          <w:bCs w:val="0"/>
          <w:color w:val="000000"/>
        </w:rPr>
        <w:t>и</w:t>
      </w:r>
      <w:r w:rsidRPr="006535BF">
        <w:rPr>
          <w:rStyle w:val="tb0i0u0s10c0"/>
        </w:rPr>
        <w:t>телях</w:t>
      </w:r>
      <w:r w:rsidRPr="006535BF">
        <w:rPr>
          <w:color w:val="000000"/>
        </w:rPr>
        <w:t xml:space="preserve">, </w:t>
      </w:r>
      <w:r w:rsidRPr="006535BF">
        <w:rPr>
          <w:rStyle w:val="tb0i0u0s10c0"/>
        </w:rPr>
        <w:t>з</w:t>
      </w:r>
      <w:r w:rsidRPr="006535BF">
        <w:rPr>
          <w:rStyle w:val="tb1i0u0s10c255"/>
          <w:b w:val="0"/>
          <w:color w:val="000000"/>
        </w:rPr>
        <w:t>у</w:t>
      </w:r>
      <w:r w:rsidRPr="006535BF">
        <w:rPr>
          <w:rStyle w:val="tb0i0u0s10c0"/>
        </w:rPr>
        <w:t xml:space="preserve">ммерах, </w:t>
      </w:r>
      <w:r w:rsidRPr="006535BF">
        <w:rPr>
          <w:color w:val="000000"/>
        </w:rPr>
        <w:t xml:space="preserve">сиренах, ультразвуковых </w:t>
      </w:r>
      <w:r w:rsidRPr="006535BF">
        <w:rPr>
          <w:rStyle w:val="tb0i0u0s10c0"/>
        </w:rPr>
        <w:t>распыл</w:t>
      </w:r>
      <w:r w:rsidRPr="006535BF">
        <w:rPr>
          <w:rStyle w:val="tb1i0u0s10c255"/>
          <w:b w:val="0"/>
          <w:bCs w:val="0"/>
          <w:color w:val="000000"/>
        </w:rPr>
        <w:t>и</w:t>
      </w:r>
      <w:r w:rsidRPr="006535BF">
        <w:rPr>
          <w:rStyle w:val="tb0i0u0s10c0"/>
        </w:rPr>
        <w:t>телях,</w:t>
      </w:r>
      <w:r w:rsidRPr="006535BF">
        <w:rPr>
          <w:color w:val="000000"/>
        </w:rPr>
        <w:t xml:space="preserve"> очистителях и др.</w:t>
      </w:r>
    </w:p>
    <w:p w14:paraId="514A2085" w14:textId="77777777" w:rsidR="00D050ED" w:rsidRPr="006535BF" w:rsidRDefault="00D050ED" w:rsidP="006535BF">
      <w:pPr>
        <w:pStyle w:val="28"/>
        <w:widowControl w:val="0"/>
        <w:spacing w:after="0" w:line="288" w:lineRule="auto"/>
        <w:ind w:left="0" w:firstLine="567"/>
        <w:jc w:val="both"/>
        <w:rPr>
          <w:color w:val="000000"/>
        </w:rPr>
      </w:pPr>
      <w:r w:rsidRPr="006535BF">
        <w:rPr>
          <w:i/>
          <w:iCs/>
        </w:rPr>
        <w:t>Комбинации прямого и обратного пьезоэффекта</w:t>
      </w:r>
      <w:r w:rsidRPr="006535BF">
        <w:t xml:space="preserve"> находят применения в п</w:t>
      </w:r>
      <w:r w:rsidRPr="006535BF">
        <w:rPr>
          <w:bCs/>
          <w:color w:val="000000"/>
        </w:rPr>
        <w:t xml:space="preserve">ьезотрансформаторах, </w:t>
      </w:r>
      <w:r w:rsidRPr="006535BF">
        <w:rPr>
          <w:color w:val="000000"/>
        </w:rPr>
        <w:t>в пьезоэлектрических резонаторах для прецизионной стабилизации частоты генераторов и фильтров, для создания различного рода преобразователей и датчиков, в пьезоэлектрических вибрационных гироскопах</w:t>
      </w:r>
      <w:r w:rsidRPr="006535BF">
        <w:rPr>
          <w:b/>
          <w:bCs/>
          <w:color w:val="000000"/>
        </w:rPr>
        <w:t xml:space="preserve">, </w:t>
      </w:r>
      <w:r w:rsidRPr="006535BF">
        <w:rPr>
          <w:color w:val="000000"/>
        </w:rPr>
        <w:t>в уль</w:t>
      </w:r>
      <w:r w:rsidRPr="006535BF">
        <w:t>тразвуковых линиях задержки, в устройствах на поверхностных акустических волнах,</w:t>
      </w:r>
      <w:r w:rsidRPr="006535BF">
        <w:rPr>
          <w:color w:val="000000"/>
        </w:rPr>
        <w:t xml:space="preserve"> в ул</w:t>
      </w:r>
      <w:r w:rsidRPr="006535BF">
        <w:t>ьтразвуковых приборах неразрушающего контроля (дефектоскопах), в гидролокаторах и др.</w:t>
      </w:r>
    </w:p>
    <w:p w14:paraId="41FA0722" w14:textId="23F253B7" w:rsidR="00D050ED" w:rsidRPr="00A05A24" w:rsidRDefault="00D050ED" w:rsidP="00A05A24">
      <w:pPr>
        <w:pStyle w:val="11"/>
        <w:ind w:left="0" w:firstLine="0"/>
      </w:pPr>
      <w:r w:rsidRPr="00A05A24">
        <w:t>Методы изучения пьезоэффекта</w:t>
      </w:r>
    </w:p>
    <w:p w14:paraId="2FF075D9" w14:textId="77777777" w:rsidR="00D050ED" w:rsidRPr="006535BF" w:rsidRDefault="00D050ED" w:rsidP="006535BF">
      <w:pPr>
        <w:pStyle w:val="aff0"/>
        <w:widowControl w:val="0"/>
        <w:spacing w:after="0"/>
        <w:ind w:left="0" w:firstLine="567"/>
        <w:jc w:val="both"/>
        <w:rPr>
          <w:bCs/>
        </w:rPr>
      </w:pPr>
      <w:r w:rsidRPr="006535BF">
        <w:t xml:space="preserve">Методы </w:t>
      </w:r>
      <w:r w:rsidRPr="006535BF">
        <w:rPr>
          <w:bCs/>
        </w:rPr>
        <w:t>изучения пьезоэффекта разделяются п</w:t>
      </w:r>
      <w:r w:rsidRPr="006535BF">
        <w:t xml:space="preserve">о времени внешнего воздействия </w:t>
      </w:r>
      <w:r w:rsidRPr="006535BF">
        <w:rPr>
          <w:bCs/>
        </w:rPr>
        <w:t>на статические и динамические.</w:t>
      </w:r>
    </w:p>
    <w:p w14:paraId="36E5DF26" w14:textId="77777777" w:rsidR="00D050ED" w:rsidRPr="006535BF" w:rsidRDefault="00D050ED" w:rsidP="006535BF">
      <w:pPr>
        <w:pStyle w:val="aff0"/>
        <w:widowControl w:val="0"/>
        <w:spacing w:after="0"/>
        <w:ind w:left="0" w:firstLine="567"/>
        <w:jc w:val="both"/>
        <w:rPr>
          <w:spacing w:val="-6"/>
        </w:rPr>
      </w:pPr>
      <w:r w:rsidRPr="006535BF">
        <w:rPr>
          <w:spacing w:val="-6"/>
        </w:rPr>
        <w:t xml:space="preserve">В </w:t>
      </w:r>
      <w:r w:rsidRPr="006535BF">
        <w:rPr>
          <w:i/>
          <w:spacing w:val="-6"/>
        </w:rPr>
        <w:t>статических методах</w:t>
      </w:r>
      <w:r w:rsidRPr="006535BF">
        <w:rPr>
          <w:spacing w:val="-6"/>
        </w:rPr>
        <w:t xml:space="preserve"> время воздействия настолько велико, что длина волны, по крайней мере, на два порядка превышает любой из размеров исследуемого образца. В этом случае уравнения состояния пьезоэлектрической среды справедливы для всего объема образца, определяемые статическими методами константы соответствуют изотермическим условиям. В статических методах обычно проводятся измерения величины заряда на электродах образца при быстром изменении на нем механической нагрузки. </w:t>
      </w:r>
    </w:p>
    <w:p w14:paraId="2BAE7C10" w14:textId="77777777" w:rsidR="00D050ED" w:rsidRPr="006535BF" w:rsidRDefault="00D050ED" w:rsidP="006535BF">
      <w:pPr>
        <w:pStyle w:val="aff0"/>
        <w:widowControl w:val="0"/>
        <w:spacing w:after="0"/>
        <w:ind w:left="0" w:firstLine="567"/>
        <w:jc w:val="both"/>
        <w:rPr>
          <w:spacing w:val="-4"/>
        </w:rPr>
      </w:pPr>
      <w:r w:rsidRPr="006535BF">
        <w:rPr>
          <w:spacing w:val="-4"/>
        </w:rPr>
        <w:t xml:space="preserve">В </w:t>
      </w:r>
      <w:r w:rsidRPr="006535BF">
        <w:rPr>
          <w:i/>
          <w:spacing w:val="-4"/>
        </w:rPr>
        <w:t>динамических методах</w:t>
      </w:r>
      <w:r w:rsidRPr="006535BF">
        <w:rPr>
          <w:spacing w:val="-4"/>
        </w:rPr>
        <w:t xml:space="preserve"> длина волны используемых колебаний сравнима хотя бы с одним из размеров образца; уравнения состояния среды справедливы только для элементарного объема, измеряемые переменные зависят от координат. </w:t>
      </w:r>
      <w:r w:rsidRPr="006535BF">
        <w:rPr>
          <w:spacing w:val="-4"/>
        </w:rPr>
        <w:lastRenderedPageBreak/>
        <w:t xml:space="preserve">При измерениях соблюдаются условия постоянства энтропии, определяемые константы являются адиабатическими. Динамические методы используются для определения динамических констант пьезоэлектрических материалов и параметров пьезоэлектрических резонаторов. </w:t>
      </w:r>
    </w:p>
    <w:p w14:paraId="5FDA41AF" w14:textId="77777777" w:rsidR="00D050ED" w:rsidRPr="006535BF" w:rsidRDefault="00D050ED" w:rsidP="006535BF">
      <w:pPr>
        <w:pStyle w:val="aff0"/>
        <w:widowControl w:val="0"/>
        <w:spacing w:after="0"/>
        <w:ind w:left="0" w:firstLine="567"/>
        <w:jc w:val="both"/>
      </w:pPr>
      <w:r w:rsidRPr="006535BF">
        <w:t>Динамические методы основаны на анализе частотных характеристик комплексной проводимости и определении на них характеристических точек (</w:t>
      </w:r>
      <w:r w:rsidRPr="006535BF">
        <w:rPr>
          <w:i/>
          <w:iCs/>
        </w:rPr>
        <w:t>метод резонанса-антирезонанса</w:t>
      </w:r>
      <w:r w:rsidRPr="006535BF">
        <w:t xml:space="preserve">; </w:t>
      </w:r>
      <w:r w:rsidRPr="006535BF">
        <w:rPr>
          <w:i/>
          <w:iCs/>
        </w:rPr>
        <w:t>метод переменной электрической нагрузки</w:t>
      </w:r>
      <w:r w:rsidRPr="006535BF">
        <w:t xml:space="preserve">; </w:t>
      </w:r>
      <w:r w:rsidRPr="006535BF">
        <w:rPr>
          <w:i/>
          <w:iCs/>
        </w:rPr>
        <w:t>обертонный метод</w:t>
      </w:r>
      <w:r w:rsidRPr="006535BF">
        <w:t>), на анализе данных о численных значениях комплексной проводимости (</w:t>
      </w:r>
      <w:r w:rsidRPr="006535BF">
        <w:rPr>
          <w:i/>
          <w:iCs/>
        </w:rPr>
        <w:t>метод круговых диаграмм</w:t>
      </w:r>
      <w:r w:rsidRPr="006535BF">
        <w:t xml:space="preserve">; </w:t>
      </w:r>
      <w:r w:rsidRPr="006535BF">
        <w:rPr>
          <w:i/>
          <w:iCs/>
        </w:rPr>
        <w:t>метод переменной акустической нагрузки</w:t>
      </w:r>
      <w:r w:rsidRPr="006535BF">
        <w:t xml:space="preserve">; </w:t>
      </w:r>
      <w:r w:rsidRPr="006535BF">
        <w:rPr>
          <w:i/>
          <w:iCs/>
        </w:rPr>
        <w:t>метод усиления ширины полосы частот</w:t>
      </w:r>
      <w:r w:rsidRPr="006535BF">
        <w:t xml:space="preserve">; </w:t>
      </w:r>
      <w:r w:rsidRPr="006535BF">
        <w:rPr>
          <w:i/>
          <w:iCs/>
        </w:rPr>
        <w:t>метод решения систем уравнений комплексной проводимости</w:t>
      </w:r>
      <w:r w:rsidRPr="006535BF">
        <w:t xml:space="preserve">; </w:t>
      </w:r>
      <w:r w:rsidRPr="006535BF">
        <w:rPr>
          <w:i/>
          <w:iCs/>
        </w:rPr>
        <w:t>метод минимума дисперсии</w:t>
      </w:r>
      <w:r w:rsidRPr="006535BF">
        <w:t>), на ультразвуковых измерениях скоростей ультразвука в пьезоэлектрике (</w:t>
      </w:r>
      <w:r w:rsidRPr="006535BF">
        <w:rPr>
          <w:i/>
          <w:iCs/>
        </w:rPr>
        <w:t>ультразвуковой динамический метод</w:t>
      </w:r>
      <w:r w:rsidRPr="006535BF">
        <w:t>).</w:t>
      </w:r>
    </w:p>
    <w:p w14:paraId="5316C88A" w14:textId="77777777" w:rsidR="00D050ED" w:rsidRPr="00A20BD4" w:rsidRDefault="00D050ED" w:rsidP="00D050ED">
      <w:pPr>
        <w:pStyle w:val="aff0"/>
      </w:pPr>
    </w:p>
    <w:p w14:paraId="2C183A8A" w14:textId="43C5426C" w:rsidR="00D050ED" w:rsidRPr="006535BF" w:rsidRDefault="00C06535" w:rsidP="00C06535">
      <w:pPr>
        <w:pStyle w:val="30"/>
      </w:pPr>
      <w:bookmarkStart w:id="161" w:name="_Toc72347778"/>
      <w:r w:rsidRPr="00C06535">
        <w:t>Описание работы</w:t>
      </w:r>
      <w:bookmarkEnd w:id="161"/>
    </w:p>
    <w:p w14:paraId="34CC5EF6" w14:textId="78D907A3" w:rsidR="00D050ED" w:rsidRPr="00C06535" w:rsidRDefault="00D050ED" w:rsidP="00C06535">
      <w:pPr>
        <w:pStyle w:val="11"/>
        <w:ind w:left="0" w:firstLine="0"/>
      </w:pPr>
      <w:r w:rsidRPr="00C06535">
        <w:t>Цели и задачи работы</w:t>
      </w:r>
    </w:p>
    <w:p w14:paraId="1F63E00E" w14:textId="77777777" w:rsidR="00D050ED" w:rsidRPr="006535BF" w:rsidRDefault="00D050ED" w:rsidP="006535BF">
      <w:pPr>
        <w:widowControl w:val="0"/>
        <w:spacing w:after="0" w:line="288" w:lineRule="auto"/>
        <w:ind w:left="284" w:firstLine="567"/>
        <w:jc w:val="both"/>
        <w:rPr>
          <w:spacing w:val="-6"/>
        </w:rPr>
      </w:pPr>
      <w:r w:rsidRPr="006535BF">
        <w:rPr>
          <w:spacing w:val="-6"/>
        </w:rPr>
        <w:t>1. Ознакомиться с методами исследования пьезоэлектрического эффекта; изучить устройство и работу лабораторной установки для экспериментального исследования пьезоэлектрического эффекта методом колеблющейся нагрузки; ознакомиться с работой входящих в состав установки электроизмерительных приборов.</w:t>
      </w:r>
    </w:p>
    <w:p w14:paraId="55974703" w14:textId="77777777" w:rsidR="00D050ED" w:rsidRPr="006535BF" w:rsidRDefault="00D050ED" w:rsidP="006535BF">
      <w:pPr>
        <w:widowControl w:val="0"/>
        <w:spacing w:after="0" w:line="288" w:lineRule="auto"/>
        <w:ind w:left="284" w:firstLine="567"/>
        <w:jc w:val="both"/>
        <w:rPr>
          <w:spacing w:val="-6"/>
        </w:rPr>
      </w:pPr>
      <w:r w:rsidRPr="006535BF">
        <w:rPr>
          <w:spacing w:val="-6"/>
        </w:rPr>
        <w:t xml:space="preserve">2. Для заданных пьезоэлектрических образцов (кристаллов </w:t>
      </w:r>
      <w:r w:rsidRPr="006535BF">
        <w:rPr>
          <w:spacing w:val="-6"/>
          <w:lang w:val="en-US"/>
        </w:rPr>
        <w:t>LiNbO</w:t>
      </w:r>
      <w:r w:rsidRPr="006535BF">
        <w:rPr>
          <w:spacing w:val="-6"/>
          <w:vertAlign w:val="subscript"/>
        </w:rPr>
        <w:t>3</w:t>
      </w:r>
      <w:r w:rsidRPr="006535BF">
        <w:rPr>
          <w:spacing w:val="-6"/>
        </w:rPr>
        <w:t xml:space="preserve">, </w:t>
      </w:r>
      <w:r w:rsidRPr="006535BF">
        <w:rPr>
          <w:spacing w:val="-6"/>
          <w:lang w:val="en-US"/>
        </w:rPr>
        <w:t>LiTaO</w:t>
      </w:r>
      <w:r w:rsidRPr="006535BF">
        <w:rPr>
          <w:spacing w:val="-6"/>
          <w:vertAlign w:val="subscript"/>
        </w:rPr>
        <w:t>3</w:t>
      </w:r>
      <w:r w:rsidRPr="006535BF">
        <w:rPr>
          <w:spacing w:val="-6"/>
        </w:rPr>
        <w:t xml:space="preserve">, </w:t>
      </w:r>
      <w:r w:rsidRPr="006535BF">
        <w:rPr>
          <w:spacing w:val="-6"/>
          <w:lang w:val="en-US"/>
        </w:rPr>
        <w:t>Pb</w:t>
      </w:r>
      <w:r w:rsidRPr="006535BF">
        <w:rPr>
          <w:spacing w:val="-6"/>
          <w:vertAlign w:val="subscript"/>
        </w:rPr>
        <w:t>5</w:t>
      </w:r>
      <w:r w:rsidRPr="006535BF">
        <w:rPr>
          <w:spacing w:val="-6"/>
          <w:lang w:val="en-US"/>
        </w:rPr>
        <w:t>Ge</w:t>
      </w:r>
      <w:r w:rsidRPr="006535BF">
        <w:rPr>
          <w:spacing w:val="-6"/>
          <w:vertAlign w:val="subscript"/>
        </w:rPr>
        <w:t>3</w:t>
      </w:r>
      <w:r w:rsidRPr="006535BF">
        <w:rPr>
          <w:spacing w:val="-6"/>
          <w:lang w:val="en-US"/>
        </w:rPr>
        <w:t>O</w:t>
      </w:r>
      <w:r w:rsidRPr="006535BF">
        <w:rPr>
          <w:spacing w:val="-6"/>
          <w:vertAlign w:val="subscript"/>
        </w:rPr>
        <w:t>11</w:t>
      </w:r>
      <w:r w:rsidRPr="006535BF">
        <w:rPr>
          <w:spacing w:val="-6"/>
        </w:rPr>
        <w:t xml:space="preserve">, </w:t>
      </w:r>
      <w:r w:rsidRPr="006535BF">
        <w:rPr>
          <w:spacing w:val="-6"/>
          <w:lang w:val="en-US"/>
        </w:rPr>
        <w:t>Bi</w:t>
      </w:r>
      <w:r w:rsidRPr="006535BF">
        <w:rPr>
          <w:spacing w:val="-6"/>
          <w:vertAlign w:val="subscript"/>
        </w:rPr>
        <w:t>12</w:t>
      </w:r>
      <w:r w:rsidRPr="006535BF">
        <w:rPr>
          <w:spacing w:val="-6"/>
          <w:lang w:val="en-US"/>
        </w:rPr>
        <w:t>GeO</w:t>
      </w:r>
      <w:r w:rsidRPr="006535BF">
        <w:rPr>
          <w:spacing w:val="-6"/>
          <w:vertAlign w:val="subscript"/>
        </w:rPr>
        <w:t>20</w:t>
      </w:r>
      <w:r w:rsidRPr="006535BF">
        <w:rPr>
          <w:spacing w:val="-6"/>
        </w:rPr>
        <w:t xml:space="preserve">, керамики типа ЦТС-19 или других) определить при комнатной температуре и заданной частоте механических колебаний величину пьезомодуля </w:t>
      </w:r>
      <w:bookmarkStart w:id="162" w:name="OLE_LINK1"/>
      <w:r w:rsidRPr="006535BF">
        <w:rPr>
          <w:spacing w:val="-6"/>
          <w:lang w:val="en-US"/>
        </w:rPr>
        <w:t>d</w:t>
      </w:r>
      <w:r w:rsidRPr="006535BF">
        <w:rPr>
          <w:spacing w:val="-6"/>
          <w:vertAlign w:val="subscript"/>
        </w:rPr>
        <w:t>3</w:t>
      </w:r>
      <w:r w:rsidRPr="006535BF">
        <w:rPr>
          <w:spacing w:val="-6"/>
          <w:vertAlign w:val="subscript"/>
          <w:lang w:val="en-US"/>
        </w:rPr>
        <w:t>i</w:t>
      </w:r>
      <w:r w:rsidRPr="006535BF">
        <w:rPr>
          <w:spacing w:val="-6"/>
        </w:rPr>
        <w:t>′</w:t>
      </w:r>
      <w:bookmarkEnd w:id="162"/>
      <w:r w:rsidRPr="006535BF">
        <w:rPr>
          <w:spacing w:val="-6"/>
        </w:rPr>
        <w:t xml:space="preserve"> (</w:t>
      </w:r>
      <w:r w:rsidRPr="006535BF">
        <w:rPr>
          <w:spacing w:val="-6"/>
          <w:lang w:val="en-US"/>
        </w:rPr>
        <w:t>i</w:t>
      </w:r>
      <w:r w:rsidRPr="006535BF">
        <w:rPr>
          <w:spacing w:val="-6"/>
        </w:rPr>
        <w:t xml:space="preserve"> = 3 или 1) и отношение пьезомодуля к диэлектрической проницаемости </w:t>
      </w:r>
      <w:r w:rsidRPr="006535BF">
        <w:rPr>
          <w:spacing w:val="-6"/>
          <w:lang w:val="en-US"/>
        </w:rPr>
        <w:t>d</w:t>
      </w:r>
      <w:r w:rsidRPr="006535BF">
        <w:rPr>
          <w:spacing w:val="-6"/>
          <w:vertAlign w:val="subscript"/>
        </w:rPr>
        <w:t>3</w:t>
      </w:r>
      <w:r w:rsidRPr="006535BF">
        <w:rPr>
          <w:spacing w:val="-6"/>
          <w:vertAlign w:val="subscript"/>
          <w:lang w:val="en-US"/>
        </w:rPr>
        <w:t>i</w:t>
      </w:r>
      <w:r w:rsidRPr="006535BF">
        <w:rPr>
          <w:spacing w:val="-6"/>
        </w:rPr>
        <w:t>′/</w:t>
      </w:r>
      <w:r w:rsidRPr="006535BF">
        <w:rPr>
          <w:rFonts w:ascii="Symbol" w:hAnsi="Symbol"/>
          <w:spacing w:val="-6"/>
          <w:lang w:val="en-US"/>
        </w:rPr>
        <w:t></w:t>
      </w:r>
      <w:r w:rsidRPr="006535BF">
        <w:rPr>
          <w:spacing w:val="-6"/>
          <w:vertAlign w:val="subscript"/>
          <w:lang w:val="en-US"/>
        </w:rPr>
        <w:t>i</w:t>
      </w:r>
      <w:r w:rsidRPr="006535BF">
        <w:rPr>
          <w:rFonts w:ascii="Symbol" w:hAnsi="Symbol"/>
          <w:spacing w:val="-6"/>
          <w:vertAlign w:val="superscript"/>
          <w:lang w:val="en-US"/>
        </w:rPr>
        <w:t></w:t>
      </w:r>
      <w:r w:rsidRPr="006535BF">
        <w:rPr>
          <w:spacing w:val="-6"/>
        </w:rPr>
        <w:t xml:space="preserve">. </w:t>
      </w:r>
    </w:p>
    <w:p w14:paraId="278C1456" w14:textId="77777777" w:rsidR="00D050ED" w:rsidRPr="006535BF" w:rsidRDefault="00D050ED" w:rsidP="006535BF">
      <w:pPr>
        <w:widowControl w:val="0"/>
        <w:spacing w:after="0" w:line="288" w:lineRule="auto"/>
        <w:ind w:left="284" w:firstLine="567"/>
        <w:jc w:val="both"/>
        <w:rPr>
          <w:spacing w:val="-6"/>
        </w:rPr>
      </w:pPr>
      <w:r w:rsidRPr="006535BF">
        <w:rPr>
          <w:spacing w:val="-6"/>
        </w:rPr>
        <w:t xml:space="preserve">3. Изучить зависимости величины пьезосигнала от: температуры </w:t>
      </w:r>
      <w:r w:rsidRPr="006535BF">
        <w:rPr>
          <w:spacing w:val="-6"/>
          <w:lang w:val="en-US"/>
        </w:rPr>
        <w:t>T</w:t>
      </w:r>
      <w:r w:rsidRPr="006535BF">
        <w:rPr>
          <w:spacing w:val="-6"/>
        </w:rPr>
        <w:t xml:space="preserve"> образца; частоты </w:t>
      </w:r>
      <w:r w:rsidRPr="006535BF">
        <w:rPr>
          <w:spacing w:val="-6"/>
          <w:lang w:val="en-US"/>
        </w:rPr>
        <w:t>f</w:t>
      </w:r>
      <w:r w:rsidRPr="006535BF">
        <w:rPr>
          <w:spacing w:val="-6"/>
        </w:rPr>
        <w:t xml:space="preserve"> сигналов, возбуждающих пьезовибратор; ориентации плоскостей, с которых снимается электрический заряд, по отношению к кристаллографическим осям и/или направлению поляризации; процессов поляризации - деполяризации образца. </w:t>
      </w:r>
    </w:p>
    <w:p w14:paraId="43F4DD57" w14:textId="77777777" w:rsidR="00D050ED" w:rsidRPr="006535BF" w:rsidRDefault="00D050ED" w:rsidP="006535BF">
      <w:pPr>
        <w:pStyle w:val="aff0"/>
        <w:widowControl w:val="0"/>
        <w:spacing w:after="0"/>
        <w:ind w:firstLine="567"/>
        <w:jc w:val="both"/>
        <w:rPr>
          <w:b/>
        </w:rPr>
      </w:pPr>
    </w:p>
    <w:p w14:paraId="23DC31FE" w14:textId="0F0BEB73" w:rsidR="00D050ED" w:rsidRPr="00C06535" w:rsidRDefault="00D050ED" w:rsidP="00C06535">
      <w:pPr>
        <w:pStyle w:val="11"/>
        <w:ind w:left="0" w:firstLine="0"/>
      </w:pPr>
      <w:r w:rsidRPr="00C06535">
        <w:lastRenderedPageBreak/>
        <w:t>Указания по подготовке к выполнению лабораторной работы</w:t>
      </w:r>
    </w:p>
    <w:p w14:paraId="51769984" w14:textId="77777777" w:rsidR="00D050ED" w:rsidRPr="006535BF" w:rsidRDefault="00D050ED" w:rsidP="006535BF">
      <w:pPr>
        <w:pStyle w:val="afe"/>
        <w:spacing w:line="288" w:lineRule="auto"/>
        <w:ind w:firstLine="567"/>
        <w:rPr>
          <w:sz w:val="28"/>
          <w:szCs w:val="28"/>
        </w:rPr>
      </w:pPr>
      <w:r w:rsidRPr="006535BF">
        <w:rPr>
          <w:sz w:val="28"/>
          <w:szCs w:val="28"/>
        </w:rPr>
        <w:t xml:space="preserve">При подготовке к выполнению лабораторной работы студенты должны: </w:t>
      </w:r>
    </w:p>
    <w:p w14:paraId="4DEC384A" w14:textId="77777777" w:rsidR="00D050ED" w:rsidRPr="006535BF" w:rsidRDefault="00D050ED" w:rsidP="006535BF">
      <w:pPr>
        <w:pStyle w:val="afe"/>
        <w:spacing w:line="288" w:lineRule="auto"/>
        <w:ind w:firstLine="567"/>
        <w:rPr>
          <w:sz w:val="28"/>
          <w:szCs w:val="28"/>
        </w:rPr>
      </w:pPr>
      <w:r w:rsidRPr="006535BF">
        <w:rPr>
          <w:sz w:val="28"/>
          <w:szCs w:val="28"/>
        </w:rPr>
        <w:t xml:space="preserve">а) повторить соответствующий теоретический материал по физике пьезоэлектрических явлений с использованием настоящего пособия и рекомендуемой в нем литературы; </w:t>
      </w:r>
    </w:p>
    <w:p w14:paraId="7A3858D4" w14:textId="77777777" w:rsidR="00D050ED" w:rsidRPr="006535BF" w:rsidRDefault="00D050ED" w:rsidP="006535BF">
      <w:pPr>
        <w:pStyle w:val="afe"/>
        <w:spacing w:line="288" w:lineRule="auto"/>
        <w:ind w:firstLine="567"/>
        <w:rPr>
          <w:sz w:val="28"/>
          <w:szCs w:val="28"/>
        </w:rPr>
      </w:pPr>
      <w:r w:rsidRPr="006535BF">
        <w:rPr>
          <w:sz w:val="28"/>
          <w:szCs w:val="28"/>
        </w:rPr>
        <w:t xml:space="preserve">б) ознакомиться с содержанием лабораторной работы, порядком ее выполнения и оформления результатов по настоящему пособию; </w:t>
      </w:r>
    </w:p>
    <w:p w14:paraId="5EB4B713" w14:textId="77777777" w:rsidR="00D050ED" w:rsidRPr="006535BF" w:rsidRDefault="00D050ED" w:rsidP="006535BF">
      <w:pPr>
        <w:pStyle w:val="afe"/>
        <w:spacing w:line="288" w:lineRule="auto"/>
        <w:ind w:firstLine="567"/>
        <w:rPr>
          <w:sz w:val="28"/>
          <w:szCs w:val="28"/>
        </w:rPr>
      </w:pPr>
      <w:r w:rsidRPr="006535BF">
        <w:rPr>
          <w:sz w:val="28"/>
          <w:szCs w:val="28"/>
        </w:rPr>
        <w:t>в) привести в рабочей тетради сводку основных определений и расчетных формул, относящихся к теме работы;</w:t>
      </w:r>
    </w:p>
    <w:p w14:paraId="55E029B2" w14:textId="77777777" w:rsidR="00D050ED" w:rsidRPr="006535BF" w:rsidRDefault="00D050ED" w:rsidP="006535BF">
      <w:pPr>
        <w:pStyle w:val="afe"/>
        <w:spacing w:line="288" w:lineRule="auto"/>
        <w:ind w:firstLine="567"/>
        <w:rPr>
          <w:sz w:val="28"/>
          <w:szCs w:val="28"/>
        </w:rPr>
      </w:pPr>
      <w:r w:rsidRPr="006535BF">
        <w:rPr>
          <w:sz w:val="28"/>
          <w:szCs w:val="28"/>
        </w:rPr>
        <w:t>г) ознакомиться с назначением используемых приборов и оборудования, начертить в рабочей тетради функциональную схему установки;</w:t>
      </w:r>
    </w:p>
    <w:p w14:paraId="13AC6AAF" w14:textId="77777777" w:rsidR="00D050ED" w:rsidRPr="006535BF" w:rsidRDefault="00D050ED" w:rsidP="006535BF">
      <w:pPr>
        <w:pStyle w:val="afe"/>
        <w:spacing w:line="288" w:lineRule="auto"/>
        <w:ind w:firstLine="567"/>
        <w:rPr>
          <w:sz w:val="28"/>
          <w:szCs w:val="28"/>
        </w:rPr>
      </w:pPr>
      <w:r w:rsidRPr="006535BF">
        <w:rPr>
          <w:sz w:val="28"/>
          <w:szCs w:val="28"/>
        </w:rPr>
        <w:t>д) подготовить ответы на контрольные вопросы, привлекая настоящее пособие и рекомендуемую в нем литературу.</w:t>
      </w:r>
    </w:p>
    <w:p w14:paraId="588566F5" w14:textId="77777777" w:rsidR="00D050ED" w:rsidRPr="006535BF" w:rsidRDefault="00D050ED" w:rsidP="006535BF">
      <w:pPr>
        <w:pStyle w:val="afe"/>
        <w:spacing w:line="288" w:lineRule="auto"/>
        <w:ind w:firstLine="567"/>
        <w:rPr>
          <w:spacing w:val="-4"/>
          <w:sz w:val="28"/>
          <w:szCs w:val="28"/>
        </w:rPr>
      </w:pPr>
      <w:r w:rsidRPr="006535BF">
        <w:rPr>
          <w:spacing w:val="-4"/>
          <w:sz w:val="28"/>
          <w:szCs w:val="28"/>
        </w:rPr>
        <w:t>Студенты допускаются к выполнению работы после собеседования с преподавателем, который устанавливает необходимый уровень знаний по теоретической и экспериментальной частям работы. Перед выполнением работы проводится инструктаж студентов по технике безопасности, им выдаются конкретные задания по выполнению работы (состав изучаемого пьезоэлектрического образца, температурный диапазон и режим измерений и т. д.). Работа проводится в присутствии преподавателя в лаборатории на стационарной установке, находящейся в рабочем состоянии.</w:t>
      </w:r>
    </w:p>
    <w:p w14:paraId="5ABAA938" w14:textId="77777777" w:rsidR="00C06535" w:rsidRDefault="00C06535" w:rsidP="006535BF">
      <w:pPr>
        <w:pStyle w:val="aff0"/>
        <w:widowControl w:val="0"/>
        <w:spacing w:after="0"/>
        <w:ind w:firstLine="567"/>
        <w:jc w:val="both"/>
        <w:rPr>
          <w:b/>
        </w:rPr>
      </w:pPr>
    </w:p>
    <w:p w14:paraId="6F93AAE3" w14:textId="4C2734E2" w:rsidR="00D050ED" w:rsidRPr="00C06535" w:rsidRDefault="00D050ED" w:rsidP="00C06535">
      <w:pPr>
        <w:pStyle w:val="11"/>
        <w:ind w:left="0" w:firstLine="0"/>
      </w:pPr>
      <w:r w:rsidRPr="00C06535">
        <w:t>Установка для изучения пьезоэлектрического эффекта методом колеблющейся нагрузки</w:t>
      </w:r>
    </w:p>
    <w:p w14:paraId="0F0FB8F5" w14:textId="77777777" w:rsidR="00D050ED" w:rsidRPr="006535BF" w:rsidRDefault="00D050ED" w:rsidP="006535BF">
      <w:pPr>
        <w:pStyle w:val="28"/>
        <w:widowControl w:val="0"/>
        <w:spacing w:after="0" w:line="288" w:lineRule="auto"/>
        <w:ind w:firstLine="567"/>
        <w:jc w:val="both"/>
        <w:rPr>
          <w:spacing w:val="-6"/>
        </w:rPr>
      </w:pPr>
      <w:r w:rsidRPr="006535BF">
        <w:rPr>
          <w:spacing w:val="-6"/>
        </w:rPr>
        <w:t xml:space="preserve">Изучение пьезоэлектрического эффекта выполняется методом колеблющейся нагрузки. В основе метода лежат измерения амплитуды переменного электрического напряжения, которое возникает между плоскопараллельными гранями образца из-за пьезоэлектрического эффекта при воздействии на грани переменного механического напряжения, создаваемого колеблющимися грузами. </w:t>
      </w:r>
    </w:p>
    <w:p w14:paraId="69375775" w14:textId="77777777" w:rsidR="00D050ED" w:rsidRPr="006535BF" w:rsidRDefault="00D050ED" w:rsidP="006535BF">
      <w:pPr>
        <w:pStyle w:val="aff0"/>
        <w:widowControl w:val="0"/>
        <w:spacing w:after="0"/>
        <w:ind w:firstLine="567"/>
        <w:jc w:val="both"/>
        <w:rPr>
          <w:spacing w:val="-6"/>
        </w:rPr>
      </w:pPr>
      <w:r w:rsidRPr="006535BF">
        <w:rPr>
          <w:b/>
          <w:spacing w:val="-6"/>
        </w:rPr>
        <w:t>Функциональная схема установки</w:t>
      </w:r>
      <w:r w:rsidRPr="006535BF">
        <w:rPr>
          <w:spacing w:val="-6"/>
        </w:rPr>
        <w:t xml:space="preserve">. Блок-схема используемой в настоящей работе установки для изучения пьезоэлектрического эффекта методом колеблющейся нагрузки изображена на рис. 2.1. </w:t>
      </w:r>
    </w:p>
    <w:p w14:paraId="0B231626" w14:textId="2910FB2C" w:rsidR="00D050ED" w:rsidRDefault="00D050ED" w:rsidP="006535BF">
      <w:pPr>
        <w:pStyle w:val="aff0"/>
        <w:widowControl w:val="0"/>
        <w:spacing w:after="0"/>
        <w:ind w:firstLine="567"/>
        <w:jc w:val="both"/>
      </w:pPr>
      <w:r w:rsidRPr="006535BF">
        <w:lastRenderedPageBreak/>
        <w:t xml:space="preserve">Исследуемый образец располагается между колеблющимися в вертикальном направлении металлическими штоками измерительной ячейки. Возбуждение колебаний штоков осуществляется пьезовибратором, на который подается синусоидальное напряжение от генератора импульсов Г6-27. Напряжение с генератора подается также на частотомер Ч3-54 (для измерения частоты следования сигналов) и на нановольтметр в качестве опорных сигналов. Пьезоэлектрическое напряжение </w:t>
      </w:r>
      <w:r w:rsidRPr="006535BF">
        <w:rPr>
          <w:lang w:val="en-US"/>
        </w:rPr>
        <w:t>U</w:t>
      </w:r>
      <w:r w:rsidRPr="006535BF">
        <w:rPr>
          <w:vertAlign w:val="subscript"/>
          <w:lang w:val="en-US"/>
        </w:rPr>
        <w:t>p</w:t>
      </w:r>
      <w:r w:rsidRPr="006535BF">
        <w:t xml:space="preserve"> с электродов образца через предусилитель </w:t>
      </w:r>
      <w:r w:rsidRPr="006535BF">
        <w:rPr>
          <w:lang w:val="en-US"/>
        </w:rPr>
        <w:t>UNIPAN</w:t>
      </w:r>
      <w:r w:rsidRPr="006535BF">
        <w:t xml:space="preserve"> 233.6 (усилитель напряжения с высоким входным импедансом – </w:t>
      </w:r>
      <w:r w:rsidRPr="006535BF">
        <w:rPr>
          <w:lang w:val="en-US"/>
        </w:rPr>
        <w:t>R</w:t>
      </w:r>
      <w:r w:rsidRPr="006535BF">
        <w:rPr>
          <w:vertAlign w:val="subscript"/>
          <w:lang w:val="en-US"/>
        </w:rPr>
        <w:t>a</w:t>
      </w:r>
      <w:r w:rsidRPr="006535BF">
        <w:t>/</w:t>
      </w:r>
      <w:r w:rsidRPr="006535BF">
        <w:rPr>
          <w:lang w:val="en-US"/>
        </w:rPr>
        <w:t>C</w:t>
      </w:r>
      <w:r w:rsidRPr="006535BF">
        <w:rPr>
          <w:vertAlign w:val="subscript"/>
          <w:lang w:val="en-US"/>
        </w:rPr>
        <w:t>a</w:t>
      </w:r>
      <w:r w:rsidRPr="006535BF">
        <w:t xml:space="preserve">=10 МОм/20 пФ) подается на вход гомодинного нановольтметра типа </w:t>
      </w:r>
      <w:r w:rsidRPr="006535BF">
        <w:rPr>
          <w:lang w:val="en-US"/>
        </w:rPr>
        <w:t>UNIPAN</w:t>
      </w:r>
      <w:r w:rsidRPr="006535BF">
        <w:t xml:space="preserve"> 232В (Польша), который измеряет и усиливает пьезоэлектрический сигнал. Усиленный сигнал подается затем на осциллограф типа С1-65А, который дает возможность контролировать форму пьезоэлектрического сигнала </w:t>
      </w:r>
      <w:r w:rsidRPr="006535BF">
        <w:rPr>
          <w:lang w:val="en-US"/>
        </w:rPr>
        <w:t>U</w:t>
      </w:r>
      <w:r w:rsidRPr="006535BF">
        <w:rPr>
          <w:vertAlign w:val="subscript"/>
          <w:lang w:val="en-US"/>
        </w:rPr>
        <w:t>p</w:t>
      </w:r>
      <w:r w:rsidRPr="006535BF">
        <w:t>(</w:t>
      </w:r>
      <w:r w:rsidRPr="006535BF">
        <w:rPr>
          <w:lang w:val="en-US"/>
        </w:rPr>
        <w:t>t</w:t>
      </w:r>
      <w:r w:rsidRPr="006535BF">
        <w:t xml:space="preserve">), а также на измеритель отношений напряжений В8-7. Выпрямленный измерителем отношений пьезосигнал </w:t>
      </w:r>
      <w:r w:rsidRPr="006535BF">
        <w:rPr>
          <w:lang w:val="en-US"/>
        </w:rPr>
        <w:t>U</w:t>
      </w:r>
      <w:r w:rsidRPr="006535BF">
        <w:rPr>
          <w:vertAlign w:val="subscript"/>
          <w:lang w:val="en-US"/>
        </w:rPr>
        <w:t>pm</w:t>
      </w:r>
      <w:r w:rsidRPr="006535BF">
        <w:t xml:space="preserve"> подается далее на </w:t>
      </w:r>
      <w:r w:rsidRPr="006535BF">
        <w:rPr>
          <w:lang w:val="en-US"/>
        </w:rPr>
        <w:t>Y</w:t>
      </w:r>
      <w:r w:rsidRPr="006535BF">
        <w:t xml:space="preserve">-вход двухкоординатного самописца типа </w:t>
      </w:r>
      <w:r w:rsidRPr="006535BF">
        <w:rPr>
          <w:lang w:val="en-US"/>
        </w:rPr>
        <w:t>Endim</w:t>
      </w:r>
      <w:r w:rsidRPr="006535BF">
        <w:t xml:space="preserve"> 620.02, на </w:t>
      </w:r>
      <w:r w:rsidRPr="006535BF">
        <w:rPr>
          <w:lang w:val="en-US"/>
        </w:rPr>
        <w:t>X</w:t>
      </w:r>
      <w:r w:rsidRPr="006535BF">
        <w:t xml:space="preserve">-вход которого подается напряжение </w:t>
      </w:r>
      <w:r w:rsidRPr="006535BF">
        <w:rPr>
          <w:lang w:val="en-US"/>
        </w:rPr>
        <w:t>U</w:t>
      </w:r>
      <w:r w:rsidRPr="006535BF">
        <w:rPr>
          <w:vertAlign w:val="subscript"/>
          <w:lang w:val="en-US"/>
        </w:rPr>
        <w:t>T</w:t>
      </w:r>
      <w:r w:rsidRPr="006535BF">
        <w:t xml:space="preserve"> с медь- константановой термопары, измеряющей температуру образца. При таком подключении в процессе изменения температуры образца самописец фиксирует зависимость пьезоэлектрического сигнала </w:t>
      </w:r>
      <w:r w:rsidRPr="006535BF">
        <w:rPr>
          <w:lang w:val="en-US"/>
        </w:rPr>
        <w:t>U</w:t>
      </w:r>
      <w:r w:rsidRPr="006535BF">
        <w:rPr>
          <w:vertAlign w:val="subscript"/>
          <w:lang w:val="en-US"/>
        </w:rPr>
        <w:t>pm</w:t>
      </w:r>
      <w:r w:rsidRPr="006535BF">
        <w:t xml:space="preserve"> с образца от напряжения термопары: </w:t>
      </w:r>
      <w:r w:rsidRPr="006535BF">
        <w:rPr>
          <w:lang w:val="en-US"/>
        </w:rPr>
        <w:t>U</w:t>
      </w:r>
      <w:r w:rsidRPr="006535BF">
        <w:rPr>
          <w:vertAlign w:val="subscript"/>
          <w:lang w:val="en-US"/>
        </w:rPr>
        <w:t>pm</w:t>
      </w:r>
      <w:r w:rsidRPr="006535BF">
        <w:t>(</w:t>
      </w:r>
      <w:r w:rsidRPr="006535BF">
        <w:rPr>
          <w:lang w:val="en-US"/>
        </w:rPr>
        <w:t>U</w:t>
      </w:r>
      <w:r w:rsidRPr="006535BF">
        <w:rPr>
          <w:vertAlign w:val="subscript"/>
          <w:lang w:val="en-US"/>
        </w:rPr>
        <w:t>T</w:t>
      </w:r>
      <w:r w:rsidRPr="006535BF">
        <w:t xml:space="preserve">). </w:t>
      </w:r>
    </w:p>
    <w:p w14:paraId="5C155FD5" w14:textId="254EF3C3" w:rsidR="00D050ED" w:rsidRPr="006535BF" w:rsidRDefault="00C06535" w:rsidP="006535BF">
      <w:pPr>
        <w:pStyle w:val="aff0"/>
        <w:widowControl w:val="0"/>
        <w:spacing w:after="0"/>
        <w:ind w:firstLine="567"/>
        <w:jc w:val="both"/>
        <w:rPr>
          <w:spacing w:val="-6"/>
        </w:rPr>
      </w:pPr>
      <w:r w:rsidRPr="006535BF">
        <w:rPr>
          <w:noProof/>
        </w:rPr>
        <w:lastRenderedPageBreak/>
        <mc:AlternateContent>
          <mc:Choice Requires="wps">
            <w:drawing>
              <wp:anchor distT="0" distB="144145" distL="114300" distR="114300" simplePos="0" relativeHeight="251687936" behindDoc="0" locked="0" layoutInCell="1" allowOverlap="0" wp14:anchorId="568ADDE6" wp14:editId="60EA4572">
                <wp:simplePos x="0" y="0"/>
                <wp:positionH relativeFrom="column">
                  <wp:align>center</wp:align>
                </wp:positionH>
                <wp:positionV relativeFrom="margin">
                  <wp:align>bottom</wp:align>
                </wp:positionV>
                <wp:extent cx="5950800" cy="6390000"/>
                <wp:effectExtent l="0" t="0" r="0" b="0"/>
                <wp:wrapTopAndBottom/>
                <wp:docPr id="248" name="Надпись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0800" cy="6390000"/>
                        </a:xfrm>
                        <a:prstGeom prst="rect">
                          <a:avLst/>
                        </a:prstGeom>
                        <a:solidFill>
                          <a:srgbClr val="FFFFFF"/>
                        </a:solidFill>
                        <a:ln w="9525">
                          <a:noFill/>
                          <a:miter lim="800000"/>
                          <a:headEnd/>
                          <a:tailEnd/>
                        </a:ln>
                      </wps:spPr>
                      <wps:txbx>
                        <w:txbxContent>
                          <w:p w14:paraId="7419A2BC" w14:textId="1B570211" w:rsidR="00CA4140" w:rsidRPr="00C06535" w:rsidRDefault="00CA4140" w:rsidP="00D050ED">
                            <w:pPr>
                              <w:jc w:val="center"/>
                              <w:rPr>
                                <w:sz w:val="24"/>
                                <w:szCs w:val="24"/>
                              </w:rPr>
                            </w:pPr>
                            <w:r>
                              <w:rPr>
                                <w:noProof/>
                              </w:rPr>
                              <w:drawing>
                                <wp:inline distT="0" distB="0" distL="0" distR="0" wp14:anchorId="09E36801" wp14:editId="77D757FA">
                                  <wp:extent cx="5695950" cy="5410200"/>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695950" cy="5410200"/>
                                          </a:xfrm>
                                          <a:prstGeom prst="rect">
                                            <a:avLst/>
                                          </a:prstGeom>
                                          <a:noFill/>
                                          <a:ln>
                                            <a:noFill/>
                                          </a:ln>
                                        </pic:spPr>
                                      </pic:pic>
                                    </a:graphicData>
                                  </a:graphic>
                                </wp:inline>
                              </w:drawing>
                            </w:r>
                          </w:p>
                          <w:p w14:paraId="1685053A" w14:textId="77777777" w:rsidR="00CA4140" w:rsidRPr="00C06535" w:rsidRDefault="00CA4140" w:rsidP="00D050ED">
                            <w:pPr>
                              <w:jc w:val="center"/>
                              <w:rPr>
                                <w:sz w:val="24"/>
                                <w:szCs w:val="24"/>
                              </w:rPr>
                            </w:pPr>
                          </w:p>
                          <w:p w14:paraId="08265086" w14:textId="25B7A7AC" w:rsidR="00CA4140" w:rsidRPr="00C06535" w:rsidRDefault="00CA4140" w:rsidP="00126D5C">
                            <w:pPr>
                              <w:jc w:val="center"/>
                              <w:rPr>
                                <w:sz w:val="24"/>
                                <w:szCs w:val="24"/>
                              </w:rPr>
                            </w:pPr>
                            <w:r w:rsidRPr="00C06535">
                              <w:rPr>
                                <w:sz w:val="24"/>
                                <w:szCs w:val="24"/>
                              </w:rPr>
                              <w:t>Рис. 1.4.</w:t>
                            </w:r>
                            <w:r>
                              <w:rPr>
                                <w:sz w:val="24"/>
                                <w:szCs w:val="24"/>
                              </w:rPr>
                              <w:t>4</w:t>
                            </w:r>
                            <w:r w:rsidRPr="00C06535">
                              <w:rPr>
                                <w:sz w:val="24"/>
                                <w:szCs w:val="24"/>
                              </w:rPr>
                              <w:t>. Блок-схема установки для изучения пьезоэлектрического эффекта методом колеблющейся нагрузки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8ADDE6" id="Надпись 248" o:spid="_x0000_s1040" type="#_x0000_t202" style="position:absolute;left:0;text-align:left;margin-left:0;margin-top:0;width:468.55pt;height:503.15pt;z-index:251687936;visibility:visible;mso-wrap-style:square;mso-width-percent:0;mso-height-percent:0;mso-wrap-distance-left:9pt;mso-wrap-distance-top:0;mso-wrap-distance-right:9pt;mso-wrap-distance-bottom:11.35pt;mso-position-horizontal:center;mso-position-horizontal-relative:text;mso-position-vertical:bottom;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" o:allowoverlap="f" stroked="f">
                <v:textbox>
                  <w:txbxContent>
                    <w:p w14:paraId="7419A2BC" w14:textId="1B570211" w:rsidR="00CA4140" w:rsidRPr="00C06535" w:rsidRDefault="00CA4140" w:rsidP="00D050ED">
                      <w:pPr>
                        <w:jc w:val="center"/>
                        <w:rPr>
                          <w:sz w:val="24"/>
                          <w:szCs w:val="24"/>
                        </w:rPr>
                      </w:pPr>
                      <w:r>
                        <w:rPr>
                          <w:noProof/>
                        </w:rPr>
                        <w:drawing>
                          <wp:inline distT="0" distB="0" distL="0" distR="0" wp14:anchorId="09E36801" wp14:editId="77D757FA">
                            <wp:extent cx="5695950" cy="5410200"/>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695950" cy="5410200"/>
                                    </a:xfrm>
                                    <a:prstGeom prst="rect">
                                      <a:avLst/>
                                    </a:prstGeom>
                                    <a:noFill/>
                                    <a:ln>
                                      <a:noFill/>
                                    </a:ln>
                                  </pic:spPr>
                                </pic:pic>
                              </a:graphicData>
                            </a:graphic>
                          </wp:inline>
                        </w:drawing>
                      </w:r>
                    </w:p>
                    <w:p w14:paraId="1685053A" w14:textId="77777777" w:rsidR="00CA4140" w:rsidRPr="00C06535" w:rsidRDefault="00CA4140" w:rsidP="00D050ED">
                      <w:pPr>
                        <w:jc w:val="center"/>
                        <w:rPr>
                          <w:sz w:val="24"/>
                          <w:szCs w:val="24"/>
                        </w:rPr>
                      </w:pPr>
                    </w:p>
                    <w:p w14:paraId="08265086" w14:textId="25B7A7AC" w:rsidR="00CA4140" w:rsidRPr="00C06535" w:rsidRDefault="00CA4140" w:rsidP="00126D5C">
                      <w:pPr>
                        <w:jc w:val="center"/>
                        <w:rPr>
                          <w:sz w:val="24"/>
                          <w:szCs w:val="24"/>
                        </w:rPr>
                      </w:pPr>
                      <w:r w:rsidRPr="00C06535">
                        <w:rPr>
                          <w:sz w:val="24"/>
                          <w:szCs w:val="24"/>
                        </w:rPr>
                        <w:t>Рис. 1.4.</w:t>
                      </w:r>
                      <w:r>
                        <w:rPr>
                          <w:sz w:val="24"/>
                          <w:szCs w:val="24"/>
                        </w:rPr>
                        <w:t>4</w:t>
                      </w:r>
                      <w:r w:rsidRPr="00C06535">
                        <w:rPr>
                          <w:sz w:val="24"/>
                          <w:szCs w:val="24"/>
                        </w:rPr>
                        <w:t>. Блок-схема установки для изучения пьезоэлектрического эффекта методом колеблющейся нагрузки</w:t>
                      </w:r>
                    </w:p>
                  </w:txbxContent>
                </v:textbox>
                <w10:wrap type="topAndBottom" anchory="margin"/>
              </v:shape>
            </w:pict>
          </mc:Fallback>
        </mc:AlternateContent>
      </w:r>
      <w:r w:rsidR="00D050ED" w:rsidRPr="006535BF">
        <w:rPr>
          <w:spacing w:val="-6"/>
        </w:rPr>
        <w:t>Температура образца в ячейке может регулироваться в пределах ~100-800 К. Повышение температуры выше комнатной осуществляется с помощью резистивного нагревателя, запитанного от блока питания Б5-7. Путем заливки жидкого азота в имеющуюся в корпусе полость вставки можно охлаждать образец до ~100 К.</w:t>
      </w:r>
    </w:p>
    <w:p w14:paraId="3B0A58C7" w14:textId="3F0B6394" w:rsidR="00D050ED" w:rsidRPr="006535BF" w:rsidRDefault="00D050ED" w:rsidP="006535BF">
      <w:pPr>
        <w:pStyle w:val="aff0"/>
        <w:widowControl w:val="0"/>
        <w:spacing w:after="0"/>
        <w:ind w:firstLine="567"/>
        <w:jc w:val="both"/>
      </w:pPr>
      <w:r w:rsidRPr="006535BF">
        <w:t>Детектированный пьезосигнал и усиленное вольтметром В7-40/5 напря</w:t>
      </w:r>
      <w:r w:rsidRPr="006535BF">
        <w:lastRenderedPageBreak/>
        <w:t xml:space="preserve">жение термопары подаются также на интерфейсную плату (типа ЛА-70) персонального компьютера, который в соответствии с заданной программой обрабатывает поступающие сигналы и выдает в результате данные о температурной зависимости пьезоэлектрического модуля </w:t>
      </w:r>
      <w:r w:rsidRPr="006535BF">
        <w:rPr>
          <w:lang w:val="en-US"/>
        </w:rPr>
        <w:t>d</w:t>
      </w:r>
      <w:r w:rsidRPr="006535BF">
        <w:rPr>
          <w:vertAlign w:val="subscript"/>
        </w:rPr>
        <w:t>3</w:t>
      </w:r>
      <w:r w:rsidRPr="006535BF">
        <w:rPr>
          <w:vertAlign w:val="subscript"/>
          <w:lang w:val="en-US"/>
        </w:rPr>
        <w:t>i</w:t>
      </w:r>
      <w:r w:rsidRPr="006535BF">
        <w:t>′(</w:t>
      </w:r>
      <w:r w:rsidRPr="006535BF">
        <w:rPr>
          <w:lang w:val="en-US"/>
        </w:rPr>
        <w:t>T</w:t>
      </w:r>
      <w:r w:rsidRPr="006535BF">
        <w:t xml:space="preserve">). </w:t>
      </w:r>
    </w:p>
    <w:p w14:paraId="16FCA170" w14:textId="31A0239A" w:rsidR="00D050ED" w:rsidRPr="006535BF" w:rsidRDefault="00D050ED" w:rsidP="006535BF">
      <w:pPr>
        <w:widowControl w:val="0"/>
        <w:spacing w:after="0" w:line="288" w:lineRule="auto"/>
        <w:ind w:firstLine="567"/>
        <w:jc w:val="both"/>
      </w:pPr>
      <w:r w:rsidRPr="006535BF">
        <w:t xml:space="preserve">Для определения электрической емкости </w:t>
      </w:r>
      <w:r w:rsidRPr="006535BF">
        <w:rPr>
          <w:lang w:val="en-US"/>
        </w:rPr>
        <w:t>C</w:t>
      </w:r>
      <w:r w:rsidRPr="006535BF">
        <w:rPr>
          <w:vertAlign w:val="subscript"/>
          <w:lang w:val="en-US"/>
        </w:rPr>
        <w:t>is</w:t>
      </w:r>
      <w:r w:rsidRPr="006535BF">
        <w:t xml:space="preserve"> и тангенса угла диэлектрических потерь </w:t>
      </w:r>
      <w:r w:rsidRPr="006535BF">
        <w:rPr>
          <w:lang w:val="en-US"/>
        </w:rPr>
        <w:t>tg</w:t>
      </w:r>
      <w:r w:rsidRPr="006535BF">
        <w:rPr>
          <w:rFonts w:ascii="Symbol" w:hAnsi="Symbol"/>
          <w:lang w:val="en-US"/>
        </w:rPr>
        <w:t></w:t>
      </w:r>
      <w:r w:rsidRPr="006535BF">
        <w:rPr>
          <w:vertAlign w:val="subscript"/>
          <w:lang w:val="en-US"/>
        </w:rPr>
        <w:t>is</w:t>
      </w:r>
      <w:r w:rsidRPr="006535BF">
        <w:t xml:space="preserve"> (или сопротивления </w:t>
      </w:r>
      <w:r w:rsidRPr="006535BF">
        <w:rPr>
          <w:lang w:val="en-US"/>
        </w:rPr>
        <w:t>R</w:t>
      </w:r>
      <w:r w:rsidRPr="006535BF">
        <w:rPr>
          <w:vertAlign w:val="subscript"/>
          <w:lang w:val="en-US"/>
        </w:rPr>
        <w:t>is</w:t>
      </w:r>
      <w:r w:rsidRPr="006535BF">
        <w:t xml:space="preserve">) образца используется измеритель иммитанса Е7-14. </w:t>
      </w:r>
    </w:p>
    <w:p w14:paraId="74CA02AD" w14:textId="6D8513A1" w:rsidR="00D050ED" w:rsidRPr="006535BF" w:rsidRDefault="00D050ED" w:rsidP="006535BF">
      <w:pPr>
        <w:pStyle w:val="aff0"/>
        <w:widowControl w:val="0"/>
        <w:spacing w:after="0"/>
        <w:ind w:firstLine="567"/>
        <w:jc w:val="both"/>
      </w:pPr>
      <w:r w:rsidRPr="006535BF">
        <w:rPr>
          <w:b/>
        </w:rPr>
        <w:t>Измерительная ячейка</w:t>
      </w:r>
      <w:r w:rsidRPr="006535BF">
        <w:t xml:space="preserve">. Измерительная ячейка для изучения пьезоэлектрического эффекта методом колеблющейся нагрузки представляет собой вертикальную конструкцию, состоящую из каркаса, на котором крепятся пьезоэлектрический вибратор, штоки и нагреватель (рис. </w:t>
      </w:r>
      <w:r w:rsidR="00C06535">
        <w:t>1.4.4</w:t>
      </w:r>
      <w:r w:rsidRPr="006535BF">
        <w:t xml:space="preserve">). </w:t>
      </w:r>
    </w:p>
    <w:p w14:paraId="04D5A182" w14:textId="1BA50D02" w:rsidR="00D050ED" w:rsidRPr="006535BF" w:rsidRDefault="00D050ED" w:rsidP="006535BF">
      <w:pPr>
        <w:pStyle w:val="aff0"/>
        <w:widowControl w:val="0"/>
        <w:spacing w:after="0"/>
        <w:ind w:firstLine="567"/>
        <w:jc w:val="both"/>
        <w:rPr>
          <w:spacing w:val="-4"/>
        </w:rPr>
      </w:pPr>
      <w:r w:rsidRPr="006535BF">
        <w:rPr>
          <w:spacing w:val="-4"/>
        </w:rPr>
        <w:t xml:space="preserve">При размещении исследуемого образца между гармонически колеблющимися в вертикальном направлении штоками на него будет действовать переменная сила </w:t>
      </w:r>
      <w:r w:rsidRPr="006535BF">
        <w:rPr>
          <w:spacing w:val="-4"/>
          <w:lang w:val="en-US"/>
        </w:rPr>
        <w:t>F</w:t>
      </w:r>
      <w:r w:rsidRPr="006535BF">
        <w:rPr>
          <w:spacing w:val="-4"/>
        </w:rPr>
        <w:t>=</w:t>
      </w:r>
      <w:r w:rsidRPr="006535BF">
        <w:rPr>
          <w:spacing w:val="-4"/>
          <w:lang w:val="en-US"/>
        </w:rPr>
        <w:t>F</w:t>
      </w:r>
      <w:r w:rsidRPr="006535BF">
        <w:rPr>
          <w:spacing w:val="-4"/>
          <w:vertAlign w:val="subscript"/>
          <w:lang w:val="en-US"/>
        </w:rPr>
        <w:t>o</w:t>
      </w:r>
      <w:r w:rsidRPr="006535BF">
        <w:rPr>
          <w:spacing w:val="-4"/>
        </w:rPr>
        <w:t>+</w:t>
      </w:r>
      <w:r w:rsidRPr="006535BF">
        <w:rPr>
          <w:spacing w:val="-4"/>
          <w:lang w:val="en-US"/>
        </w:rPr>
        <w:t>F</w:t>
      </w:r>
      <w:r w:rsidRPr="006535BF">
        <w:rPr>
          <w:spacing w:val="-4"/>
          <w:vertAlign w:val="subscript"/>
          <w:lang w:val="en-US"/>
        </w:rPr>
        <w:t>m</w:t>
      </w:r>
      <w:r w:rsidRPr="006535BF">
        <w:rPr>
          <w:spacing w:val="-4"/>
          <w:lang w:val="en-US"/>
        </w:rPr>
        <w:t>sin</w:t>
      </w:r>
      <w:r w:rsidRPr="006535BF">
        <w:rPr>
          <w:spacing w:val="-4"/>
        </w:rPr>
        <w:t>(</w:t>
      </w:r>
      <w:r w:rsidRPr="006535BF">
        <w:rPr>
          <w:rFonts w:ascii="Symbol" w:hAnsi="Symbol"/>
          <w:spacing w:val="-4"/>
          <w:lang w:val="en-US"/>
        </w:rPr>
        <w:t></w:t>
      </w:r>
      <w:r w:rsidRPr="006535BF">
        <w:rPr>
          <w:spacing w:val="-4"/>
          <w:lang w:val="en-US"/>
        </w:rPr>
        <w:t>t</w:t>
      </w:r>
      <w:r w:rsidRPr="006535BF">
        <w:rPr>
          <w:spacing w:val="-4"/>
        </w:rPr>
        <w:t xml:space="preserve">), создающая в образце механическое напряжение </w:t>
      </w:r>
      <w:r w:rsidRPr="006535BF">
        <w:rPr>
          <w:rFonts w:ascii="Symbol" w:hAnsi="Symbol"/>
          <w:spacing w:val="-4"/>
          <w:lang w:val="en-US"/>
        </w:rPr>
        <w:t></w:t>
      </w:r>
      <w:r w:rsidRPr="006535BF">
        <w:rPr>
          <w:spacing w:val="-4"/>
        </w:rPr>
        <w:t>=</w:t>
      </w:r>
      <w:r w:rsidRPr="006535BF">
        <w:rPr>
          <w:rFonts w:ascii="Symbol" w:hAnsi="Symbol"/>
          <w:spacing w:val="-4"/>
          <w:lang w:val="en-US"/>
        </w:rPr>
        <w:t></w:t>
      </w:r>
      <w:r w:rsidRPr="006535BF">
        <w:rPr>
          <w:spacing w:val="-4"/>
          <w:vertAlign w:val="subscript"/>
          <w:lang w:val="en-US"/>
        </w:rPr>
        <w:t>o</w:t>
      </w:r>
      <w:r w:rsidRPr="006535BF">
        <w:rPr>
          <w:spacing w:val="-4"/>
        </w:rPr>
        <w:t>+</w:t>
      </w:r>
      <w:r w:rsidRPr="006535BF">
        <w:rPr>
          <w:rFonts w:ascii="Symbol" w:hAnsi="Symbol"/>
          <w:spacing w:val="-4"/>
          <w:lang w:val="en-US"/>
        </w:rPr>
        <w:t></w:t>
      </w:r>
      <w:r w:rsidRPr="006535BF">
        <w:rPr>
          <w:spacing w:val="-4"/>
          <w:vertAlign w:val="subscript"/>
          <w:lang w:val="en-US"/>
        </w:rPr>
        <w:t>m</w:t>
      </w:r>
      <w:r w:rsidRPr="006535BF">
        <w:rPr>
          <w:spacing w:val="-4"/>
          <w:lang w:val="en-US"/>
        </w:rPr>
        <w:t>sin</w:t>
      </w:r>
      <w:r w:rsidRPr="006535BF">
        <w:rPr>
          <w:spacing w:val="-4"/>
        </w:rPr>
        <w:t>(</w:t>
      </w:r>
      <w:r w:rsidRPr="006535BF">
        <w:rPr>
          <w:rFonts w:ascii="Symbol" w:hAnsi="Symbol"/>
          <w:spacing w:val="-4"/>
          <w:lang w:val="en-US"/>
        </w:rPr>
        <w:t></w:t>
      </w:r>
      <w:r w:rsidRPr="006535BF">
        <w:rPr>
          <w:spacing w:val="-4"/>
          <w:lang w:val="en-US"/>
        </w:rPr>
        <w:t>t</w:t>
      </w:r>
      <w:r w:rsidRPr="006535BF">
        <w:rPr>
          <w:spacing w:val="-4"/>
        </w:rPr>
        <w:t xml:space="preserve">), </w:t>
      </w:r>
      <w:r w:rsidRPr="006535BF">
        <w:rPr>
          <w:rFonts w:ascii="Symbol" w:hAnsi="Symbol"/>
          <w:spacing w:val="-4"/>
          <w:lang w:val="en-US"/>
        </w:rPr>
        <w:t></w:t>
      </w:r>
      <w:r w:rsidRPr="006535BF">
        <w:rPr>
          <w:spacing w:val="-4"/>
          <w:vertAlign w:val="subscript"/>
          <w:lang w:val="en-US"/>
        </w:rPr>
        <w:t>o</w:t>
      </w:r>
      <w:r w:rsidRPr="006535BF">
        <w:rPr>
          <w:spacing w:val="-4"/>
        </w:rPr>
        <w:t>=</w:t>
      </w:r>
      <w:r w:rsidRPr="006535BF">
        <w:rPr>
          <w:spacing w:val="-4"/>
          <w:lang w:val="en-US"/>
        </w:rPr>
        <w:t>F</w:t>
      </w:r>
      <w:r w:rsidRPr="006535BF">
        <w:rPr>
          <w:spacing w:val="-4"/>
          <w:vertAlign w:val="subscript"/>
          <w:lang w:val="en-US"/>
        </w:rPr>
        <w:t>o</w:t>
      </w:r>
      <w:r w:rsidRPr="006535BF">
        <w:rPr>
          <w:spacing w:val="-4"/>
        </w:rPr>
        <w:t>/</w:t>
      </w:r>
      <w:r w:rsidRPr="006535BF">
        <w:rPr>
          <w:spacing w:val="-4"/>
          <w:lang w:val="en-US"/>
        </w:rPr>
        <w:t>A</w:t>
      </w:r>
      <w:r w:rsidRPr="006535BF">
        <w:rPr>
          <w:spacing w:val="-4"/>
          <w:vertAlign w:val="subscript"/>
        </w:rPr>
        <w:t>3</w:t>
      </w:r>
      <w:r w:rsidRPr="006535BF">
        <w:rPr>
          <w:spacing w:val="-4"/>
        </w:rPr>
        <w:t xml:space="preserve">, </w:t>
      </w:r>
      <w:r w:rsidRPr="006535BF">
        <w:rPr>
          <w:rFonts w:ascii="Symbol" w:hAnsi="Symbol"/>
          <w:spacing w:val="-4"/>
          <w:lang w:val="en-US"/>
        </w:rPr>
        <w:t></w:t>
      </w:r>
      <w:r w:rsidRPr="006535BF">
        <w:rPr>
          <w:spacing w:val="-4"/>
          <w:vertAlign w:val="subscript"/>
          <w:lang w:val="en-US"/>
        </w:rPr>
        <w:t>m</w:t>
      </w:r>
      <w:r w:rsidRPr="006535BF">
        <w:rPr>
          <w:spacing w:val="-4"/>
        </w:rPr>
        <w:t xml:space="preserve">= </w:t>
      </w:r>
      <w:r w:rsidRPr="006535BF">
        <w:rPr>
          <w:spacing w:val="-4"/>
          <w:lang w:val="en-US"/>
        </w:rPr>
        <w:t>F</w:t>
      </w:r>
      <w:r w:rsidRPr="006535BF">
        <w:rPr>
          <w:spacing w:val="-4"/>
          <w:vertAlign w:val="subscript"/>
          <w:lang w:val="en-US"/>
        </w:rPr>
        <w:t>m</w:t>
      </w:r>
      <w:r w:rsidRPr="006535BF">
        <w:rPr>
          <w:spacing w:val="-4"/>
        </w:rPr>
        <w:t>/</w:t>
      </w:r>
      <w:r w:rsidRPr="006535BF">
        <w:rPr>
          <w:spacing w:val="-4"/>
          <w:lang w:val="en-US"/>
        </w:rPr>
        <w:t>A</w:t>
      </w:r>
      <w:r w:rsidRPr="006535BF">
        <w:rPr>
          <w:spacing w:val="-4"/>
          <w:vertAlign w:val="subscript"/>
        </w:rPr>
        <w:t>3</w:t>
      </w:r>
      <w:r w:rsidRPr="006535BF">
        <w:rPr>
          <w:spacing w:val="-4"/>
        </w:rPr>
        <w:t xml:space="preserve">. Колебания штоков возбуждаются на звуковой частоте пьезоэлектрическим вибратором, к которому крепится нижний шток. Верхний шток имеет фиксатор для установки дополнительных съемных грузов различной массы, что позволяет варьировать средний уровень и амплитуду механического напряжения на образце. </w:t>
      </w:r>
    </w:p>
    <w:p w14:paraId="12A1B90B" w14:textId="244AA346" w:rsidR="00D050ED" w:rsidRPr="006535BF" w:rsidRDefault="00D050ED" w:rsidP="006535BF">
      <w:pPr>
        <w:pStyle w:val="aff0"/>
        <w:widowControl w:val="0"/>
        <w:spacing w:after="0"/>
        <w:ind w:firstLine="567"/>
        <w:jc w:val="both"/>
      </w:pPr>
      <w:r w:rsidRPr="006535BF">
        <w:t xml:space="preserve">В верхнем штоке высверлены каналы для размещения в них алундовой соломки с выводами от электрода штока и термопары (см. рис. </w:t>
      </w:r>
      <w:r w:rsidR="00C06535">
        <w:t>1.4.4</w:t>
      </w:r>
      <w:r w:rsidRPr="006535BF">
        <w:t xml:space="preserve"> и </w:t>
      </w:r>
      <w:r w:rsidR="00C06535">
        <w:t>1.4.5</w:t>
      </w:r>
      <w:r w:rsidRPr="006535BF">
        <w:t xml:space="preserve">). Электрод верхнего штока изолируется от штока прокладкой из минерала пирофиллита. Для уменьшения электромагнитных наводок корпус ячейки, электрод нижнего штока и внешняя оплетка коаксильного кабеля, подсоединяющего выходной пьезосигнал ячейки к предусилителю, заземлены. Электроды штоков могут подсоединяться к электродам или горизонтальных или вертикальных граней образца (рис. </w:t>
      </w:r>
      <w:r w:rsidR="00C06535">
        <w:t>1.4.5</w:t>
      </w:r>
      <w:r w:rsidRPr="006535BF">
        <w:t>), при этом измеряемый сигнал будет определяться соответственно продольным или поперечным пьезоэффектом.</w:t>
      </w:r>
    </w:p>
    <w:p w14:paraId="6144930A" w14:textId="77777777" w:rsidR="00D050ED" w:rsidRPr="006535BF" w:rsidRDefault="00D050ED" w:rsidP="006535BF">
      <w:pPr>
        <w:pStyle w:val="afe"/>
        <w:spacing w:line="288" w:lineRule="auto"/>
        <w:ind w:firstLine="567"/>
        <w:rPr>
          <w:spacing w:val="-4"/>
          <w:sz w:val="28"/>
          <w:szCs w:val="28"/>
        </w:rPr>
      </w:pPr>
      <w:r w:rsidRPr="006535BF">
        <w:rPr>
          <w:b/>
          <w:spacing w:val="-4"/>
          <w:sz w:val="28"/>
          <w:szCs w:val="28"/>
        </w:rPr>
        <w:t>Образцы</w:t>
      </w:r>
      <w:r w:rsidRPr="006535BF">
        <w:rPr>
          <w:spacing w:val="-4"/>
          <w:sz w:val="28"/>
          <w:szCs w:val="28"/>
        </w:rPr>
        <w:t xml:space="preserve">. В качестве исследуемых материалов используются различные пьезоэлектрические кристаллы и пьезокерамика (монокристаллы кварца, ниобата лития, германиевого или кремниевого силленитов, фресноита, пьезокерамика типа ЦТС и другие). </w:t>
      </w:r>
    </w:p>
    <w:p w14:paraId="1EC9E1BE" w14:textId="3FF21E92" w:rsidR="00D050ED" w:rsidRPr="006535BF" w:rsidRDefault="00D050ED" w:rsidP="006535BF">
      <w:pPr>
        <w:widowControl w:val="0"/>
        <w:spacing w:after="0" w:line="288" w:lineRule="auto"/>
        <w:ind w:firstLine="567"/>
        <w:jc w:val="both"/>
        <w:rPr>
          <w:spacing w:val="-6"/>
        </w:rPr>
      </w:pPr>
      <w:r w:rsidRPr="006535BF">
        <w:rPr>
          <w:spacing w:val="-6"/>
        </w:rPr>
        <w:lastRenderedPageBreak/>
        <w:t xml:space="preserve">Пьезоэлектрические образцы представляют собой плоскопараллельные пластины толщиной </w:t>
      </w:r>
      <w:r w:rsidRPr="006535BF">
        <w:rPr>
          <w:spacing w:val="-6"/>
          <w:lang w:val="en-US"/>
        </w:rPr>
        <w:t>t</w:t>
      </w:r>
      <w:r w:rsidRPr="006535BF">
        <w:rPr>
          <w:spacing w:val="-6"/>
        </w:rPr>
        <w:t xml:space="preserve">=0,5÷1,5 мм и с площадью базисных поверхностей по </w:t>
      </w:r>
      <w:r w:rsidRPr="006535BF">
        <w:rPr>
          <w:spacing w:val="-6"/>
          <w:lang w:val="en-US"/>
        </w:rPr>
        <w:t>A</w:t>
      </w:r>
      <w:r w:rsidRPr="006535BF">
        <w:rPr>
          <w:spacing w:val="-6"/>
        </w:rPr>
        <w:t>=10÷30 мм</w:t>
      </w:r>
      <w:r w:rsidRPr="006535BF">
        <w:rPr>
          <w:spacing w:val="-6"/>
          <w:vertAlign w:val="superscript"/>
        </w:rPr>
        <w:t>2</w:t>
      </w:r>
      <w:r w:rsidRPr="006535BF">
        <w:rPr>
          <w:spacing w:val="-6"/>
        </w:rPr>
        <w:t xml:space="preserve"> или прямоугольные параллелепипеды с размерами ребер 3-4 мм. Большие поверхности пластин покрыты серебряными электродами так, что между электродами разных граней непосредственные электрические контакты отсутствуют. При подключении электродов противоположных граней образца к измерительной схеме образец представляет собой плоскопараллельный конденсатор емкостью </w:t>
      </w:r>
      <w:r w:rsidRPr="006535BF">
        <w:rPr>
          <w:spacing w:val="-6"/>
          <w:lang w:val="en-US"/>
        </w:rPr>
        <w:t>C</w:t>
      </w:r>
      <w:r w:rsidRPr="006535BF">
        <w:rPr>
          <w:spacing w:val="-6"/>
          <w:vertAlign w:val="subscript"/>
          <w:lang w:val="en-US"/>
        </w:rPr>
        <w:t>si</w:t>
      </w:r>
      <w:r w:rsidRPr="006535BF">
        <w:rPr>
          <w:spacing w:val="-6"/>
        </w:rPr>
        <w:t>=</w:t>
      </w:r>
      <w:r w:rsidRPr="006535BF">
        <w:rPr>
          <w:rFonts w:ascii="Symbol" w:hAnsi="Symbol"/>
          <w:spacing w:val="-6"/>
          <w:lang w:val="en-US"/>
        </w:rPr>
        <w:t></w:t>
      </w:r>
      <w:r w:rsidRPr="006535BF">
        <w:rPr>
          <w:spacing w:val="-6"/>
          <w:vertAlign w:val="subscript"/>
          <w:lang w:val="en-US"/>
        </w:rPr>
        <w:t>si</w:t>
      </w:r>
      <w:r w:rsidRPr="006535BF">
        <w:rPr>
          <w:rFonts w:ascii="Symbol" w:hAnsi="Symbol"/>
          <w:spacing w:val="-6"/>
          <w:vertAlign w:val="superscript"/>
          <w:lang w:val="en-US"/>
        </w:rPr>
        <w:t></w:t>
      </w:r>
      <w:r w:rsidRPr="006535BF">
        <w:rPr>
          <w:rFonts w:ascii="Symbol" w:hAnsi="Symbol"/>
          <w:spacing w:val="-6"/>
          <w:lang w:val="en-US"/>
        </w:rPr>
        <w:t></w:t>
      </w:r>
      <w:r w:rsidRPr="006535BF">
        <w:rPr>
          <w:spacing w:val="-6"/>
          <w:vertAlign w:val="subscript"/>
          <w:lang w:val="en-US"/>
        </w:rPr>
        <w:t>o</w:t>
      </w:r>
      <w:r w:rsidRPr="006535BF">
        <w:rPr>
          <w:spacing w:val="-6"/>
          <w:lang w:val="en-US"/>
        </w:rPr>
        <w:t>A</w:t>
      </w:r>
      <w:r w:rsidRPr="006535BF">
        <w:rPr>
          <w:spacing w:val="-6"/>
          <w:vertAlign w:val="subscript"/>
          <w:lang w:val="en-US"/>
        </w:rPr>
        <w:t>si</w:t>
      </w:r>
      <w:r w:rsidRPr="006535BF">
        <w:rPr>
          <w:spacing w:val="-6"/>
        </w:rPr>
        <w:t>/</w:t>
      </w:r>
      <w:r w:rsidRPr="006535BF">
        <w:rPr>
          <w:spacing w:val="-6"/>
          <w:lang w:val="en-US"/>
        </w:rPr>
        <w:t>t</w:t>
      </w:r>
      <w:r w:rsidRPr="006535BF">
        <w:rPr>
          <w:spacing w:val="-6"/>
          <w:vertAlign w:val="subscript"/>
          <w:lang w:val="en-US"/>
        </w:rPr>
        <w:t>si</w:t>
      </w:r>
      <w:r w:rsidRPr="006535BF">
        <w:rPr>
          <w:spacing w:val="-6"/>
        </w:rPr>
        <w:t xml:space="preserve"> где </w:t>
      </w:r>
      <w:r w:rsidRPr="006535BF">
        <w:rPr>
          <w:rFonts w:ascii="Symbol" w:hAnsi="Symbol"/>
          <w:spacing w:val="-6"/>
          <w:lang w:val="en-US"/>
        </w:rPr>
        <w:t></w:t>
      </w:r>
      <w:r w:rsidRPr="006535BF">
        <w:rPr>
          <w:spacing w:val="-6"/>
          <w:vertAlign w:val="subscript"/>
          <w:lang w:val="en-US"/>
        </w:rPr>
        <w:t>si</w:t>
      </w:r>
      <w:r w:rsidRPr="006535BF">
        <w:rPr>
          <w:rFonts w:ascii="Symbol" w:hAnsi="Symbol"/>
          <w:spacing w:val="-6"/>
          <w:vertAlign w:val="superscript"/>
          <w:lang w:val="en-US"/>
        </w:rPr>
        <w:t></w:t>
      </w:r>
      <w:r w:rsidRPr="006535BF">
        <w:rPr>
          <w:rFonts w:ascii="Symbol" w:hAnsi="Symbol"/>
          <w:spacing w:val="-6"/>
          <w:vertAlign w:val="superscript"/>
          <w:lang w:val="en-US"/>
        </w:rPr>
        <w:t></w:t>
      </w:r>
      <w:r w:rsidRPr="006535BF">
        <w:rPr>
          <w:spacing w:val="-6"/>
        </w:rPr>
        <w:t xml:space="preserve"> - диэлектрическая проницаемость пьезоэлектрического образца. Пластины вырезаны из кристаллов таким образом, что полярное направление ориентировано в них перпендикулярно базисным плоскостям. В </w:t>
      </w:r>
      <w:r w:rsidRPr="006535BF">
        <w:rPr>
          <w:noProof/>
          <w:spacing w:val="-6"/>
        </w:rPr>
        <mc:AlternateContent>
          <mc:Choice Requires="wps">
            <w:drawing>
              <wp:anchor distT="0" distB="215900" distL="114300" distR="114300" simplePos="0" relativeHeight="251688960" behindDoc="0" locked="1" layoutInCell="1" allowOverlap="0" wp14:anchorId="286F935A" wp14:editId="3540898E">
                <wp:simplePos x="0" y="0"/>
                <wp:positionH relativeFrom="page">
                  <wp:posOffset>957580</wp:posOffset>
                </wp:positionH>
                <wp:positionV relativeFrom="page">
                  <wp:posOffset>1260475</wp:posOffset>
                </wp:positionV>
                <wp:extent cx="5837555" cy="3997325"/>
                <wp:effectExtent l="0" t="0" r="0" b="3175"/>
                <wp:wrapTopAndBottom/>
                <wp:docPr id="246" name="Надпись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7555" cy="3997325"/>
                        </a:xfrm>
                        <a:prstGeom prst="rect">
                          <a:avLst/>
                        </a:prstGeom>
                        <a:solidFill>
                          <a:srgbClr val="FFFFFF"/>
                        </a:solidFill>
                        <a:ln w="9525">
                          <a:noFill/>
                          <a:miter lim="800000"/>
                          <a:headEnd/>
                          <a:tailEnd/>
                        </a:ln>
                      </wps:spPr>
                      <wps:txbx>
                        <w:txbxContent>
                          <w:p w14:paraId="40EBDEF9" w14:textId="15871EC0" w:rsidR="00CA4140" w:rsidRDefault="00CA4140" w:rsidP="00D050ED">
                            <w:pPr>
                              <w:jc w:val="center"/>
                            </w:pPr>
                            <w:r>
                              <w:rPr>
                                <w:noProof/>
                              </w:rPr>
                              <w:drawing>
                                <wp:inline distT="0" distB="0" distL="0" distR="0" wp14:anchorId="78BDFF35" wp14:editId="7E080A7B">
                                  <wp:extent cx="5715000" cy="2105025"/>
                                  <wp:effectExtent l="0" t="0" r="0" b="9525"/>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15000" cy="2105025"/>
                                          </a:xfrm>
                                          <a:prstGeom prst="rect">
                                            <a:avLst/>
                                          </a:prstGeom>
                                          <a:noFill/>
                                          <a:ln>
                                            <a:noFill/>
                                          </a:ln>
                                        </pic:spPr>
                                      </pic:pic>
                                    </a:graphicData>
                                  </a:graphic>
                                </wp:inline>
                              </w:drawing>
                            </w:r>
                          </w:p>
                          <w:p w14:paraId="33D5DC6F" w14:textId="029E7571" w:rsidR="00CA4140" w:rsidRPr="00C06535" w:rsidRDefault="00CA4140" w:rsidP="00D050ED">
                            <w:pPr>
                              <w:rPr>
                                <w:sz w:val="24"/>
                                <w:szCs w:val="24"/>
                              </w:rPr>
                            </w:pPr>
                            <w:r w:rsidRPr="00C06535">
                              <w:rPr>
                                <w:sz w:val="24"/>
                                <w:szCs w:val="24"/>
                              </w:rPr>
                              <w:t xml:space="preserve">                           </w:t>
                            </w:r>
                            <w:r>
                              <w:rPr>
                                <w:sz w:val="24"/>
                                <w:szCs w:val="24"/>
                              </w:rPr>
                              <w:t xml:space="preserve">      </w:t>
                            </w:r>
                            <w:r w:rsidRPr="00C06535">
                              <w:rPr>
                                <w:sz w:val="24"/>
                                <w:szCs w:val="24"/>
                              </w:rPr>
                              <w:t xml:space="preserve">            а)                      </w:t>
                            </w:r>
                            <w:r>
                              <w:rPr>
                                <w:sz w:val="24"/>
                                <w:szCs w:val="24"/>
                              </w:rPr>
                              <w:t xml:space="preserve">                </w:t>
                            </w:r>
                            <w:r w:rsidRPr="00C06535">
                              <w:rPr>
                                <w:sz w:val="24"/>
                                <w:szCs w:val="24"/>
                              </w:rPr>
                              <w:t xml:space="preserve">                                   б)</w:t>
                            </w:r>
                          </w:p>
                          <w:p w14:paraId="2E767055" w14:textId="5A03571F" w:rsidR="00CA4140" w:rsidRPr="00C06535" w:rsidRDefault="00CA4140" w:rsidP="00126D5C">
                            <w:pPr>
                              <w:jc w:val="center"/>
                              <w:rPr>
                                <w:sz w:val="24"/>
                                <w:szCs w:val="24"/>
                              </w:rPr>
                            </w:pPr>
                            <w:r w:rsidRPr="00C06535">
                              <w:rPr>
                                <w:sz w:val="24"/>
                                <w:szCs w:val="24"/>
                              </w:rPr>
                              <w:t xml:space="preserve">Рис. </w:t>
                            </w:r>
                            <w:r>
                              <w:rPr>
                                <w:sz w:val="24"/>
                                <w:szCs w:val="24"/>
                              </w:rPr>
                              <w:t>1.4.5</w:t>
                            </w:r>
                            <w:r w:rsidRPr="00C06535">
                              <w:rPr>
                                <w:sz w:val="24"/>
                                <w:szCs w:val="24"/>
                              </w:rPr>
                              <w:t>. Схема подключения электродов образца к измерительной цепи при изучении продольного (а) и поперечного (б) пьезоэффектов: 1 – верхний шток, 2 – нижний шток, 3 – электрод верхнего штока, 4 – прокладка, изолирующая электрод верхнего штока, 5, 6 – серебряные электроды образца (</w:t>
                            </w:r>
                            <w:r w:rsidRPr="00C06535">
                              <w:rPr>
                                <w:sz w:val="24"/>
                                <w:szCs w:val="24"/>
                                <w:lang w:val="en-US"/>
                              </w:rPr>
                              <w:t>A</w:t>
                            </w:r>
                            <w:r w:rsidRPr="00C06535">
                              <w:rPr>
                                <w:sz w:val="24"/>
                                <w:szCs w:val="24"/>
                                <w:vertAlign w:val="subscript"/>
                              </w:rPr>
                              <w:t>1</w:t>
                            </w:r>
                            <w:r w:rsidRPr="00C06535">
                              <w:rPr>
                                <w:sz w:val="24"/>
                                <w:szCs w:val="24"/>
                              </w:rPr>
                              <w:t xml:space="preserve"> и </w:t>
                            </w:r>
                            <w:r w:rsidRPr="00C06535">
                              <w:rPr>
                                <w:sz w:val="24"/>
                                <w:szCs w:val="24"/>
                                <w:lang w:val="en-US"/>
                              </w:rPr>
                              <w:t>A</w:t>
                            </w:r>
                            <w:r w:rsidRPr="00C06535">
                              <w:rPr>
                                <w:sz w:val="24"/>
                                <w:szCs w:val="24"/>
                                <w:vertAlign w:val="subscript"/>
                              </w:rPr>
                              <w:t>3</w:t>
                            </w:r>
                            <w:r w:rsidRPr="00C06535">
                              <w:rPr>
                                <w:sz w:val="24"/>
                                <w:szCs w:val="24"/>
                              </w:rPr>
                              <w:t xml:space="preserve"> – площади серебряных электродов на вертикальных и горизонтальных гранях соответственно), 7 - термопара, 8 – вывод электрода верхнего штока, 9, 10 - изолирующие прокладки для изучения поперечного пьезоэффекта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6F935A" id="Надпись 246" o:spid="_x0000_s1041" type="#_x0000_t202" style="position:absolute;left:0;text-align:left;margin-left:75.4pt;margin-top:99.25pt;width:459.65pt;height:314.75pt;z-index:251688960;visibility:visible;mso-wrap-style:square;mso-width-percent:0;mso-height-percent:0;mso-wrap-distance-left:9pt;mso-wrap-distance-top:0;mso-wrap-distance-right:9pt;mso-wrap-distance-bottom:17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" o:allowoverlap="f" stroked="f">
                <v:textbox>
                  <w:txbxContent>
                    <w:p w14:paraId="40EBDEF9" w14:textId="15871EC0" w:rsidR="00CA4140" w:rsidRDefault="00CA4140" w:rsidP="00D050ED">
                      <w:pPr>
                        <w:jc w:val="center"/>
                      </w:pPr>
                      <w:r>
                        <w:rPr>
                          <w:noProof/>
                        </w:rPr>
                        <w:drawing>
                          <wp:inline distT="0" distB="0" distL="0" distR="0" wp14:anchorId="78BDFF35" wp14:editId="7E080A7B">
                            <wp:extent cx="5715000" cy="2105025"/>
                            <wp:effectExtent l="0" t="0" r="0" b="9525"/>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15000" cy="2105025"/>
                                    </a:xfrm>
                                    <a:prstGeom prst="rect">
                                      <a:avLst/>
                                    </a:prstGeom>
                                    <a:noFill/>
                                    <a:ln>
                                      <a:noFill/>
                                    </a:ln>
                                  </pic:spPr>
                                </pic:pic>
                              </a:graphicData>
                            </a:graphic>
                          </wp:inline>
                        </w:drawing>
                      </w:r>
                    </w:p>
                    <w:p w14:paraId="33D5DC6F" w14:textId="029E7571" w:rsidR="00CA4140" w:rsidRPr="00C06535" w:rsidRDefault="00CA4140" w:rsidP="00D050ED">
                      <w:pPr>
                        <w:rPr>
                          <w:sz w:val="24"/>
                          <w:szCs w:val="24"/>
                        </w:rPr>
                      </w:pPr>
                      <w:r w:rsidRPr="00C06535">
                        <w:rPr>
                          <w:sz w:val="24"/>
                          <w:szCs w:val="24"/>
                        </w:rPr>
                        <w:t xml:space="preserve">                           </w:t>
                      </w:r>
                      <w:r>
                        <w:rPr>
                          <w:sz w:val="24"/>
                          <w:szCs w:val="24"/>
                        </w:rPr>
                        <w:t xml:space="preserve">      </w:t>
                      </w:r>
                      <w:r w:rsidRPr="00C06535">
                        <w:rPr>
                          <w:sz w:val="24"/>
                          <w:szCs w:val="24"/>
                        </w:rPr>
                        <w:t xml:space="preserve">            а)                      </w:t>
                      </w:r>
                      <w:r>
                        <w:rPr>
                          <w:sz w:val="24"/>
                          <w:szCs w:val="24"/>
                        </w:rPr>
                        <w:t xml:space="preserve">                </w:t>
                      </w:r>
                      <w:r w:rsidRPr="00C06535">
                        <w:rPr>
                          <w:sz w:val="24"/>
                          <w:szCs w:val="24"/>
                        </w:rPr>
                        <w:t xml:space="preserve">                                   б)</w:t>
                      </w:r>
                    </w:p>
                    <w:p w14:paraId="2E767055" w14:textId="5A03571F" w:rsidR="00CA4140" w:rsidRPr="00C06535" w:rsidRDefault="00CA4140" w:rsidP="00126D5C">
                      <w:pPr>
                        <w:jc w:val="center"/>
                        <w:rPr>
                          <w:sz w:val="24"/>
                          <w:szCs w:val="24"/>
                        </w:rPr>
                      </w:pPr>
                      <w:r w:rsidRPr="00C06535">
                        <w:rPr>
                          <w:sz w:val="24"/>
                          <w:szCs w:val="24"/>
                        </w:rPr>
                        <w:t xml:space="preserve">Рис. </w:t>
                      </w:r>
                      <w:r>
                        <w:rPr>
                          <w:sz w:val="24"/>
                          <w:szCs w:val="24"/>
                        </w:rPr>
                        <w:t>1.4.5</w:t>
                      </w:r>
                      <w:r w:rsidRPr="00C06535">
                        <w:rPr>
                          <w:sz w:val="24"/>
                          <w:szCs w:val="24"/>
                        </w:rPr>
                        <w:t>. Схема подключения электродов образца к измерительной цепи при изучении продольного (а) и поперечного (б) пьезоэффектов: 1 – верхний шток, 2 – нижний шток, 3 – электрод верхнего штока, 4 – прокладка, изолирующая электрод верхнего штока, 5, 6 – серебряные электроды образца (</w:t>
                      </w:r>
                      <w:r w:rsidRPr="00C06535">
                        <w:rPr>
                          <w:sz w:val="24"/>
                          <w:szCs w:val="24"/>
                          <w:lang w:val="en-US"/>
                        </w:rPr>
                        <w:t>A</w:t>
                      </w:r>
                      <w:r w:rsidRPr="00C06535">
                        <w:rPr>
                          <w:sz w:val="24"/>
                          <w:szCs w:val="24"/>
                          <w:vertAlign w:val="subscript"/>
                        </w:rPr>
                        <w:t>1</w:t>
                      </w:r>
                      <w:r w:rsidRPr="00C06535">
                        <w:rPr>
                          <w:sz w:val="24"/>
                          <w:szCs w:val="24"/>
                        </w:rPr>
                        <w:t xml:space="preserve"> и </w:t>
                      </w:r>
                      <w:r w:rsidRPr="00C06535">
                        <w:rPr>
                          <w:sz w:val="24"/>
                          <w:szCs w:val="24"/>
                          <w:lang w:val="en-US"/>
                        </w:rPr>
                        <w:t>A</w:t>
                      </w:r>
                      <w:r w:rsidRPr="00C06535">
                        <w:rPr>
                          <w:sz w:val="24"/>
                          <w:szCs w:val="24"/>
                          <w:vertAlign w:val="subscript"/>
                        </w:rPr>
                        <w:t>3</w:t>
                      </w:r>
                      <w:r w:rsidRPr="00C06535">
                        <w:rPr>
                          <w:sz w:val="24"/>
                          <w:szCs w:val="24"/>
                        </w:rPr>
                        <w:t xml:space="preserve"> – площади серебряных электродов на вертикальных и горизонтальных гранях соответственно), 7 - термопара, 8 – вывод электрода верхнего штока, 9, 10 - изолирующие прокладки для изучения поперечного пьезоэффекта</w:t>
                      </w:r>
                    </w:p>
                  </w:txbxContent>
                </v:textbox>
                <w10:wrap type="topAndBottom" anchorx="page" anchory="page"/>
                <w10:anchorlock/>
              </v:shape>
            </w:pict>
          </mc:Fallback>
        </mc:AlternateContent>
      </w:r>
      <w:r w:rsidRPr="006535BF">
        <w:rPr>
          <w:spacing w:val="-6"/>
        </w:rPr>
        <w:t>случае исследования сегнетоэлектрических фаз для измерений используют</w:t>
      </w:r>
      <w:r w:rsidRPr="006535BF">
        <w:rPr>
          <w:noProof/>
          <w:spacing w:val="-6"/>
        </w:rPr>
        <w:t>ся</w:t>
      </w:r>
      <w:r w:rsidRPr="006535BF">
        <w:rPr>
          <w:spacing w:val="-6"/>
        </w:rPr>
        <w:t xml:space="preserve"> предварительно поляризованные образцы. </w:t>
      </w:r>
    </w:p>
    <w:p w14:paraId="2EBCA855" w14:textId="68FD371E" w:rsidR="00D050ED" w:rsidRPr="00C06535" w:rsidRDefault="00D050ED" w:rsidP="00C06535">
      <w:pPr>
        <w:pStyle w:val="11"/>
        <w:ind w:left="0" w:firstLine="0"/>
      </w:pPr>
      <w:r w:rsidRPr="00C06535">
        <w:t>Эквивалентная схема пьезопреобразователя, его амплитудно-частотная и фазо-частотная характеристики</w:t>
      </w:r>
    </w:p>
    <w:p w14:paraId="16929FFF" w14:textId="5A550555" w:rsidR="00D050ED" w:rsidRPr="006535BF" w:rsidRDefault="00D050ED" w:rsidP="006535BF">
      <w:pPr>
        <w:pStyle w:val="aff0"/>
        <w:widowControl w:val="0"/>
        <w:spacing w:after="0"/>
        <w:ind w:firstLine="567"/>
        <w:jc w:val="both"/>
      </w:pPr>
      <w:r w:rsidRPr="006535BF">
        <w:rPr>
          <w:b/>
        </w:rPr>
        <w:t>Эквивалентная схема</w:t>
      </w:r>
      <w:r w:rsidRPr="006535BF">
        <w:t>. Выходная мощность пьезоэлектрического сиг</w:t>
      </w:r>
      <w:r w:rsidRPr="006535BF">
        <w:lastRenderedPageBreak/>
        <w:t xml:space="preserve">нала мала, поэтому он подключается к усилителю с возможно большим входным сопротивлением. Эквивалентная схема пьезоэлектрического образца, соединенного кабелем с измерительной цепью, представлена на рис. </w:t>
      </w:r>
      <w:r w:rsidR="00126D5C">
        <w:t>1</w:t>
      </w:r>
      <w:r w:rsidRPr="006535BF">
        <w:t>.</w:t>
      </w:r>
      <w:r w:rsidR="00126D5C">
        <w:t>4.6</w:t>
      </w:r>
      <w:r w:rsidRPr="006535BF">
        <w:t>, а, на котором С</w:t>
      </w:r>
      <w:r w:rsidRPr="006535BF">
        <w:rPr>
          <w:vertAlign w:val="subscript"/>
          <w:lang w:val="en-US"/>
        </w:rPr>
        <w:t>s</w:t>
      </w:r>
      <w:r w:rsidRPr="006535BF">
        <w:t>, С</w:t>
      </w:r>
      <w:r w:rsidRPr="006535BF">
        <w:rPr>
          <w:vertAlign w:val="subscript"/>
          <w:lang w:val="en-US"/>
        </w:rPr>
        <w:t>c</w:t>
      </w:r>
      <w:r w:rsidRPr="006535BF">
        <w:t>, С</w:t>
      </w:r>
      <w:r w:rsidRPr="006535BF">
        <w:rPr>
          <w:vertAlign w:val="subscript"/>
          <w:lang w:val="en-US"/>
        </w:rPr>
        <w:t>a</w:t>
      </w:r>
      <w:r w:rsidRPr="006535BF">
        <w:t xml:space="preserve"> и </w:t>
      </w:r>
      <w:r w:rsidRPr="006535BF">
        <w:rPr>
          <w:lang w:val="en-US"/>
        </w:rPr>
        <w:t>R</w:t>
      </w:r>
      <w:r w:rsidRPr="006535BF">
        <w:rPr>
          <w:vertAlign w:val="subscript"/>
          <w:lang w:val="en-US"/>
        </w:rPr>
        <w:t>s</w:t>
      </w:r>
      <w:r w:rsidRPr="006535BF">
        <w:t xml:space="preserve">, </w:t>
      </w:r>
      <w:r w:rsidRPr="006535BF">
        <w:rPr>
          <w:lang w:val="en-US"/>
        </w:rPr>
        <w:t>R</w:t>
      </w:r>
      <w:r w:rsidRPr="006535BF">
        <w:rPr>
          <w:vertAlign w:val="subscript"/>
          <w:lang w:val="en-US"/>
        </w:rPr>
        <w:t>c</w:t>
      </w:r>
      <w:r w:rsidRPr="006535BF">
        <w:t xml:space="preserve">, </w:t>
      </w:r>
      <w:r w:rsidRPr="006535BF">
        <w:rPr>
          <w:lang w:val="en-US"/>
        </w:rPr>
        <w:t>R</w:t>
      </w:r>
      <w:r w:rsidRPr="006535BF">
        <w:rPr>
          <w:vertAlign w:val="subscript"/>
          <w:lang w:val="en-US"/>
        </w:rPr>
        <w:t>a</w:t>
      </w:r>
      <w:r w:rsidRPr="006535BF">
        <w:t xml:space="preserve"> - емкости и сопротивления образца, кабеля между внутренней жилой и экраном, измерительной цепи соответственно. Эквивалентную схему можно упростить (рис. </w:t>
      </w:r>
      <w:r w:rsidR="00C06535">
        <w:t>1.4.6</w:t>
      </w:r>
      <w:r w:rsidRPr="006535BF">
        <w:t>, б), заменяя параллельно соединенные С</w:t>
      </w:r>
      <w:r w:rsidRPr="006535BF">
        <w:rPr>
          <w:vertAlign w:val="subscript"/>
          <w:lang w:val="en-US"/>
        </w:rPr>
        <w:t>s</w:t>
      </w:r>
      <w:r w:rsidRPr="006535BF">
        <w:t>, С</w:t>
      </w:r>
      <w:r w:rsidRPr="006535BF">
        <w:rPr>
          <w:vertAlign w:val="subscript"/>
          <w:lang w:val="en-US"/>
        </w:rPr>
        <w:t>c</w:t>
      </w:r>
      <w:r w:rsidRPr="006535BF">
        <w:t>, С</w:t>
      </w:r>
      <w:r w:rsidRPr="006535BF">
        <w:rPr>
          <w:vertAlign w:val="subscript"/>
          <w:lang w:val="en-US"/>
        </w:rPr>
        <w:t>a</w:t>
      </w:r>
      <w:r w:rsidRPr="006535BF">
        <w:t xml:space="preserve"> их суммой С</w:t>
      </w:r>
      <w:r w:rsidRPr="006535BF">
        <w:rPr>
          <w:vertAlign w:val="subscript"/>
          <w:lang w:val="en-US"/>
        </w:rPr>
        <w:t>g</w:t>
      </w:r>
      <w:r w:rsidRPr="006535BF">
        <w:t xml:space="preserve">, а параллельно соединенные </w:t>
      </w:r>
      <w:r w:rsidRPr="006535BF">
        <w:rPr>
          <w:lang w:val="en-US"/>
        </w:rPr>
        <w:t>R</w:t>
      </w:r>
      <w:r w:rsidRPr="006535BF">
        <w:rPr>
          <w:vertAlign w:val="subscript"/>
          <w:lang w:val="en-US"/>
        </w:rPr>
        <w:t>s</w:t>
      </w:r>
      <w:r w:rsidRPr="006535BF">
        <w:t xml:space="preserve">, </w:t>
      </w:r>
      <w:r w:rsidRPr="006535BF">
        <w:rPr>
          <w:lang w:val="en-US"/>
        </w:rPr>
        <w:t>R</w:t>
      </w:r>
      <w:r w:rsidRPr="006535BF">
        <w:rPr>
          <w:vertAlign w:val="subscript"/>
          <w:lang w:val="en-US"/>
        </w:rPr>
        <w:t>c</w:t>
      </w:r>
      <w:r w:rsidRPr="006535BF">
        <w:t xml:space="preserve">, </w:t>
      </w:r>
      <w:r w:rsidRPr="006535BF">
        <w:rPr>
          <w:lang w:val="en-US"/>
        </w:rPr>
        <w:t>R</w:t>
      </w:r>
      <w:r w:rsidRPr="006535BF">
        <w:rPr>
          <w:vertAlign w:val="subscript"/>
          <w:lang w:val="en-US"/>
        </w:rPr>
        <w:t>a</w:t>
      </w:r>
      <w:r w:rsidRPr="006535BF">
        <w:t xml:space="preserve"> – сопротивлением R</w:t>
      </w:r>
      <w:r w:rsidRPr="006535BF">
        <w:rPr>
          <w:vertAlign w:val="subscript"/>
          <w:lang w:val="en-US"/>
        </w:rPr>
        <w:t>g</w:t>
      </w:r>
      <w:r w:rsidRPr="006535BF">
        <w:t>, определяемым равенством 1/R</w:t>
      </w:r>
      <w:r w:rsidRPr="006535BF">
        <w:rPr>
          <w:vertAlign w:val="subscript"/>
          <w:lang w:val="en-US"/>
        </w:rPr>
        <w:t>g</w:t>
      </w:r>
      <w:r w:rsidRPr="006535BF">
        <w:t>=1/R</w:t>
      </w:r>
      <w:r w:rsidRPr="006535BF">
        <w:rPr>
          <w:vertAlign w:val="subscript"/>
          <w:lang w:val="en-US"/>
        </w:rPr>
        <w:t>s</w:t>
      </w:r>
      <w:r w:rsidRPr="006535BF">
        <w:t>+1/R</w:t>
      </w:r>
      <w:r w:rsidRPr="006535BF">
        <w:rPr>
          <w:vertAlign w:val="subscript"/>
          <w:lang w:val="en-US"/>
        </w:rPr>
        <w:t>c</w:t>
      </w:r>
      <w:r w:rsidRPr="006535BF">
        <w:t>+1/R</w:t>
      </w:r>
      <w:r w:rsidRPr="006535BF">
        <w:rPr>
          <w:vertAlign w:val="subscript"/>
          <w:lang w:val="en-US"/>
        </w:rPr>
        <w:t>a</w:t>
      </w:r>
      <w:r w:rsidRPr="006535BF">
        <w:t>.</w:t>
      </w:r>
    </w:p>
    <w:p w14:paraId="1210A852" w14:textId="5B78A451" w:rsidR="00D050ED" w:rsidRPr="006535BF" w:rsidRDefault="00D050ED" w:rsidP="006535BF">
      <w:pPr>
        <w:pStyle w:val="aff0"/>
        <w:widowControl w:val="0"/>
        <w:spacing w:after="0"/>
        <w:ind w:firstLine="567"/>
        <w:jc w:val="both"/>
      </w:pPr>
      <w:r w:rsidRPr="006535BF">
        <w:rPr>
          <w:b/>
          <w:noProof/>
        </w:rPr>
        <mc:AlternateContent>
          <mc:Choice Requires="wps">
            <w:drawing>
              <wp:anchor distT="0" distB="180340" distL="114300" distR="114300" simplePos="0" relativeHeight="251689984" behindDoc="0" locked="1" layoutInCell="1" allowOverlap="0" wp14:anchorId="5B74B285" wp14:editId="013AD6DE">
                <wp:simplePos x="0" y="0"/>
                <wp:positionH relativeFrom="page">
                  <wp:posOffset>763270</wp:posOffset>
                </wp:positionH>
                <wp:positionV relativeFrom="page">
                  <wp:posOffset>3371215</wp:posOffset>
                </wp:positionV>
                <wp:extent cx="5943600" cy="4244975"/>
                <wp:effectExtent l="0" t="0" r="0" b="3175"/>
                <wp:wrapTopAndBottom/>
                <wp:docPr id="245" name="Надпись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4244975"/>
                        </a:xfrm>
                        <a:prstGeom prst="rect">
                          <a:avLst/>
                        </a:prstGeom>
                        <a:solidFill>
                          <a:srgbClr val="FFFFFF"/>
                        </a:solidFill>
                        <a:ln w="9525">
                          <a:noFill/>
                          <a:miter lim="800000"/>
                          <a:headEnd/>
                          <a:tailEnd/>
                        </a:ln>
                      </wps:spPr>
                      <wps:txbx>
                        <w:txbxContent>
                          <w:p w14:paraId="10C036D6" w14:textId="26429B65" w:rsidR="00CA4140" w:rsidRDefault="00CA4140" w:rsidP="00126D5C">
                            <w:pPr>
                              <w:jc w:val="center"/>
                              <w:rPr>
                                <w:lang w:val="en-US"/>
                              </w:rPr>
                            </w:pPr>
                            <w:r>
                              <w:rPr>
                                <w:noProof/>
                              </w:rPr>
                              <w:drawing>
                                <wp:inline distT="0" distB="0" distL="0" distR="0" wp14:anchorId="7BB36E35" wp14:editId="478A78A1">
                                  <wp:extent cx="4676775" cy="3143250"/>
                                  <wp:effectExtent l="0" t="0" r="9525" b="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676775" cy="3143250"/>
                                          </a:xfrm>
                                          <a:prstGeom prst="rect">
                                            <a:avLst/>
                                          </a:prstGeom>
                                          <a:noFill/>
                                          <a:ln>
                                            <a:noFill/>
                                          </a:ln>
                                        </pic:spPr>
                                      </pic:pic>
                                    </a:graphicData>
                                  </a:graphic>
                                </wp:inline>
                              </w:drawing>
                            </w:r>
                          </w:p>
                          <w:p w14:paraId="39046DEF" w14:textId="6DBCDD93" w:rsidR="00CA4140" w:rsidRPr="00C06535" w:rsidRDefault="00CA4140" w:rsidP="00126D5C">
                            <w:pPr>
                              <w:jc w:val="center"/>
                              <w:rPr>
                                <w:spacing w:val="-8"/>
                                <w:sz w:val="24"/>
                                <w:szCs w:val="24"/>
                              </w:rPr>
                            </w:pPr>
                            <w:r w:rsidRPr="00C06535">
                              <w:rPr>
                                <w:spacing w:val="-8"/>
                                <w:sz w:val="24"/>
                                <w:szCs w:val="24"/>
                              </w:rPr>
                              <w:t xml:space="preserve">Рис. 1.4.6. Эквивалентная схема пьезоэлектрического образца, соединенного кабелем с измерительной цепью (а, б); амплитудно- частотная </w:t>
                            </w:r>
                            <w:r w:rsidRPr="00C06535">
                              <w:rPr>
                                <w:spacing w:val="-8"/>
                                <w:sz w:val="24"/>
                                <w:szCs w:val="24"/>
                                <w:lang w:val="en-US"/>
                              </w:rPr>
                              <w:t>S</w:t>
                            </w:r>
                            <w:r w:rsidRPr="00C06535">
                              <w:rPr>
                                <w:spacing w:val="-8"/>
                                <w:sz w:val="24"/>
                                <w:szCs w:val="24"/>
                                <w:vertAlign w:val="subscript"/>
                                <w:lang w:val="en-US"/>
                              </w:rPr>
                              <w:t>i</w:t>
                            </w:r>
                            <w:r w:rsidRPr="00C06535">
                              <w:rPr>
                                <w:spacing w:val="-8"/>
                                <w:sz w:val="24"/>
                                <w:szCs w:val="24"/>
                              </w:rPr>
                              <w:t>(</w:t>
                            </w:r>
                            <w:r w:rsidRPr="00C06535">
                              <w:rPr>
                                <w:rFonts w:ascii="Symbol" w:hAnsi="Symbol"/>
                                <w:spacing w:val="-8"/>
                                <w:sz w:val="24"/>
                                <w:szCs w:val="24"/>
                                <w:lang w:val="en-US"/>
                              </w:rPr>
                              <w:t></w:t>
                            </w:r>
                            <w:r w:rsidRPr="00C06535">
                              <w:rPr>
                                <w:spacing w:val="-8"/>
                                <w:sz w:val="24"/>
                                <w:szCs w:val="24"/>
                              </w:rPr>
                              <w:t>)=</w:t>
                            </w:r>
                            <w:r w:rsidRPr="00C06535">
                              <w:rPr>
                                <w:spacing w:val="-8"/>
                                <w:sz w:val="24"/>
                                <w:szCs w:val="24"/>
                                <w:lang w:val="en-US"/>
                              </w:rPr>
                              <w:t>U</w:t>
                            </w:r>
                            <w:r w:rsidRPr="00C06535">
                              <w:rPr>
                                <w:spacing w:val="-8"/>
                                <w:sz w:val="24"/>
                                <w:szCs w:val="24"/>
                                <w:vertAlign w:val="subscript"/>
                                <w:lang w:val="en-US"/>
                              </w:rPr>
                              <w:t>pmi</w:t>
                            </w:r>
                            <w:r w:rsidRPr="00C06535">
                              <w:rPr>
                                <w:spacing w:val="-8"/>
                                <w:sz w:val="24"/>
                                <w:szCs w:val="24"/>
                              </w:rPr>
                              <w:t>/(</w:t>
                            </w:r>
                            <w:r w:rsidRPr="00C06535">
                              <w:rPr>
                                <w:spacing w:val="-8"/>
                                <w:sz w:val="24"/>
                                <w:szCs w:val="24"/>
                                <w:lang w:val="en-US"/>
                              </w:rPr>
                              <w:t>d</w:t>
                            </w:r>
                            <w:r w:rsidRPr="00C06535">
                              <w:rPr>
                                <w:spacing w:val="-8"/>
                                <w:sz w:val="24"/>
                                <w:szCs w:val="24"/>
                                <w:vertAlign w:val="subscript"/>
                                <w:lang w:val="en-US"/>
                              </w:rPr>
                              <w:t>i</w:t>
                            </w:r>
                            <w:r w:rsidRPr="00C06535">
                              <w:rPr>
                                <w:spacing w:val="-8"/>
                                <w:sz w:val="24"/>
                                <w:szCs w:val="24"/>
                                <w:vertAlign w:val="subscript"/>
                              </w:rPr>
                              <w:t>3</w:t>
                            </w:r>
                            <w:r w:rsidRPr="00C06535">
                              <w:rPr>
                                <w:spacing w:val="-8"/>
                                <w:sz w:val="24"/>
                                <w:szCs w:val="24"/>
                              </w:rPr>
                              <w:t>′</w:t>
                            </w:r>
                            <w:r w:rsidRPr="00C06535">
                              <w:rPr>
                                <w:spacing w:val="-8"/>
                                <w:sz w:val="24"/>
                                <w:szCs w:val="24"/>
                                <w:lang w:val="en-US"/>
                              </w:rPr>
                              <w:t>F</w:t>
                            </w:r>
                            <w:r w:rsidRPr="00C06535">
                              <w:rPr>
                                <w:spacing w:val="-8"/>
                                <w:sz w:val="24"/>
                                <w:szCs w:val="24"/>
                                <w:vertAlign w:val="subscript"/>
                                <w:lang w:val="en-US"/>
                              </w:rPr>
                              <w:t>m</w:t>
                            </w:r>
                            <w:r w:rsidRPr="00C06535">
                              <w:rPr>
                                <w:spacing w:val="-8"/>
                                <w:sz w:val="24"/>
                                <w:szCs w:val="24"/>
                              </w:rPr>
                              <w:t>/</w:t>
                            </w:r>
                            <w:r w:rsidRPr="00C06535">
                              <w:rPr>
                                <w:spacing w:val="-8"/>
                                <w:sz w:val="24"/>
                                <w:szCs w:val="24"/>
                                <w:lang w:val="en-US"/>
                              </w:rPr>
                              <w:t>C</w:t>
                            </w:r>
                            <w:r w:rsidRPr="00C06535">
                              <w:rPr>
                                <w:spacing w:val="-8"/>
                                <w:sz w:val="24"/>
                                <w:szCs w:val="24"/>
                                <w:vertAlign w:val="subscript"/>
                                <w:lang w:val="en-US"/>
                              </w:rPr>
                              <w:t>gi</w:t>
                            </w:r>
                            <w:r w:rsidRPr="00C06535">
                              <w:rPr>
                                <w:spacing w:val="-8"/>
                                <w:sz w:val="24"/>
                                <w:szCs w:val="24"/>
                              </w:rPr>
                              <w:t xml:space="preserve">) и фазо-частотная </w:t>
                            </w:r>
                            <w:r w:rsidRPr="00C06535">
                              <w:rPr>
                                <w:rFonts w:ascii="Symbol" w:hAnsi="Symbol"/>
                                <w:spacing w:val="-8"/>
                                <w:sz w:val="24"/>
                                <w:szCs w:val="24"/>
                                <w:lang w:val="en-US"/>
                              </w:rPr>
                              <w:t></w:t>
                            </w:r>
                            <w:r w:rsidRPr="00C06535">
                              <w:rPr>
                                <w:rFonts w:ascii="Symbol" w:hAnsi="Symbol"/>
                                <w:spacing w:val="-8"/>
                                <w:sz w:val="24"/>
                                <w:szCs w:val="24"/>
                              </w:rPr>
                              <w:t></w:t>
                            </w:r>
                            <w:r w:rsidRPr="00C06535">
                              <w:rPr>
                                <w:rFonts w:ascii="Symbol" w:hAnsi="Symbol"/>
                                <w:spacing w:val="-8"/>
                                <w:sz w:val="24"/>
                                <w:szCs w:val="24"/>
                                <w:lang w:val="en-US"/>
                              </w:rPr>
                              <w:t></w:t>
                            </w:r>
                            <w:r w:rsidRPr="00C06535">
                              <w:rPr>
                                <w:rFonts w:ascii="Symbol" w:hAnsi="Symbol"/>
                                <w:spacing w:val="-8"/>
                                <w:sz w:val="24"/>
                                <w:szCs w:val="24"/>
                              </w:rPr>
                              <w:t></w:t>
                            </w:r>
                            <w:r w:rsidRPr="00C06535">
                              <w:rPr>
                                <w:spacing w:val="-8"/>
                                <w:sz w:val="24"/>
                                <w:szCs w:val="24"/>
                              </w:rPr>
                              <w:t xml:space="preserve"> характеристики пьезопреобразователя (в); частотные зависимости чувствительности </w:t>
                            </w:r>
                            <w:r w:rsidRPr="00C06535">
                              <w:rPr>
                                <w:spacing w:val="-8"/>
                                <w:sz w:val="24"/>
                                <w:szCs w:val="24"/>
                                <w:lang w:val="en-US"/>
                              </w:rPr>
                              <w:t>S</w:t>
                            </w:r>
                            <w:r w:rsidRPr="00C06535">
                              <w:rPr>
                                <w:spacing w:val="-8"/>
                                <w:sz w:val="24"/>
                                <w:szCs w:val="24"/>
                                <w:vertAlign w:val="subscript"/>
                                <w:lang w:val="en-US"/>
                              </w:rPr>
                              <w:t>a</w:t>
                            </w:r>
                            <w:r w:rsidRPr="00C06535">
                              <w:rPr>
                                <w:spacing w:val="-8"/>
                                <w:sz w:val="24"/>
                                <w:szCs w:val="24"/>
                              </w:rPr>
                              <w:t xml:space="preserve"> = </w:t>
                            </w:r>
                            <w:r w:rsidRPr="00C06535">
                              <w:rPr>
                                <w:spacing w:val="-8"/>
                                <w:sz w:val="24"/>
                                <w:szCs w:val="24"/>
                                <w:lang w:val="en-US"/>
                              </w:rPr>
                              <w:t>U</w:t>
                            </w:r>
                            <w:r w:rsidRPr="00C06535">
                              <w:rPr>
                                <w:spacing w:val="-8"/>
                                <w:sz w:val="24"/>
                                <w:szCs w:val="24"/>
                                <w:vertAlign w:val="subscript"/>
                                <w:lang w:val="en-US"/>
                              </w:rPr>
                              <w:t>pm</w:t>
                            </w:r>
                            <w:r w:rsidRPr="00C06535">
                              <w:rPr>
                                <w:spacing w:val="-8"/>
                                <w:sz w:val="24"/>
                                <w:szCs w:val="24"/>
                              </w:rPr>
                              <w:t>/</w:t>
                            </w:r>
                            <w:r w:rsidRPr="00C06535">
                              <w:rPr>
                                <w:spacing w:val="-8"/>
                                <w:sz w:val="24"/>
                                <w:szCs w:val="24"/>
                                <w:lang w:val="en-US"/>
                              </w:rPr>
                              <w:t>a</w:t>
                            </w:r>
                            <w:r w:rsidRPr="00C06535">
                              <w:rPr>
                                <w:spacing w:val="-8"/>
                                <w:sz w:val="24"/>
                                <w:szCs w:val="24"/>
                              </w:rPr>
                              <w:t xml:space="preserve"> (</w:t>
                            </w:r>
                            <w:r w:rsidRPr="00C06535">
                              <w:rPr>
                                <w:spacing w:val="-8"/>
                                <w:sz w:val="24"/>
                                <w:szCs w:val="24"/>
                                <w:lang w:val="en-US"/>
                              </w:rPr>
                              <w:t>a</w:t>
                            </w:r>
                            <w:r w:rsidRPr="00C06535">
                              <w:rPr>
                                <w:spacing w:val="-8"/>
                                <w:sz w:val="24"/>
                                <w:szCs w:val="24"/>
                              </w:rPr>
                              <w:t xml:space="preserve"> – ускорение) пьезоэлектрического акселерометра при разных значениях </w:t>
                            </w:r>
                            <w:r w:rsidRPr="00C06535">
                              <w:rPr>
                                <w:spacing w:val="-8"/>
                                <w:sz w:val="24"/>
                                <w:szCs w:val="24"/>
                                <w:lang w:val="en-US"/>
                              </w:rPr>
                              <w:t>R</w:t>
                            </w:r>
                            <w:r w:rsidRPr="00C06535">
                              <w:rPr>
                                <w:spacing w:val="-8"/>
                                <w:sz w:val="24"/>
                                <w:szCs w:val="24"/>
                                <w:vertAlign w:val="subscript"/>
                                <w:lang w:val="en-US"/>
                              </w:rPr>
                              <w:t>g</w:t>
                            </w:r>
                            <w:r w:rsidRPr="00C06535">
                              <w:rPr>
                                <w:spacing w:val="-8"/>
                                <w:sz w:val="24"/>
                                <w:szCs w:val="24"/>
                              </w:rPr>
                              <w:t xml:space="preserve">, </w:t>
                            </w:r>
                            <w:r w:rsidRPr="00C06535">
                              <w:rPr>
                                <w:spacing w:val="-8"/>
                                <w:sz w:val="24"/>
                                <w:szCs w:val="24"/>
                                <w:lang w:val="en-US"/>
                              </w:rPr>
                              <w:t>C</w:t>
                            </w:r>
                            <w:r w:rsidRPr="00C06535">
                              <w:rPr>
                                <w:spacing w:val="-8"/>
                                <w:sz w:val="24"/>
                                <w:szCs w:val="24"/>
                                <w:vertAlign w:val="subscript"/>
                                <w:lang w:val="en-US"/>
                              </w:rPr>
                              <w:t>g</w:t>
                            </w:r>
                            <w:r w:rsidRPr="00C06535">
                              <w:rPr>
                                <w:spacing w:val="-8"/>
                                <w:sz w:val="24"/>
                                <w:szCs w:val="24"/>
                              </w:rPr>
                              <w:t xml:space="preserve"> (г)</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74B285" id="Надпись 245" o:spid="_x0000_s1042" type="#_x0000_t202" style="position:absolute;left:0;text-align:left;margin-left:60.1pt;margin-top:265.45pt;width:468pt;height:334.25pt;z-index:251689984;visibility:visible;mso-wrap-style:square;mso-width-percent:0;mso-height-percent:0;mso-wrap-distance-left:9pt;mso-wrap-distance-top:0;mso-wrap-distance-right:9pt;mso-wrap-distance-bottom:14.2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" o:allowoverlap="f" stroked="f">
                <v:textbox>
                  <w:txbxContent>
                    <w:p w14:paraId="10C036D6" w14:textId="26429B65" w:rsidR="00CA4140" w:rsidRDefault="00CA4140" w:rsidP="00126D5C">
                      <w:pPr>
                        <w:jc w:val="center"/>
                        <w:rPr>
                          <w:lang w:val="en-US"/>
                        </w:rPr>
                      </w:pPr>
                      <w:r>
                        <w:rPr>
                          <w:noProof/>
                        </w:rPr>
                        <w:drawing>
                          <wp:inline distT="0" distB="0" distL="0" distR="0" wp14:anchorId="7BB36E35" wp14:editId="478A78A1">
                            <wp:extent cx="4676775" cy="3143250"/>
                            <wp:effectExtent l="0" t="0" r="9525" b="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676775" cy="3143250"/>
                                    </a:xfrm>
                                    <a:prstGeom prst="rect">
                                      <a:avLst/>
                                    </a:prstGeom>
                                    <a:noFill/>
                                    <a:ln>
                                      <a:noFill/>
                                    </a:ln>
                                  </pic:spPr>
                                </pic:pic>
                              </a:graphicData>
                            </a:graphic>
                          </wp:inline>
                        </w:drawing>
                      </w:r>
                    </w:p>
                    <w:p w14:paraId="39046DEF" w14:textId="6DBCDD93" w:rsidR="00CA4140" w:rsidRPr="00C06535" w:rsidRDefault="00CA4140" w:rsidP="00126D5C">
                      <w:pPr>
                        <w:jc w:val="center"/>
                        <w:rPr>
                          <w:spacing w:val="-8"/>
                          <w:sz w:val="24"/>
                          <w:szCs w:val="24"/>
                        </w:rPr>
                      </w:pPr>
                      <w:r w:rsidRPr="00C06535">
                        <w:rPr>
                          <w:spacing w:val="-8"/>
                          <w:sz w:val="24"/>
                          <w:szCs w:val="24"/>
                        </w:rPr>
                        <w:t xml:space="preserve">Рис. 1.4.6. Эквивалентная схема пьезоэлектрического образца, соединенного кабелем с измерительной цепью (а, б); амплитудно- частотная </w:t>
                      </w:r>
                      <w:r w:rsidRPr="00C06535">
                        <w:rPr>
                          <w:spacing w:val="-8"/>
                          <w:sz w:val="24"/>
                          <w:szCs w:val="24"/>
                          <w:lang w:val="en-US"/>
                        </w:rPr>
                        <w:t>S</w:t>
                      </w:r>
                      <w:r w:rsidRPr="00C06535">
                        <w:rPr>
                          <w:spacing w:val="-8"/>
                          <w:sz w:val="24"/>
                          <w:szCs w:val="24"/>
                          <w:vertAlign w:val="subscript"/>
                          <w:lang w:val="en-US"/>
                        </w:rPr>
                        <w:t>i</w:t>
                      </w:r>
                      <w:r w:rsidRPr="00C06535">
                        <w:rPr>
                          <w:spacing w:val="-8"/>
                          <w:sz w:val="24"/>
                          <w:szCs w:val="24"/>
                        </w:rPr>
                        <w:t>(</w:t>
                      </w:r>
                      <w:r w:rsidRPr="00C06535">
                        <w:rPr>
                          <w:rFonts w:ascii="Symbol" w:hAnsi="Symbol"/>
                          <w:spacing w:val="-8"/>
                          <w:sz w:val="24"/>
                          <w:szCs w:val="24"/>
                          <w:lang w:val="en-US"/>
                        </w:rPr>
                        <w:t></w:t>
                      </w:r>
                      <w:r w:rsidRPr="00C06535">
                        <w:rPr>
                          <w:spacing w:val="-8"/>
                          <w:sz w:val="24"/>
                          <w:szCs w:val="24"/>
                        </w:rPr>
                        <w:t>)=</w:t>
                      </w:r>
                      <w:r w:rsidRPr="00C06535">
                        <w:rPr>
                          <w:spacing w:val="-8"/>
                          <w:sz w:val="24"/>
                          <w:szCs w:val="24"/>
                          <w:lang w:val="en-US"/>
                        </w:rPr>
                        <w:t>U</w:t>
                      </w:r>
                      <w:r w:rsidRPr="00C06535">
                        <w:rPr>
                          <w:spacing w:val="-8"/>
                          <w:sz w:val="24"/>
                          <w:szCs w:val="24"/>
                          <w:vertAlign w:val="subscript"/>
                          <w:lang w:val="en-US"/>
                        </w:rPr>
                        <w:t>pmi</w:t>
                      </w:r>
                      <w:r w:rsidRPr="00C06535">
                        <w:rPr>
                          <w:spacing w:val="-8"/>
                          <w:sz w:val="24"/>
                          <w:szCs w:val="24"/>
                        </w:rPr>
                        <w:t>/(</w:t>
                      </w:r>
                      <w:r w:rsidRPr="00C06535">
                        <w:rPr>
                          <w:spacing w:val="-8"/>
                          <w:sz w:val="24"/>
                          <w:szCs w:val="24"/>
                          <w:lang w:val="en-US"/>
                        </w:rPr>
                        <w:t>d</w:t>
                      </w:r>
                      <w:r w:rsidRPr="00C06535">
                        <w:rPr>
                          <w:spacing w:val="-8"/>
                          <w:sz w:val="24"/>
                          <w:szCs w:val="24"/>
                          <w:vertAlign w:val="subscript"/>
                          <w:lang w:val="en-US"/>
                        </w:rPr>
                        <w:t>i</w:t>
                      </w:r>
                      <w:r w:rsidRPr="00C06535">
                        <w:rPr>
                          <w:spacing w:val="-8"/>
                          <w:sz w:val="24"/>
                          <w:szCs w:val="24"/>
                          <w:vertAlign w:val="subscript"/>
                        </w:rPr>
                        <w:t>3</w:t>
                      </w:r>
                      <w:r w:rsidRPr="00C06535">
                        <w:rPr>
                          <w:spacing w:val="-8"/>
                          <w:sz w:val="24"/>
                          <w:szCs w:val="24"/>
                        </w:rPr>
                        <w:t>′</w:t>
                      </w:r>
                      <w:r w:rsidRPr="00C06535">
                        <w:rPr>
                          <w:spacing w:val="-8"/>
                          <w:sz w:val="24"/>
                          <w:szCs w:val="24"/>
                          <w:lang w:val="en-US"/>
                        </w:rPr>
                        <w:t>F</w:t>
                      </w:r>
                      <w:r w:rsidRPr="00C06535">
                        <w:rPr>
                          <w:spacing w:val="-8"/>
                          <w:sz w:val="24"/>
                          <w:szCs w:val="24"/>
                          <w:vertAlign w:val="subscript"/>
                          <w:lang w:val="en-US"/>
                        </w:rPr>
                        <w:t>m</w:t>
                      </w:r>
                      <w:r w:rsidRPr="00C06535">
                        <w:rPr>
                          <w:spacing w:val="-8"/>
                          <w:sz w:val="24"/>
                          <w:szCs w:val="24"/>
                        </w:rPr>
                        <w:t>/</w:t>
                      </w:r>
                      <w:r w:rsidRPr="00C06535">
                        <w:rPr>
                          <w:spacing w:val="-8"/>
                          <w:sz w:val="24"/>
                          <w:szCs w:val="24"/>
                          <w:lang w:val="en-US"/>
                        </w:rPr>
                        <w:t>C</w:t>
                      </w:r>
                      <w:r w:rsidRPr="00C06535">
                        <w:rPr>
                          <w:spacing w:val="-8"/>
                          <w:sz w:val="24"/>
                          <w:szCs w:val="24"/>
                          <w:vertAlign w:val="subscript"/>
                          <w:lang w:val="en-US"/>
                        </w:rPr>
                        <w:t>gi</w:t>
                      </w:r>
                      <w:r w:rsidRPr="00C06535">
                        <w:rPr>
                          <w:spacing w:val="-8"/>
                          <w:sz w:val="24"/>
                          <w:szCs w:val="24"/>
                        </w:rPr>
                        <w:t xml:space="preserve">) и фазо-частотная </w:t>
                      </w:r>
                      <w:r w:rsidRPr="00C06535">
                        <w:rPr>
                          <w:rFonts w:ascii="Symbol" w:hAnsi="Symbol"/>
                          <w:spacing w:val="-8"/>
                          <w:sz w:val="24"/>
                          <w:szCs w:val="24"/>
                          <w:lang w:val="en-US"/>
                        </w:rPr>
                        <w:t></w:t>
                      </w:r>
                      <w:r w:rsidRPr="00C06535">
                        <w:rPr>
                          <w:rFonts w:ascii="Symbol" w:hAnsi="Symbol"/>
                          <w:spacing w:val="-8"/>
                          <w:sz w:val="24"/>
                          <w:szCs w:val="24"/>
                        </w:rPr>
                        <w:t></w:t>
                      </w:r>
                      <w:r w:rsidRPr="00C06535">
                        <w:rPr>
                          <w:rFonts w:ascii="Symbol" w:hAnsi="Symbol"/>
                          <w:spacing w:val="-8"/>
                          <w:sz w:val="24"/>
                          <w:szCs w:val="24"/>
                          <w:lang w:val="en-US"/>
                        </w:rPr>
                        <w:t></w:t>
                      </w:r>
                      <w:r w:rsidRPr="00C06535">
                        <w:rPr>
                          <w:rFonts w:ascii="Symbol" w:hAnsi="Symbol"/>
                          <w:spacing w:val="-8"/>
                          <w:sz w:val="24"/>
                          <w:szCs w:val="24"/>
                        </w:rPr>
                        <w:t></w:t>
                      </w:r>
                      <w:r w:rsidRPr="00C06535">
                        <w:rPr>
                          <w:spacing w:val="-8"/>
                          <w:sz w:val="24"/>
                          <w:szCs w:val="24"/>
                        </w:rPr>
                        <w:t xml:space="preserve"> характеристики пьезопреобразователя (в); частотные зависимости чувствительности </w:t>
                      </w:r>
                      <w:r w:rsidRPr="00C06535">
                        <w:rPr>
                          <w:spacing w:val="-8"/>
                          <w:sz w:val="24"/>
                          <w:szCs w:val="24"/>
                          <w:lang w:val="en-US"/>
                        </w:rPr>
                        <w:t>S</w:t>
                      </w:r>
                      <w:r w:rsidRPr="00C06535">
                        <w:rPr>
                          <w:spacing w:val="-8"/>
                          <w:sz w:val="24"/>
                          <w:szCs w:val="24"/>
                          <w:vertAlign w:val="subscript"/>
                          <w:lang w:val="en-US"/>
                        </w:rPr>
                        <w:t>a</w:t>
                      </w:r>
                      <w:r w:rsidRPr="00C06535">
                        <w:rPr>
                          <w:spacing w:val="-8"/>
                          <w:sz w:val="24"/>
                          <w:szCs w:val="24"/>
                        </w:rPr>
                        <w:t xml:space="preserve"> = </w:t>
                      </w:r>
                      <w:r w:rsidRPr="00C06535">
                        <w:rPr>
                          <w:spacing w:val="-8"/>
                          <w:sz w:val="24"/>
                          <w:szCs w:val="24"/>
                          <w:lang w:val="en-US"/>
                        </w:rPr>
                        <w:t>U</w:t>
                      </w:r>
                      <w:r w:rsidRPr="00C06535">
                        <w:rPr>
                          <w:spacing w:val="-8"/>
                          <w:sz w:val="24"/>
                          <w:szCs w:val="24"/>
                          <w:vertAlign w:val="subscript"/>
                          <w:lang w:val="en-US"/>
                        </w:rPr>
                        <w:t>pm</w:t>
                      </w:r>
                      <w:r w:rsidRPr="00C06535">
                        <w:rPr>
                          <w:spacing w:val="-8"/>
                          <w:sz w:val="24"/>
                          <w:szCs w:val="24"/>
                        </w:rPr>
                        <w:t>/</w:t>
                      </w:r>
                      <w:r w:rsidRPr="00C06535">
                        <w:rPr>
                          <w:spacing w:val="-8"/>
                          <w:sz w:val="24"/>
                          <w:szCs w:val="24"/>
                          <w:lang w:val="en-US"/>
                        </w:rPr>
                        <w:t>a</w:t>
                      </w:r>
                      <w:r w:rsidRPr="00C06535">
                        <w:rPr>
                          <w:spacing w:val="-8"/>
                          <w:sz w:val="24"/>
                          <w:szCs w:val="24"/>
                        </w:rPr>
                        <w:t xml:space="preserve"> (</w:t>
                      </w:r>
                      <w:r w:rsidRPr="00C06535">
                        <w:rPr>
                          <w:spacing w:val="-8"/>
                          <w:sz w:val="24"/>
                          <w:szCs w:val="24"/>
                          <w:lang w:val="en-US"/>
                        </w:rPr>
                        <w:t>a</w:t>
                      </w:r>
                      <w:r w:rsidRPr="00C06535">
                        <w:rPr>
                          <w:spacing w:val="-8"/>
                          <w:sz w:val="24"/>
                          <w:szCs w:val="24"/>
                        </w:rPr>
                        <w:t xml:space="preserve"> – ускорение) пьезоэлектрического акселерометра при разных значениях </w:t>
                      </w:r>
                      <w:r w:rsidRPr="00C06535">
                        <w:rPr>
                          <w:spacing w:val="-8"/>
                          <w:sz w:val="24"/>
                          <w:szCs w:val="24"/>
                          <w:lang w:val="en-US"/>
                        </w:rPr>
                        <w:t>R</w:t>
                      </w:r>
                      <w:r w:rsidRPr="00C06535">
                        <w:rPr>
                          <w:spacing w:val="-8"/>
                          <w:sz w:val="24"/>
                          <w:szCs w:val="24"/>
                          <w:vertAlign w:val="subscript"/>
                          <w:lang w:val="en-US"/>
                        </w:rPr>
                        <w:t>g</w:t>
                      </w:r>
                      <w:r w:rsidRPr="00C06535">
                        <w:rPr>
                          <w:spacing w:val="-8"/>
                          <w:sz w:val="24"/>
                          <w:szCs w:val="24"/>
                        </w:rPr>
                        <w:t xml:space="preserve">, </w:t>
                      </w:r>
                      <w:r w:rsidRPr="00C06535">
                        <w:rPr>
                          <w:spacing w:val="-8"/>
                          <w:sz w:val="24"/>
                          <w:szCs w:val="24"/>
                          <w:lang w:val="en-US"/>
                        </w:rPr>
                        <w:t>C</w:t>
                      </w:r>
                      <w:r w:rsidRPr="00C06535">
                        <w:rPr>
                          <w:spacing w:val="-8"/>
                          <w:sz w:val="24"/>
                          <w:szCs w:val="24"/>
                          <w:vertAlign w:val="subscript"/>
                          <w:lang w:val="en-US"/>
                        </w:rPr>
                        <w:t>g</w:t>
                      </w:r>
                      <w:r w:rsidRPr="00C06535">
                        <w:rPr>
                          <w:spacing w:val="-8"/>
                          <w:sz w:val="24"/>
                          <w:szCs w:val="24"/>
                        </w:rPr>
                        <w:t xml:space="preserve"> (г)</w:t>
                      </w:r>
                    </w:p>
                  </w:txbxContent>
                </v:textbox>
                <w10:wrap type="topAndBottom" anchorx="page" anchory="page"/>
                <w10:anchorlock/>
              </v:shape>
            </w:pict>
          </mc:Fallback>
        </mc:AlternateContent>
      </w:r>
      <w:r w:rsidRPr="006535BF">
        <w:rPr>
          <w:b/>
        </w:rPr>
        <w:t xml:space="preserve">Величина пьезоэлектрического сигнала. </w:t>
      </w:r>
      <w:r w:rsidRPr="006535BF">
        <w:t xml:space="preserve">Действие на пьезоэлектрический образец механического напряжения, величина которого изменяется по синусоидальному закону </w:t>
      </w:r>
      <w:r w:rsidRPr="006535BF">
        <w:rPr>
          <w:rFonts w:ascii="Symbol" w:hAnsi="Symbol"/>
          <w:lang w:val="en-US"/>
        </w:rPr>
        <w:t></w:t>
      </w:r>
      <w:r w:rsidRPr="006535BF">
        <w:t>=</w:t>
      </w:r>
      <w:r w:rsidRPr="006535BF">
        <w:rPr>
          <w:rFonts w:ascii="Symbol" w:hAnsi="Symbol"/>
          <w:lang w:val="en-US"/>
        </w:rPr>
        <w:t></w:t>
      </w:r>
      <w:r w:rsidRPr="006535BF">
        <w:rPr>
          <w:vertAlign w:val="subscript"/>
          <w:lang w:val="en-US"/>
        </w:rPr>
        <w:t>o</w:t>
      </w:r>
      <w:r w:rsidRPr="006535BF">
        <w:t>+</w:t>
      </w:r>
      <w:r w:rsidRPr="006535BF">
        <w:rPr>
          <w:rFonts w:ascii="Symbol" w:hAnsi="Symbol"/>
          <w:lang w:val="en-US"/>
        </w:rPr>
        <w:t></w:t>
      </w:r>
      <w:r w:rsidRPr="006535BF">
        <w:rPr>
          <w:vertAlign w:val="subscript"/>
        </w:rPr>
        <w:t>m</w:t>
      </w:r>
      <w:r w:rsidRPr="006535BF">
        <w:t>sin(</w:t>
      </w:r>
      <w:r w:rsidRPr="006535BF">
        <w:rPr>
          <w:rFonts w:ascii="Symbol" w:hAnsi="Symbol"/>
        </w:rPr>
        <w:t></w:t>
      </w:r>
      <w:r w:rsidRPr="006535BF">
        <w:t xml:space="preserve">t), вследствие прямого пьезоэффекта, будет вызывать появление на электродах образца зарядов </w:t>
      </w:r>
      <w:r w:rsidRPr="006535BF">
        <w:rPr>
          <w:lang w:val="fr-FR"/>
        </w:rPr>
        <w:t>q</w:t>
      </w:r>
      <w:r w:rsidRPr="006535BF">
        <w:rPr>
          <w:vertAlign w:val="subscript"/>
          <w:lang w:val="fr-FR"/>
        </w:rPr>
        <w:t>pi</w:t>
      </w:r>
      <w:r w:rsidRPr="006535BF">
        <w:t>, равных:</w:t>
      </w:r>
    </w:p>
    <w:p w14:paraId="24160B7C" w14:textId="77777777" w:rsidR="00D050ED" w:rsidRPr="006535BF" w:rsidRDefault="00D050ED" w:rsidP="00C06535">
      <w:pPr>
        <w:pStyle w:val="aff0"/>
        <w:widowControl w:val="0"/>
        <w:spacing w:after="0"/>
        <w:ind w:firstLine="567"/>
        <w:jc w:val="center"/>
        <w:rPr>
          <w:lang w:val="fr-FR"/>
        </w:rPr>
      </w:pPr>
      <w:r w:rsidRPr="006535BF">
        <w:rPr>
          <w:b/>
          <w:bCs/>
          <w:lang w:val="fr-FR"/>
        </w:rPr>
        <w:t>q</w:t>
      </w:r>
      <w:r w:rsidRPr="006535BF">
        <w:rPr>
          <w:vertAlign w:val="subscript"/>
          <w:lang w:val="fr-FR"/>
        </w:rPr>
        <w:t>pi</w:t>
      </w:r>
      <w:r w:rsidRPr="006535BF">
        <w:rPr>
          <w:lang w:val="fr-FR"/>
        </w:rPr>
        <w:t>=A</w:t>
      </w:r>
      <w:r w:rsidRPr="006535BF">
        <w:rPr>
          <w:vertAlign w:val="subscript"/>
          <w:lang w:val="fr-FR"/>
        </w:rPr>
        <w:t>i</w:t>
      </w:r>
      <w:r w:rsidRPr="006535BF">
        <w:rPr>
          <w:b/>
          <w:bCs/>
          <w:lang w:val="fr-FR"/>
        </w:rPr>
        <w:t>P</w:t>
      </w:r>
      <w:r w:rsidRPr="006535BF">
        <w:rPr>
          <w:vertAlign w:val="subscript"/>
          <w:lang w:val="fr-FR"/>
        </w:rPr>
        <w:t>i</w:t>
      </w:r>
      <w:r w:rsidRPr="006535BF">
        <w:rPr>
          <w:lang w:val="fr-FR"/>
        </w:rPr>
        <w:t>=A</w:t>
      </w:r>
      <w:r w:rsidRPr="006535BF">
        <w:rPr>
          <w:vertAlign w:val="subscript"/>
          <w:lang w:val="fr-FR"/>
        </w:rPr>
        <w:t>i</w:t>
      </w:r>
      <w:r w:rsidRPr="006535BF">
        <w:rPr>
          <w:lang w:val="fr-FR"/>
        </w:rPr>
        <w:t>(d</w:t>
      </w:r>
      <w:r w:rsidRPr="006535BF">
        <w:rPr>
          <w:vertAlign w:val="subscript"/>
          <w:lang w:val="fr-FR"/>
        </w:rPr>
        <w:t>3i</w:t>
      </w:r>
      <w:r w:rsidRPr="006535BF">
        <w:rPr>
          <w:lang w:val="fr-FR"/>
        </w:rPr>
        <w:t>′</w:t>
      </w:r>
      <w:r w:rsidRPr="006535BF">
        <w:rPr>
          <w:rFonts w:ascii="Symbol" w:hAnsi="Symbol"/>
          <w:b/>
          <w:bCs/>
          <w:lang w:val="en-US"/>
        </w:rPr>
        <w:t></w:t>
      </w:r>
      <w:r w:rsidRPr="006535BF">
        <w:rPr>
          <w:vertAlign w:val="subscript"/>
          <w:lang w:val="fr-FR"/>
        </w:rPr>
        <w:t>3</w:t>
      </w:r>
      <w:r w:rsidRPr="006535BF">
        <w:rPr>
          <w:lang w:val="fr-FR"/>
        </w:rPr>
        <w:t>)=A</w:t>
      </w:r>
      <w:r w:rsidRPr="006535BF">
        <w:rPr>
          <w:vertAlign w:val="subscript"/>
          <w:lang w:val="fr-FR"/>
        </w:rPr>
        <w:t>i</w:t>
      </w:r>
      <w:r w:rsidRPr="006535BF">
        <w:rPr>
          <w:lang w:val="fr-FR"/>
        </w:rPr>
        <w:t>(d</w:t>
      </w:r>
      <w:r w:rsidRPr="006535BF">
        <w:rPr>
          <w:vertAlign w:val="subscript"/>
          <w:lang w:val="fr-FR"/>
        </w:rPr>
        <w:t>3i</w:t>
      </w:r>
      <w:r w:rsidRPr="006535BF">
        <w:rPr>
          <w:lang w:val="fr-FR"/>
        </w:rPr>
        <w:t>′</w:t>
      </w:r>
      <w:r w:rsidRPr="006535BF">
        <w:rPr>
          <w:b/>
          <w:bCs/>
          <w:lang w:val="fr-FR"/>
        </w:rPr>
        <w:t>F</w:t>
      </w:r>
      <w:r w:rsidRPr="006535BF">
        <w:rPr>
          <w:lang w:val="fr-FR"/>
        </w:rPr>
        <w:t>/A</w:t>
      </w:r>
      <w:r w:rsidRPr="006535BF">
        <w:rPr>
          <w:vertAlign w:val="subscript"/>
          <w:lang w:val="fr-FR"/>
        </w:rPr>
        <w:t>3</w:t>
      </w:r>
      <w:r w:rsidRPr="006535BF">
        <w:rPr>
          <w:lang w:val="fr-FR"/>
        </w:rPr>
        <w:t>),</w:t>
      </w:r>
    </w:p>
    <w:p w14:paraId="7CC368A3" w14:textId="77777777" w:rsidR="00D050ED" w:rsidRPr="006535BF" w:rsidRDefault="00D050ED" w:rsidP="00C06535">
      <w:pPr>
        <w:pStyle w:val="aff0"/>
        <w:widowControl w:val="0"/>
        <w:tabs>
          <w:tab w:val="left" w:pos="0"/>
          <w:tab w:val="left" w:pos="1134"/>
        </w:tabs>
        <w:spacing w:after="0"/>
        <w:jc w:val="both"/>
        <w:rPr>
          <w:spacing w:val="-6"/>
        </w:rPr>
      </w:pPr>
      <w:r w:rsidRPr="006535BF">
        <w:rPr>
          <w:spacing w:val="-6"/>
        </w:rPr>
        <w:t xml:space="preserve">где i=3 или 1 при измерениях сигнала с торцевых или с боковых граней площадью </w:t>
      </w:r>
      <w:r w:rsidRPr="006535BF">
        <w:rPr>
          <w:spacing w:val="-6"/>
          <w:lang w:val="en-US"/>
        </w:rPr>
        <w:lastRenderedPageBreak/>
        <w:t>A</w:t>
      </w:r>
      <w:r w:rsidRPr="006535BF">
        <w:rPr>
          <w:spacing w:val="-6"/>
          <w:vertAlign w:val="subscript"/>
        </w:rPr>
        <w:t>3</w:t>
      </w:r>
      <w:r w:rsidRPr="006535BF">
        <w:rPr>
          <w:spacing w:val="-6"/>
        </w:rPr>
        <w:t xml:space="preserve"> или </w:t>
      </w:r>
      <w:r w:rsidRPr="006535BF">
        <w:rPr>
          <w:spacing w:val="-6"/>
          <w:lang w:val="en-US"/>
        </w:rPr>
        <w:t>A</w:t>
      </w:r>
      <w:r w:rsidRPr="006535BF">
        <w:rPr>
          <w:spacing w:val="-6"/>
          <w:vertAlign w:val="subscript"/>
        </w:rPr>
        <w:t>1</w:t>
      </w:r>
      <w:r w:rsidRPr="006535BF">
        <w:rPr>
          <w:spacing w:val="-6"/>
        </w:rPr>
        <w:t xml:space="preserve"> соответственно; штрих у индекса </w:t>
      </w:r>
      <w:r w:rsidRPr="006535BF">
        <w:rPr>
          <w:spacing w:val="-6"/>
          <w:lang w:val="fr-FR"/>
        </w:rPr>
        <w:t>d</w:t>
      </w:r>
      <w:r w:rsidRPr="006535BF">
        <w:rPr>
          <w:spacing w:val="-6"/>
          <w:vertAlign w:val="subscript"/>
          <w:lang w:val="fr-FR"/>
        </w:rPr>
        <w:t>3i</w:t>
      </w:r>
      <w:r w:rsidRPr="006535BF">
        <w:rPr>
          <w:spacing w:val="-6"/>
          <w:lang w:val="fr-FR"/>
        </w:rPr>
        <w:t>′</w:t>
      </w:r>
      <w:r w:rsidRPr="006535BF">
        <w:rPr>
          <w:spacing w:val="-6"/>
        </w:rPr>
        <w:t xml:space="preserve"> означает, что он вычисляется в системе координат с осью z′, направленной вдоль действия силы </w:t>
      </w:r>
      <w:r w:rsidRPr="006535BF">
        <w:rPr>
          <w:b/>
          <w:bCs/>
          <w:spacing w:val="-6"/>
        </w:rPr>
        <w:t>F</w:t>
      </w:r>
      <w:r w:rsidRPr="006535BF">
        <w:rPr>
          <w:spacing w:val="-6"/>
        </w:rPr>
        <w:t>; P</w:t>
      </w:r>
      <w:r w:rsidRPr="006535BF">
        <w:rPr>
          <w:spacing w:val="-6"/>
          <w:vertAlign w:val="subscript"/>
        </w:rPr>
        <w:t>i</w:t>
      </w:r>
      <w:r w:rsidRPr="006535BF">
        <w:rPr>
          <w:spacing w:val="-6"/>
        </w:rPr>
        <w:t xml:space="preserve"> – поляризация образца в направлении действия силы (i=3) или в перпендикулярном (i=1) направлении. Для пластин </w:t>
      </w:r>
      <w:r w:rsidRPr="006535BF">
        <w:rPr>
          <w:spacing w:val="-6"/>
          <w:lang w:val="en-US"/>
        </w:rPr>
        <w:t>x</w:t>
      </w:r>
      <w:r w:rsidRPr="006535BF">
        <w:rPr>
          <w:spacing w:val="-6"/>
        </w:rPr>
        <w:t>-срезов кристаллов кварца d</w:t>
      </w:r>
      <w:r w:rsidRPr="006535BF">
        <w:rPr>
          <w:spacing w:val="-6"/>
          <w:vertAlign w:val="subscript"/>
        </w:rPr>
        <w:t>3i</w:t>
      </w:r>
      <w:r w:rsidRPr="006535BF">
        <w:rPr>
          <w:spacing w:val="-6"/>
        </w:rPr>
        <w:t>′=</w:t>
      </w:r>
      <w:r w:rsidRPr="006535BF">
        <w:rPr>
          <w:spacing w:val="-6"/>
          <w:lang w:val="en-US"/>
        </w:rPr>
        <w:t>d</w:t>
      </w:r>
      <w:r w:rsidRPr="006535BF">
        <w:rPr>
          <w:spacing w:val="-6"/>
          <w:vertAlign w:val="subscript"/>
        </w:rPr>
        <w:t>11</w:t>
      </w:r>
      <w:r w:rsidRPr="006535BF">
        <w:rPr>
          <w:spacing w:val="-6"/>
        </w:rPr>
        <w:t>=2,31 пКл/Н.</w:t>
      </w:r>
    </w:p>
    <w:p w14:paraId="6F923830" w14:textId="77777777" w:rsidR="00D050ED" w:rsidRPr="006535BF" w:rsidRDefault="00D050ED" w:rsidP="006535BF">
      <w:pPr>
        <w:pStyle w:val="aff0"/>
        <w:widowControl w:val="0"/>
        <w:spacing w:after="0"/>
        <w:ind w:firstLine="567"/>
        <w:jc w:val="both"/>
      </w:pPr>
      <w:r w:rsidRPr="006535BF">
        <w:t>Возникающий в измерительной цепи мгновенный ток равен:</w:t>
      </w:r>
    </w:p>
    <w:p w14:paraId="578276C2" w14:textId="77777777" w:rsidR="00D050ED" w:rsidRPr="006535BF" w:rsidRDefault="00D050ED" w:rsidP="00C06535">
      <w:pPr>
        <w:pStyle w:val="aff0"/>
        <w:widowControl w:val="0"/>
        <w:spacing w:after="0"/>
        <w:ind w:firstLine="567"/>
        <w:jc w:val="center"/>
        <w:rPr>
          <w:lang w:val="en-US"/>
        </w:rPr>
      </w:pPr>
      <w:r w:rsidRPr="006535BF">
        <w:rPr>
          <w:b/>
          <w:bCs/>
          <w:lang w:val="en-US"/>
        </w:rPr>
        <w:t>I</w:t>
      </w:r>
      <w:r w:rsidRPr="006535BF">
        <w:rPr>
          <w:vertAlign w:val="subscript"/>
          <w:lang w:val="en-US"/>
        </w:rPr>
        <w:t>pi</w:t>
      </w:r>
      <w:r w:rsidRPr="006535BF">
        <w:rPr>
          <w:lang w:val="en-US"/>
        </w:rPr>
        <w:t>=d</w:t>
      </w:r>
      <w:r w:rsidRPr="006535BF">
        <w:rPr>
          <w:b/>
          <w:bCs/>
          <w:lang w:val="en-US"/>
        </w:rPr>
        <w:t>q</w:t>
      </w:r>
      <w:r w:rsidRPr="006535BF">
        <w:rPr>
          <w:vertAlign w:val="subscript"/>
          <w:lang w:val="en-US"/>
        </w:rPr>
        <w:t>pi</w:t>
      </w:r>
      <w:r w:rsidRPr="006535BF">
        <w:rPr>
          <w:lang w:val="en-US"/>
        </w:rPr>
        <w:t>/dt=d[A</w:t>
      </w:r>
      <w:r w:rsidRPr="006535BF">
        <w:rPr>
          <w:vertAlign w:val="subscript"/>
          <w:lang w:val="en-US"/>
        </w:rPr>
        <w:t>i</w:t>
      </w:r>
      <w:r w:rsidRPr="006535BF">
        <w:rPr>
          <w:lang w:val="en-US"/>
        </w:rPr>
        <w:t>d</w:t>
      </w:r>
      <w:r w:rsidRPr="006535BF">
        <w:rPr>
          <w:vertAlign w:val="subscript"/>
          <w:lang w:val="en-US"/>
        </w:rPr>
        <w:t>3i</w:t>
      </w:r>
      <w:r w:rsidRPr="006535BF">
        <w:rPr>
          <w:lang w:val="en-US"/>
        </w:rPr>
        <w:t>′F</w:t>
      </w:r>
      <w:r w:rsidRPr="006535BF">
        <w:rPr>
          <w:vertAlign w:val="subscript"/>
          <w:lang w:val="en-US"/>
        </w:rPr>
        <w:t>m</w:t>
      </w:r>
      <w:r w:rsidRPr="006535BF">
        <w:rPr>
          <w:lang w:val="en-US"/>
        </w:rPr>
        <w:t>sin(</w:t>
      </w:r>
      <w:r w:rsidRPr="006535BF">
        <w:rPr>
          <w:rFonts w:ascii="Symbol" w:hAnsi="Symbol"/>
        </w:rPr>
        <w:t></w:t>
      </w:r>
      <w:r w:rsidRPr="006535BF">
        <w:rPr>
          <w:lang w:val="en-US"/>
        </w:rPr>
        <w:t>t)/A</w:t>
      </w:r>
      <w:r w:rsidRPr="006535BF">
        <w:rPr>
          <w:vertAlign w:val="subscript"/>
          <w:lang w:val="en-US"/>
        </w:rPr>
        <w:t>3</w:t>
      </w:r>
      <w:r w:rsidRPr="006535BF">
        <w:rPr>
          <w:lang w:val="en-US"/>
        </w:rPr>
        <w:t>]/dt.</w:t>
      </w:r>
    </w:p>
    <w:p w14:paraId="4312CAEA" w14:textId="77777777" w:rsidR="00D050ED" w:rsidRPr="006535BF" w:rsidRDefault="00D050ED" w:rsidP="006535BF">
      <w:pPr>
        <w:pStyle w:val="aff0"/>
        <w:widowControl w:val="0"/>
        <w:tabs>
          <w:tab w:val="left" w:pos="1134"/>
        </w:tabs>
        <w:spacing w:after="0"/>
        <w:ind w:firstLine="567"/>
        <w:jc w:val="both"/>
      </w:pPr>
      <w:r w:rsidRPr="006535BF">
        <w:t>Последующие преобразования удобней проводить при представлении гармонически колеблющихся величин в комплексном виде:</w:t>
      </w:r>
    </w:p>
    <w:p w14:paraId="42FF5610" w14:textId="77777777" w:rsidR="00D050ED" w:rsidRPr="006535BF" w:rsidRDefault="00D050ED" w:rsidP="00C06535">
      <w:pPr>
        <w:pStyle w:val="aff0"/>
        <w:widowControl w:val="0"/>
        <w:spacing w:after="0"/>
        <w:ind w:firstLine="567"/>
        <w:jc w:val="center"/>
      </w:pPr>
      <w:r w:rsidRPr="006535BF">
        <w:rPr>
          <w:b/>
          <w:lang w:val="en-US"/>
        </w:rPr>
        <w:t>B</w:t>
      </w:r>
      <w:r w:rsidRPr="006535BF">
        <w:t>=</w:t>
      </w:r>
      <w:r w:rsidRPr="006535BF">
        <w:rPr>
          <w:lang w:val="en-US"/>
        </w:rPr>
        <w:t>B</w:t>
      </w:r>
      <w:r w:rsidRPr="006535BF">
        <w:rPr>
          <w:vertAlign w:val="subscript"/>
          <w:lang w:val="en-US"/>
        </w:rPr>
        <w:t>o</w:t>
      </w:r>
      <w:r w:rsidRPr="006535BF">
        <w:rPr>
          <w:lang w:val="en-US"/>
        </w:rPr>
        <w:t>e</w:t>
      </w:r>
      <w:r w:rsidRPr="006535BF">
        <w:rPr>
          <w:vertAlign w:val="superscript"/>
          <w:lang w:val="en-US"/>
        </w:rPr>
        <w:t>i</w:t>
      </w:r>
      <w:r w:rsidRPr="006535BF">
        <w:rPr>
          <w:rFonts w:ascii="Symbol" w:hAnsi="Symbol"/>
          <w:vertAlign w:val="superscript"/>
          <w:lang w:val="en-US"/>
        </w:rPr>
        <w:t></w:t>
      </w:r>
      <w:r w:rsidRPr="006535BF">
        <w:rPr>
          <w:vertAlign w:val="superscript"/>
          <w:lang w:val="en-US"/>
        </w:rPr>
        <w:t>t</w:t>
      </w:r>
      <w:r w:rsidRPr="006535BF">
        <w:t>=</w:t>
      </w:r>
      <w:r w:rsidRPr="006535BF">
        <w:rPr>
          <w:lang w:val="en-US"/>
        </w:rPr>
        <w:t>B</w:t>
      </w:r>
      <w:r w:rsidRPr="006535BF">
        <w:rPr>
          <w:vertAlign w:val="subscript"/>
          <w:lang w:val="en-US"/>
        </w:rPr>
        <w:t>o</w:t>
      </w:r>
      <w:r w:rsidRPr="006535BF">
        <w:t>[</w:t>
      </w:r>
      <w:r w:rsidRPr="006535BF">
        <w:rPr>
          <w:lang w:val="en-US"/>
        </w:rPr>
        <w:t>cos</w:t>
      </w:r>
      <w:r w:rsidRPr="006535BF">
        <w:t>(</w:t>
      </w:r>
      <w:r w:rsidRPr="006535BF">
        <w:rPr>
          <w:rFonts w:ascii="Symbol" w:hAnsi="Symbol"/>
          <w:lang w:val="en-US"/>
        </w:rPr>
        <w:t></w:t>
      </w:r>
      <w:r w:rsidRPr="006535BF">
        <w:rPr>
          <w:lang w:val="en-US"/>
        </w:rPr>
        <w:t>t</w:t>
      </w:r>
      <w:r w:rsidRPr="006535BF">
        <w:t>)+</w:t>
      </w:r>
      <w:r w:rsidRPr="006535BF">
        <w:rPr>
          <w:lang w:val="en-US"/>
        </w:rPr>
        <w:t>jsin</w:t>
      </w:r>
      <w:r w:rsidRPr="006535BF">
        <w:t>(</w:t>
      </w:r>
      <w:r w:rsidRPr="006535BF">
        <w:rPr>
          <w:rFonts w:ascii="Symbol" w:hAnsi="Symbol"/>
          <w:lang w:val="en-US"/>
        </w:rPr>
        <w:t></w:t>
      </w:r>
      <w:r w:rsidRPr="006535BF">
        <w:rPr>
          <w:lang w:val="en-US"/>
        </w:rPr>
        <w:t>t</w:t>
      </w:r>
      <w:r w:rsidRPr="006535BF">
        <w:t>)]=</w:t>
      </w:r>
      <w:r w:rsidRPr="006535BF">
        <w:rPr>
          <w:lang w:val="en-US"/>
        </w:rPr>
        <w:t>B</w:t>
      </w:r>
      <w:r w:rsidRPr="006535BF">
        <w:rPr>
          <w:vertAlign w:val="subscript"/>
        </w:rPr>
        <w:t>1</w:t>
      </w:r>
      <w:r w:rsidRPr="006535BF">
        <w:t>+</w:t>
      </w:r>
      <w:r w:rsidRPr="006535BF">
        <w:rPr>
          <w:lang w:val="en-US"/>
        </w:rPr>
        <w:t>jB</w:t>
      </w:r>
      <w:r w:rsidRPr="006535BF">
        <w:rPr>
          <w:vertAlign w:val="subscript"/>
        </w:rPr>
        <w:t>2</w:t>
      </w:r>
      <w:r w:rsidRPr="006535BF">
        <w:t xml:space="preserve">, </w:t>
      </w:r>
      <w:r w:rsidRPr="006535BF">
        <w:rPr>
          <w:lang w:val="en-US"/>
        </w:rPr>
        <w:t>j</w:t>
      </w:r>
      <w:r w:rsidRPr="006535BF">
        <w:t>=(-1)</w:t>
      </w:r>
      <w:r w:rsidRPr="006535BF">
        <w:rPr>
          <w:vertAlign w:val="superscript"/>
        </w:rPr>
        <w:t>1/2</w:t>
      </w:r>
      <w:r w:rsidRPr="006535BF">
        <w:t>.</w:t>
      </w:r>
    </w:p>
    <w:p w14:paraId="58958298" w14:textId="77777777" w:rsidR="00D050ED" w:rsidRPr="006535BF" w:rsidRDefault="00D050ED" w:rsidP="006535BF">
      <w:pPr>
        <w:pStyle w:val="aff0"/>
        <w:widowControl w:val="0"/>
        <w:tabs>
          <w:tab w:val="left" w:pos="1134"/>
        </w:tabs>
        <w:spacing w:after="0"/>
        <w:ind w:firstLine="567"/>
        <w:jc w:val="both"/>
      </w:pPr>
      <w:r w:rsidRPr="006535BF">
        <w:t xml:space="preserve">Амплитуда и фаза колебаний определяются при этом соответственно модулем </w:t>
      </w:r>
      <w:r w:rsidRPr="006535BF">
        <w:rPr>
          <w:lang w:val="en-US"/>
        </w:rPr>
        <w:t>B</w:t>
      </w:r>
      <w:r w:rsidRPr="006535BF">
        <w:rPr>
          <w:vertAlign w:val="subscript"/>
        </w:rPr>
        <w:t>o</w:t>
      </w:r>
      <w:r w:rsidRPr="006535BF">
        <w:t>=(</w:t>
      </w:r>
      <w:r w:rsidRPr="006535BF">
        <w:rPr>
          <w:lang w:val="en-US"/>
        </w:rPr>
        <w:t>B</w:t>
      </w:r>
      <w:r w:rsidRPr="006535BF">
        <w:rPr>
          <w:vertAlign w:val="subscript"/>
        </w:rPr>
        <w:t>1</w:t>
      </w:r>
      <w:r w:rsidRPr="006535BF">
        <w:rPr>
          <w:vertAlign w:val="superscript"/>
        </w:rPr>
        <w:t>2</w:t>
      </w:r>
      <w:r w:rsidRPr="006535BF">
        <w:t>+</w:t>
      </w:r>
      <w:r w:rsidRPr="006535BF">
        <w:rPr>
          <w:lang w:val="en-US"/>
        </w:rPr>
        <w:t>B</w:t>
      </w:r>
      <w:r w:rsidRPr="006535BF">
        <w:rPr>
          <w:vertAlign w:val="subscript"/>
        </w:rPr>
        <w:t>2</w:t>
      </w:r>
      <w:r w:rsidRPr="006535BF">
        <w:rPr>
          <w:vertAlign w:val="superscript"/>
        </w:rPr>
        <w:t>2</w:t>
      </w:r>
      <w:r w:rsidRPr="006535BF">
        <w:t>)</w:t>
      </w:r>
      <w:r w:rsidRPr="006535BF">
        <w:rPr>
          <w:vertAlign w:val="superscript"/>
        </w:rPr>
        <w:t>1/2</w:t>
      </w:r>
      <w:r w:rsidRPr="006535BF">
        <w:t xml:space="preserve"> и аргументом </w:t>
      </w:r>
      <w:r w:rsidRPr="006535BF">
        <w:rPr>
          <w:rFonts w:ascii="Symbol" w:hAnsi="Symbol"/>
        </w:rPr>
        <w:t></w:t>
      </w:r>
      <w:r w:rsidRPr="006535BF">
        <w:t>t=arctg(</w:t>
      </w:r>
      <w:r w:rsidRPr="006535BF">
        <w:rPr>
          <w:lang w:val="en-US"/>
        </w:rPr>
        <w:t>B</w:t>
      </w:r>
      <w:r w:rsidRPr="006535BF">
        <w:rPr>
          <w:vertAlign w:val="subscript"/>
        </w:rPr>
        <w:t>2</w:t>
      </w:r>
      <w:r w:rsidRPr="006535BF">
        <w:t>/</w:t>
      </w:r>
      <w:r w:rsidRPr="006535BF">
        <w:rPr>
          <w:lang w:val="en-US"/>
        </w:rPr>
        <w:t>B</w:t>
      </w:r>
      <w:r w:rsidRPr="006535BF">
        <w:rPr>
          <w:vertAlign w:val="subscript"/>
        </w:rPr>
        <w:t>1</w:t>
      </w:r>
      <w:r w:rsidRPr="006535BF">
        <w:t xml:space="preserve">) комплексной величины </w:t>
      </w:r>
      <w:r w:rsidRPr="006535BF">
        <w:rPr>
          <w:b/>
          <w:lang w:val="en-US"/>
        </w:rPr>
        <w:t>B</w:t>
      </w:r>
      <w:r w:rsidRPr="006535BF">
        <w:t xml:space="preserve">. В таком представлении выражение для силы принимает вид </w:t>
      </w:r>
      <w:r w:rsidRPr="006535BF">
        <w:rPr>
          <w:b/>
          <w:lang w:val="en-US"/>
        </w:rPr>
        <w:t>F</w:t>
      </w:r>
      <w:r w:rsidRPr="006535BF">
        <w:t>=</w:t>
      </w:r>
      <w:r w:rsidRPr="006535BF">
        <w:rPr>
          <w:lang w:val="en-US"/>
        </w:rPr>
        <w:t>F</w:t>
      </w:r>
      <w:r w:rsidRPr="006535BF">
        <w:rPr>
          <w:vertAlign w:val="subscript"/>
          <w:lang w:val="en-US"/>
        </w:rPr>
        <w:t>o</w:t>
      </w:r>
      <w:r w:rsidRPr="006535BF">
        <w:t>+</w:t>
      </w:r>
      <w:r w:rsidRPr="006535BF">
        <w:rPr>
          <w:b/>
          <w:lang w:val="en-US"/>
        </w:rPr>
        <w:t>F</w:t>
      </w:r>
      <w:r w:rsidRPr="006535BF">
        <w:rPr>
          <w:b/>
          <w:vertAlign w:val="subscript"/>
          <w:lang w:val="en-US"/>
        </w:rPr>
        <w:t>a</w:t>
      </w:r>
      <w:r w:rsidRPr="006535BF">
        <w:t>=</w:t>
      </w:r>
      <w:r w:rsidRPr="006535BF">
        <w:rPr>
          <w:lang w:val="en-US"/>
        </w:rPr>
        <w:t>F</w:t>
      </w:r>
      <w:r w:rsidRPr="006535BF">
        <w:rPr>
          <w:vertAlign w:val="subscript"/>
          <w:lang w:val="en-US"/>
        </w:rPr>
        <w:t>o</w:t>
      </w:r>
      <w:r w:rsidRPr="006535BF">
        <w:t>+</w:t>
      </w:r>
      <w:r w:rsidRPr="006535BF">
        <w:rPr>
          <w:lang w:val="en-US"/>
        </w:rPr>
        <w:t>F</w:t>
      </w:r>
      <w:r w:rsidRPr="006535BF">
        <w:rPr>
          <w:vertAlign w:val="subscript"/>
          <w:lang w:val="en-US"/>
        </w:rPr>
        <w:t>m</w:t>
      </w:r>
      <w:r w:rsidRPr="006535BF">
        <w:rPr>
          <w:lang w:val="en-US"/>
        </w:rPr>
        <w:t>exp</w:t>
      </w:r>
      <w:r w:rsidRPr="006535BF">
        <w:t>(</w:t>
      </w:r>
      <w:r w:rsidRPr="006535BF">
        <w:rPr>
          <w:lang w:val="en-US"/>
        </w:rPr>
        <w:t>i</w:t>
      </w:r>
      <w:r w:rsidRPr="006535BF">
        <w:rPr>
          <w:rFonts w:ascii="Symbol" w:hAnsi="Symbol"/>
          <w:lang w:val="en-US"/>
        </w:rPr>
        <w:t></w:t>
      </w:r>
      <w:r w:rsidRPr="006535BF">
        <w:rPr>
          <w:lang w:val="en-US"/>
        </w:rPr>
        <w:t>t</w:t>
      </w:r>
      <w:r w:rsidRPr="006535BF">
        <w:t>), а величина тока будет определяться выражением:</w:t>
      </w:r>
    </w:p>
    <w:p w14:paraId="7ABFF8CD" w14:textId="77777777" w:rsidR="00D050ED" w:rsidRPr="006535BF" w:rsidRDefault="00D050ED" w:rsidP="00C06535">
      <w:pPr>
        <w:pStyle w:val="aff0"/>
        <w:widowControl w:val="0"/>
        <w:spacing w:after="0"/>
        <w:ind w:firstLine="567"/>
        <w:jc w:val="center"/>
        <w:rPr>
          <w:lang w:val="en-US"/>
        </w:rPr>
      </w:pPr>
      <w:r w:rsidRPr="006535BF">
        <w:rPr>
          <w:b/>
          <w:lang w:val="en-US"/>
        </w:rPr>
        <w:t>I</w:t>
      </w:r>
      <w:r w:rsidRPr="006535BF">
        <w:rPr>
          <w:b/>
          <w:vertAlign w:val="subscript"/>
          <w:lang w:val="en-US"/>
        </w:rPr>
        <w:t>p</w:t>
      </w:r>
      <w:r w:rsidRPr="006535BF">
        <w:rPr>
          <w:lang w:val="en-US"/>
        </w:rPr>
        <w:t>=d</w:t>
      </w:r>
      <w:r w:rsidRPr="006535BF">
        <w:rPr>
          <w:b/>
          <w:lang w:val="en-US"/>
        </w:rPr>
        <w:t>q</w:t>
      </w:r>
      <w:r w:rsidRPr="006535BF">
        <w:rPr>
          <w:b/>
          <w:vertAlign w:val="subscript"/>
          <w:lang w:val="en-US"/>
        </w:rPr>
        <w:t>p</w:t>
      </w:r>
      <w:r w:rsidRPr="006535BF">
        <w:rPr>
          <w:lang w:val="en-US"/>
        </w:rPr>
        <w:t>/dt=j</w:t>
      </w:r>
      <w:r w:rsidRPr="006535BF">
        <w:rPr>
          <w:rFonts w:ascii="Symbol" w:hAnsi="Symbol"/>
          <w:lang w:val="en-US"/>
        </w:rPr>
        <w:t></w:t>
      </w:r>
      <w:r w:rsidRPr="006535BF">
        <w:rPr>
          <w:rFonts w:ascii="Symbol" w:hAnsi="Symbol"/>
          <w:lang w:val="en-US"/>
        </w:rPr>
        <w:t></w:t>
      </w:r>
      <w:r w:rsidRPr="006535BF">
        <w:rPr>
          <w:vertAlign w:val="subscript"/>
          <w:lang w:val="en-US"/>
        </w:rPr>
        <w:t>i</w:t>
      </w:r>
      <w:r w:rsidRPr="006535BF">
        <w:rPr>
          <w:lang w:val="en-US"/>
        </w:rPr>
        <w:t>d</w:t>
      </w:r>
      <w:r w:rsidRPr="006535BF">
        <w:rPr>
          <w:vertAlign w:val="subscript"/>
          <w:lang w:val="en-US"/>
        </w:rPr>
        <w:t>3i</w:t>
      </w:r>
      <w:r w:rsidRPr="006535BF">
        <w:rPr>
          <w:lang w:val="en-US"/>
        </w:rPr>
        <w:t>′</w:t>
      </w:r>
      <w:r w:rsidRPr="006535BF">
        <w:rPr>
          <w:b/>
          <w:lang w:val="en-US"/>
        </w:rPr>
        <w:t>F</w:t>
      </w:r>
      <w:r w:rsidRPr="006535BF">
        <w:rPr>
          <w:b/>
          <w:vertAlign w:val="subscript"/>
          <w:lang w:val="en-US"/>
        </w:rPr>
        <w:t>a</w:t>
      </w:r>
      <w:r w:rsidRPr="006535BF">
        <w:rPr>
          <w:lang w:val="en-US"/>
        </w:rPr>
        <w:t>/A</w:t>
      </w:r>
      <w:r w:rsidRPr="006535BF">
        <w:rPr>
          <w:vertAlign w:val="subscript"/>
          <w:lang w:val="en-US"/>
        </w:rPr>
        <w:t>3</w:t>
      </w:r>
      <w:r w:rsidRPr="006535BF">
        <w:rPr>
          <w:lang w:val="en-US"/>
        </w:rPr>
        <w:t>.</w:t>
      </w:r>
    </w:p>
    <w:p w14:paraId="31B8CCC8" w14:textId="77777777" w:rsidR="00D050ED" w:rsidRPr="006535BF" w:rsidRDefault="00D050ED" w:rsidP="006535BF">
      <w:pPr>
        <w:pStyle w:val="aff0"/>
        <w:widowControl w:val="0"/>
        <w:tabs>
          <w:tab w:val="left" w:pos="1134"/>
        </w:tabs>
        <w:spacing w:after="0"/>
        <w:ind w:firstLine="567"/>
        <w:jc w:val="both"/>
      </w:pPr>
      <w:r w:rsidRPr="006535BF">
        <w:t>Выходное напряжение образца, включенного в измерительную цепь, равно:</w:t>
      </w:r>
    </w:p>
    <w:p w14:paraId="1994D552" w14:textId="77777777" w:rsidR="00D050ED" w:rsidRPr="006535BF" w:rsidRDefault="00D050ED" w:rsidP="00C06535">
      <w:pPr>
        <w:pStyle w:val="aff0"/>
        <w:widowControl w:val="0"/>
        <w:spacing w:after="0"/>
        <w:ind w:firstLine="567"/>
        <w:jc w:val="center"/>
        <w:rPr>
          <w:lang w:val="en-US"/>
        </w:rPr>
      </w:pPr>
      <w:r w:rsidRPr="006535BF">
        <w:rPr>
          <w:b/>
          <w:lang w:val="en-US"/>
        </w:rPr>
        <w:t>U</w:t>
      </w:r>
      <w:r w:rsidRPr="006535BF">
        <w:rPr>
          <w:b/>
          <w:vertAlign w:val="subscript"/>
          <w:lang w:val="en-US"/>
        </w:rPr>
        <w:t>pi</w:t>
      </w:r>
      <w:r w:rsidRPr="006535BF">
        <w:rPr>
          <w:lang w:val="en-US"/>
        </w:rPr>
        <w:t>=</w:t>
      </w:r>
      <w:r w:rsidRPr="006535BF">
        <w:rPr>
          <w:b/>
          <w:lang w:val="en-US"/>
        </w:rPr>
        <w:t>I</w:t>
      </w:r>
      <w:r w:rsidRPr="006535BF">
        <w:rPr>
          <w:b/>
          <w:vertAlign w:val="subscript"/>
          <w:lang w:val="en-US"/>
        </w:rPr>
        <w:t>pi</w:t>
      </w:r>
      <w:r w:rsidRPr="006535BF">
        <w:rPr>
          <w:b/>
          <w:lang w:val="en-US"/>
        </w:rPr>
        <w:t xml:space="preserve"> </w:t>
      </w:r>
      <w:r w:rsidRPr="006535BF">
        <w:rPr>
          <w:lang w:val="en-US"/>
        </w:rPr>
        <w:t>{1/[1/R</w:t>
      </w:r>
      <w:r w:rsidRPr="006535BF">
        <w:rPr>
          <w:vertAlign w:val="subscript"/>
          <w:lang w:val="en-US"/>
        </w:rPr>
        <w:t>g</w:t>
      </w:r>
      <w:r w:rsidRPr="006535BF">
        <w:rPr>
          <w:lang w:val="en-US"/>
        </w:rPr>
        <w:t>+1/(1/j</w:t>
      </w:r>
      <w:r w:rsidRPr="006535BF">
        <w:rPr>
          <w:rFonts w:ascii="Symbol" w:hAnsi="Symbol"/>
          <w:lang w:val="en-US"/>
        </w:rPr>
        <w:t></w:t>
      </w:r>
      <w:r w:rsidRPr="006535BF">
        <w:rPr>
          <w:lang w:val="en-US"/>
        </w:rPr>
        <w:t>C</w:t>
      </w:r>
      <w:r w:rsidRPr="006535BF">
        <w:rPr>
          <w:vertAlign w:val="subscript"/>
          <w:lang w:val="en-US"/>
        </w:rPr>
        <w:t>gi</w:t>
      </w:r>
      <w:r w:rsidRPr="006535BF">
        <w:rPr>
          <w:lang w:val="en-US"/>
        </w:rPr>
        <w:t>)]}=(A</w:t>
      </w:r>
      <w:r w:rsidRPr="006535BF">
        <w:rPr>
          <w:vertAlign w:val="subscript"/>
          <w:lang w:val="en-US"/>
        </w:rPr>
        <w:t>i</w:t>
      </w:r>
      <w:r w:rsidRPr="006535BF">
        <w:rPr>
          <w:lang w:val="en-US"/>
        </w:rPr>
        <w:t>/A</w:t>
      </w:r>
      <w:r w:rsidRPr="006535BF">
        <w:rPr>
          <w:vertAlign w:val="subscript"/>
          <w:lang w:val="en-US"/>
        </w:rPr>
        <w:t>3</w:t>
      </w:r>
      <w:r w:rsidRPr="006535BF">
        <w:rPr>
          <w:lang w:val="en-US"/>
        </w:rPr>
        <w:t>)d</w:t>
      </w:r>
      <w:r w:rsidRPr="006535BF">
        <w:rPr>
          <w:vertAlign w:val="subscript"/>
          <w:lang w:val="en-US"/>
        </w:rPr>
        <w:t>3i</w:t>
      </w:r>
      <w:r w:rsidRPr="006535BF">
        <w:rPr>
          <w:lang w:val="en-US"/>
        </w:rPr>
        <w:t>′</w:t>
      </w:r>
      <w:r w:rsidRPr="006535BF">
        <w:rPr>
          <w:b/>
          <w:lang w:val="en-US"/>
        </w:rPr>
        <w:t>F</w:t>
      </w:r>
      <w:r w:rsidRPr="006535BF">
        <w:rPr>
          <w:b/>
          <w:vertAlign w:val="subscript"/>
          <w:lang w:val="en-US"/>
        </w:rPr>
        <w:t>a</w:t>
      </w:r>
      <w:r w:rsidRPr="006535BF">
        <w:rPr>
          <w:lang w:val="en-US"/>
        </w:rPr>
        <w:t>[j</w:t>
      </w:r>
      <w:r w:rsidRPr="006535BF">
        <w:rPr>
          <w:rFonts w:ascii="Symbol" w:hAnsi="Symbol"/>
          <w:lang w:val="en-US"/>
        </w:rPr>
        <w:t></w:t>
      </w:r>
      <w:r w:rsidRPr="006535BF">
        <w:rPr>
          <w:lang w:val="en-US"/>
        </w:rPr>
        <w:t>R</w:t>
      </w:r>
      <w:r w:rsidRPr="006535BF">
        <w:rPr>
          <w:vertAlign w:val="subscript"/>
          <w:lang w:val="en-US"/>
        </w:rPr>
        <w:t>gi</w:t>
      </w:r>
      <w:r w:rsidRPr="006535BF">
        <w:rPr>
          <w:lang w:val="en-US"/>
        </w:rPr>
        <w:t>/(1+j</w:t>
      </w:r>
      <w:r w:rsidRPr="006535BF">
        <w:rPr>
          <w:rFonts w:ascii="Symbol" w:hAnsi="Symbol"/>
          <w:lang w:val="en-US"/>
        </w:rPr>
        <w:t></w:t>
      </w:r>
      <w:r w:rsidRPr="006535BF">
        <w:rPr>
          <w:lang w:val="en-US"/>
        </w:rPr>
        <w:t>R</w:t>
      </w:r>
      <w:r w:rsidRPr="006535BF">
        <w:rPr>
          <w:vertAlign w:val="subscript"/>
          <w:lang w:val="en-US"/>
        </w:rPr>
        <w:t>gi</w:t>
      </w:r>
      <w:r w:rsidRPr="006535BF">
        <w:rPr>
          <w:lang w:val="en-US"/>
        </w:rPr>
        <w:t>C</w:t>
      </w:r>
      <w:r w:rsidRPr="006535BF">
        <w:rPr>
          <w:vertAlign w:val="subscript"/>
          <w:lang w:val="en-US"/>
        </w:rPr>
        <w:t>gi</w:t>
      </w:r>
      <w:r w:rsidRPr="006535BF">
        <w:rPr>
          <w:lang w:val="en-US"/>
        </w:rPr>
        <w:t>)].</w:t>
      </w:r>
    </w:p>
    <w:p w14:paraId="7DC87B42" w14:textId="77777777" w:rsidR="00D050ED" w:rsidRPr="006535BF" w:rsidRDefault="00D050ED" w:rsidP="006535BF">
      <w:pPr>
        <w:pStyle w:val="aff0"/>
        <w:widowControl w:val="0"/>
        <w:spacing w:after="0"/>
        <w:ind w:firstLine="567"/>
        <w:jc w:val="both"/>
        <w:rPr>
          <w:spacing w:val="-20"/>
        </w:rPr>
      </w:pPr>
      <w:r w:rsidRPr="006535BF">
        <w:rPr>
          <w:b/>
        </w:rPr>
        <w:t>Амплитудно-частотная и фазо-частотная характеристики</w:t>
      </w:r>
      <w:r w:rsidRPr="006535BF">
        <w:t xml:space="preserve">. Выведенное выражение для </w:t>
      </w:r>
      <w:r w:rsidRPr="006535BF">
        <w:rPr>
          <w:b/>
          <w:lang w:val="en-US"/>
        </w:rPr>
        <w:t>U</w:t>
      </w:r>
      <w:r w:rsidRPr="006535BF">
        <w:rPr>
          <w:b/>
          <w:vertAlign w:val="subscript"/>
          <w:lang w:val="en-US"/>
        </w:rPr>
        <w:t>p</w:t>
      </w:r>
      <w:r w:rsidRPr="006535BF">
        <w:t>(</w:t>
      </w:r>
      <w:r w:rsidRPr="006535BF">
        <w:rPr>
          <w:rFonts w:ascii="Symbol" w:hAnsi="Symbol"/>
          <w:lang w:val="en-US"/>
        </w:rPr>
        <w:t></w:t>
      </w:r>
      <w:r w:rsidRPr="006535BF">
        <w:t xml:space="preserve">) определяет амплитуду </w:t>
      </w:r>
      <w:r w:rsidRPr="006535BF">
        <w:rPr>
          <w:lang w:val="en-US"/>
        </w:rPr>
        <w:t>U</w:t>
      </w:r>
      <w:r w:rsidRPr="006535BF">
        <w:rPr>
          <w:vertAlign w:val="subscript"/>
          <w:lang w:val="en-US"/>
        </w:rPr>
        <w:t>pm</w:t>
      </w:r>
      <w:r w:rsidRPr="006535BF">
        <w:t xml:space="preserve"> выходного напряжения и разность фаз </w:t>
      </w:r>
      <w:r w:rsidRPr="006535BF">
        <w:rPr>
          <w:rFonts w:ascii="Symbol" w:hAnsi="Symbol"/>
          <w:lang w:val="en-US"/>
        </w:rPr>
        <w:t></w:t>
      </w:r>
      <w:r w:rsidRPr="006535BF">
        <w:t xml:space="preserve"> между пьезоэлектрическим напряжением и </w:t>
      </w:r>
      <w:r w:rsidRPr="006535BF">
        <w:rPr>
          <w:spacing w:val="-20"/>
        </w:rPr>
        <w:t>действующей силой:</w:t>
      </w:r>
    </w:p>
    <w:p w14:paraId="0F2D9654" w14:textId="77777777" w:rsidR="00D050ED" w:rsidRPr="006535BF" w:rsidRDefault="00D050ED" w:rsidP="006535BF">
      <w:pPr>
        <w:pStyle w:val="aff0"/>
        <w:widowControl w:val="0"/>
        <w:spacing w:after="0"/>
        <w:ind w:firstLine="567"/>
        <w:jc w:val="both"/>
        <w:rPr>
          <w:lang w:val="en-US"/>
        </w:rPr>
      </w:pPr>
      <w:r w:rsidRPr="006535BF">
        <w:rPr>
          <w:lang w:val="en-US"/>
        </w:rPr>
        <w:t>U</w:t>
      </w:r>
      <w:r w:rsidRPr="006535BF">
        <w:rPr>
          <w:vertAlign w:val="subscript"/>
          <w:lang w:val="en-US"/>
        </w:rPr>
        <w:t>pmi</w:t>
      </w:r>
      <w:r w:rsidRPr="006535BF">
        <w:rPr>
          <w:lang w:val="en-US"/>
        </w:rPr>
        <w:t>=[(A</w:t>
      </w:r>
      <w:r w:rsidRPr="006535BF">
        <w:rPr>
          <w:vertAlign w:val="subscript"/>
          <w:lang w:val="en-US"/>
        </w:rPr>
        <w:t>i</w:t>
      </w:r>
      <w:r w:rsidRPr="006535BF">
        <w:rPr>
          <w:lang w:val="en-US"/>
        </w:rPr>
        <w:t>/A</w:t>
      </w:r>
      <w:r w:rsidRPr="006535BF">
        <w:rPr>
          <w:vertAlign w:val="subscript"/>
          <w:lang w:val="en-US"/>
        </w:rPr>
        <w:t>3</w:t>
      </w:r>
      <w:r w:rsidRPr="006535BF">
        <w:rPr>
          <w:lang w:val="en-US"/>
        </w:rPr>
        <w:t>)d</w:t>
      </w:r>
      <w:r w:rsidRPr="006535BF">
        <w:rPr>
          <w:vertAlign w:val="subscript"/>
          <w:lang w:val="en-US"/>
        </w:rPr>
        <w:t>3i</w:t>
      </w:r>
      <w:r w:rsidRPr="006535BF">
        <w:rPr>
          <w:lang w:val="en-US"/>
        </w:rPr>
        <w:t>′F</w:t>
      </w:r>
      <w:r w:rsidRPr="006535BF">
        <w:rPr>
          <w:vertAlign w:val="subscript"/>
          <w:lang w:val="en-US"/>
        </w:rPr>
        <w:t>m</w:t>
      </w:r>
      <w:r w:rsidRPr="006535BF">
        <w:rPr>
          <w:lang w:val="en-US"/>
        </w:rPr>
        <w:t>/C</w:t>
      </w:r>
      <w:r w:rsidRPr="006535BF">
        <w:rPr>
          <w:vertAlign w:val="subscript"/>
          <w:lang w:val="en-US"/>
        </w:rPr>
        <w:t>gi</w:t>
      </w:r>
      <w:r w:rsidRPr="006535BF">
        <w:rPr>
          <w:lang w:val="en-US"/>
        </w:rPr>
        <w:t>]∙[</w:t>
      </w:r>
      <w:r w:rsidRPr="006535BF">
        <w:rPr>
          <w:rFonts w:ascii="Symbol" w:hAnsi="Symbol"/>
          <w:lang w:val="en-US"/>
        </w:rPr>
        <w:t></w:t>
      </w:r>
      <w:r w:rsidRPr="006535BF">
        <w:rPr>
          <w:lang w:val="en-US"/>
        </w:rPr>
        <w:t>R</w:t>
      </w:r>
      <w:r w:rsidRPr="006535BF">
        <w:rPr>
          <w:vertAlign w:val="subscript"/>
          <w:lang w:val="en-US"/>
        </w:rPr>
        <w:t>gi</w:t>
      </w:r>
      <w:r w:rsidRPr="006535BF">
        <w:rPr>
          <w:lang w:val="en-US"/>
        </w:rPr>
        <w:t>C</w:t>
      </w:r>
      <w:r w:rsidRPr="006535BF">
        <w:rPr>
          <w:vertAlign w:val="subscript"/>
          <w:lang w:val="en-US"/>
        </w:rPr>
        <w:t>gi</w:t>
      </w:r>
      <w:r w:rsidRPr="006535BF">
        <w:rPr>
          <w:lang w:val="en-US"/>
        </w:rPr>
        <w:t>/(</w:t>
      </w:r>
      <w:r w:rsidRPr="006535BF">
        <w:rPr>
          <w:spacing w:val="-20"/>
          <w:lang w:val="en-US"/>
        </w:rPr>
        <w:t>1+</w:t>
      </w:r>
      <w:r w:rsidRPr="006535BF">
        <w:rPr>
          <w:rFonts w:ascii="Symbol" w:hAnsi="Symbol"/>
          <w:spacing w:val="-20"/>
          <w:lang w:val="en-US"/>
        </w:rPr>
        <w:t></w:t>
      </w:r>
      <w:r w:rsidRPr="006535BF">
        <w:rPr>
          <w:rFonts w:ascii="Symbol" w:hAnsi="Symbol"/>
          <w:spacing w:val="-20"/>
          <w:vertAlign w:val="superscript"/>
          <w:lang w:val="en-US"/>
        </w:rPr>
        <w:t></w:t>
      </w:r>
      <w:r w:rsidRPr="006535BF">
        <w:rPr>
          <w:spacing w:val="-20"/>
          <w:lang w:val="en-US"/>
        </w:rPr>
        <w:t>R</w:t>
      </w:r>
      <w:r w:rsidRPr="006535BF">
        <w:rPr>
          <w:spacing w:val="-20"/>
          <w:vertAlign w:val="subscript"/>
          <w:lang w:val="en-US"/>
        </w:rPr>
        <w:t>gi</w:t>
      </w:r>
      <w:r w:rsidRPr="006535BF">
        <w:rPr>
          <w:spacing w:val="-20"/>
          <w:vertAlign w:val="superscript"/>
          <w:lang w:val="en-US"/>
        </w:rPr>
        <w:t>2</w:t>
      </w:r>
      <w:r w:rsidRPr="006535BF">
        <w:rPr>
          <w:spacing w:val="-20"/>
          <w:lang w:val="en-US"/>
        </w:rPr>
        <w:t>C</w:t>
      </w:r>
      <w:r w:rsidRPr="006535BF">
        <w:rPr>
          <w:spacing w:val="-20"/>
          <w:vertAlign w:val="subscript"/>
          <w:lang w:val="en-US"/>
        </w:rPr>
        <w:t>gi</w:t>
      </w:r>
      <w:r w:rsidRPr="006535BF">
        <w:rPr>
          <w:spacing w:val="-20"/>
          <w:vertAlign w:val="superscript"/>
          <w:lang w:val="en-US"/>
        </w:rPr>
        <w:t>2</w:t>
      </w:r>
      <w:r w:rsidRPr="006535BF">
        <w:rPr>
          <w:spacing w:val="-20"/>
          <w:lang w:val="en-US"/>
        </w:rPr>
        <w:t>)</w:t>
      </w:r>
      <w:r w:rsidRPr="006535BF">
        <w:rPr>
          <w:vertAlign w:val="superscript"/>
          <w:lang w:val="en-US"/>
        </w:rPr>
        <w:t>1/2</w:t>
      </w:r>
      <w:r w:rsidRPr="006535BF">
        <w:rPr>
          <w:lang w:val="en-US"/>
        </w:rPr>
        <w:t>];</w:t>
      </w:r>
    </w:p>
    <w:p w14:paraId="62ECD806" w14:textId="77777777" w:rsidR="00D050ED" w:rsidRPr="006535BF" w:rsidRDefault="00D050ED" w:rsidP="006535BF">
      <w:pPr>
        <w:pStyle w:val="aff0"/>
        <w:widowControl w:val="0"/>
        <w:spacing w:after="0"/>
        <w:ind w:firstLine="567"/>
        <w:jc w:val="both"/>
      </w:pPr>
      <w:r w:rsidRPr="006535BF">
        <w:rPr>
          <w:rFonts w:ascii="Symbol" w:hAnsi="Symbol"/>
          <w:lang w:val="en-US"/>
        </w:rPr>
        <w:t></w:t>
      </w:r>
      <w:r w:rsidRPr="006535BF">
        <w:rPr>
          <w:vertAlign w:val="subscript"/>
          <w:lang w:val="en-US"/>
        </w:rPr>
        <w:t>i</w:t>
      </w:r>
      <w:r w:rsidRPr="006535BF">
        <w:t xml:space="preserve"> = </w:t>
      </w:r>
      <w:r w:rsidRPr="006535BF">
        <w:rPr>
          <w:rFonts w:ascii="Symbol" w:hAnsi="Symbol"/>
          <w:lang w:val="en-US"/>
        </w:rPr>
        <w:t></w:t>
      </w:r>
      <w:r w:rsidRPr="006535BF">
        <w:t xml:space="preserve">/2 - </w:t>
      </w:r>
      <w:r w:rsidRPr="006535BF">
        <w:rPr>
          <w:lang w:val="en-US"/>
        </w:rPr>
        <w:t>arctg</w:t>
      </w:r>
      <w:r w:rsidRPr="006535BF">
        <w:t>(</w:t>
      </w:r>
      <w:r w:rsidRPr="006535BF">
        <w:rPr>
          <w:rFonts w:ascii="Symbol" w:hAnsi="Symbol"/>
          <w:lang w:val="en-US"/>
        </w:rPr>
        <w:t></w:t>
      </w:r>
      <w:r w:rsidRPr="006535BF">
        <w:rPr>
          <w:lang w:val="en-US"/>
        </w:rPr>
        <w:t>R</w:t>
      </w:r>
      <w:r w:rsidRPr="006535BF">
        <w:rPr>
          <w:vertAlign w:val="subscript"/>
          <w:lang w:val="en-US"/>
        </w:rPr>
        <w:t>gi</w:t>
      </w:r>
      <w:r w:rsidRPr="006535BF">
        <w:rPr>
          <w:lang w:val="en-US"/>
        </w:rPr>
        <w:t>C</w:t>
      </w:r>
      <w:r w:rsidRPr="006535BF">
        <w:rPr>
          <w:vertAlign w:val="subscript"/>
          <w:lang w:val="en-US"/>
        </w:rPr>
        <w:t>gi</w:t>
      </w:r>
      <w:r w:rsidRPr="006535BF">
        <w:t>).</w:t>
      </w:r>
    </w:p>
    <w:p w14:paraId="33285145" w14:textId="77777777" w:rsidR="00D050ED" w:rsidRPr="006535BF" w:rsidRDefault="00D050ED" w:rsidP="006535BF">
      <w:pPr>
        <w:pStyle w:val="aff0"/>
        <w:widowControl w:val="0"/>
        <w:spacing w:after="0"/>
        <w:ind w:firstLine="567"/>
        <w:jc w:val="both"/>
      </w:pPr>
      <w:r w:rsidRPr="006535BF">
        <w:t xml:space="preserve">Из этих выражений следует, что напряжение на входе усилителя не будет зависеть от частоты только при частотах, намного превышающих величину </w:t>
      </w:r>
      <w:r w:rsidRPr="006535BF">
        <w:rPr>
          <w:rFonts w:ascii="Symbol" w:hAnsi="Symbol"/>
        </w:rPr>
        <w:t></w:t>
      </w:r>
      <w:r w:rsidRPr="006535BF">
        <w:rPr>
          <w:vertAlign w:val="subscript"/>
          <w:lang w:val="en-US"/>
        </w:rPr>
        <w:t>gi</w:t>
      </w:r>
      <w:r w:rsidRPr="006535BF">
        <w:t>=1/</w:t>
      </w:r>
      <w:r w:rsidRPr="006535BF">
        <w:rPr>
          <w:rFonts w:ascii="Symbol" w:hAnsi="Symbol"/>
          <w:lang w:val="en-US"/>
        </w:rPr>
        <w:t></w:t>
      </w:r>
      <w:r w:rsidRPr="006535BF">
        <w:rPr>
          <w:vertAlign w:val="subscript"/>
          <w:lang w:val="en-US"/>
        </w:rPr>
        <w:t>gi</w:t>
      </w:r>
      <w:r w:rsidRPr="006535BF">
        <w:t>=1/R</w:t>
      </w:r>
      <w:r w:rsidRPr="006535BF">
        <w:rPr>
          <w:vertAlign w:val="subscript"/>
          <w:lang w:val="en-US"/>
        </w:rPr>
        <w:t>gi</w:t>
      </w:r>
      <w:r w:rsidRPr="006535BF">
        <w:t>C</w:t>
      </w:r>
      <w:r w:rsidRPr="006535BF">
        <w:rPr>
          <w:vertAlign w:val="subscript"/>
          <w:lang w:val="en-US"/>
        </w:rPr>
        <w:t>gi</w:t>
      </w:r>
      <w:r w:rsidRPr="006535BF">
        <w:t>, (</w:t>
      </w:r>
      <w:r w:rsidRPr="006535BF">
        <w:rPr>
          <w:rFonts w:ascii="Symbol" w:hAnsi="Symbol"/>
          <w:lang w:val="en-US"/>
        </w:rPr>
        <w:t></w:t>
      </w:r>
      <w:r w:rsidRPr="006535BF">
        <w:rPr>
          <w:vertAlign w:val="subscript"/>
          <w:lang w:val="en-US"/>
        </w:rPr>
        <w:t>gi</w:t>
      </w:r>
      <w:r w:rsidRPr="006535BF">
        <w:t xml:space="preserve"> = R</w:t>
      </w:r>
      <w:r w:rsidRPr="006535BF">
        <w:rPr>
          <w:vertAlign w:val="subscript"/>
          <w:lang w:val="en-US"/>
        </w:rPr>
        <w:t>gi</w:t>
      </w:r>
      <w:r w:rsidRPr="006535BF">
        <w:t>C</w:t>
      </w:r>
      <w:r w:rsidRPr="006535BF">
        <w:rPr>
          <w:vertAlign w:val="subscript"/>
          <w:lang w:val="en-US"/>
        </w:rPr>
        <w:t>gi</w:t>
      </w:r>
      <w:r w:rsidRPr="006535BF">
        <w:t xml:space="preserve"> – </w:t>
      </w:r>
      <w:r w:rsidRPr="006535BF">
        <w:rPr>
          <w:i/>
        </w:rPr>
        <w:t>постоянная времени цепи</w:t>
      </w:r>
      <w:r w:rsidRPr="006535BF">
        <w:t>). В этом случае оно будет равно:</w:t>
      </w:r>
    </w:p>
    <w:p w14:paraId="2CC29DE8" w14:textId="77777777" w:rsidR="00D050ED" w:rsidRPr="009C1587" w:rsidRDefault="00D050ED" w:rsidP="006535BF">
      <w:pPr>
        <w:pStyle w:val="aff0"/>
        <w:widowControl w:val="0"/>
        <w:spacing w:after="0"/>
        <w:ind w:firstLine="567"/>
        <w:jc w:val="both"/>
      </w:pPr>
      <w:r w:rsidRPr="006535BF">
        <w:rPr>
          <w:lang w:val="en-US"/>
        </w:rPr>
        <w:t>U</w:t>
      </w:r>
      <w:r w:rsidRPr="006535BF">
        <w:rPr>
          <w:vertAlign w:val="subscript"/>
          <w:lang w:val="en-US"/>
        </w:rPr>
        <w:t>pmi</w:t>
      </w:r>
      <w:r w:rsidRPr="009C1587">
        <w:t>=(</w:t>
      </w:r>
      <w:r w:rsidRPr="006535BF">
        <w:rPr>
          <w:lang w:val="en-US"/>
        </w:rPr>
        <w:t>A</w:t>
      </w:r>
      <w:r w:rsidRPr="006535BF">
        <w:rPr>
          <w:vertAlign w:val="subscript"/>
          <w:lang w:val="en-US"/>
        </w:rPr>
        <w:t>i</w:t>
      </w:r>
      <w:r w:rsidRPr="009C1587">
        <w:t>/</w:t>
      </w:r>
      <w:r w:rsidRPr="006535BF">
        <w:rPr>
          <w:lang w:val="en-US"/>
        </w:rPr>
        <w:t>A</w:t>
      </w:r>
      <w:r w:rsidRPr="009C1587">
        <w:rPr>
          <w:vertAlign w:val="subscript"/>
        </w:rPr>
        <w:t>3</w:t>
      </w:r>
      <w:r w:rsidRPr="009C1587">
        <w:t>)</w:t>
      </w:r>
      <w:r w:rsidRPr="006535BF">
        <w:rPr>
          <w:lang w:val="en-US"/>
        </w:rPr>
        <w:t>d</w:t>
      </w:r>
      <w:r w:rsidRPr="009C1587">
        <w:rPr>
          <w:vertAlign w:val="subscript"/>
        </w:rPr>
        <w:t>3</w:t>
      </w:r>
      <w:r w:rsidRPr="006535BF">
        <w:rPr>
          <w:vertAlign w:val="subscript"/>
          <w:lang w:val="en-US"/>
        </w:rPr>
        <w:t>i</w:t>
      </w:r>
      <w:r w:rsidRPr="009C1587">
        <w:t>′</w:t>
      </w:r>
      <w:r w:rsidRPr="006535BF">
        <w:rPr>
          <w:lang w:val="en-US"/>
        </w:rPr>
        <w:t>F</w:t>
      </w:r>
      <w:r w:rsidRPr="006535BF">
        <w:rPr>
          <w:vertAlign w:val="subscript"/>
          <w:lang w:val="en-US"/>
        </w:rPr>
        <w:t>m</w:t>
      </w:r>
      <w:r w:rsidRPr="009C1587">
        <w:t>/</w:t>
      </w:r>
      <w:r w:rsidRPr="006535BF">
        <w:rPr>
          <w:lang w:val="en-US"/>
        </w:rPr>
        <w:t>C</w:t>
      </w:r>
      <w:r w:rsidRPr="006535BF">
        <w:rPr>
          <w:vertAlign w:val="subscript"/>
          <w:lang w:val="en-US"/>
        </w:rPr>
        <w:t>gi</w:t>
      </w:r>
      <w:r w:rsidRPr="009C1587">
        <w:t>.</w:t>
      </w:r>
    </w:p>
    <w:p w14:paraId="41309EF4" w14:textId="77777777" w:rsidR="00D050ED" w:rsidRPr="006535BF" w:rsidRDefault="00D050ED" w:rsidP="006535BF">
      <w:pPr>
        <w:pStyle w:val="aff0"/>
        <w:widowControl w:val="0"/>
        <w:tabs>
          <w:tab w:val="left" w:pos="1134"/>
        </w:tabs>
        <w:spacing w:after="0"/>
        <w:ind w:firstLine="567"/>
        <w:jc w:val="both"/>
      </w:pPr>
      <w:r w:rsidRPr="006535BF">
        <w:t xml:space="preserve">Амплитудно-частотная и фазо-частотная характеристики пьезоэлектрического образца, включенного в измерительную цепь, представлены на рис. 2.3, в. Частотная зависимость чувствительности </w:t>
      </w:r>
      <w:r w:rsidRPr="006535BF">
        <w:rPr>
          <w:lang w:val="en-US"/>
        </w:rPr>
        <w:t>S</w:t>
      </w:r>
      <w:r w:rsidRPr="006535BF">
        <w:rPr>
          <w:vertAlign w:val="subscript"/>
          <w:lang w:val="en-US"/>
        </w:rPr>
        <w:t>a</w:t>
      </w:r>
      <w:r w:rsidRPr="006535BF">
        <w:t>=</w:t>
      </w:r>
      <w:r w:rsidRPr="006535BF">
        <w:rPr>
          <w:lang w:val="en-US"/>
        </w:rPr>
        <w:t>U</w:t>
      </w:r>
      <w:r w:rsidRPr="006535BF">
        <w:rPr>
          <w:vertAlign w:val="subscript"/>
          <w:lang w:val="en-US"/>
        </w:rPr>
        <w:t>pm</w:t>
      </w:r>
      <w:r w:rsidRPr="006535BF">
        <w:t>/</w:t>
      </w:r>
      <w:r w:rsidRPr="006535BF">
        <w:rPr>
          <w:lang w:val="en-US"/>
        </w:rPr>
        <w:t>a</w:t>
      </w:r>
      <w:r w:rsidRPr="006535BF">
        <w:t xml:space="preserve"> (</w:t>
      </w:r>
      <w:r w:rsidRPr="006535BF">
        <w:rPr>
          <w:lang w:val="en-US"/>
        </w:rPr>
        <w:t>a</w:t>
      </w:r>
      <w:r w:rsidRPr="006535BF">
        <w:t xml:space="preserve"> – ускорение) пьезоэлектрического акселерометра при разных значениях </w:t>
      </w:r>
      <w:r w:rsidRPr="006535BF">
        <w:rPr>
          <w:lang w:val="en-US"/>
        </w:rPr>
        <w:t>R</w:t>
      </w:r>
      <w:r w:rsidRPr="006535BF">
        <w:rPr>
          <w:vertAlign w:val="subscript"/>
          <w:lang w:val="en-US"/>
        </w:rPr>
        <w:t>gi</w:t>
      </w:r>
      <w:r w:rsidRPr="006535BF">
        <w:t xml:space="preserve">, </w:t>
      </w:r>
      <w:r w:rsidRPr="006535BF">
        <w:rPr>
          <w:lang w:val="en-US"/>
        </w:rPr>
        <w:t>C</w:t>
      </w:r>
      <w:r w:rsidRPr="006535BF">
        <w:rPr>
          <w:vertAlign w:val="subscript"/>
          <w:lang w:val="en-US"/>
        </w:rPr>
        <w:t>gi</w:t>
      </w:r>
      <w:r w:rsidRPr="006535BF">
        <w:t xml:space="preserve"> приведена на рис. 2.3 г. Этот рисунок дает представление о порядках величин </w:t>
      </w:r>
      <w:r w:rsidRPr="006535BF">
        <w:rPr>
          <w:rFonts w:ascii="Symbol" w:hAnsi="Symbol"/>
          <w:lang w:val="en-US"/>
        </w:rPr>
        <w:t></w:t>
      </w:r>
      <w:r w:rsidRPr="006535BF">
        <w:rPr>
          <w:vertAlign w:val="subscript"/>
          <w:lang w:val="en-US"/>
        </w:rPr>
        <w:t>gi</w:t>
      </w:r>
      <w:r w:rsidRPr="006535BF">
        <w:rPr>
          <w:rFonts w:ascii="Symbol" w:hAnsi="Symbol"/>
          <w:lang w:val="en-US"/>
        </w:rPr>
        <w:t></w:t>
      </w:r>
      <w:r w:rsidRPr="006535BF">
        <w:rPr>
          <w:rFonts w:ascii="Symbol" w:hAnsi="Symbol"/>
          <w:lang w:val="en-US"/>
        </w:rPr>
        <w:t></w:t>
      </w:r>
      <w:r w:rsidRPr="006535BF">
        <w:rPr>
          <w:rFonts w:ascii="Symbol" w:hAnsi="Symbol"/>
          <w:lang w:val="en-US"/>
        </w:rPr>
        <w:t></w:t>
      </w:r>
      <w:r w:rsidRPr="006535BF">
        <w:rPr>
          <w:vertAlign w:val="subscript"/>
          <w:lang w:val="en-US"/>
        </w:rPr>
        <w:t>gi</w:t>
      </w:r>
      <w:r w:rsidRPr="006535BF">
        <w:t>=1/</w:t>
      </w:r>
      <w:r w:rsidRPr="006535BF">
        <w:rPr>
          <w:rFonts w:ascii="Symbol" w:hAnsi="Symbol"/>
          <w:lang w:val="en-US"/>
        </w:rPr>
        <w:t></w:t>
      </w:r>
      <w:r w:rsidRPr="006535BF">
        <w:rPr>
          <w:vertAlign w:val="subscript"/>
          <w:lang w:val="en-US"/>
        </w:rPr>
        <w:t>gi</w:t>
      </w:r>
      <w:r w:rsidRPr="006535BF">
        <w:t>.</w:t>
      </w:r>
    </w:p>
    <w:p w14:paraId="014ED009" w14:textId="77777777" w:rsidR="00D050ED" w:rsidRPr="006535BF" w:rsidRDefault="00D050ED" w:rsidP="006535BF">
      <w:pPr>
        <w:widowControl w:val="0"/>
        <w:spacing w:after="0" w:line="288" w:lineRule="auto"/>
        <w:ind w:firstLine="567"/>
        <w:jc w:val="both"/>
      </w:pPr>
      <w:r w:rsidRPr="006535BF">
        <w:rPr>
          <w:spacing w:val="-6"/>
        </w:rPr>
        <w:lastRenderedPageBreak/>
        <w:t xml:space="preserve">Входное сопротивление </w:t>
      </w:r>
      <w:r w:rsidRPr="006535BF">
        <w:rPr>
          <w:spacing w:val="-6"/>
          <w:lang w:val="en-US"/>
        </w:rPr>
        <w:t>R</w:t>
      </w:r>
      <w:r w:rsidRPr="006535BF">
        <w:rPr>
          <w:spacing w:val="-6"/>
          <w:vertAlign w:val="subscript"/>
          <w:lang w:val="en-US"/>
        </w:rPr>
        <w:t>a</w:t>
      </w:r>
      <w:r w:rsidRPr="006535BF">
        <w:rPr>
          <w:spacing w:val="-6"/>
        </w:rPr>
        <w:t xml:space="preserve">, используемого в настоящей работе предусилителя </w:t>
      </w:r>
      <w:r w:rsidRPr="006535BF">
        <w:rPr>
          <w:spacing w:val="-6"/>
          <w:lang w:val="en-US"/>
        </w:rPr>
        <w:t>UNIPAN</w:t>
      </w:r>
      <w:r w:rsidRPr="006535BF">
        <w:rPr>
          <w:spacing w:val="-6"/>
        </w:rPr>
        <w:t>, составляют 10 МОм. Общая емкость входа предусилителя, кабелей и ячейки без образца составляет ~80 пФ. Поэтому при сопротивлениях исследуемого образца превышающих 10</w:t>
      </w:r>
      <w:r w:rsidRPr="006535BF">
        <w:rPr>
          <w:spacing w:val="-6"/>
          <w:vertAlign w:val="superscript"/>
        </w:rPr>
        <w:t>9</w:t>
      </w:r>
      <w:r w:rsidRPr="006535BF">
        <w:rPr>
          <w:spacing w:val="-6"/>
        </w:rPr>
        <w:t xml:space="preserve"> Ом постоянная времени цепи </w:t>
      </w:r>
      <w:r w:rsidRPr="006535BF">
        <w:rPr>
          <w:rFonts w:ascii="Symbol" w:hAnsi="Symbol"/>
          <w:spacing w:val="-6"/>
          <w:lang w:val="en-US"/>
        </w:rPr>
        <w:t></w:t>
      </w:r>
      <w:r w:rsidRPr="006535BF">
        <w:rPr>
          <w:spacing w:val="-6"/>
          <w:vertAlign w:val="subscript"/>
          <w:lang w:val="en-US"/>
        </w:rPr>
        <w:t>gi</w:t>
      </w:r>
      <w:r w:rsidRPr="006535BF">
        <w:rPr>
          <w:spacing w:val="-6"/>
        </w:rPr>
        <w:t>=</w:t>
      </w:r>
      <w:r w:rsidRPr="006535BF">
        <w:rPr>
          <w:spacing w:val="-6"/>
          <w:lang w:val="en-US"/>
        </w:rPr>
        <w:t>R</w:t>
      </w:r>
      <w:r w:rsidRPr="006535BF">
        <w:rPr>
          <w:spacing w:val="-6"/>
          <w:vertAlign w:val="subscript"/>
          <w:lang w:val="en-US"/>
        </w:rPr>
        <w:t>gi</w:t>
      </w:r>
      <w:r w:rsidRPr="006535BF">
        <w:rPr>
          <w:spacing w:val="-6"/>
          <w:lang w:val="en-US"/>
        </w:rPr>
        <w:t>C</w:t>
      </w:r>
      <w:r w:rsidRPr="006535BF">
        <w:rPr>
          <w:spacing w:val="-6"/>
          <w:vertAlign w:val="subscript"/>
          <w:lang w:val="en-US"/>
        </w:rPr>
        <w:t>gi</w:t>
      </w:r>
      <w:r w:rsidRPr="006535BF">
        <w:rPr>
          <w:spacing w:val="-6"/>
        </w:rPr>
        <w:t xml:space="preserve"> будет составлять ~0,8 м</w:t>
      </w:r>
      <w:r w:rsidRPr="006535BF">
        <w:rPr>
          <w:spacing w:val="-6"/>
          <w:lang w:val="en-US"/>
        </w:rPr>
        <w:t>c</w:t>
      </w:r>
      <w:r w:rsidRPr="006535BF">
        <w:rPr>
          <w:spacing w:val="-6"/>
        </w:rPr>
        <w:t xml:space="preserve">. </w:t>
      </w:r>
      <w:r w:rsidRPr="006535BF">
        <w:t xml:space="preserve">Отсюда следует, что амплитуда выходного пьезоэлектрического сигнала не будет зависеть от частоты при </w:t>
      </w:r>
      <w:r w:rsidRPr="006535BF">
        <w:rPr>
          <w:lang w:val="en-US"/>
        </w:rPr>
        <w:t>f</w:t>
      </w:r>
      <w:r w:rsidRPr="006535BF">
        <w:t xml:space="preserve"> &gt; 1/(2</w:t>
      </w:r>
      <w:r w:rsidRPr="006535BF">
        <w:rPr>
          <w:rFonts w:ascii="Symbol" w:hAnsi="Symbol"/>
          <w:lang w:val="en-US"/>
        </w:rPr>
        <w:t></w:t>
      </w:r>
      <w:r w:rsidRPr="006535BF">
        <w:rPr>
          <w:lang w:val="en-US"/>
        </w:rPr>
        <w:t>R</w:t>
      </w:r>
      <w:r w:rsidRPr="006535BF">
        <w:rPr>
          <w:vertAlign w:val="subscript"/>
          <w:lang w:val="en-US"/>
        </w:rPr>
        <w:t>gi</w:t>
      </w:r>
      <w:r w:rsidRPr="006535BF">
        <w:rPr>
          <w:lang w:val="en-US"/>
        </w:rPr>
        <w:t>C</w:t>
      </w:r>
      <w:r w:rsidRPr="006535BF">
        <w:rPr>
          <w:vertAlign w:val="subscript"/>
          <w:lang w:val="en-US"/>
        </w:rPr>
        <w:t>gi</w:t>
      </w:r>
      <w:r w:rsidRPr="006535BF">
        <w:t>) ≈200 Гц.</w:t>
      </w:r>
    </w:p>
    <w:p w14:paraId="478F9122" w14:textId="77777777" w:rsidR="00D050ED" w:rsidRPr="006535BF" w:rsidRDefault="00D050ED" w:rsidP="006535BF">
      <w:pPr>
        <w:pStyle w:val="aff0"/>
        <w:widowControl w:val="0"/>
        <w:spacing w:after="0"/>
        <w:ind w:firstLine="567"/>
        <w:jc w:val="both"/>
      </w:pPr>
      <w:r w:rsidRPr="006535BF">
        <w:rPr>
          <w:b/>
        </w:rPr>
        <w:t>Расчетная формула для определения пьезомодуля</w:t>
      </w:r>
      <w:r w:rsidRPr="006535BF">
        <w:t xml:space="preserve">. Из полученного выражения для </w:t>
      </w:r>
      <w:r w:rsidRPr="006535BF">
        <w:rPr>
          <w:lang w:val="en-US"/>
        </w:rPr>
        <w:t>U</w:t>
      </w:r>
      <w:r w:rsidRPr="006535BF">
        <w:rPr>
          <w:vertAlign w:val="subscript"/>
          <w:lang w:val="en-US"/>
        </w:rPr>
        <w:t>pmi</w:t>
      </w:r>
      <w:r w:rsidRPr="006535BF">
        <w:t xml:space="preserve"> следует, что величину пьезомодуля </w:t>
      </w:r>
      <w:r w:rsidRPr="006535BF">
        <w:rPr>
          <w:lang w:val="en-US"/>
        </w:rPr>
        <w:t>d</w:t>
      </w:r>
      <w:r w:rsidRPr="006535BF">
        <w:rPr>
          <w:vertAlign w:val="subscript"/>
        </w:rPr>
        <w:t>3</w:t>
      </w:r>
      <w:r w:rsidRPr="006535BF">
        <w:rPr>
          <w:vertAlign w:val="subscript"/>
          <w:lang w:val="en-US"/>
        </w:rPr>
        <w:t>is</w:t>
      </w:r>
      <w:r w:rsidRPr="006535BF">
        <w:t xml:space="preserve">′ можно определить по результатам измерений в одинаковых условиях величины пьезосигнала от исследуемого образца </w:t>
      </w:r>
      <w:r w:rsidRPr="006535BF">
        <w:rPr>
          <w:lang w:val="en-US"/>
        </w:rPr>
        <w:t>U</w:t>
      </w:r>
      <w:r w:rsidRPr="006535BF">
        <w:rPr>
          <w:vertAlign w:val="subscript"/>
          <w:lang w:val="en-US"/>
        </w:rPr>
        <w:t>pmis</w:t>
      </w:r>
      <w:r w:rsidRPr="006535BF">
        <w:t xml:space="preserve"> и эталонного пьезоэлектрика </w:t>
      </w:r>
      <w:r w:rsidRPr="006535BF">
        <w:rPr>
          <w:lang w:val="en-US"/>
        </w:rPr>
        <w:t>U</w:t>
      </w:r>
      <w:r w:rsidRPr="006535BF">
        <w:rPr>
          <w:vertAlign w:val="subscript"/>
          <w:lang w:val="en-US"/>
        </w:rPr>
        <w:t>pm</w:t>
      </w:r>
      <w:r w:rsidRPr="006535BF">
        <w:rPr>
          <w:vertAlign w:val="subscript"/>
        </w:rPr>
        <w:t>3</w:t>
      </w:r>
      <w:r w:rsidRPr="006535BF">
        <w:rPr>
          <w:vertAlign w:val="subscript"/>
          <w:lang w:val="en-US"/>
        </w:rPr>
        <w:t>e</w:t>
      </w:r>
      <w:r w:rsidRPr="006535BF">
        <w:t>:</w:t>
      </w:r>
    </w:p>
    <w:p w14:paraId="69BF911A" w14:textId="77777777" w:rsidR="00D050ED" w:rsidRPr="006535BF" w:rsidRDefault="00D050ED" w:rsidP="00C06535">
      <w:pPr>
        <w:pStyle w:val="aff0"/>
        <w:widowControl w:val="0"/>
        <w:spacing w:after="0"/>
        <w:ind w:firstLine="567"/>
        <w:jc w:val="center"/>
        <w:rPr>
          <w:lang w:val="en-US"/>
        </w:rPr>
      </w:pPr>
      <w:r w:rsidRPr="006535BF">
        <w:rPr>
          <w:lang w:val="en-US"/>
        </w:rPr>
        <w:t>d</w:t>
      </w:r>
      <w:r w:rsidRPr="006535BF">
        <w:rPr>
          <w:vertAlign w:val="subscript"/>
          <w:lang w:val="en-US"/>
        </w:rPr>
        <w:t>3is</w:t>
      </w:r>
      <w:r w:rsidRPr="006535BF">
        <w:rPr>
          <w:lang w:val="en-US"/>
        </w:rPr>
        <w:t>′ = d</w:t>
      </w:r>
      <w:r w:rsidRPr="006535BF">
        <w:rPr>
          <w:vertAlign w:val="subscript"/>
          <w:lang w:val="en-US"/>
        </w:rPr>
        <w:t>33e</w:t>
      </w:r>
      <w:r w:rsidRPr="006535BF">
        <w:rPr>
          <w:lang w:val="en-US"/>
        </w:rPr>
        <w:t>′(U</w:t>
      </w:r>
      <w:r w:rsidRPr="006535BF">
        <w:rPr>
          <w:vertAlign w:val="subscript"/>
          <w:lang w:val="en-US"/>
        </w:rPr>
        <w:t>pmis</w:t>
      </w:r>
      <w:r w:rsidRPr="006535BF">
        <w:rPr>
          <w:lang w:val="en-US"/>
        </w:rPr>
        <w:t>/U</w:t>
      </w:r>
      <w:r w:rsidRPr="006535BF">
        <w:rPr>
          <w:vertAlign w:val="subscript"/>
          <w:lang w:val="en-US"/>
        </w:rPr>
        <w:t>pm3e</w:t>
      </w:r>
      <w:r w:rsidRPr="006535BF">
        <w:rPr>
          <w:lang w:val="en-US"/>
        </w:rPr>
        <w:t>)∙(</w:t>
      </w:r>
      <w:r w:rsidRPr="006535BF">
        <w:t>С</w:t>
      </w:r>
      <w:r w:rsidRPr="006535BF">
        <w:rPr>
          <w:vertAlign w:val="subscript"/>
          <w:lang w:val="en-US"/>
        </w:rPr>
        <w:t>gis</w:t>
      </w:r>
      <w:r w:rsidRPr="006535BF">
        <w:rPr>
          <w:lang w:val="en-US"/>
        </w:rPr>
        <w:t>/</w:t>
      </w:r>
      <w:r w:rsidRPr="006535BF">
        <w:t>С</w:t>
      </w:r>
      <w:r w:rsidRPr="006535BF">
        <w:rPr>
          <w:vertAlign w:val="subscript"/>
          <w:lang w:val="en-US"/>
        </w:rPr>
        <w:t>g3e</w:t>
      </w:r>
      <w:r w:rsidRPr="006535BF">
        <w:rPr>
          <w:lang w:val="en-US"/>
        </w:rPr>
        <w:t>)∙(A</w:t>
      </w:r>
      <w:r w:rsidRPr="006535BF">
        <w:rPr>
          <w:vertAlign w:val="subscript"/>
          <w:lang w:val="en-US"/>
        </w:rPr>
        <w:t>3s</w:t>
      </w:r>
      <w:r w:rsidRPr="006535BF">
        <w:rPr>
          <w:lang w:val="en-US"/>
        </w:rPr>
        <w:t>/A</w:t>
      </w:r>
      <w:r w:rsidRPr="006535BF">
        <w:rPr>
          <w:vertAlign w:val="subscript"/>
          <w:lang w:val="en-US"/>
        </w:rPr>
        <w:t>is</w:t>
      </w:r>
      <w:r w:rsidRPr="006535BF">
        <w:rPr>
          <w:lang w:val="en-US"/>
        </w:rPr>
        <w:t>),</w:t>
      </w:r>
    </w:p>
    <w:p w14:paraId="752E903F" w14:textId="77777777" w:rsidR="00D050ED" w:rsidRPr="006535BF" w:rsidRDefault="00D050ED" w:rsidP="00C06535">
      <w:pPr>
        <w:pStyle w:val="aff0"/>
        <w:widowControl w:val="0"/>
        <w:tabs>
          <w:tab w:val="left" w:pos="1134"/>
        </w:tabs>
        <w:spacing w:after="0"/>
        <w:jc w:val="both"/>
      </w:pPr>
      <w:r w:rsidRPr="006535BF">
        <w:t xml:space="preserve">где </w:t>
      </w:r>
      <w:r w:rsidRPr="006535BF">
        <w:rPr>
          <w:lang w:val="en-US"/>
        </w:rPr>
        <w:t>C</w:t>
      </w:r>
      <w:r w:rsidRPr="006535BF">
        <w:rPr>
          <w:vertAlign w:val="subscript"/>
          <w:lang w:val="en-US"/>
        </w:rPr>
        <w:t>gis</w:t>
      </w:r>
      <w:r w:rsidRPr="006535BF">
        <w:t xml:space="preserve"> и С</w:t>
      </w:r>
      <w:r w:rsidRPr="006535BF">
        <w:rPr>
          <w:vertAlign w:val="subscript"/>
          <w:lang w:val="en-US"/>
        </w:rPr>
        <w:t>g</w:t>
      </w:r>
      <w:r w:rsidRPr="006535BF">
        <w:rPr>
          <w:vertAlign w:val="subscript"/>
        </w:rPr>
        <w:t>3</w:t>
      </w:r>
      <w:r w:rsidRPr="006535BF">
        <w:rPr>
          <w:vertAlign w:val="subscript"/>
          <w:lang w:val="en-US"/>
        </w:rPr>
        <w:t>e</w:t>
      </w:r>
      <w:r w:rsidRPr="006535BF">
        <w:t xml:space="preserve"> – суммарная емкость цепи с включенным в нее исследуемым образцом и с эталонным кристаллом (например, </w:t>
      </w:r>
      <w:r w:rsidRPr="006535BF">
        <w:rPr>
          <w:lang w:val="en-US"/>
        </w:rPr>
        <w:t>x</w:t>
      </w:r>
      <w:r w:rsidRPr="006535BF">
        <w:t xml:space="preserve">-срезом кварца или </w:t>
      </w:r>
      <w:r w:rsidRPr="006535BF">
        <w:rPr>
          <w:lang w:val="en-US"/>
        </w:rPr>
        <w:t>z</w:t>
      </w:r>
      <w:r w:rsidRPr="006535BF">
        <w:t xml:space="preserve">-срезом ниобата лития) соответственно. </w:t>
      </w:r>
    </w:p>
    <w:p w14:paraId="1660C01E" w14:textId="77777777" w:rsidR="00D050ED" w:rsidRPr="006535BF" w:rsidRDefault="00D050ED" w:rsidP="006535BF">
      <w:pPr>
        <w:pStyle w:val="aff0"/>
        <w:widowControl w:val="0"/>
        <w:spacing w:after="0"/>
        <w:ind w:firstLine="567"/>
        <w:jc w:val="both"/>
        <w:rPr>
          <w:spacing w:val="-6"/>
        </w:rPr>
      </w:pPr>
      <w:r w:rsidRPr="006535BF">
        <w:rPr>
          <w:spacing w:val="-6"/>
        </w:rPr>
        <w:t>При измерениях с торцевых граней (перпендикулярных направлению действия силы), пьезосигнал определяется пьезомодулем d</w:t>
      </w:r>
      <w:r w:rsidRPr="006535BF">
        <w:rPr>
          <w:spacing w:val="-6"/>
          <w:vertAlign w:val="subscript"/>
        </w:rPr>
        <w:t>33</w:t>
      </w:r>
      <w:r w:rsidRPr="006535BF">
        <w:rPr>
          <w:spacing w:val="-6"/>
        </w:rPr>
        <w:t>′, а при измерениях с боковых граней (параллельных направлению действия силы) - пьезомодулем d</w:t>
      </w:r>
      <w:r w:rsidRPr="006535BF">
        <w:rPr>
          <w:spacing w:val="-6"/>
          <w:vertAlign w:val="subscript"/>
        </w:rPr>
        <w:t>3</w:t>
      </w:r>
      <w:r w:rsidRPr="006535BF">
        <w:rPr>
          <w:spacing w:val="-6"/>
          <w:vertAlign w:val="subscript"/>
          <w:lang w:val="en-US"/>
        </w:rPr>
        <w:t>i</w:t>
      </w:r>
      <w:r w:rsidRPr="006535BF">
        <w:rPr>
          <w:spacing w:val="-6"/>
        </w:rPr>
        <w:t>′. Амплитуда F</w:t>
      </w:r>
      <w:r w:rsidRPr="006535BF">
        <w:rPr>
          <w:spacing w:val="-6"/>
          <w:vertAlign w:val="subscript"/>
          <w:lang w:val="en-US"/>
        </w:rPr>
        <w:t>m</w:t>
      </w:r>
      <w:r w:rsidRPr="006535BF">
        <w:rPr>
          <w:spacing w:val="-6"/>
        </w:rPr>
        <w:t xml:space="preserve">, давящей на поверхность образца силы, определяется при этом из измерений пьезосигнала от эталонного образца. В случае продольного пьезоэффекта </w:t>
      </w:r>
      <w:r w:rsidRPr="006535BF">
        <w:rPr>
          <w:spacing w:val="-6"/>
          <w:lang w:val="en-US"/>
        </w:rPr>
        <w:t>i</w:t>
      </w:r>
      <w:r w:rsidRPr="006535BF">
        <w:rPr>
          <w:spacing w:val="-6"/>
        </w:rPr>
        <w:t>=3 и отношение (</w:t>
      </w:r>
      <w:r w:rsidRPr="006535BF">
        <w:rPr>
          <w:spacing w:val="-6"/>
          <w:lang w:val="en-US"/>
        </w:rPr>
        <w:t>A</w:t>
      </w:r>
      <w:r w:rsidRPr="006535BF">
        <w:rPr>
          <w:spacing w:val="-6"/>
          <w:vertAlign w:val="subscript"/>
        </w:rPr>
        <w:t>3</w:t>
      </w:r>
      <w:r w:rsidRPr="006535BF">
        <w:rPr>
          <w:spacing w:val="-6"/>
          <w:vertAlign w:val="subscript"/>
          <w:lang w:val="en-US"/>
        </w:rPr>
        <w:t>s</w:t>
      </w:r>
      <w:r w:rsidRPr="006535BF">
        <w:rPr>
          <w:spacing w:val="-6"/>
        </w:rPr>
        <w:t>/</w:t>
      </w:r>
      <w:r w:rsidRPr="006535BF">
        <w:rPr>
          <w:spacing w:val="-6"/>
          <w:lang w:val="en-US"/>
        </w:rPr>
        <w:t>A</w:t>
      </w:r>
      <w:r w:rsidRPr="006535BF">
        <w:rPr>
          <w:spacing w:val="-6"/>
          <w:vertAlign w:val="subscript"/>
          <w:lang w:val="en-US"/>
        </w:rPr>
        <w:t>is</w:t>
      </w:r>
      <w:r w:rsidRPr="006535BF">
        <w:rPr>
          <w:spacing w:val="-6"/>
        </w:rPr>
        <w:t xml:space="preserve">) равно единице. Поэтому, в соответствии с </w:t>
      </w:r>
      <w:r w:rsidRPr="006535BF">
        <w:rPr>
          <w:i/>
          <w:iCs/>
          <w:spacing w:val="-6"/>
        </w:rPr>
        <w:t>первым законом Кюри</w:t>
      </w:r>
      <w:r w:rsidRPr="006535BF">
        <w:rPr>
          <w:spacing w:val="-6"/>
        </w:rPr>
        <w:t xml:space="preserve">, величина продольного пьезоэлектрического сигнала не зависит от геометрических размеров образца. </w:t>
      </w:r>
    </w:p>
    <w:p w14:paraId="18B702DC" w14:textId="77777777" w:rsidR="00D050ED" w:rsidRPr="006535BF" w:rsidRDefault="00D050ED" w:rsidP="006535BF">
      <w:pPr>
        <w:pStyle w:val="aff0"/>
        <w:widowControl w:val="0"/>
        <w:tabs>
          <w:tab w:val="left" w:pos="1134"/>
        </w:tabs>
        <w:spacing w:after="0"/>
        <w:ind w:firstLine="567"/>
        <w:jc w:val="both"/>
        <w:rPr>
          <w:spacing w:val="-6"/>
        </w:rPr>
      </w:pPr>
      <w:r w:rsidRPr="006535BF">
        <w:rPr>
          <w:spacing w:val="-6"/>
        </w:rPr>
        <w:t xml:space="preserve">Для расширения частотного диапазона измеряемых величин в сторону низких частот следует увеличить постоянную времени цепи </w:t>
      </w:r>
      <w:r w:rsidRPr="006535BF">
        <w:rPr>
          <w:rFonts w:ascii="Symbol" w:hAnsi="Symbol"/>
          <w:spacing w:val="-6"/>
        </w:rPr>
        <w:t></w:t>
      </w:r>
      <w:r w:rsidRPr="006535BF">
        <w:rPr>
          <w:spacing w:val="-6"/>
          <w:vertAlign w:val="subscript"/>
          <w:lang w:val="en-US"/>
        </w:rPr>
        <w:t>gi</w:t>
      </w:r>
      <w:r w:rsidRPr="006535BF">
        <w:rPr>
          <w:spacing w:val="-6"/>
        </w:rPr>
        <w:t>=R</w:t>
      </w:r>
      <w:r w:rsidRPr="006535BF">
        <w:rPr>
          <w:spacing w:val="-6"/>
          <w:vertAlign w:val="subscript"/>
          <w:lang w:val="en-US"/>
        </w:rPr>
        <w:t>gi</w:t>
      </w:r>
      <w:r w:rsidRPr="006535BF">
        <w:rPr>
          <w:spacing w:val="-6"/>
        </w:rPr>
        <w:t>C</w:t>
      </w:r>
      <w:r w:rsidRPr="006535BF">
        <w:rPr>
          <w:spacing w:val="-6"/>
          <w:vertAlign w:val="subscript"/>
          <w:lang w:val="en-US"/>
        </w:rPr>
        <w:t>gi</w:t>
      </w:r>
      <w:r w:rsidRPr="006535BF">
        <w:rPr>
          <w:spacing w:val="-6"/>
        </w:rPr>
        <w:t>. Увеличение емкости С</w:t>
      </w:r>
      <w:r w:rsidRPr="006535BF">
        <w:rPr>
          <w:spacing w:val="-6"/>
          <w:vertAlign w:val="subscript"/>
          <w:lang w:val="en-US"/>
        </w:rPr>
        <w:t>gi</w:t>
      </w:r>
      <w:r w:rsidRPr="006535BF">
        <w:rPr>
          <w:spacing w:val="-6"/>
        </w:rPr>
        <w:t xml:space="preserve">, легко осуществляемое включением параллельно образцу дополнительного конденсатора, уменьшает выходной сигнал (см. рис. 2.3, г). Увеличение сопротивления </w:t>
      </w:r>
      <w:r w:rsidRPr="006535BF">
        <w:rPr>
          <w:spacing w:val="-6"/>
          <w:lang w:val="en-US"/>
        </w:rPr>
        <w:t>R</w:t>
      </w:r>
      <w:r w:rsidRPr="006535BF">
        <w:rPr>
          <w:spacing w:val="-6"/>
          <w:vertAlign w:val="subscript"/>
          <w:lang w:val="en-US"/>
        </w:rPr>
        <w:t>gi</w:t>
      </w:r>
      <w:r w:rsidRPr="006535BF">
        <w:rPr>
          <w:spacing w:val="-6"/>
        </w:rPr>
        <w:t xml:space="preserve"> приводит к расширению частотного диапазона без потерь чувствительности. Отсюда следует важность факторов, повышающих величину R</w:t>
      </w:r>
      <w:r w:rsidRPr="006535BF">
        <w:rPr>
          <w:spacing w:val="-6"/>
          <w:vertAlign w:val="subscript"/>
          <w:lang w:val="en-US"/>
        </w:rPr>
        <w:t>gi</w:t>
      </w:r>
      <w:r w:rsidRPr="006535BF">
        <w:rPr>
          <w:spacing w:val="-6"/>
        </w:rPr>
        <w:t xml:space="preserve"> - проведение измерений в условиях, при которых собственное сопротивление пьезоэлектрика высокое; защите поверхности образца от загрязнения и влажности; использовании усилителя напряжения с высокоомным входом; улучшении качества изоляции.</w:t>
      </w:r>
    </w:p>
    <w:p w14:paraId="3FF58218" w14:textId="4A0C9D25" w:rsidR="00D050ED" w:rsidRPr="006535BF" w:rsidRDefault="00D050ED" w:rsidP="006535BF">
      <w:pPr>
        <w:pStyle w:val="aff0"/>
        <w:widowControl w:val="0"/>
        <w:tabs>
          <w:tab w:val="left" w:pos="1134"/>
        </w:tabs>
        <w:spacing w:after="0"/>
        <w:ind w:firstLine="567"/>
        <w:jc w:val="both"/>
      </w:pPr>
      <w:r w:rsidRPr="006535BF">
        <w:lastRenderedPageBreak/>
        <w:t>Связь найденных пьезомодулей d</w:t>
      </w:r>
      <w:r w:rsidRPr="006535BF">
        <w:rPr>
          <w:vertAlign w:val="subscript"/>
        </w:rPr>
        <w:t>3</w:t>
      </w:r>
      <w:r w:rsidRPr="006535BF">
        <w:rPr>
          <w:vertAlign w:val="subscript"/>
          <w:lang w:val="en-US"/>
        </w:rPr>
        <w:t>i</w:t>
      </w:r>
      <w:r w:rsidRPr="006535BF">
        <w:t>′ со значениями пьезомодулей d</w:t>
      </w:r>
      <w:r w:rsidRPr="006535BF">
        <w:rPr>
          <w:vertAlign w:val="subscript"/>
          <w:lang w:val="en-US"/>
        </w:rPr>
        <w:t>mn</w:t>
      </w:r>
      <w:r w:rsidRPr="006535BF">
        <w:t xml:space="preserve"> определяется формулой преобразования пьезомодулей при переходе от используемой системы координат </w:t>
      </w:r>
      <w:r w:rsidRPr="006535BF">
        <w:rPr>
          <w:lang w:val="en-US"/>
        </w:rPr>
        <w:t>x</w:t>
      </w:r>
      <w:r w:rsidRPr="006535BF">
        <w:t>′</w:t>
      </w:r>
      <w:r w:rsidRPr="006535BF">
        <w:rPr>
          <w:lang w:val="en-US"/>
        </w:rPr>
        <w:t>y</w:t>
      </w:r>
      <w:r w:rsidRPr="006535BF">
        <w:t>′</w:t>
      </w:r>
      <w:r w:rsidRPr="006535BF">
        <w:rPr>
          <w:lang w:val="en-US"/>
        </w:rPr>
        <w:t>z</w:t>
      </w:r>
      <w:r w:rsidRPr="006535BF">
        <w:t xml:space="preserve">′ к стандартной кристаллофизической системе координат </w:t>
      </w:r>
      <w:r w:rsidRPr="006535BF">
        <w:rPr>
          <w:lang w:val="en-US"/>
        </w:rPr>
        <w:t>xyz</w:t>
      </w:r>
      <w:r w:rsidRPr="006535BF">
        <w:t>. Так, для класса симметрии 222 пьезомодуль d</w:t>
      </w:r>
      <w:r w:rsidRPr="006535BF">
        <w:rPr>
          <w:vertAlign w:val="subscript"/>
        </w:rPr>
        <w:t>33</w:t>
      </w:r>
      <w:r w:rsidRPr="006535BF">
        <w:t xml:space="preserve">′, измеренный вдоль направления </w:t>
      </w:r>
      <w:r w:rsidRPr="006535BF">
        <w:rPr>
          <w:b/>
          <w:bCs/>
          <w:lang w:val="en-US"/>
        </w:rPr>
        <w:t>n</w:t>
      </w:r>
      <w:r w:rsidRPr="006535BF">
        <w:t>[</w:t>
      </w:r>
      <w:r w:rsidRPr="006535BF">
        <w:rPr>
          <w:lang w:val="en-US"/>
        </w:rPr>
        <w:t>cos</w:t>
      </w:r>
      <w:r w:rsidRPr="006535BF">
        <w:t>(</w:t>
      </w:r>
      <w:r w:rsidRPr="006535BF">
        <w:rPr>
          <w:lang w:val="en-US"/>
        </w:rPr>
        <w:t>x</w:t>
      </w:r>
      <w:r w:rsidRPr="006535BF">
        <w:t>,</w:t>
      </w:r>
      <w:r w:rsidRPr="006535BF">
        <w:rPr>
          <w:lang w:val="en-US"/>
        </w:rPr>
        <w:t>z</w:t>
      </w:r>
      <w:r w:rsidRPr="006535BF">
        <w:t xml:space="preserve">′); </w:t>
      </w:r>
      <w:r w:rsidRPr="006535BF">
        <w:rPr>
          <w:lang w:val="en-US"/>
        </w:rPr>
        <w:t>cos</w:t>
      </w:r>
      <w:r w:rsidRPr="006535BF">
        <w:t>(</w:t>
      </w:r>
      <w:r w:rsidRPr="006535BF">
        <w:rPr>
          <w:lang w:val="en-US"/>
        </w:rPr>
        <w:t>y</w:t>
      </w:r>
      <w:r w:rsidRPr="006535BF">
        <w:t>,</w:t>
      </w:r>
      <w:r w:rsidRPr="006535BF">
        <w:rPr>
          <w:lang w:val="en-US"/>
        </w:rPr>
        <w:t>z</w:t>
      </w:r>
      <w:r w:rsidRPr="006535BF">
        <w:t xml:space="preserve">′); </w:t>
      </w:r>
      <w:r w:rsidRPr="006535BF">
        <w:rPr>
          <w:lang w:val="en-US"/>
        </w:rPr>
        <w:t>cos</w:t>
      </w:r>
      <w:r w:rsidRPr="006535BF">
        <w:t>(</w:t>
      </w:r>
      <w:r w:rsidRPr="006535BF">
        <w:rPr>
          <w:lang w:val="en-US"/>
        </w:rPr>
        <w:t>z</w:t>
      </w:r>
      <w:r w:rsidRPr="006535BF">
        <w:t>,</w:t>
      </w:r>
      <w:r w:rsidRPr="006535BF">
        <w:rPr>
          <w:lang w:val="en-US"/>
        </w:rPr>
        <w:t>z</w:t>
      </w:r>
      <w:r w:rsidRPr="006535BF">
        <w:t xml:space="preserve">′)], с учетом вида матрицы </w:t>
      </w:r>
      <w:r w:rsidRPr="006535BF">
        <w:rPr>
          <w:lang w:val="en-US"/>
        </w:rPr>
        <w:t>d</w:t>
      </w:r>
      <w:r w:rsidRPr="006535BF">
        <w:rPr>
          <w:vertAlign w:val="subscript"/>
          <w:lang w:val="en-US"/>
        </w:rPr>
        <w:t>i</w:t>
      </w:r>
      <w:r w:rsidRPr="006535BF">
        <w:rPr>
          <w:rFonts w:ascii="Symbol" w:hAnsi="Symbol"/>
          <w:vertAlign w:val="subscript"/>
          <w:lang w:val="en-US"/>
        </w:rPr>
        <w:t></w:t>
      </w:r>
      <w:r w:rsidRPr="006535BF">
        <w:t xml:space="preserve"> (см. табл. 1.</w:t>
      </w:r>
      <w:r w:rsidR="00681848">
        <w:t>4.</w:t>
      </w:r>
      <w:r w:rsidRPr="006535BF">
        <w:t xml:space="preserve">2) равен: </w:t>
      </w:r>
      <w:r w:rsidRPr="006535BF">
        <w:rPr>
          <w:lang w:val="en-US"/>
        </w:rPr>
        <w:t>d</w:t>
      </w:r>
      <w:r w:rsidRPr="006535BF">
        <w:rPr>
          <w:vertAlign w:val="subscript"/>
        </w:rPr>
        <w:t>333</w:t>
      </w:r>
      <w:r w:rsidRPr="006535BF">
        <w:t>′=</w:t>
      </w:r>
      <w:r w:rsidRPr="006535BF">
        <w:rPr>
          <w:rFonts w:ascii="Symbol" w:hAnsi="Symbol"/>
          <w:lang w:val="en-US"/>
        </w:rPr>
        <w:t></w:t>
      </w:r>
      <w:r w:rsidRPr="006535BF">
        <w:rPr>
          <w:vertAlign w:val="subscript"/>
          <w:lang w:val="en-US"/>
        </w:rPr>
        <w:t>i</w:t>
      </w:r>
      <w:r w:rsidRPr="006535BF">
        <w:rPr>
          <w:vertAlign w:val="subscript"/>
        </w:rPr>
        <w:t>,</w:t>
      </w:r>
      <w:r w:rsidRPr="006535BF">
        <w:rPr>
          <w:vertAlign w:val="subscript"/>
          <w:lang w:val="en-US"/>
        </w:rPr>
        <w:t>j</w:t>
      </w:r>
      <w:r w:rsidRPr="006535BF">
        <w:rPr>
          <w:vertAlign w:val="subscript"/>
        </w:rPr>
        <w:t>,</w:t>
      </w:r>
      <w:r w:rsidRPr="006535BF">
        <w:rPr>
          <w:vertAlign w:val="subscript"/>
          <w:lang w:val="en-US"/>
        </w:rPr>
        <w:t>k</w:t>
      </w:r>
      <w:r w:rsidRPr="006535BF">
        <w:rPr>
          <w:lang w:val="en-US"/>
        </w:rPr>
        <w:t>cos</w:t>
      </w:r>
      <w:r w:rsidRPr="006535BF">
        <w:t>(</w:t>
      </w:r>
      <w:r w:rsidRPr="006535BF">
        <w:rPr>
          <w:lang w:val="en-US"/>
        </w:rPr>
        <w:t>x</w:t>
      </w:r>
      <w:r w:rsidRPr="006535BF">
        <w:rPr>
          <w:vertAlign w:val="subscript"/>
          <w:lang w:val="en-US"/>
        </w:rPr>
        <w:t>i</w:t>
      </w:r>
      <w:r w:rsidRPr="006535BF">
        <w:t>,</w:t>
      </w:r>
      <w:r w:rsidRPr="006535BF">
        <w:rPr>
          <w:lang w:val="en-US"/>
        </w:rPr>
        <w:t>z</w:t>
      </w:r>
      <w:r w:rsidRPr="006535BF">
        <w:t>′)</w:t>
      </w:r>
      <w:r w:rsidRPr="006535BF">
        <w:rPr>
          <w:lang w:val="en-US"/>
        </w:rPr>
        <w:t>cos</w:t>
      </w:r>
      <w:r w:rsidRPr="006535BF">
        <w:t>(</w:t>
      </w:r>
      <w:r w:rsidRPr="006535BF">
        <w:rPr>
          <w:lang w:val="en-US"/>
        </w:rPr>
        <w:t>x</w:t>
      </w:r>
      <w:r w:rsidRPr="006535BF">
        <w:rPr>
          <w:vertAlign w:val="subscript"/>
          <w:lang w:val="en-US"/>
        </w:rPr>
        <w:t>j</w:t>
      </w:r>
      <w:r w:rsidRPr="006535BF">
        <w:t>,</w:t>
      </w:r>
      <w:r w:rsidRPr="006535BF">
        <w:rPr>
          <w:lang w:val="en-US"/>
        </w:rPr>
        <w:t>z</w:t>
      </w:r>
      <w:r w:rsidRPr="006535BF">
        <w:t xml:space="preserve">′) </w:t>
      </w:r>
      <w:r w:rsidRPr="006535BF">
        <w:rPr>
          <w:lang w:val="en-US"/>
        </w:rPr>
        <w:t>cos</w:t>
      </w:r>
      <w:r w:rsidRPr="006535BF">
        <w:t>(</w:t>
      </w:r>
      <w:r w:rsidRPr="006535BF">
        <w:rPr>
          <w:lang w:val="en-US"/>
        </w:rPr>
        <w:t>x</w:t>
      </w:r>
      <w:r w:rsidRPr="006535BF">
        <w:rPr>
          <w:vertAlign w:val="subscript"/>
          <w:lang w:val="en-US"/>
        </w:rPr>
        <w:t>k</w:t>
      </w:r>
      <w:r w:rsidRPr="006535BF">
        <w:t>,</w:t>
      </w:r>
      <w:r w:rsidRPr="006535BF">
        <w:rPr>
          <w:lang w:val="en-US"/>
        </w:rPr>
        <w:t>z</w:t>
      </w:r>
      <w:r w:rsidRPr="006535BF">
        <w:t>′)</w:t>
      </w:r>
      <w:r w:rsidRPr="006535BF">
        <w:rPr>
          <w:lang w:val="en-US"/>
        </w:rPr>
        <w:t>d</w:t>
      </w:r>
      <w:r w:rsidRPr="006535BF">
        <w:rPr>
          <w:vertAlign w:val="subscript"/>
          <w:lang w:val="en-US"/>
        </w:rPr>
        <w:t>ijk</w:t>
      </w:r>
      <w:r w:rsidRPr="006535BF">
        <w:t xml:space="preserve">= </w:t>
      </w:r>
      <w:r w:rsidRPr="006535BF">
        <w:rPr>
          <w:lang w:val="en-US"/>
        </w:rPr>
        <w:t>cos</w:t>
      </w:r>
      <w:r w:rsidRPr="006535BF">
        <w:t>(</w:t>
      </w:r>
      <w:r w:rsidRPr="006535BF">
        <w:rPr>
          <w:lang w:val="en-US"/>
        </w:rPr>
        <w:t>x</w:t>
      </w:r>
      <w:r w:rsidRPr="006535BF">
        <w:t>,</w:t>
      </w:r>
      <w:r w:rsidRPr="006535BF">
        <w:rPr>
          <w:lang w:val="en-US"/>
        </w:rPr>
        <w:t>z</w:t>
      </w:r>
      <w:r w:rsidRPr="006535BF">
        <w:t xml:space="preserve">′) </w:t>
      </w:r>
      <w:r w:rsidRPr="006535BF">
        <w:rPr>
          <w:lang w:val="en-US"/>
        </w:rPr>
        <w:t>cos</w:t>
      </w:r>
      <w:r w:rsidRPr="006535BF">
        <w:t>(</w:t>
      </w:r>
      <w:r w:rsidRPr="006535BF">
        <w:rPr>
          <w:lang w:val="en-US"/>
        </w:rPr>
        <w:t>y</w:t>
      </w:r>
      <w:r w:rsidRPr="006535BF">
        <w:t>,</w:t>
      </w:r>
      <w:r w:rsidRPr="006535BF">
        <w:rPr>
          <w:lang w:val="en-US"/>
        </w:rPr>
        <w:t>z</w:t>
      </w:r>
      <w:r w:rsidRPr="006535BF">
        <w:t>′)</w:t>
      </w:r>
      <w:r w:rsidRPr="006535BF">
        <w:rPr>
          <w:lang w:val="en-US"/>
        </w:rPr>
        <w:t>cos</w:t>
      </w:r>
      <w:r w:rsidRPr="006535BF">
        <w:t>(</w:t>
      </w:r>
      <w:r w:rsidRPr="006535BF">
        <w:rPr>
          <w:lang w:val="en-US"/>
        </w:rPr>
        <w:t>z</w:t>
      </w:r>
      <w:r w:rsidRPr="006535BF">
        <w:t>,</w:t>
      </w:r>
      <w:r w:rsidRPr="006535BF">
        <w:rPr>
          <w:lang w:val="en-US"/>
        </w:rPr>
        <w:t>z</w:t>
      </w:r>
      <w:r w:rsidRPr="006535BF">
        <w:t>′)(</w:t>
      </w:r>
      <w:r w:rsidRPr="006535BF">
        <w:rPr>
          <w:lang w:val="en-US"/>
        </w:rPr>
        <w:t>d</w:t>
      </w:r>
      <w:r w:rsidRPr="006535BF">
        <w:rPr>
          <w:vertAlign w:val="subscript"/>
        </w:rPr>
        <w:t>14</w:t>
      </w:r>
      <w:r w:rsidRPr="006535BF">
        <w:t>+</w:t>
      </w:r>
      <w:r w:rsidRPr="006535BF">
        <w:rPr>
          <w:lang w:val="en-US"/>
        </w:rPr>
        <w:t>d</w:t>
      </w:r>
      <w:r w:rsidRPr="006535BF">
        <w:rPr>
          <w:vertAlign w:val="subscript"/>
        </w:rPr>
        <w:t>25</w:t>
      </w:r>
      <w:r w:rsidRPr="006535BF">
        <w:t>+</w:t>
      </w:r>
      <w:r w:rsidRPr="006535BF">
        <w:rPr>
          <w:lang w:val="en-US"/>
        </w:rPr>
        <w:t>d</w:t>
      </w:r>
      <w:r w:rsidRPr="006535BF">
        <w:rPr>
          <w:vertAlign w:val="subscript"/>
        </w:rPr>
        <w:t>36</w:t>
      </w:r>
      <w:r w:rsidRPr="006535BF">
        <w:t>).</w:t>
      </w:r>
    </w:p>
    <w:p w14:paraId="488CBA32" w14:textId="77777777" w:rsidR="00D050ED" w:rsidRPr="006535BF" w:rsidRDefault="00D050ED" w:rsidP="006535BF">
      <w:pPr>
        <w:widowControl w:val="0"/>
        <w:spacing w:after="0" w:line="288" w:lineRule="auto"/>
        <w:ind w:firstLine="567"/>
        <w:jc w:val="both"/>
        <w:rPr>
          <w:b/>
        </w:rPr>
      </w:pPr>
    </w:p>
    <w:p w14:paraId="59CFE415" w14:textId="0EB1013A" w:rsidR="00D050ED" w:rsidRPr="00681848" w:rsidRDefault="00D050ED" w:rsidP="00681848">
      <w:pPr>
        <w:pStyle w:val="11"/>
        <w:ind w:left="0" w:firstLine="0"/>
      </w:pPr>
      <w:r w:rsidRPr="00681848">
        <w:t>Порядок выполнения работы</w:t>
      </w:r>
    </w:p>
    <w:p w14:paraId="176DE441" w14:textId="2DFB2B35" w:rsidR="00D050ED" w:rsidRPr="006535BF" w:rsidRDefault="00D050ED" w:rsidP="00C52804">
      <w:pPr>
        <w:pStyle w:val="42"/>
        <w:numPr>
          <w:ilvl w:val="0"/>
          <w:numId w:val="39"/>
        </w:numPr>
      </w:pPr>
      <w:bookmarkStart w:id="163" w:name="_Toc72347779"/>
      <w:r w:rsidRPr="006535BF">
        <w:t xml:space="preserve">Определение пьезомодулей </w:t>
      </w:r>
      <w:r w:rsidRPr="00681848">
        <w:rPr>
          <w:lang w:val="en-US"/>
        </w:rPr>
        <w:t>d</w:t>
      </w:r>
      <w:r w:rsidRPr="00681848">
        <w:rPr>
          <w:vertAlign w:val="subscript"/>
        </w:rPr>
        <w:t>3</w:t>
      </w:r>
      <w:r w:rsidRPr="00681848">
        <w:rPr>
          <w:vertAlign w:val="subscript"/>
          <w:lang w:val="en-US"/>
        </w:rPr>
        <w:t>i</w:t>
      </w:r>
      <w:r w:rsidRPr="006535BF">
        <w:t>′ образца</w:t>
      </w:r>
      <w:bookmarkEnd w:id="163"/>
    </w:p>
    <w:p w14:paraId="6DDA574B" w14:textId="77777777" w:rsidR="00D050ED" w:rsidRPr="006535BF" w:rsidRDefault="00D050ED" w:rsidP="006535BF">
      <w:pPr>
        <w:pStyle w:val="afe"/>
        <w:spacing w:line="288" w:lineRule="auto"/>
        <w:ind w:firstLine="567"/>
        <w:rPr>
          <w:spacing w:val="-6"/>
          <w:sz w:val="28"/>
          <w:szCs w:val="28"/>
        </w:rPr>
      </w:pPr>
      <w:r w:rsidRPr="006535BF">
        <w:rPr>
          <w:spacing w:val="-6"/>
          <w:sz w:val="28"/>
          <w:szCs w:val="28"/>
        </w:rPr>
        <w:t xml:space="preserve">1. Определить геометрические размеры исследуемого образца – площади обкладок электродов </w:t>
      </w:r>
      <w:r w:rsidRPr="006535BF">
        <w:rPr>
          <w:spacing w:val="-6"/>
          <w:sz w:val="28"/>
          <w:szCs w:val="28"/>
          <w:lang w:val="en-US"/>
        </w:rPr>
        <w:t>A</w:t>
      </w:r>
      <w:r w:rsidRPr="006535BF">
        <w:rPr>
          <w:spacing w:val="-6"/>
          <w:sz w:val="28"/>
          <w:szCs w:val="28"/>
          <w:vertAlign w:val="subscript"/>
          <w:lang w:val="en-US"/>
        </w:rPr>
        <w:t>is</w:t>
      </w:r>
      <w:r w:rsidRPr="006535BF">
        <w:rPr>
          <w:spacing w:val="-6"/>
          <w:sz w:val="28"/>
          <w:szCs w:val="28"/>
        </w:rPr>
        <w:t xml:space="preserve"> и расстояние между параллельными электродами </w:t>
      </w:r>
      <w:r w:rsidRPr="006535BF">
        <w:rPr>
          <w:spacing w:val="-6"/>
          <w:sz w:val="28"/>
          <w:szCs w:val="28"/>
          <w:lang w:val="en-US"/>
        </w:rPr>
        <w:t>t</w:t>
      </w:r>
      <w:r w:rsidRPr="006535BF">
        <w:rPr>
          <w:spacing w:val="-6"/>
          <w:sz w:val="28"/>
          <w:szCs w:val="28"/>
          <w:vertAlign w:val="subscript"/>
          <w:lang w:val="en-US"/>
        </w:rPr>
        <w:t>is</w:t>
      </w:r>
      <w:r w:rsidRPr="006535BF">
        <w:rPr>
          <w:spacing w:val="-6"/>
          <w:sz w:val="28"/>
          <w:szCs w:val="28"/>
        </w:rPr>
        <w:t>. При необходимости соответствующие грани образца покрыть серебряными электродами путем нанесения на них серебряной пасты с последующим ее высушиванием при ~60</w:t>
      </w:r>
      <w:r w:rsidRPr="006535BF">
        <w:rPr>
          <w:spacing w:val="-6"/>
          <w:sz w:val="28"/>
          <w:szCs w:val="28"/>
          <w:vertAlign w:val="superscript"/>
        </w:rPr>
        <w:t>о</w:t>
      </w:r>
      <w:r w:rsidRPr="006535BF">
        <w:rPr>
          <w:spacing w:val="-6"/>
          <w:sz w:val="28"/>
          <w:szCs w:val="28"/>
        </w:rPr>
        <w:t xml:space="preserve">С. </w:t>
      </w:r>
    </w:p>
    <w:p w14:paraId="6C53D599" w14:textId="77777777" w:rsidR="00D050ED" w:rsidRPr="006535BF" w:rsidRDefault="00D050ED" w:rsidP="006535BF">
      <w:pPr>
        <w:pStyle w:val="afe"/>
        <w:spacing w:line="288" w:lineRule="auto"/>
        <w:ind w:firstLine="567"/>
        <w:rPr>
          <w:sz w:val="28"/>
          <w:szCs w:val="28"/>
        </w:rPr>
      </w:pPr>
      <w:r w:rsidRPr="006535BF">
        <w:rPr>
          <w:sz w:val="28"/>
          <w:szCs w:val="28"/>
        </w:rPr>
        <w:t xml:space="preserve">2. Закрепить образец между штоками измерительной ячейки. При этом особое внимание обратить на центрировку штоков по отношению корпусу измерительной ячейки. </w:t>
      </w:r>
    </w:p>
    <w:p w14:paraId="67364A70" w14:textId="77777777" w:rsidR="00D050ED" w:rsidRPr="006535BF" w:rsidRDefault="00D050ED" w:rsidP="006535BF">
      <w:pPr>
        <w:pStyle w:val="afe"/>
        <w:spacing w:line="288" w:lineRule="auto"/>
        <w:ind w:firstLine="567"/>
        <w:rPr>
          <w:spacing w:val="-4"/>
          <w:sz w:val="28"/>
          <w:szCs w:val="28"/>
        </w:rPr>
      </w:pPr>
      <w:r w:rsidRPr="006535BF">
        <w:rPr>
          <w:spacing w:val="-4"/>
          <w:sz w:val="28"/>
          <w:szCs w:val="28"/>
        </w:rPr>
        <w:t>3. Включить в сеть генератор Г6-27, возбуждающий в системе колебания, измерительные приборы (нановольтметр 232В, измеритель отношений напряжений В7-8, осциллограф С1-65А, частотомер ЧЗ-54, измеритель иммитанса Е7-14, вольтметр В7-40/5, двухкоординатный самописец «</w:t>
      </w:r>
      <w:r w:rsidRPr="006535BF">
        <w:rPr>
          <w:spacing w:val="-4"/>
          <w:sz w:val="28"/>
          <w:szCs w:val="28"/>
          <w:lang w:val="en-US"/>
        </w:rPr>
        <w:t>Endim</w:t>
      </w:r>
      <w:r w:rsidRPr="006535BF">
        <w:rPr>
          <w:spacing w:val="-4"/>
          <w:sz w:val="28"/>
          <w:szCs w:val="28"/>
        </w:rPr>
        <w:t xml:space="preserve">») и персональный компьютер. </w:t>
      </w:r>
    </w:p>
    <w:p w14:paraId="28D28E45" w14:textId="77777777" w:rsidR="00D050ED" w:rsidRPr="006535BF" w:rsidRDefault="00D050ED" w:rsidP="006535BF">
      <w:pPr>
        <w:pStyle w:val="afe"/>
        <w:spacing w:line="288" w:lineRule="auto"/>
        <w:ind w:firstLine="567"/>
        <w:rPr>
          <w:spacing w:val="-6"/>
          <w:sz w:val="28"/>
          <w:szCs w:val="28"/>
        </w:rPr>
      </w:pPr>
      <w:r w:rsidRPr="006535BF">
        <w:rPr>
          <w:spacing w:val="-6"/>
          <w:sz w:val="28"/>
          <w:szCs w:val="28"/>
        </w:rPr>
        <w:t xml:space="preserve">4. Определить электрическую емкость ячейки, подключенной к системе без образца – </w:t>
      </w:r>
      <w:r w:rsidRPr="006535BF">
        <w:rPr>
          <w:spacing w:val="-6"/>
          <w:sz w:val="28"/>
          <w:szCs w:val="28"/>
          <w:lang w:val="en-US"/>
        </w:rPr>
        <w:t>C</w:t>
      </w:r>
      <w:r w:rsidRPr="006535BF">
        <w:rPr>
          <w:spacing w:val="-6"/>
          <w:sz w:val="28"/>
          <w:szCs w:val="28"/>
          <w:vertAlign w:val="subscript"/>
          <w:lang w:val="en-US"/>
        </w:rPr>
        <w:t>gc</w:t>
      </w:r>
      <w:r w:rsidRPr="006535BF">
        <w:rPr>
          <w:spacing w:val="-6"/>
          <w:sz w:val="28"/>
          <w:szCs w:val="28"/>
        </w:rPr>
        <w:t>=(С</w:t>
      </w:r>
      <w:r w:rsidRPr="006535BF">
        <w:rPr>
          <w:spacing w:val="-6"/>
          <w:sz w:val="28"/>
          <w:szCs w:val="28"/>
          <w:vertAlign w:val="subscript"/>
        </w:rPr>
        <w:t>с</w:t>
      </w:r>
      <w:r w:rsidRPr="006535BF">
        <w:rPr>
          <w:spacing w:val="-6"/>
          <w:sz w:val="28"/>
          <w:szCs w:val="28"/>
        </w:rPr>
        <w:t>+</w:t>
      </w:r>
      <w:r w:rsidRPr="006535BF">
        <w:rPr>
          <w:spacing w:val="-6"/>
          <w:sz w:val="28"/>
          <w:szCs w:val="28"/>
          <w:lang w:val="en-US"/>
        </w:rPr>
        <w:t>C</w:t>
      </w:r>
      <w:r w:rsidRPr="006535BF">
        <w:rPr>
          <w:spacing w:val="-6"/>
          <w:sz w:val="28"/>
          <w:szCs w:val="28"/>
          <w:vertAlign w:val="subscript"/>
          <w:lang w:val="en-US"/>
        </w:rPr>
        <w:t>a</w:t>
      </w:r>
      <w:r w:rsidRPr="006535BF">
        <w:rPr>
          <w:spacing w:val="-6"/>
          <w:sz w:val="28"/>
          <w:szCs w:val="28"/>
        </w:rPr>
        <w:t xml:space="preserve">) и с образцом – </w:t>
      </w:r>
      <w:r w:rsidRPr="006535BF">
        <w:rPr>
          <w:spacing w:val="-6"/>
          <w:sz w:val="28"/>
          <w:szCs w:val="28"/>
          <w:lang w:val="en-US"/>
        </w:rPr>
        <w:t>C</w:t>
      </w:r>
      <w:r w:rsidRPr="006535BF">
        <w:rPr>
          <w:spacing w:val="-6"/>
          <w:sz w:val="28"/>
          <w:szCs w:val="28"/>
          <w:vertAlign w:val="subscript"/>
          <w:lang w:val="en-US"/>
        </w:rPr>
        <w:t>gis</w:t>
      </w:r>
      <w:r w:rsidRPr="006535BF">
        <w:rPr>
          <w:spacing w:val="-6"/>
          <w:sz w:val="28"/>
          <w:szCs w:val="28"/>
        </w:rPr>
        <w:t>= (С</w:t>
      </w:r>
      <w:r w:rsidRPr="006535BF">
        <w:rPr>
          <w:spacing w:val="-6"/>
          <w:sz w:val="28"/>
          <w:szCs w:val="28"/>
          <w:vertAlign w:val="subscript"/>
        </w:rPr>
        <w:t>с</w:t>
      </w:r>
      <w:r w:rsidRPr="006535BF">
        <w:rPr>
          <w:spacing w:val="-6"/>
          <w:sz w:val="28"/>
          <w:szCs w:val="28"/>
        </w:rPr>
        <w:t xml:space="preserve">+ </w:t>
      </w:r>
      <w:r w:rsidRPr="006535BF">
        <w:rPr>
          <w:spacing w:val="-6"/>
          <w:sz w:val="28"/>
          <w:szCs w:val="28"/>
          <w:lang w:val="en-US"/>
        </w:rPr>
        <w:t>C</w:t>
      </w:r>
      <w:r w:rsidRPr="006535BF">
        <w:rPr>
          <w:spacing w:val="-6"/>
          <w:sz w:val="28"/>
          <w:szCs w:val="28"/>
          <w:vertAlign w:val="subscript"/>
          <w:lang w:val="en-US"/>
        </w:rPr>
        <w:t>a</w:t>
      </w:r>
      <w:r w:rsidRPr="006535BF">
        <w:rPr>
          <w:spacing w:val="-6"/>
          <w:sz w:val="28"/>
          <w:szCs w:val="28"/>
        </w:rPr>
        <w:t>+С</w:t>
      </w:r>
      <w:r w:rsidRPr="006535BF">
        <w:rPr>
          <w:spacing w:val="-6"/>
          <w:sz w:val="28"/>
          <w:szCs w:val="28"/>
          <w:vertAlign w:val="subscript"/>
          <w:lang w:val="en-US"/>
        </w:rPr>
        <w:t>is</w:t>
      </w:r>
      <w:r w:rsidRPr="006535BF">
        <w:rPr>
          <w:spacing w:val="-6"/>
          <w:sz w:val="28"/>
          <w:szCs w:val="28"/>
        </w:rPr>
        <w:t>). При определении емкости ячейки без образца в ней на место исследуемого образца вставляется кусочек плавленого кварца, емкость которого мала. Вычтя из измеренной общей емкости системы с образцом емкость системы без образца, найти емкость образца С</w:t>
      </w:r>
      <w:r w:rsidRPr="006535BF">
        <w:rPr>
          <w:spacing w:val="-6"/>
          <w:sz w:val="28"/>
          <w:szCs w:val="28"/>
          <w:vertAlign w:val="subscript"/>
          <w:lang w:val="en-US"/>
        </w:rPr>
        <w:t>is</w:t>
      </w:r>
      <w:r w:rsidRPr="006535BF">
        <w:rPr>
          <w:spacing w:val="-6"/>
          <w:sz w:val="28"/>
          <w:szCs w:val="28"/>
        </w:rPr>
        <w:t>=(</w:t>
      </w:r>
      <w:r w:rsidRPr="006535BF">
        <w:rPr>
          <w:spacing w:val="-6"/>
          <w:sz w:val="28"/>
          <w:szCs w:val="28"/>
          <w:lang w:val="en-US"/>
        </w:rPr>
        <w:t>C</w:t>
      </w:r>
      <w:r w:rsidRPr="006535BF">
        <w:rPr>
          <w:spacing w:val="-6"/>
          <w:sz w:val="28"/>
          <w:szCs w:val="28"/>
          <w:vertAlign w:val="subscript"/>
          <w:lang w:val="en-US"/>
        </w:rPr>
        <w:t>gis</w:t>
      </w:r>
      <w:r w:rsidRPr="006535BF">
        <w:rPr>
          <w:spacing w:val="-6"/>
          <w:sz w:val="28"/>
          <w:szCs w:val="28"/>
        </w:rPr>
        <w:t>-</w:t>
      </w:r>
      <w:r w:rsidRPr="006535BF">
        <w:rPr>
          <w:spacing w:val="-6"/>
          <w:sz w:val="28"/>
          <w:szCs w:val="28"/>
          <w:lang w:val="en-US"/>
        </w:rPr>
        <w:t>C</w:t>
      </w:r>
      <w:r w:rsidRPr="006535BF">
        <w:rPr>
          <w:spacing w:val="-6"/>
          <w:sz w:val="28"/>
          <w:szCs w:val="28"/>
          <w:vertAlign w:val="subscript"/>
          <w:lang w:val="en-US"/>
        </w:rPr>
        <w:t>gc</w:t>
      </w:r>
      <w:r w:rsidRPr="006535BF">
        <w:rPr>
          <w:spacing w:val="-6"/>
          <w:sz w:val="28"/>
          <w:szCs w:val="28"/>
        </w:rPr>
        <w:t xml:space="preserve">). Измерить тангенс угла диэлектрических потерь </w:t>
      </w:r>
      <w:r w:rsidRPr="006535BF">
        <w:rPr>
          <w:spacing w:val="-6"/>
          <w:sz w:val="28"/>
          <w:szCs w:val="28"/>
          <w:lang w:val="en-US"/>
        </w:rPr>
        <w:t>tg</w:t>
      </w:r>
      <w:r w:rsidRPr="006535BF">
        <w:rPr>
          <w:rFonts w:ascii="Symbol" w:hAnsi="Symbol"/>
          <w:spacing w:val="-6"/>
          <w:sz w:val="28"/>
          <w:szCs w:val="28"/>
          <w:lang w:val="en-US"/>
        </w:rPr>
        <w:t></w:t>
      </w:r>
      <w:r w:rsidRPr="006535BF">
        <w:rPr>
          <w:spacing w:val="-6"/>
          <w:sz w:val="28"/>
          <w:szCs w:val="28"/>
          <w:vertAlign w:val="subscript"/>
          <w:lang w:val="en-US"/>
        </w:rPr>
        <w:t>is</w:t>
      </w:r>
      <w:r w:rsidRPr="006535BF">
        <w:rPr>
          <w:spacing w:val="-6"/>
          <w:sz w:val="28"/>
          <w:szCs w:val="28"/>
        </w:rPr>
        <w:t xml:space="preserve"> (или сопротивление </w:t>
      </w:r>
      <w:r w:rsidRPr="006535BF">
        <w:rPr>
          <w:spacing w:val="-6"/>
          <w:sz w:val="28"/>
          <w:szCs w:val="28"/>
          <w:lang w:val="en-US"/>
        </w:rPr>
        <w:t>R</w:t>
      </w:r>
      <w:r w:rsidRPr="006535BF">
        <w:rPr>
          <w:spacing w:val="-6"/>
          <w:sz w:val="28"/>
          <w:szCs w:val="28"/>
          <w:vertAlign w:val="subscript"/>
          <w:lang w:val="en-US"/>
        </w:rPr>
        <w:t>is</w:t>
      </w:r>
      <w:r w:rsidRPr="006535BF">
        <w:rPr>
          <w:spacing w:val="-6"/>
          <w:sz w:val="28"/>
          <w:szCs w:val="28"/>
        </w:rPr>
        <w:t>) образца при частоте измерительного поля, равной 1 кГц. Результаты всех измерений занести в табл. 2.1.</w:t>
      </w:r>
    </w:p>
    <w:p w14:paraId="30A8AFE7" w14:textId="77777777" w:rsidR="00D050ED" w:rsidRPr="006535BF" w:rsidRDefault="00D050ED" w:rsidP="006535BF">
      <w:pPr>
        <w:pStyle w:val="afe"/>
        <w:spacing w:line="288" w:lineRule="auto"/>
        <w:ind w:firstLine="567"/>
        <w:rPr>
          <w:sz w:val="28"/>
          <w:szCs w:val="28"/>
        </w:rPr>
      </w:pPr>
      <w:r w:rsidRPr="006535BF">
        <w:rPr>
          <w:sz w:val="28"/>
          <w:szCs w:val="28"/>
        </w:rPr>
        <w:t>5. Осуществить измерения величины выходного пьезосигнала U</w:t>
      </w:r>
      <w:r w:rsidRPr="006535BF">
        <w:rPr>
          <w:sz w:val="28"/>
          <w:szCs w:val="28"/>
          <w:vertAlign w:val="subscript"/>
          <w:lang w:val="en-US"/>
        </w:rPr>
        <w:t>p</w:t>
      </w:r>
      <w:r w:rsidRPr="006535BF">
        <w:rPr>
          <w:sz w:val="28"/>
          <w:szCs w:val="28"/>
          <w:vertAlign w:val="subscript"/>
        </w:rPr>
        <w:t>m</w:t>
      </w:r>
      <w:r w:rsidRPr="006535BF">
        <w:rPr>
          <w:sz w:val="28"/>
          <w:szCs w:val="28"/>
          <w:vertAlign w:val="subscript"/>
          <w:lang w:val="en-US"/>
        </w:rPr>
        <w:t>i</w:t>
      </w:r>
      <w:r w:rsidRPr="006535BF">
        <w:rPr>
          <w:sz w:val="28"/>
          <w:szCs w:val="28"/>
        </w:rPr>
        <w:t xml:space="preserve"> при по</w:t>
      </w:r>
      <w:r w:rsidRPr="006535BF">
        <w:rPr>
          <w:sz w:val="28"/>
          <w:szCs w:val="28"/>
        </w:rPr>
        <w:lastRenderedPageBreak/>
        <w:t xml:space="preserve">даче на пьезовибратор возбуждающего напряжения частотой 900 Гц и амплитудой 2 В (задать регулировками на генераторе Г6-27). Регистрация величины измеряемого пьезоэлектрического сигнала может при этом осуществляться или нановольтметром, или осциллографом, или </w:t>
      </w:r>
      <w:r w:rsidRPr="006535BF">
        <w:rPr>
          <w:sz w:val="28"/>
          <w:szCs w:val="28"/>
          <w:lang w:val="en-US"/>
        </w:rPr>
        <w:t>XY</w:t>
      </w:r>
      <w:r w:rsidRPr="006535BF">
        <w:rPr>
          <w:sz w:val="28"/>
          <w:szCs w:val="28"/>
        </w:rPr>
        <w:t>- самописцем. При измерениях устанавливается такой максимально возможный коэффициент усиления нановольтметра, при котором форма наблюдаемого на осциллографе пьезосигнала, остается близкой к синусоидальной. Результаты измерений занести в табл. 2.1.</w:t>
      </w:r>
    </w:p>
    <w:p w14:paraId="52710BA8" w14:textId="77777777" w:rsidR="00D050ED" w:rsidRPr="006535BF" w:rsidRDefault="00D050ED" w:rsidP="006535BF">
      <w:pPr>
        <w:pStyle w:val="afe"/>
        <w:spacing w:line="288" w:lineRule="auto"/>
        <w:ind w:firstLine="567"/>
        <w:rPr>
          <w:spacing w:val="-6"/>
          <w:sz w:val="28"/>
          <w:szCs w:val="28"/>
        </w:rPr>
      </w:pPr>
      <w:r w:rsidRPr="006535BF">
        <w:rPr>
          <w:spacing w:val="-6"/>
          <w:sz w:val="28"/>
          <w:szCs w:val="28"/>
        </w:rPr>
        <w:t xml:space="preserve">6. Выполнить операции, аналогичные указанным в пунктах 1-4, на эталонном пьезоэлектрическом кристалле, в качестве которого может использоваться x-срез монокристалла кварца или </w:t>
      </w:r>
      <w:r w:rsidRPr="006535BF">
        <w:rPr>
          <w:spacing w:val="-6"/>
          <w:sz w:val="28"/>
          <w:szCs w:val="28"/>
          <w:lang w:val="en-US"/>
        </w:rPr>
        <w:t>z</w:t>
      </w:r>
      <w:r w:rsidRPr="006535BF">
        <w:rPr>
          <w:spacing w:val="-6"/>
          <w:sz w:val="28"/>
          <w:szCs w:val="28"/>
        </w:rPr>
        <w:t>-срез кристаллов ниобата лития. Результаты измерений занести в табл. 2.1.</w:t>
      </w:r>
    </w:p>
    <w:p w14:paraId="55D90498" w14:textId="734C434A" w:rsidR="00D050ED" w:rsidRDefault="00D050ED" w:rsidP="00681848">
      <w:pPr>
        <w:pStyle w:val="aff0"/>
        <w:widowControl w:val="0"/>
        <w:spacing w:after="0"/>
        <w:ind w:left="0" w:firstLine="567"/>
        <w:jc w:val="both"/>
      </w:pPr>
      <w:r w:rsidRPr="006535BF">
        <w:t>7. По полученным данным с использованием формулы</w:t>
      </w:r>
    </w:p>
    <w:p w14:paraId="4FBE5BBA" w14:textId="77777777" w:rsidR="001F2EA7" w:rsidRPr="006535BF" w:rsidRDefault="001F2EA7" w:rsidP="00681848">
      <w:pPr>
        <w:pStyle w:val="aff0"/>
        <w:widowControl w:val="0"/>
        <w:spacing w:after="0"/>
        <w:ind w:left="0" w:firstLine="567"/>
        <w:jc w:val="both"/>
      </w:pPr>
    </w:p>
    <w:p w14:paraId="01922FE3" w14:textId="77777777" w:rsidR="00D050ED" w:rsidRPr="006535BF" w:rsidRDefault="00D050ED" w:rsidP="00681848">
      <w:pPr>
        <w:pStyle w:val="aff0"/>
        <w:widowControl w:val="0"/>
        <w:spacing w:after="0"/>
        <w:ind w:left="0" w:firstLine="567"/>
        <w:jc w:val="center"/>
        <w:rPr>
          <w:lang w:val="en-US"/>
        </w:rPr>
      </w:pPr>
      <w:r w:rsidRPr="006535BF">
        <w:rPr>
          <w:lang w:val="en-US"/>
        </w:rPr>
        <w:t>d</w:t>
      </w:r>
      <w:r w:rsidRPr="006535BF">
        <w:rPr>
          <w:vertAlign w:val="subscript"/>
          <w:lang w:val="en-US"/>
        </w:rPr>
        <w:t>3is</w:t>
      </w:r>
      <w:r w:rsidRPr="006535BF">
        <w:rPr>
          <w:lang w:val="en-US"/>
        </w:rPr>
        <w:t>′ =d</w:t>
      </w:r>
      <w:r w:rsidRPr="006535BF">
        <w:rPr>
          <w:vertAlign w:val="subscript"/>
          <w:lang w:val="en-US"/>
        </w:rPr>
        <w:t>33e</w:t>
      </w:r>
      <w:r w:rsidRPr="006535BF">
        <w:rPr>
          <w:lang w:val="en-US"/>
        </w:rPr>
        <w:t>′(U</w:t>
      </w:r>
      <w:r w:rsidRPr="006535BF">
        <w:rPr>
          <w:vertAlign w:val="subscript"/>
          <w:lang w:val="en-US"/>
        </w:rPr>
        <w:t>pmis</w:t>
      </w:r>
      <w:r w:rsidRPr="006535BF">
        <w:rPr>
          <w:lang w:val="en-US"/>
        </w:rPr>
        <w:t>/U</w:t>
      </w:r>
      <w:r w:rsidRPr="006535BF">
        <w:rPr>
          <w:vertAlign w:val="subscript"/>
          <w:lang w:val="en-US"/>
        </w:rPr>
        <w:t>pm3e</w:t>
      </w:r>
      <w:r w:rsidRPr="006535BF">
        <w:rPr>
          <w:lang w:val="en-US"/>
        </w:rPr>
        <w:t>)∙(</w:t>
      </w:r>
      <w:r w:rsidRPr="006535BF">
        <w:t>С</w:t>
      </w:r>
      <w:r w:rsidRPr="006535BF">
        <w:rPr>
          <w:vertAlign w:val="subscript"/>
          <w:lang w:val="en-US"/>
        </w:rPr>
        <w:t>gis</w:t>
      </w:r>
      <w:r w:rsidRPr="006535BF">
        <w:rPr>
          <w:lang w:val="en-US"/>
        </w:rPr>
        <w:t>/</w:t>
      </w:r>
      <w:r w:rsidRPr="006535BF">
        <w:t>С</w:t>
      </w:r>
      <w:r w:rsidRPr="006535BF">
        <w:rPr>
          <w:vertAlign w:val="subscript"/>
          <w:lang w:val="en-US"/>
        </w:rPr>
        <w:t>g3e</w:t>
      </w:r>
      <w:r w:rsidRPr="006535BF">
        <w:rPr>
          <w:lang w:val="en-US"/>
        </w:rPr>
        <w:t>)∙(A</w:t>
      </w:r>
      <w:r w:rsidRPr="006535BF">
        <w:rPr>
          <w:vertAlign w:val="subscript"/>
          <w:lang w:val="en-US"/>
        </w:rPr>
        <w:t>3s</w:t>
      </w:r>
      <w:r w:rsidRPr="006535BF">
        <w:rPr>
          <w:lang w:val="en-US"/>
        </w:rPr>
        <w:t>/A</w:t>
      </w:r>
      <w:r w:rsidRPr="006535BF">
        <w:rPr>
          <w:vertAlign w:val="subscript"/>
          <w:lang w:val="en-US"/>
        </w:rPr>
        <w:t>is</w:t>
      </w:r>
      <w:r w:rsidRPr="006535BF">
        <w:rPr>
          <w:lang w:val="en-US"/>
        </w:rPr>
        <w:t>)</w:t>
      </w:r>
    </w:p>
    <w:p w14:paraId="6043C3D2" w14:textId="77777777" w:rsidR="00D050ED" w:rsidRPr="006535BF" w:rsidRDefault="00D050ED" w:rsidP="00681848">
      <w:pPr>
        <w:pStyle w:val="aff0"/>
        <w:widowControl w:val="0"/>
        <w:spacing w:after="0"/>
        <w:ind w:left="0"/>
        <w:jc w:val="both"/>
      </w:pPr>
      <w:r w:rsidRPr="006535BF">
        <w:t xml:space="preserve">провести расчет величины пьезомодуля </w:t>
      </w:r>
      <w:r w:rsidRPr="006535BF">
        <w:rPr>
          <w:lang w:val="en-US"/>
        </w:rPr>
        <w:t>d</w:t>
      </w:r>
      <w:r w:rsidRPr="006535BF">
        <w:rPr>
          <w:vertAlign w:val="subscript"/>
        </w:rPr>
        <w:t>3</w:t>
      </w:r>
      <w:r w:rsidRPr="006535BF">
        <w:rPr>
          <w:vertAlign w:val="subscript"/>
          <w:lang w:val="en-US"/>
        </w:rPr>
        <w:t>is</w:t>
      </w:r>
      <w:r w:rsidRPr="006535BF">
        <w:t>′ исследуемого образца, найти погрешность ее определения. С использованием формулы плоского конденсатора C</w:t>
      </w:r>
      <w:r w:rsidRPr="006535BF">
        <w:rPr>
          <w:vertAlign w:val="subscript"/>
          <w:lang w:val="en-US"/>
        </w:rPr>
        <w:t>is</w:t>
      </w:r>
      <w:r w:rsidRPr="006535BF">
        <w:t>=</w:t>
      </w:r>
      <w:r w:rsidRPr="006535BF">
        <w:rPr>
          <w:rFonts w:ascii="Symbol" w:hAnsi="Symbol"/>
          <w:lang w:val="en-US"/>
        </w:rPr>
        <w:t></w:t>
      </w:r>
      <w:r w:rsidRPr="006535BF">
        <w:rPr>
          <w:vertAlign w:val="subscript"/>
          <w:lang w:val="en-US"/>
        </w:rPr>
        <w:t>is</w:t>
      </w:r>
      <w:r w:rsidRPr="006535BF">
        <w:rPr>
          <w:rFonts w:ascii="Symbol" w:hAnsi="Symbol"/>
          <w:vertAlign w:val="superscript"/>
          <w:lang w:val="en-US"/>
        </w:rPr>
        <w:t></w:t>
      </w:r>
      <w:r w:rsidRPr="006535BF">
        <w:rPr>
          <w:rFonts w:ascii="Symbol" w:hAnsi="Symbol"/>
          <w:lang w:val="en-US"/>
        </w:rPr>
        <w:t></w:t>
      </w:r>
      <w:r w:rsidRPr="006535BF">
        <w:rPr>
          <w:vertAlign w:val="subscript"/>
          <w:lang w:val="en-US"/>
        </w:rPr>
        <w:t>o</w:t>
      </w:r>
      <w:r w:rsidRPr="006535BF">
        <w:rPr>
          <w:lang w:val="en-US"/>
        </w:rPr>
        <w:t>A</w:t>
      </w:r>
      <w:r w:rsidRPr="006535BF">
        <w:rPr>
          <w:vertAlign w:val="subscript"/>
          <w:lang w:val="en-US"/>
        </w:rPr>
        <w:t>is</w:t>
      </w:r>
      <w:r w:rsidRPr="006535BF">
        <w:t>/</w:t>
      </w:r>
      <w:r w:rsidRPr="006535BF">
        <w:rPr>
          <w:lang w:val="en-US"/>
        </w:rPr>
        <w:t>t</w:t>
      </w:r>
      <w:r w:rsidRPr="006535BF">
        <w:rPr>
          <w:vertAlign w:val="subscript"/>
          <w:lang w:val="en-US"/>
        </w:rPr>
        <w:t>is</w:t>
      </w:r>
      <w:r w:rsidRPr="006535BF">
        <w:t xml:space="preserve"> провести расчет диэлектрической проницаемости</w:t>
      </w:r>
    </w:p>
    <w:p w14:paraId="22BC3D83" w14:textId="77777777" w:rsidR="00D050ED" w:rsidRPr="006535BF" w:rsidRDefault="00D050ED" w:rsidP="00681848">
      <w:pPr>
        <w:pStyle w:val="aff0"/>
        <w:widowControl w:val="0"/>
        <w:spacing w:after="0"/>
        <w:ind w:firstLine="567"/>
        <w:jc w:val="center"/>
      </w:pPr>
      <w:r w:rsidRPr="006535BF">
        <w:rPr>
          <w:rFonts w:ascii="Symbol" w:hAnsi="Symbol"/>
          <w:lang w:val="en-US"/>
        </w:rPr>
        <w:t></w:t>
      </w:r>
      <w:r w:rsidRPr="006535BF">
        <w:rPr>
          <w:vertAlign w:val="subscript"/>
          <w:lang w:val="en-US"/>
        </w:rPr>
        <w:t>is</w:t>
      </w:r>
      <w:r w:rsidRPr="006535BF">
        <w:rPr>
          <w:rFonts w:ascii="Symbol" w:hAnsi="Symbol"/>
          <w:vertAlign w:val="superscript"/>
          <w:lang w:val="en-US"/>
        </w:rPr>
        <w:t></w:t>
      </w:r>
      <w:r w:rsidRPr="006535BF">
        <w:t>=113</w:t>
      </w:r>
      <w:r w:rsidRPr="006535BF">
        <w:rPr>
          <w:lang w:val="en-US"/>
        </w:rPr>
        <w:t>A</w:t>
      </w:r>
      <w:r w:rsidRPr="006535BF">
        <w:rPr>
          <w:vertAlign w:val="subscript"/>
          <w:lang w:val="en-US"/>
        </w:rPr>
        <w:t>is</w:t>
      </w:r>
      <w:r w:rsidRPr="006535BF">
        <w:t xml:space="preserve"> (в мм</w:t>
      </w:r>
      <w:r w:rsidRPr="006535BF">
        <w:rPr>
          <w:vertAlign w:val="superscript"/>
        </w:rPr>
        <w:t>2</w:t>
      </w:r>
      <w:r w:rsidRPr="006535BF">
        <w:t>)С</w:t>
      </w:r>
      <w:r w:rsidRPr="006535BF">
        <w:rPr>
          <w:vertAlign w:val="subscript"/>
          <w:lang w:val="en-US"/>
        </w:rPr>
        <w:t>is</w:t>
      </w:r>
      <w:r w:rsidRPr="006535BF">
        <w:t xml:space="preserve"> (в пФ)/</w:t>
      </w:r>
      <w:r w:rsidRPr="006535BF">
        <w:rPr>
          <w:lang w:val="en-US"/>
        </w:rPr>
        <w:t>t</w:t>
      </w:r>
      <w:r w:rsidRPr="006535BF">
        <w:rPr>
          <w:vertAlign w:val="subscript"/>
          <w:lang w:val="en-US"/>
        </w:rPr>
        <w:t>is</w:t>
      </w:r>
      <w:r w:rsidRPr="006535BF">
        <w:t>(в мм)</w:t>
      </w:r>
    </w:p>
    <w:p w14:paraId="2A9090F3" w14:textId="77777777" w:rsidR="00D050ED" w:rsidRPr="006535BF" w:rsidRDefault="00D050ED" w:rsidP="00681848">
      <w:pPr>
        <w:pStyle w:val="aff0"/>
        <w:widowControl w:val="0"/>
        <w:spacing w:after="0"/>
        <w:ind w:left="0" w:firstLine="1"/>
        <w:jc w:val="both"/>
      </w:pPr>
      <w:r w:rsidRPr="006535BF">
        <w:t xml:space="preserve">и показатель эффективности </w:t>
      </w:r>
      <w:r w:rsidRPr="006535BF">
        <w:rPr>
          <w:lang w:val="en-US"/>
        </w:rPr>
        <w:t>d</w:t>
      </w:r>
      <w:r w:rsidRPr="006535BF">
        <w:rPr>
          <w:vertAlign w:val="subscript"/>
        </w:rPr>
        <w:t>3</w:t>
      </w:r>
      <w:r w:rsidRPr="006535BF">
        <w:rPr>
          <w:vertAlign w:val="subscript"/>
          <w:lang w:val="en-US"/>
        </w:rPr>
        <w:t>is</w:t>
      </w:r>
      <w:r w:rsidRPr="006535BF">
        <w:t>′/</w:t>
      </w:r>
      <w:r w:rsidRPr="006535BF">
        <w:rPr>
          <w:rFonts w:ascii="Symbol" w:hAnsi="Symbol"/>
          <w:lang w:val="en-US"/>
        </w:rPr>
        <w:t></w:t>
      </w:r>
      <w:r w:rsidRPr="006535BF">
        <w:rPr>
          <w:vertAlign w:val="subscript"/>
          <w:lang w:val="en-US"/>
        </w:rPr>
        <w:t>is</w:t>
      </w:r>
      <w:r w:rsidRPr="006535BF">
        <w:rPr>
          <w:rFonts w:ascii="Symbol" w:hAnsi="Symbol"/>
          <w:vertAlign w:val="superscript"/>
          <w:lang w:val="en-US"/>
        </w:rPr>
        <w:t></w:t>
      </w:r>
      <w:r w:rsidRPr="006535BF">
        <w:t xml:space="preserve"> пьезоэлектрика.</w:t>
      </w:r>
    </w:p>
    <w:p w14:paraId="07158343" w14:textId="77777777" w:rsidR="00D050ED" w:rsidRPr="006535BF" w:rsidRDefault="00D050ED" w:rsidP="006535BF">
      <w:pPr>
        <w:pStyle w:val="aff0"/>
        <w:widowControl w:val="0"/>
        <w:spacing w:after="0"/>
        <w:ind w:firstLine="567"/>
        <w:jc w:val="both"/>
      </w:pPr>
    </w:p>
    <w:tbl>
      <w:tblPr>
        <w:tblpPr w:leftFromText="181" w:rightFromText="181" w:bottomFromText="142" w:vertAnchor="text" w:tblpY="1"/>
        <w:tblOverlap w:val="neve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34"/>
        <w:gridCol w:w="1134"/>
        <w:gridCol w:w="850"/>
        <w:gridCol w:w="709"/>
        <w:gridCol w:w="709"/>
        <w:gridCol w:w="708"/>
        <w:gridCol w:w="1276"/>
        <w:gridCol w:w="1134"/>
        <w:gridCol w:w="1276"/>
        <w:gridCol w:w="992"/>
      </w:tblGrid>
      <w:tr w:rsidR="00D050ED" w:rsidRPr="006535BF" w14:paraId="6BF81290" w14:textId="77777777" w:rsidTr="00A05A24">
        <w:tc>
          <w:tcPr>
            <w:tcW w:w="9322" w:type="dxa"/>
            <w:gridSpan w:val="10"/>
            <w:tcBorders>
              <w:top w:val="nil"/>
              <w:left w:val="nil"/>
              <w:bottom w:val="single" w:sz="4" w:space="0" w:color="auto"/>
              <w:right w:val="nil"/>
            </w:tcBorders>
          </w:tcPr>
          <w:p w14:paraId="1725AC3B" w14:textId="77777777" w:rsidR="00D050ED" w:rsidRDefault="00D050ED" w:rsidP="001F2EA7">
            <w:pPr>
              <w:pStyle w:val="afe"/>
              <w:spacing w:line="288" w:lineRule="auto"/>
              <w:ind w:firstLine="567"/>
              <w:rPr>
                <w:sz w:val="28"/>
                <w:szCs w:val="28"/>
              </w:rPr>
            </w:pPr>
            <w:r w:rsidRPr="006535BF">
              <w:rPr>
                <w:sz w:val="28"/>
                <w:szCs w:val="28"/>
              </w:rPr>
              <w:t xml:space="preserve">Таблица </w:t>
            </w:r>
            <w:r w:rsidR="00681848">
              <w:rPr>
                <w:sz w:val="28"/>
                <w:szCs w:val="28"/>
              </w:rPr>
              <w:t>1.4</w:t>
            </w:r>
            <w:r w:rsidRPr="006535BF">
              <w:rPr>
                <w:sz w:val="28"/>
                <w:szCs w:val="28"/>
              </w:rPr>
              <w:t>.</w:t>
            </w:r>
            <w:r w:rsidR="00681848">
              <w:rPr>
                <w:sz w:val="28"/>
                <w:szCs w:val="28"/>
              </w:rPr>
              <w:t>3</w:t>
            </w:r>
            <w:r w:rsidRPr="006535BF">
              <w:rPr>
                <w:sz w:val="28"/>
                <w:szCs w:val="28"/>
              </w:rPr>
              <w:t>.</w:t>
            </w:r>
            <w:r w:rsidR="001F2EA7">
              <w:rPr>
                <w:sz w:val="28"/>
                <w:szCs w:val="28"/>
              </w:rPr>
              <w:t xml:space="preserve"> </w:t>
            </w:r>
            <w:r w:rsidRPr="006535BF">
              <w:rPr>
                <w:sz w:val="28"/>
                <w:szCs w:val="28"/>
              </w:rPr>
              <w:t>Результаты измерений параметров пьезоэлектрического образца и эталонного пьезоэлектрика</w:t>
            </w:r>
          </w:p>
          <w:p w14:paraId="009EED09" w14:textId="5A700967" w:rsidR="001F2EA7" w:rsidRPr="006535BF" w:rsidRDefault="001F2EA7" w:rsidP="001F2EA7">
            <w:pPr>
              <w:pStyle w:val="afe"/>
              <w:spacing w:line="288" w:lineRule="auto"/>
              <w:ind w:firstLine="567"/>
              <w:rPr>
                <w:sz w:val="28"/>
                <w:szCs w:val="28"/>
              </w:rPr>
            </w:pPr>
          </w:p>
        </w:tc>
      </w:tr>
      <w:tr w:rsidR="00D050ED" w:rsidRPr="006535BF" w14:paraId="49F5BB17" w14:textId="77777777" w:rsidTr="00A05A24">
        <w:tc>
          <w:tcPr>
            <w:tcW w:w="534" w:type="dxa"/>
            <w:tcBorders>
              <w:top w:val="single" w:sz="4" w:space="0" w:color="auto"/>
            </w:tcBorders>
          </w:tcPr>
          <w:p w14:paraId="26ED032B" w14:textId="77777777" w:rsidR="00D050ED" w:rsidRPr="006535BF" w:rsidRDefault="00D050ED" w:rsidP="006535BF">
            <w:pPr>
              <w:pStyle w:val="afe"/>
              <w:spacing w:line="288" w:lineRule="auto"/>
              <w:ind w:firstLine="567"/>
              <w:rPr>
                <w:sz w:val="28"/>
                <w:szCs w:val="28"/>
                <w:lang w:val="en-US"/>
              </w:rPr>
            </w:pPr>
            <w:r w:rsidRPr="006535BF">
              <w:rPr>
                <w:sz w:val="28"/>
                <w:szCs w:val="28"/>
                <w:lang w:val="en-US"/>
              </w:rPr>
              <w:t>i</w:t>
            </w:r>
          </w:p>
        </w:tc>
        <w:tc>
          <w:tcPr>
            <w:tcW w:w="1134" w:type="dxa"/>
            <w:tcBorders>
              <w:top w:val="single" w:sz="4" w:space="0" w:color="auto"/>
            </w:tcBorders>
          </w:tcPr>
          <w:p w14:paraId="6D9F5A5E" w14:textId="77777777" w:rsidR="00D050ED" w:rsidRPr="00681848" w:rsidRDefault="00D050ED" w:rsidP="00681848">
            <w:pPr>
              <w:pStyle w:val="afe"/>
              <w:spacing w:line="288" w:lineRule="auto"/>
              <w:rPr>
                <w:spacing w:val="-6"/>
                <w:sz w:val="22"/>
                <w:szCs w:val="22"/>
                <w:lang w:val="en-US"/>
              </w:rPr>
            </w:pPr>
            <w:r w:rsidRPr="00681848">
              <w:rPr>
                <w:spacing w:val="-6"/>
                <w:sz w:val="22"/>
                <w:szCs w:val="22"/>
                <w:lang w:val="en-US"/>
              </w:rPr>
              <w:t>t</w:t>
            </w:r>
            <w:r w:rsidRPr="00681848">
              <w:rPr>
                <w:spacing w:val="-6"/>
                <w:sz w:val="22"/>
                <w:szCs w:val="22"/>
                <w:vertAlign w:val="subscript"/>
                <w:lang w:val="en-US"/>
              </w:rPr>
              <w:t>i</w:t>
            </w:r>
            <w:r w:rsidRPr="00681848">
              <w:rPr>
                <w:spacing w:val="-6"/>
                <w:sz w:val="22"/>
                <w:szCs w:val="22"/>
                <w:lang w:val="en-US"/>
              </w:rPr>
              <w:t xml:space="preserve">, </w:t>
            </w:r>
            <w:r w:rsidRPr="00681848">
              <w:rPr>
                <w:spacing w:val="-6"/>
                <w:sz w:val="22"/>
                <w:szCs w:val="22"/>
              </w:rPr>
              <w:t>мм</w:t>
            </w:r>
            <w:r w:rsidRPr="00681848">
              <w:rPr>
                <w:spacing w:val="-6"/>
                <w:sz w:val="22"/>
                <w:szCs w:val="22"/>
                <w:lang w:val="en-US"/>
              </w:rPr>
              <w:t>; A</w:t>
            </w:r>
            <w:r w:rsidRPr="00681848">
              <w:rPr>
                <w:spacing w:val="-6"/>
                <w:sz w:val="22"/>
                <w:szCs w:val="22"/>
                <w:vertAlign w:val="subscript"/>
                <w:lang w:val="en-US"/>
              </w:rPr>
              <w:t>i</w:t>
            </w:r>
            <w:r w:rsidRPr="00681848">
              <w:rPr>
                <w:spacing w:val="-6"/>
                <w:sz w:val="22"/>
                <w:szCs w:val="22"/>
                <w:lang w:val="en-US"/>
              </w:rPr>
              <w:t>, мм</w:t>
            </w:r>
            <w:r w:rsidRPr="00681848">
              <w:rPr>
                <w:spacing w:val="-6"/>
                <w:sz w:val="22"/>
                <w:szCs w:val="22"/>
                <w:vertAlign w:val="superscript"/>
                <w:lang w:val="en-US"/>
              </w:rPr>
              <w:t>2</w:t>
            </w:r>
          </w:p>
        </w:tc>
        <w:tc>
          <w:tcPr>
            <w:tcW w:w="850" w:type="dxa"/>
            <w:tcBorders>
              <w:top w:val="single" w:sz="4" w:space="0" w:color="auto"/>
            </w:tcBorders>
          </w:tcPr>
          <w:p w14:paraId="155AA882" w14:textId="77777777" w:rsidR="00D050ED" w:rsidRPr="00681848" w:rsidRDefault="00D050ED" w:rsidP="00681848">
            <w:pPr>
              <w:pStyle w:val="afe"/>
              <w:spacing w:line="288" w:lineRule="auto"/>
              <w:rPr>
                <w:spacing w:val="-20"/>
                <w:sz w:val="22"/>
                <w:szCs w:val="22"/>
                <w:lang w:val="en-US"/>
              </w:rPr>
            </w:pPr>
            <w:r w:rsidRPr="00681848">
              <w:rPr>
                <w:spacing w:val="-20"/>
                <w:sz w:val="22"/>
                <w:szCs w:val="22"/>
                <w:lang w:val="en-US"/>
              </w:rPr>
              <w:t>U</w:t>
            </w:r>
            <w:r w:rsidRPr="00681848">
              <w:rPr>
                <w:spacing w:val="-20"/>
                <w:sz w:val="22"/>
                <w:szCs w:val="22"/>
                <w:vertAlign w:val="subscript"/>
                <w:lang w:val="en-US"/>
              </w:rPr>
              <w:t>p.mi</w:t>
            </w:r>
            <w:r w:rsidRPr="00681848">
              <w:rPr>
                <w:spacing w:val="-20"/>
                <w:sz w:val="22"/>
                <w:szCs w:val="22"/>
                <w:lang w:val="en-US"/>
              </w:rPr>
              <w:t>,</w:t>
            </w:r>
          </w:p>
          <w:p w14:paraId="51FF4D7B" w14:textId="77777777" w:rsidR="00D050ED" w:rsidRPr="00681848" w:rsidRDefault="00D050ED" w:rsidP="00681848">
            <w:pPr>
              <w:pStyle w:val="afe"/>
              <w:spacing w:line="288" w:lineRule="auto"/>
              <w:rPr>
                <w:spacing w:val="-20"/>
                <w:sz w:val="22"/>
                <w:szCs w:val="22"/>
                <w:lang w:val="en-US"/>
              </w:rPr>
            </w:pPr>
            <w:r w:rsidRPr="00681848">
              <w:rPr>
                <w:spacing w:val="-20"/>
                <w:sz w:val="22"/>
                <w:szCs w:val="22"/>
              </w:rPr>
              <w:t>мВ</w:t>
            </w:r>
          </w:p>
        </w:tc>
        <w:tc>
          <w:tcPr>
            <w:tcW w:w="709" w:type="dxa"/>
            <w:tcBorders>
              <w:top w:val="single" w:sz="4" w:space="0" w:color="auto"/>
            </w:tcBorders>
          </w:tcPr>
          <w:p w14:paraId="4A4C41BF" w14:textId="77777777" w:rsidR="00D050ED" w:rsidRPr="00681848" w:rsidRDefault="00D050ED" w:rsidP="00681848">
            <w:pPr>
              <w:pStyle w:val="afe"/>
              <w:spacing w:line="288" w:lineRule="auto"/>
              <w:rPr>
                <w:sz w:val="22"/>
                <w:szCs w:val="22"/>
                <w:lang w:val="en-US"/>
              </w:rPr>
            </w:pPr>
            <w:r w:rsidRPr="00681848">
              <w:rPr>
                <w:sz w:val="22"/>
                <w:szCs w:val="22"/>
              </w:rPr>
              <w:t>С</w:t>
            </w:r>
            <w:r w:rsidRPr="00681848">
              <w:rPr>
                <w:sz w:val="22"/>
                <w:szCs w:val="22"/>
                <w:vertAlign w:val="subscript"/>
                <w:lang w:val="en-US"/>
              </w:rPr>
              <w:t>gis</w:t>
            </w:r>
            <w:r w:rsidRPr="00681848">
              <w:rPr>
                <w:sz w:val="22"/>
                <w:szCs w:val="22"/>
                <w:lang w:val="en-US"/>
              </w:rPr>
              <w:t xml:space="preserve">, </w:t>
            </w:r>
            <w:r w:rsidRPr="00681848">
              <w:rPr>
                <w:sz w:val="22"/>
                <w:szCs w:val="22"/>
              </w:rPr>
              <w:t>пФ</w:t>
            </w:r>
          </w:p>
        </w:tc>
        <w:tc>
          <w:tcPr>
            <w:tcW w:w="709" w:type="dxa"/>
            <w:tcBorders>
              <w:top w:val="single" w:sz="4" w:space="0" w:color="auto"/>
            </w:tcBorders>
          </w:tcPr>
          <w:p w14:paraId="6A8322F6" w14:textId="77777777" w:rsidR="00D050ED" w:rsidRPr="00681848" w:rsidRDefault="00D050ED" w:rsidP="00681848">
            <w:pPr>
              <w:pStyle w:val="afe"/>
              <w:spacing w:line="288" w:lineRule="auto"/>
              <w:rPr>
                <w:rFonts w:ascii="Symbol" w:hAnsi="Symbol"/>
                <w:sz w:val="22"/>
                <w:szCs w:val="22"/>
                <w:lang w:val="en-US"/>
              </w:rPr>
            </w:pPr>
            <w:r w:rsidRPr="00681848">
              <w:rPr>
                <w:sz w:val="22"/>
                <w:szCs w:val="22"/>
              </w:rPr>
              <w:t>С</w:t>
            </w:r>
            <w:r w:rsidRPr="00681848">
              <w:rPr>
                <w:sz w:val="22"/>
                <w:szCs w:val="22"/>
                <w:vertAlign w:val="subscript"/>
                <w:lang w:val="en-US"/>
              </w:rPr>
              <w:t>gc</w:t>
            </w:r>
            <w:r w:rsidRPr="00681848">
              <w:rPr>
                <w:sz w:val="22"/>
                <w:szCs w:val="22"/>
                <w:lang w:val="en-US"/>
              </w:rPr>
              <w:t xml:space="preserve">, </w:t>
            </w:r>
            <w:r w:rsidRPr="00681848">
              <w:rPr>
                <w:sz w:val="22"/>
                <w:szCs w:val="22"/>
              </w:rPr>
              <w:t>пФ</w:t>
            </w:r>
          </w:p>
        </w:tc>
        <w:tc>
          <w:tcPr>
            <w:tcW w:w="708" w:type="dxa"/>
            <w:tcBorders>
              <w:top w:val="single" w:sz="4" w:space="0" w:color="auto"/>
            </w:tcBorders>
          </w:tcPr>
          <w:p w14:paraId="43E12AC2" w14:textId="77777777" w:rsidR="00D050ED" w:rsidRPr="00681848" w:rsidRDefault="00D050ED" w:rsidP="00681848">
            <w:pPr>
              <w:pStyle w:val="afe"/>
              <w:spacing w:line="288" w:lineRule="auto"/>
              <w:rPr>
                <w:rFonts w:ascii="Symbol" w:hAnsi="Symbol"/>
                <w:sz w:val="22"/>
                <w:szCs w:val="22"/>
                <w:lang w:val="en-US"/>
              </w:rPr>
            </w:pPr>
            <w:r w:rsidRPr="00681848">
              <w:rPr>
                <w:sz w:val="22"/>
                <w:szCs w:val="22"/>
              </w:rPr>
              <w:t>С</w:t>
            </w:r>
            <w:r w:rsidRPr="00681848">
              <w:rPr>
                <w:sz w:val="22"/>
                <w:szCs w:val="22"/>
                <w:vertAlign w:val="subscript"/>
                <w:lang w:val="en-US"/>
              </w:rPr>
              <w:t>is</w:t>
            </w:r>
            <w:r w:rsidRPr="00681848">
              <w:rPr>
                <w:sz w:val="22"/>
                <w:szCs w:val="22"/>
                <w:lang w:val="en-US"/>
              </w:rPr>
              <w:t xml:space="preserve">, </w:t>
            </w:r>
            <w:r w:rsidRPr="00681848">
              <w:rPr>
                <w:sz w:val="22"/>
                <w:szCs w:val="22"/>
              </w:rPr>
              <w:t>пФ</w:t>
            </w:r>
          </w:p>
        </w:tc>
        <w:tc>
          <w:tcPr>
            <w:tcW w:w="1276" w:type="dxa"/>
            <w:tcBorders>
              <w:top w:val="single" w:sz="4" w:space="0" w:color="auto"/>
            </w:tcBorders>
          </w:tcPr>
          <w:p w14:paraId="303223D4" w14:textId="77777777" w:rsidR="00D050ED" w:rsidRPr="00681848" w:rsidRDefault="00D050ED" w:rsidP="00681848">
            <w:pPr>
              <w:pStyle w:val="afe"/>
              <w:spacing w:line="288" w:lineRule="auto"/>
              <w:rPr>
                <w:sz w:val="22"/>
                <w:szCs w:val="22"/>
                <w:lang w:val="en-US"/>
              </w:rPr>
            </w:pPr>
            <w:r w:rsidRPr="00681848">
              <w:rPr>
                <w:rFonts w:ascii="Symbol" w:hAnsi="Symbol"/>
                <w:sz w:val="22"/>
                <w:szCs w:val="22"/>
                <w:lang w:val="en-US"/>
              </w:rPr>
              <w:t></w:t>
            </w:r>
            <w:r w:rsidRPr="00681848">
              <w:rPr>
                <w:sz w:val="22"/>
                <w:szCs w:val="22"/>
                <w:vertAlign w:val="subscript"/>
                <w:lang w:val="en-US"/>
              </w:rPr>
              <w:t>i</w:t>
            </w:r>
            <w:r w:rsidRPr="00681848">
              <w:rPr>
                <w:rFonts w:ascii="Symbol" w:hAnsi="Symbol"/>
                <w:sz w:val="22"/>
                <w:szCs w:val="22"/>
                <w:vertAlign w:val="superscript"/>
                <w:lang w:val="en-US"/>
              </w:rPr>
              <w:t></w:t>
            </w:r>
          </w:p>
        </w:tc>
        <w:tc>
          <w:tcPr>
            <w:tcW w:w="1134" w:type="dxa"/>
            <w:tcBorders>
              <w:top w:val="single" w:sz="4" w:space="0" w:color="auto"/>
            </w:tcBorders>
          </w:tcPr>
          <w:p w14:paraId="0E953D35" w14:textId="77777777" w:rsidR="00D050ED" w:rsidRPr="00681848" w:rsidRDefault="00D050ED" w:rsidP="00681848">
            <w:pPr>
              <w:pStyle w:val="afe"/>
              <w:spacing w:line="288" w:lineRule="auto"/>
              <w:rPr>
                <w:spacing w:val="-20"/>
                <w:sz w:val="22"/>
                <w:szCs w:val="22"/>
                <w:lang w:val="en-US"/>
              </w:rPr>
            </w:pPr>
            <w:r w:rsidRPr="00681848">
              <w:rPr>
                <w:spacing w:val="-6"/>
                <w:sz w:val="22"/>
                <w:szCs w:val="22"/>
                <w:lang w:val="en-US"/>
              </w:rPr>
              <w:t>tg</w:t>
            </w:r>
            <w:r w:rsidRPr="00681848">
              <w:rPr>
                <w:rFonts w:ascii="Symbol" w:hAnsi="Symbol"/>
                <w:spacing w:val="-6"/>
                <w:sz w:val="22"/>
                <w:szCs w:val="22"/>
                <w:lang w:val="en-US"/>
              </w:rPr>
              <w:t></w:t>
            </w:r>
            <w:r w:rsidRPr="00681848">
              <w:rPr>
                <w:spacing w:val="-6"/>
                <w:sz w:val="22"/>
                <w:szCs w:val="22"/>
                <w:vertAlign w:val="subscript"/>
                <w:lang w:val="en-US"/>
              </w:rPr>
              <w:t>is</w:t>
            </w:r>
            <w:r w:rsidRPr="00681848">
              <w:rPr>
                <w:spacing w:val="-6"/>
                <w:sz w:val="22"/>
                <w:szCs w:val="22"/>
                <w:lang w:val="en-US"/>
              </w:rPr>
              <w:t xml:space="preserve"> (</w:t>
            </w:r>
            <w:r w:rsidRPr="00681848">
              <w:rPr>
                <w:spacing w:val="-10"/>
                <w:sz w:val="22"/>
                <w:szCs w:val="22"/>
                <w:lang w:val="en-US"/>
              </w:rPr>
              <w:t>R</w:t>
            </w:r>
            <w:r w:rsidRPr="00681848">
              <w:rPr>
                <w:spacing w:val="-10"/>
                <w:sz w:val="22"/>
                <w:szCs w:val="22"/>
                <w:vertAlign w:val="subscript"/>
                <w:lang w:val="en-US"/>
              </w:rPr>
              <w:t>si</w:t>
            </w:r>
            <w:r w:rsidRPr="00681848">
              <w:rPr>
                <w:spacing w:val="-10"/>
                <w:sz w:val="22"/>
                <w:szCs w:val="22"/>
                <w:lang w:val="en-US"/>
              </w:rPr>
              <w:t xml:space="preserve"> </w:t>
            </w:r>
            <w:r w:rsidRPr="00681848">
              <w:rPr>
                <w:spacing w:val="-10"/>
                <w:sz w:val="22"/>
                <w:szCs w:val="22"/>
              </w:rPr>
              <w:t>Ом</w:t>
            </w:r>
            <w:r w:rsidRPr="00681848">
              <w:rPr>
                <w:spacing w:val="-10"/>
                <w:sz w:val="22"/>
                <w:szCs w:val="22"/>
                <w:lang w:val="en-US"/>
              </w:rPr>
              <w:t>)</w:t>
            </w:r>
          </w:p>
        </w:tc>
        <w:tc>
          <w:tcPr>
            <w:tcW w:w="1276" w:type="dxa"/>
            <w:tcBorders>
              <w:top w:val="single" w:sz="4" w:space="0" w:color="auto"/>
            </w:tcBorders>
          </w:tcPr>
          <w:p w14:paraId="0E59CEC8" w14:textId="77777777" w:rsidR="00D050ED" w:rsidRPr="00681848" w:rsidRDefault="00D050ED" w:rsidP="00681848">
            <w:pPr>
              <w:pStyle w:val="afe"/>
              <w:spacing w:line="288" w:lineRule="auto"/>
              <w:rPr>
                <w:sz w:val="22"/>
                <w:szCs w:val="22"/>
                <w:lang w:val="en-US"/>
              </w:rPr>
            </w:pPr>
            <w:r w:rsidRPr="00681848">
              <w:rPr>
                <w:sz w:val="22"/>
                <w:szCs w:val="22"/>
                <w:lang w:val="en-US"/>
              </w:rPr>
              <w:t>d</w:t>
            </w:r>
            <w:r w:rsidRPr="00681848">
              <w:rPr>
                <w:sz w:val="22"/>
                <w:szCs w:val="22"/>
                <w:vertAlign w:val="subscript"/>
                <w:lang w:val="en-US"/>
              </w:rPr>
              <w:t>3is</w:t>
            </w:r>
            <w:r w:rsidRPr="00681848">
              <w:rPr>
                <w:sz w:val="22"/>
                <w:szCs w:val="22"/>
                <w:lang w:val="en-US"/>
              </w:rPr>
              <w:t>′, (d</w:t>
            </w:r>
            <w:r w:rsidRPr="00681848">
              <w:rPr>
                <w:sz w:val="22"/>
                <w:szCs w:val="22"/>
                <w:vertAlign w:val="subscript"/>
                <w:lang w:val="en-US"/>
              </w:rPr>
              <w:t>ije</w:t>
            </w:r>
            <w:r w:rsidRPr="00681848">
              <w:rPr>
                <w:sz w:val="22"/>
                <w:szCs w:val="22"/>
                <w:lang w:val="en-US"/>
              </w:rPr>
              <w:t xml:space="preserve">) </w:t>
            </w:r>
            <w:r w:rsidRPr="00681848">
              <w:rPr>
                <w:sz w:val="22"/>
                <w:szCs w:val="22"/>
              </w:rPr>
              <w:t>Кл</w:t>
            </w:r>
            <w:r w:rsidRPr="00681848">
              <w:rPr>
                <w:sz w:val="22"/>
                <w:szCs w:val="22"/>
                <w:lang w:val="en-US"/>
              </w:rPr>
              <w:t>/</w:t>
            </w:r>
            <w:r w:rsidRPr="00681848">
              <w:rPr>
                <w:sz w:val="22"/>
                <w:szCs w:val="22"/>
              </w:rPr>
              <w:t>Н</w:t>
            </w:r>
          </w:p>
        </w:tc>
        <w:tc>
          <w:tcPr>
            <w:tcW w:w="992" w:type="dxa"/>
            <w:tcBorders>
              <w:top w:val="single" w:sz="4" w:space="0" w:color="auto"/>
            </w:tcBorders>
          </w:tcPr>
          <w:p w14:paraId="265E8ECC" w14:textId="77777777" w:rsidR="00D050ED" w:rsidRPr="00681848" w:rsidRDefault="00D050ED" w:rsidP="00681848">
            <w:pPr>
              <w:pStyle w:val="afe"/>
              <w:spacing w:line="288" w:lineRule="auto"/>
              <w:rPr>
                <w:rFonts w:ascii="Symbol" w:hAnsi="Symbol"/>
                <w:spacing w:val="-20"/>
                <w:sz w:val="22"/>
                <w:szCs w:val="22"/>
              </w:rPr>
            </w:pPr>
            <w:r w:rsidRPr="00681848">
              <w:rPr>
                <w:spacing w:val="-20"/>
                <w:sz w:val="22"/>
                <w:szCs w:val="22"/>
                <w:lang w:val="en-US"/>
              </w:rPr>
              <w:t>d</w:t>
            </w:r>
            <w:r w:rsidRPr="00681848">
              <w:rPr>
                <w:spacing w:val="-20"/>
                <w:sz w:val="22"/>
                <w:szCs w:val="22"/>
                <w:vertAlign w:val="subscript"/>
              </w:rPr>
              <w:t>3</w:t>
            </w:r>
            <w:r w:rsidRPr="00681848">
              <w:rPr>
                <w:spacing w:val="-20"/>
                <w:sz w:val="22"/>
                <w:szCs w:val="22"/>
                <w:vertAlign w:val="subscript"/>
                <w:lang w:val="en-US"/>
              </w:rPr>
              <w:t>i</w:t>
            </w:r>
            <w:r w:rsidRPr="00681848">
              <w:rPr>
                <w:spacing w:val="-20"/>
                <w:sz w:val="22"/>
                <w:szCs w:val="22"/>
              </w:rPr>
              <w:t>′/</w:t>
            </w:r>
            <w:r w:rsidRPr="00681848">
              <w:rPr>
                <w:rFonts w:ascii="Symbol" w:hAnsi="Symbol"/>
                <w:spacing w:val="-20"/>
                <w:sz w:val="22"/>
                <w:szCs w:val="22"/>
                <w:lang w:val="en-US"/>
              </w:rPr>
              <w:t></w:t>
            </w:r>
            <w:r w:rsidRPr="00681848">
              <w:rPr>
                <w:spacing w:val="-20"/>
                <w:sz w:val="22"/>
                <w:szCs w:val="22"/>
                <w:vertAlign w:val="subscript"/>
                <w:lang w:val="en-US"/>
              </w:rPr>
              <w:t>i</w:t>
            </w:r>
            <w:r w:rsidRPr="00681848">
              <w:rPr>
                <w:rFonts w:ascii="Symbol" w:hAnsi="Symbol"/>
                <w:spacing w:val="-20"/>
                <w:sz w:val="22"/>
                <w:szCs w:val="22"/>
                <w:vertAlign w:val="superscript"/>
                <w:lang w:val="en-US"/>
              </w:rPr>
              <w:t></w:t>
            </w:r>
            <w:r w:rsidRPr="00681848">
              <w:rPr>
                <w:rFonts w:ascii="Symbol" w:hAnsi="Symbol"/>
                <w:spacing w:val="-20"/>
                <w:sz w:val="22"/>
                <w:szCs w:val="22"/>
                <w:lang w:val="en-US"/>
              </w:rPr>
              <w:t></w:t>
            </w:r>
          </w:p>
          <w:p w14:paraId="1498EE2C" w14:textId="77777777" w:rsidR="00D050ED" w:rsidRPr="00681848" w:rsidRDefault="00D050ED" w:rsidP="00681848">
            <w:pPr>
              <w:pStyle w:val="afe"/>
              <w:spacing w:line="288" w:lineRule="auto"/>
              <w:rPr>
                <w:spacing w:val="-20"/>
                <w:sz w:val="22"/>
                <w:szCs w:val="22"/>
              </w:rPr>
            </w:pPr>
            <w:r w:rsidRPr="00681848">
              <w:rPr>
                <w:spacing w:val="-20"/>
                <w:sz w:val="22"/>
                <w:szCs w:val="22"/>
              </w:rPr>
              <w:t>пКл/Н</w:t>
            </w:r>
          </w:p>
        </w:tc>
      </w:tr>
      <w:tr w:rsidR="00D050ED" w:rsidRPr="006535BF" w14:paraId="5F4667D0" w14:textId="77777777" w:rsidTr="00A05A24">
        <w:tc>
          <w:tcPr>
            <w:tcW w:w="9322" w:type="dxa"/>
            <w:gridSpan w:val="10"/>
          </w:tcPr>
          <w:p w14:paraId="73174887" w14:textId="77777777" w:rsidR="00D050ED" w:rsidRPr="00681848" w:rsidRDefault="00D050ED" w:rsidP="00681848">
            <w:pPr>
              <w:pStyle w:val="afe"/>
              <w:spacing w:line="288" w:lineRule="auto"/>
              <w:rPr>
                <w:sz w:val="22"/>
                <w:szCs w:val="22"/>
              </w:rPr>
            </w:pPr>
            <w:r w:rsidRPr="00681848">
              <w:rPr>
                <w:sz w:val="22"/>
                <w:szCs w:val="22"/>
              </w:rPr>
              <w:t>Исследуемый образец</w:t>
            </w:r>
          </w:p>
        </w:tc>
      </w:tr>
      <w:tr w:rsidR="00D050ED" w:rsidRPr="006535BF" w14:paraId="3E390B54" w14:textId="77777777" w:rsidTr="00A05A24">
        <w:tc>
          <w:tcPr>
            <w:tcW w:w="534" w:type="dxa"/>
          </w:tcPr>
          <w:p w14:paraId="2B0991AC" w14:textId="77777777" w:rsidR="00D050ED" w:rsidRPr="006535BF" w:rsidRDefault="00D050ED" w:rsidP="006535BF">
            <w:pPr>
              <w:pStyle w:val="afe"/>
              <w:spacing w:line="288" w:lineRule="auto"/>
              <w:ind w:firstLine="567"/>
              <w:rPr>
                <w:sz w:val="28"/>
                <w:szCs w:val="28"/>
              </w:rPr>
            </w:pPr>
            <w:r w:rsidRPr="006535BF">
              <w:rPr>
                <w:sz w:val="28"/>
                <w:szCs w:val="28"/>
              </w:rPr>
              <w:t>3</w:t>
            </w:r>
          </w:p>
        </w:tc>
        <w:tc>
          <w:tcPr>
            <w:tcW w:w="1134" w:type="dxa"/>
          </w:tcPr>
          <w:p w14:paraId="292637AC" w14:textId="77777777" w:rsidR="00D050ED" w:rsidRPr="00681848" w:rsidRDefault="00D050ED" w:rsidP="00681848">
            <w:pPr>
              <w:pStyle w:val="afe"/>
              <w:spacing w:line="288" w:lineRule="auto"/>
              <w:rPr>
                <w:sz w:val="22"/>
                <w:szCs w:val="22"/>
              </w:rPr>
            </w:pPr>
          </w:p>
        </w:tc>
        <w:tc>
          <w:tcPr>
            <w:tcW w:w="850" w:type="dxa"/>
          </w:tcPr>
          <w:p w14:paraId="3A328033" w14:textId="77777777" w:rsidR="00D050ED" w:rsidRPr="00681848" w:rsidRDefault="00D050ED" w:rsidP="00681848">
            <w:pPr>
              <w:pStyle w:val="afe"/>
              <w:spacing w:line="288" w:lineRule="auto"/>
              <w:rPr>
                <w:sz w:val="22"/>
                <w:szCs w:val="22"/>
              </w:rPr>
            </w:pPr>
          </w:p>
        </w:tc>
        <w:tc>
          <w:tcPr>
            <w:tcW w:w="709" w:type="dxa"/>
          </w:tcPr>
          <w:p w14:paraId="3E6CFFA4" w14:textId="77777777" w:rsidR="00D050ED" w:rsidRPr="00681848" w:rsidRDefault="00D050ED" w:rsidP="00681848">
            <w:pPr>
              <w:pStyle w:val="afe"/>
              <w:spacing w:line="288" w:lineRule="auto"/>
              <w:rPr>
                <w:sz w:val="22"/>
                <w:szCs w:val="22"/>
              </w:rPr>
            </w:pPr>
          </w:p>
        </w:tc>
        <w:tc>
          <w:tcPr>
            <w:tcW w:w="709" w:type="dxa"/>
          </w:tcPr>
          <w:p w14:paraId="76980B9E" w14:textId="77777777" w:rsidR="00D050ED" w:rsidRPr="00681848" w:rsidRDefault="00D050ED" w:rsidP="00681848">
            <w:pPr>
              <w:pStyle w:val="afe"/>
              <w:spacing w:line="288" w:lineRule="auto"/>
              <w:rPr>
                <w:sz w:val="22"/>
                <w:szCs w:val="22"/>
              </w:rPr>
            </w:pPr>
          </w:p>
        </w:tc>
        <w:tc>
          <w:tcPr>
            <w:tcW w:w="708" w:type="dxa"/>
          </w:tcPr>
          <w:p w14:paraId="4202B2D2" w14:textId="77777777" w:rsidR="00D050ED" w:rsidRPr="00681848" w:rsidRDefault="00D050ED" w:rsidP="00681848">
            <w:pPr>
              <w:pStyle w:val="afe"/>
              <w:spacing w:line="288" w:lineRule="auto"/>
              <w:rPr>
                <w:sz w:val="22"/>
                <w:szCs w:val="22"/>
              </w:rPr>
            </w:pPr>
          </w:p>
        </w:tc>
        <w:tc>
          <w:tcPr>
            <w:tcW w:w="1276" w:type="dxa"/>
          </w:tcPr>
          <w:p w14:paraId="7C92F708" w14:textId="77777777" w:rsidR="00D050ED" w:rsidRPr="00681848" w:rsidRDefault="00D050ED" w:rsidP="00681848">
            <w:pPr>
              <w:pStyle w:val="afe"/>
              <w:spacing w:line="288" w:lineRule="auto"/>
              <w:rPr>
                <w:sz w:val="22"/>
                <w:szCs w:val="22"/>
              </w:rPr>
            </w:pPr>
          </w:p>
        </w:tc>
        <w:tc>
          <w:tcPr>
            <w:tcW w:w="1134" w:type="dxa"/>
          </w:tcPr>
          <w:p w14:paraId="2D1BD875" w14:textId="77777777" w:rsidR="00D050ED" w:rsidRPr="00681848" w:rsidRDefault="00D050ED" w:rsidP="00681848">
            <w:pPr>
              <w:pStyle w:val="afe"/>
              <w:spacing w:line="288" w:lineRule="auto"/>
              <w:rPr>
                <w:sz w:val="22"/>
                <w:szCs w:val="22"/>
              </w:rPr>
            </w:pPr>
          </w:p>
        </w:tc>
        <w:tc>
          <w:tcPr>
            <w:tcW w:w="1276" w:type="dxa"/>
          </w:tcPr>
          <w:p w14:paraId="204BBF5F" w14:textId="77777777" w:rsidR="00D050ED" w:rsidRPr="00681848" w:rsidRDefault="00D050ED" w:rsidP="00681848">
            <w:pPr>
              <w:pStyle w:val="afe"/>
              <w:spacing w:line="288" w:lineRule="auto"/>
              <w:rPr>
                <w:sz w:val="22"/>
                <w:szCs w:val="22"/>
              </w:rPr>
            </w:pPr>
          </w:p>
        </w:tc>
        <w:tc>
          <w:tcPr>
            <w:tcW w:w="992" w:type="dxa"/>
          </w:tcPr>
          <w:p w14:paraId="14F96233" w14:textId="77777777" w:rsidR="00D050ED" w:rsidRPr="00681848" w:rsidRDefault="00D050ED" w:rsidP="00681848">
            <w:pPr>
              <w:pStyle w:val="afe"/>
              <w:spacing w:line="288" w:lineRule="auto"/>
              <w:rPr>
                <w:sz w:val="22"/>
                <w:szCs w:val="22"/>
              </w:rPr>
            </w:pPr>
          </w:p>
        </w:tc>
      </w:tr>
      <w:tr w:rsidR="00D050ED" w:rsidRPr="006535BF" w14:paraId="6FC7ADBB" w14:textId="77777777" w:rsidTr="00A05A24">
        <w:tc>
          <w:tcPr>
            <w:tcW w:w="534" w:type="dxa"/>
          </w:tcPr>
          <w:p w14:paraId="2D747653" w14:textId="77777777" w:rsidR="00D050ED" w:rsidRPr="006535BF" w:rsidRDefault="00D050ED" w:rsidP="006535BF">
            <w:pPr>
              <w:pStyle w:val="afe"/>
              <w:spacing w:line="288" w:lineRule="auto"/>
              <w:ind w:firstLine="567"/>
              <w:rPr>
                <w:sz w:val="28"/>
                <w:szCs w:val="28"/>
              </w:rPr>
            </w:pPr>
            <w:r w:rsidRPr="006535BF">
              <w:rPr>
                <w:sz w:val="28"/>
                <w:szCs w:val="28"/>
              </w:rPr>
              <w:t>1</w:t>
            </w:r>
          </w:p>
        </w:tc>
        <w:tc>
          <w:tcPr>
            <w:tcW w:w="1134" w:type="dxa"/>
          </w:tcPr>
          <w:p w14:paraId="67EC1BB3" w14:textId="77777777" w:rsidR="00D050ED" w:rsidRPr="00681848" w:rsidRDefault="00D050ED" w:rsidP="00681848">
            <w:pPr>
              <w:pStyle w:val="afe"/>
              <w:spacing w:line="288" w:lineRule="auto"/>
              <w:rPr>
                <w:sz w:val="22"/>
                <w:szCs w:val="22"/>
              </w:rPr>
            </w:pPr>
          </w:p>
        </w:tc>
        <w:tc>
          <w:tcPr>
            <w:tcW w:w="850" w:type="dxa"/>
          </w:tcPr>
          <w:p w14:paraId="67EFA227" w14:textId="77777777" w:rsidR="00D050ED" w:rsidRPr="00681848" w:rsidRDefault="00D050ED" w:rsidP="00681848">
            <w:pPr>
              <w:pStyle w:val="afe"/>
              <w:spacing w:line="288" w:lineRule="auto"/>
              <w:rPr>
                <w:sz w:val="22"/>
                <w:szCs w:val="22"/>
              </w:rPr>
            </w:pPr>
          </w:p>
        </w:tc>
        <w:tc>
          <w:tcPr>
            <w:tcW w:w="709" w:type="dxa"/>
          </w:tcPr>
          <w:p w14:paraId="6F2CA33B" w14:textId="77777777" w:rsidR="00D050ED" w:rsidRPr="00681848" w:rsidRDefault="00D050ED" w:rsidP="00681848">
            <w:pPr>
              <w:pStyle w:val="afe"/>
              <w:spacing w:line="288" w:lineRule="auto"/>
              <w:rPr>
                <w:sz w:val="22"/>
                <w:szCs w:val="22"/>
              </w:rPr>
            </w:pPr>
          </w:p>
        </w:tc>
        <w:tc>
          <w:tcPr>
            <w:tcW w:w="709" w:type="dxa"/>
          </w:tcPr>
          <w:p w14:paraId="1E7F124F" w14:textId="77777777" w:rsidR="00D050ED" w:rsidRPr="00681848" w:rsidRDefault="00D050ED" w:rsidP="00681848">
            <w:pPr>
              <w:pStyle w:val="afe"/>
              <w:spacing w:line="288" w:lineRule="auto"/>
              <w:rPr>
                <w:sz w:val="22"/>
                <w:szCs w:val="22"/>
              </w:rPr>
            </w:pPr>
          </w:p>
        </w:tc>
        <w:tc>
          <w:tcPr>
            <w:tcW w:w="708" w:type="dxa"/>
          </w:tcPr>
          <w:p w14:paraId="0BEE2E8E" w14:textId="77777777" w:rsidR="00D050ED" w:rsidRPr="00681848" w:rsidRDefault="00D050ED" w:rsidP="00681848">
            <w:pPr>
              <w:pStyle w:val="afe"/>
              <w:spacing w:line="288" w:lineRule="auto"/>
              <w:rPr>
                <w:sz w:val="22"/>
                <w:szCs w:val="22"/>
              </w:rPr>
            </w:pPr>
          </w:p>
        </w:tc>
        <w:tc>
          <w:tcPr>
            <w:tcW w:w="1276" w:type="dxa"/>
          </w:tcPr>
          <w:p w14:paraId="4B7CA67F" w14:textId="77777777" w:rsidR="00D050ED" w:rsidRPr="00681848" w:rsidRDefault="00D050ED" w:rsidP="00681848">
            <w:pPr>
              <w:pStyle w:val="afe"/>
              <w:spacing w:line="288" w:lineRule="auto"/>
              <w:rPr>
                <w:sz w:val="22"/>
                <w:szCs w:val="22"/>
              </w:rPr>
            </w:pPr>
          </w:p>
        </w:tc>
        <w:tc>
          <w:tcPr>
            <w:tcW w:w="1134" w:type="dxa"/>
          </w:tcPr>
          <w:p w14:paraId="080C36B9" w14:textId="77777777" w:rsidR="00D050ED" w:rsidRPr="00681848" w:rsidRDefault="00D050ED" w:rsidP="00681848">
            <w:pPr>
              <w:pStyle w:val="afe"/>
              <w:spacing w:line="288" w:lineRule="auto"/>
              <w:rPr>
                <w:sz w:val="22"/>
                <w:szCs w:val="22"/>
              </w:rPr>
            </w:pPr>
          </w:p>
        </w:tc>
        <w:tc>
          <w:tcPr>
            <w:tcW w:w="1276" w:type="dxa"/>
          </w:tcPr>
          <w:p w14:paraId="579C0FDA" w14:textId="77777777" w:rsidR="00D050ED" w:rsidRPr="00681848" w:rsidRDefault="00D050ED" w:rsidP="00681848">
            <w:pPr>
              <w:pStyle w:val="afe"/>
              <w:spacing w:line="288" w:lineRule="auto"/>
              <w:rPr>
                <w:sz w:val="22"/>
                <w:szCs w:val="22"/>
              </w:rPr>
            </w:pPr>
          </w:p>
        </w:tc>
        <w:tc>
          <w:tcPr>
            <w:tcW w:w="992" w:type="dxa"/>
          </w:tcPr>
          <w:p w14:paraId="19190453" w14:textId="77777777" w:rsidR="00D050ED" w:rsidRPr="00681848" w:rsidRDefault="00D050ED" w:rsidP="00681848">
            <w:pPr>
              <w:pStyle w:val="afe"/>
              <w:spacing w:line="288" w:lineRule="auto"/>
              <w:rPr>
                <w:sz w:val="22"/>
                <w:szCs w:val="22"/>
              </w:rPr>
            </w:pPr>
          </w:p>
        </w:tc>
      </w:tr>
      <w:tr w:rsidR="00D050ED" w:rsidRPr="006535BF" w14:paraId="4DBF7D1B" w14:textId="77777777" w:rsidTr="00A05A24">
        <w:tc>
          <w:tcPr>
            <w:tcW w:w="9322" w:type="dxa"/>
            <w:gridSpan w:val="10"/>
          </w:tcPr>
          <w:p w14:paraId="5A60C702" w14:textId="77777777" w:rsidR="00D050ED" w:rsidRPr="00681848" w:rsidRDefault="00D050ED" w:rsidP="00681848">
            <w:pPr>
              <w:pStyle w:val="afe"/>
              <w:spacing w:line="288" w:lineRule="auto"/>
              <w:rPr>
                <w:sz w:val="22"/>
                <w:szCs w:val="22"/>
              </w:rPr>
            </w:pPr>
            <w:r w:rsidRPr="00681848">
              <w:rPr>
                <w:sz w:val="22"/>
                <w:szCs w:val="22"/>
              </w:rPr>
              <w:t xml:space="preserve">Эталонный пьезоэлектрик: </w:t>
            </w:r>
            <w:r w:rsidRPr="00681848">
              <w:rPr>
                <w:rFonts w:ascii="Symbol" w:hAnsi="Symbol"/>
                <w:spacing w:val="-6"/>
                <w:sz w:val="22"/>
                <w:szCs w:val="22"/>
                <w:lang w:val="en-US"/>
              </w:rPr>
              <w:t></w:t>
            </w:r>
            <w:r w:rsidRPr="00681848">
              <w:rPr>
                <w:spacing w:val="-6"/>
                <w:sz w:val="22"/>
                <w:szCs w:val="22"/>
              </w:rPr>
              <w:t>-кварц (точеная группа 321)</w:t>
            </w:r>
          </w:p>
        </w:tc>
      </w:tr>
      <w:tr w:rsidR="00D050ED" w:rsidRPr="006535BF" w14:paraId="77C40650" w14:textId="77777777" w:rsidTr="00A05A24">
        <w:tc>
          <w:tcPr>
            <w:tcW w:w="534" w:type="dxa"/>
          </w:tcPr>
          <w:p w14:paraId="462F456E" w14:textId="77777777" w:rsidR="00D050ED" w:rsidRPr="006535BF" w:rsidRDefault="00D050ED" w:rsidP="006535BF">
            <w:pPr>
              <w:pStyle w:val="afe"/>
              <w:spacing w:line="288" w:lineRule="auto"/>
              <w:ind w:firstLine="567"/>
              <w:rPr>
                <w:sz w:val="28"/>
                <w:szCs w:val="28"/>
              </w:rPr>
            </w:pPr>
          </w:p>
        </w:tc>
        <w:tc>
          <w:tcPr>
            <w:tcW w:w="1134" w:type="dxa"/>
          </w:tcPr>
          <w:p w14:paraId="1E8777E3" w14:textId="77777777" w:rsidR="00D050ED" w:rsidRPr="00681848" w:rsidRDefault="00D050ED" w:rsidP="00681848">
            <w:pPr>
              <w:pStyle w:val="afe"/>
              <w:spacing w:line="288" w:lineRule="auto"/>
              <w:rPr>
                <w:sz w:val="22"/>
                <w:szCs w:val="22"/>
              </w:rPr>
            </w:pPr>
          </w:p>
        </w:tc>
        <w:tc>
          <w:tcPr>
            <w:tcW w:w="850" w:type="dxa"/>
          </w:tcPr>
          <w:p w14:paraId="4E0EFAA8" w14:textId="77777777" w:rsidR="00D050ED" w:rsidRPr="00681848" w:rsidRDefault="00D050ED" w:rsidP="00681848">
            <w:pPr>
              <w:pStyle w:val="afe"/>
              <w:spacing w:line="288" w:lineRule="auto"/>
              <w:rPr>
                <w:sz w:val="22"/>
                <w:szCs w:val="22"/>
              </w:rPr>
            </w:pPr>
          </w:p>
        </w:tc>
        <w:tc>
          <w:tcPr>
            <w:tcW w:w="709" w:type="dxa"/>
          </w:tcPr>
          <w:p w14:paraId="2FB2EBE7" w14:textId="77777777" w:rsidR="00D050ED" w:rsidRPr="00681848" w:rsidRDefault="00D050ED" w:rsidP="00681848">
            <w:pPr>
              <w:pStyle w:val="afe"/>
              <w:spacing w:line="288" w:lineRule="auto"/>
              <w:rPr>
                <w:sz w:val="22"/>
                <w:szCs w:val="22"/>
              </w:rPr>
            </w:pPr>
          </w:p>
        </w:tc>
        <w:tc>
          <w:tcPr>
            <w:tcW w:w="709" w:type="dxa"/>
          </w:tcPr>
          <w:p w14:paraId="7E10D3D5" w14:textId="77777777" w:rsidR="00D050ED" w:rsidRPr="00681848" w:rsidRDefault="00D050ED" w:rsidP="00681848">
            <w:pPr>
              <w:pStyle w:val="afe"/>
              <w:spacing w:line="288" w:lineRule="auto"/>
              <w:rPr>
                <w:sz w:val="22"/>
                <w:szCs w:val="22"/>
              </w:rPr>
            </w:pPr>
          </w:p>
        </w:tc>
        <w:tc>
          <w:tcPr>
            <w:tcW w:w="708" w:type="dxa"/>
          </w:tcPr>
          <w:p w14:paraId="669B8731" w14:textId="77777777" w:rsidR="00D050ED" w:rsidRPr="00681848" w:rsidRDefault="00D050ED" w:rsidP="00681848">
            <w:pPr>
              <w:pStyle w:val="afe"/>
              <w:spacing w:line="288" w:lineRule="auto"/>
              <w:rPr>
                <w:sz w:val="22"/>
                <w:szCs w:val="22"/>
              </w:rPr>
            </w:pPr>
          </w:p>
        </w:tc>
        <w:tc>
          <w:tcPr>
            <w:tcW w:w="1276" w:type="dxa"/>
          </w:tcPr>
          <w:p w14:paraId="779E4388" w14:textId="77777777" w:rsidR="00D050ED" w:rsidRPr="00681848" w:rsidRDefault="00D050ED" w:rsidP="00681848">
            <w:pPr>
              <w:pStyle w:val="afe"/>
              <w:spacing w:line="288" w:lineRule="auto"/>
              <w:rPr>
                <w:sz w:val="22"/>
                <w:szCs w:val="22"/>
              </w:rPr>
            </w:pPr>
            <w:r w:rsidRPr="00681848">
              <w:rPr>
                <w:rFonts w:ascii="Symbol" w:hAnsi="Symbol"/>
                <w:sz w:val="22"/>
                <w:szCs w:val="22"/>
                <w:lang w:val="en-US"/>
              </w:rPr>
              <w:t></w:t>
            </w:r>
            <w:r w:rsidRPr="00681848">
              <w:rPr>
                <w:sz w:val="22"/>
                <w:szCs w:val="22"/>
                <w:vertAlign w:val="subscript"/>
              </w:rPr>
              <w:t>1</w:t>
            </w:r>
            <w:r w:rsidRPr="00681848">
              <w:rPr>
                <w:rFonts w:ascii="Symbol" w:hAnsi="Symbol"/>
                <w:sz w:val="22"/>
                <w:szCs w:val="22"/>
                <w:vertAlign w:val="superscript"/>
                <w:lang w:val="en-US"/>
              </w:rPr>
              <w:t></w:t>
            </w:r>
            <w:r w:rsidRPr="00681848">
              <w:rPr>
                <w:sz w:val="22"/>
                <w:szCs w:val="22"/>
              </w:rPr>
              <w:t>=4,52</w:t>
            </w:r>
          </w:p>
        </w:tc>
        <w:tc>
          <w:tcPr>
            <w:tcW w:w="1134" w:type="dxa"/>
          </w:tcPr>
          <w:p w14:paraId="0D91A55B" w14:textId="77777777" w:rsidR="00D050ED" w:rsidRPr="00681848" w:rsidRDefault="00D050ED" w:rsidP="00681848">
            <w:pPr>
              <w:pStyle w:val="afe"/>
              <w:spacing w:line="288" w:lineRule="auto"/>
              <w:rPr>
                <w:sz w:val="22"/>
                <w:szCs w:val="22"/>
              </w:rPr>
            </w:pPr>
          </w:p>
        </w:tc>
        <w:tc>
          <w:tcPr>
            <w:tcW w:w="1276" w:type="dxa"/>
          </w:tcPr>
          <w:p w14:paraId="27814BBB" w14:textId="77777777" w:rsidR="00D050ED" w:rsidRPr="00681848" w:rsidRDefault="00D050ED" w:rsidP="00681848">
            <w:pPr>
              <w:pStyle w:val="afe"/>
              <w:spacing w:line="288" w:lineRule="auto"/>
              <w:rPr>
                <w:sz w:val="22"/>
                <w:szCs w:val="22"/>
              </w:rPr>
            </w:pPr>
            <w:r w:rsidRPr="00681848">
              <w:rPr>
                <w:sz w:val="22"/>
                <w:szCs w:val="22"/>
                <w:lang w:val="en-US"/>
              </w:rPr>
              <w:t>d</w:t>
            </w:r>
            <w:r w:rsidRPr="00681848">
              <w:rPr>
                <w:sz w:val="22"/>
                <w:szCs w:val="22"/>
                <w:vertAlign w:val="subscript"/>
              </w:rPr>
              <w:t>11</w:t>
            </w:r>
            <w:r w:rsidRPr="00681848">
              <w:rPr>
                <w:sz w:val="22"/>
                <w:szCs w:val="22"/>
              </w:rPr>
              <w:t>=2,31</w:t>
            </w:r>
          </w:p>
        </w:tc>
        <w:tc>
          <w:tcPr>
            <w:tcW w:w="992" w:type="dxa"/>
          </w:tcPr>
          <w:p w14:paraId="26431D33" w14:textId="77777777" w:rsidR="00D050ED" w:rsidRPr="00681848" w:rsidRDefault="00D050ED" w:rsidP="00681848">
            <w:pPr>
              <w:pStyle w:val="afe"/>
              <w:spacing w:line="288" w:lineRule="auto"/>
              <w:rPr>
                <w:sz w:val="22"/>
                <w:szCs w:val="22"/>
              </w:rPr>
            </w:pPr>
            <w:r w:rsidRPr="00681848">
              <w:rPr>
                <w:sz w:val="22"/>
                <w:szCs w:val="22"/>
              </w:rPr>
              <w:t>0,51</w:t>
            </w:r>
          </w:p>
        </w:tc>
      </w:tr>
      <w:tr w:rsidR="00D050ED" w:rsidRPr="006535BF" w14:paraId="1A240B7F" w14:textId="77777777" w:rsidTr="00A05A24">
        <w:tc>
          <w:tcPr>
            <w:tcW w:w="534" w:type="dxa"/>
          </w:tcPr>
          <w:p w14:paraId="363334A2" w14:textId="77777777" w:rsidR="00D050ED" w:rsidRPr="006535BF" w:rsidRDefault="00D050ED" w:rsidP="006535BF">
            <w:pPr>
              <w:pStyle w:val="afe"/>
              <w:spacing w:line="288" w:lineRule="auto"/>
              <w:ind w:firstLine="567"/>
              <w:rPr>
                <w:sz w:val="28"/>
                <w:szCs w:val="28"/>
              </w:rPr>
            </w:pPr>
          </w:p>
        </w:tc>
        <w:tc>
          <w:tcPr>
            <w:tcW w:w="1134" w:type="dxa"/>
          </w:tcPr>
          <w:p w14:paraId="6576F135" w14:textId="77777777" w:rsidR="00D050ED" w:rsidRPr="00681848" w:rsidRDefault="00D050ED" w:rsidP="00681848">
            <w:pPr>
              <w:pStyle w:val="afe"/>
              <w:spacing w:line="288" w:lineRule="auto"/>
              <w:rPr>
                <w:sz w:val="22"/>
                <w:szCs w:val="22"/>
              </w:rPr>
            </w:pPr>
          </w:p>
        </w:tc>
        <w:tc>
          <w:tcPr>
            <w:tcW w:w="850" w:type="dxa"/>
          </w:tcPr>
          <w:p w14:paraId="1F106D9A" w14:textId="77777777" w:rsidR="00D050ED" w:rsidRPr="00681848" w:rsidRDefault="00D050ED" w:rsidP="00681848">
            <w:pPr>
              <w:pStyle w:val="afe"/>
              <w:spacing w:line="288" w:lineRule="auto"/>
              <w:rPr>
                <w:sz w:val="22"/>
                <w:szCs w:val="22"/>
              </w:rPr>
            </w:pPr>
          </w:p>
        </w:tc>
        <w:tc>
          <w:tcPr>
            <w:tcW w:w="709" w:type="dxa"/>
          </w:tcPr>
          <w:p w14:paraId="54495D46" w14:textId="77777777" w:rsidR="00D050ED" w:rsidRPr="00681848" w:rsidRDefault="00D050ED" w:rsidP="00681848">
            <w:pPr>
              <w:pStyle w:val="afe"/>
              <w:spacing w:line="288" w:lineRule="auto"/>
              <w:rPr>
                <w:sz w:val="22"/>
                <w:szCs w:val="22"/>
              </w:rPr>
            </w:pPr>
          </w:p>
        </w:tc>
        <w:tc>
          <w:tcPr>
            <w:tcW w:w="709" w:type="dxa"/>
          </w:tcPr>
          <w:p w14:paraId="1D8C2657" w14:textId="77777777" w:rsidR="00D050ED" w:rsidRPr="00681848" w:rsidRDefault="00D050ED" w:rsidP="00681848">
            <w:pPr>
              <w:pStyle w:val="afe"/>
              <w:spacing w:line="288" w:lineRule="auto"/>
              <w:rPr>
                <w:sz w:val="22"/>
                <w:szCs w:val="22"/>
              </w:rPr>
            </w:pPr>
          </w:p>
        </w:tc>
        <w:tc>
          <w:tcPr>
            <w:tcW w:w="708" w:type="dxa"/>
          </w:tcPr>
          <w:p w14:paraId="24A79E44" w14:textId="77777777" w:rsidR="00D050ED" w:rsidRPr="00681848" w:rsidRDefault="00D050ED" w:rsidP="00681848">
            <w:pPr>
              <w:pStyle w:val="afe"/>
              <w:spacing w:line="288" w:lineRule="auto"/>
              <w:rPr>
                <w:sz w:val="22"/>
                <w:szCs w:val="22"/>
              </w:rPr>
            </w:pPr>
          </w:p>
        </w:tc>
        <w:tc>
          <w:tcPr>
            <w:tcW w:w="1276" w:type="dxa"/>
          </w:tcPr>
          <w:p w14:paraId="4D6F5531" w14:textId="77777777" w:rsidR="00D050ED" w:rsidRPr="00681848" w:rsidRDefault="00D050ED" w:rsidP="00681848">
            <w:pPr>
              <w:pStyle w:val="afe"/>
              <w:spacing w:line="288" w:lineRule="auto"/>
              <w:rPr>
                <w:sz w:val="22"/>
                <w:szCs w:val="22"/>
              </w:rPr>
            </w:pPr>
            <w:r w:rsidRPr="00681848">
              <w:rPr>
                <w:rFonts w:ascii="Symbol" w:hAnsi="Symbol"/>
                <w:sz w:val="22"/>
                <w:szCs w:val="22"/>
                <w:lang w:val="en-US"/>
              </w:rPr>
              <w:t></w:t>
            </w:r>
            <w:r w:rsidRPr="00681848">
              <w:rPr>
                <w:sz w:val="22"/>
                <w:szCs w:val="22"/>
                <w:vertAlign w:val="subscript"/>
              </w:rPr>
              <w:t>3</w:t>
            </w:r>
            <w:r w:rsidRPr="00681848">
              <w:rPr>
                <w:rFonts w:ascii="Symbol" w:hAnsi="Symbol"/>
                <w:sz w:val="22"/>
                <w:szCs w:val="22"/>
                <w:vertAlign w:val="superscript"/>
                <w:lang w:val="en-US"/>
              </w:rPr>
              <w:t></w:t>
            </w:r>
            <w:r w:rsidRPr="00681848">
              <w:rPr>
                <w:sz w:val="22"/>
                <w:szCs w:val="22"/>
              </w:rPr>
              <w:t>=4,64</w:t>
            </w:r>
          </w:p>
        </w:tc>
        <w:tc>
          <w:tcPr>
            <w:tcW w:w="1134" w:type="dxa"/>
          </w:tcPr>
          <w:p w14:paraId="4324255F" w14:textId="77777777" w:rsidR="00D050ED" w:rsidRPr="00681848" w:rsidRDefault="00D050ED" w:rsidP="00681848">
            <w:pPr>
              <w:pStyle w:val="afe"/>
              <w:spacing w:line="288" w:lineRule="auto"/>
              <w:rPr>
                <w:sz w:val="22"/>
                <w:szCs w:val="22"/>
              </w:rPr>
            </w:pPr>
          </w:p>
        </w:tc>
        <w:tc>
          <w:tcPr>
            <w:tcW w:w="1276" w:type="dxa"/>
          </w:tcPr>
          <w:p w14:paraId="5CBA8EEB" w14:textId="77777777" w:rsidR="00D050ED" w:rsidRPr="00681848" w:rsidRDefault="00D050ED" w:rsidP="00681848">
            <w:pPr>
              <w:pStyle w:val="afe"/>
              <w:spacing w:line="288" w:lineRule="auto"/>
              <w:rPr>
                <w:sz w:val="22"/>
                <w:szCs w:val="22"/>
              </w:rPr>
            </w:pPr>
            <w:r w:rsidRPr="00681848">
              <w:rPr>
                <w:sz w:val="22"/>
                <w:szCs w:val="22"/>
                <w:lang w:val="en-US"/>
              </w:rPr>
              <w:t>d</w:t>
            </w:r>
            <w:r w:rsidRPr="00681848">
              <w:rPr>
                <w:sz w:val="22"/>
                <w:szCs w:val="22"/>
                <w:vertAlign w:val="subscript"/>
              </w:rPr>
              <w:t>14</w:t>
            </w:r>
            <w:r w:rsidRPr="00681848">
              <w:rPr>
                <w:sz w:val="22"/>
                <w:szCs w:val="22"/>
              </w:rPr>
              <w:t>=0,68</w:t>
            </w:r>
          </w:p>
        </w:tc>
        <w:tc>
          <w:tcPr>
            <w:tcW w:w="992" w:type="dxa"/>
          </w:tcPr>
          <w:p w14:paraId="7C09AC4D" w14:textId="77777777" w:rsidR="00D050ED" w:rsidRPr="00681848" w:rsidRDefault="00D050ED" w:rsidP="00681848">
            <w:pPr>
              <w:pStyle w:val="afe"/>
              <w:spacing w:line="288" w:lineRule="auto"/>
              <w:rPr>
                <w:sz w:val="22"/>
                <w:szCs w:val="22"/>
                <w:lang w:val="en-US"/>
              </w:rPr>
            </w:pPr>
            <w:r w:rsidRPr="00681848">
              <w:rPr>
                <w:sz w:val="22"/>
                <w:szCs w:val="22"/>
                <w:lang w:val="en-US"/>
              </w:rPr>
              <w:t>0,15</w:t>
            </w:r>
          </w:p>
        </w:tc>
      </w:tr>
    </w:tbl>
    <w:p w14:paraId="73D9D4FC" w14:textId="77777777" w:rsidR="00D050ED" w:rsidRPr="006535BF" w:rsidRDefault="00D050ED" w:rsidP="006535BF">
      <w:pPr>
        <w:pStyle w:val="aff0"/>
        <w:widowControl w:val="0"/>
        <w:spacing w:after="0"/>
        <w:ind w:firstLine="567"/>
        <w:jc w:val="both"/>
      </w:pPr>
    </w:p>
    <w:p w14:paraId="778294CE" w14:textId="314F08A6" w:rsidR="00D050ED" w:rsidRPr="006535BF" w:rsidRDefault="00D050ED" w:rsidP="00681848">
      <w:pPr>
        <w:pStyle w:val="42"/>
      </w:pPr>
      <w:bookmarkStart w:id="164" w:name="_Toc72347780"/>
      <w:r w:rsidRPr="006535BF">
        <w:lastRenderedPageBreak/>
        <w:t>Изучение температурной</w:t>
      </w:r>
      <w:r w:rsidR="00681848">
        <w:t xml:space="preserve"> </w:t>
      </w:r>
      <w:r w:rsidRPr="006535BF">
        <w:t>зависимости пьезоэффекта пьезокерамики</w:t>
      </w:r>
      <w:bookmarkEnd w:id="164"/>
    </w:p>
    <w:p w14:paraId="67938FC8" w14:textId="77777777" w:rsidR="00D050ED" w:rsidRPr="006535BF" w:rsidRDefault="00D050ED" w:rsidP="006535BF">
      <w:pPr>
        <w:pStyle w:val="afe"/>
        <w:spacing w:line="288" w:lineRule="auto"/>
        <w:ind w:firstLine="567"/>
        <w:rPr>
          <w:sz w:val="28"/>
          <w:szCs w:val="28"/>
        </w:rPr>
      </w:pPr>
      <w:r w:rsidRPr="006535BF">
        <w:rPr>
          <w:sz w:val="28"/>
          <w:szCs w:val="28"/>
        </w:rPr>
        <w:t>1. Подготовить образец поляризованной пьезокерамики и установку к измерениям согласно пунктам 1 - 3 задания 1.</w:t>
      </w:r>
    </w:p>
    <w:p w14:paraId="22FFC9B1" w14:textId="77777777" w:rsidR="00D050ED" w:rsidRPr="006535BF" w:rsidRDefault="00D050ED" w:rsidP="006535BF">
      <w:pPr>
        <w:pStyle w:val="afe"/>
        <w:spacing w:line="288" w:lineRule="auto"/>
        <w:ind w:firstLine="567"/>
        <w:rPr>
          <w:sz w:val="28"/>
          <w:szCs w:val="28"/>
        </w:rPr>
      </w:pPr>
      <w:r w:rsidRPr="006535BF">
        <w:rPr>
          <w:sz w:val="28"/>
          <w:szCs w:val="28"/>
        </w:rPr>
        <w:t>2. Осуществить нагрев образца до температуры, лежащей выше точки перехода в параэлектрическое состояние (до ~350</w:t>
      </w:r>
      <w:r w:rsidRPr="006535BF">
        <w:rPr>
          <w:sz w:val="28"/>
          <w:szCs w:val="28"/>
          <w:vertAlign w:val="superscript"/>
        </w:rPr>
        <w:t>о</w:t>
      </w:r>
      <w:r w:rsidRPr="006535BF">
        <w:rPr>
          <w:sz w:val="28"/>
          <w:szCs w:val="28"/>
        </w:rPr>
        <w:t xml:space="preserve">С). В процессе нагрева зарегистрировать самописцем зависимость величины пьезосигнала от напряжения термопары. Одновременно осуществить измерения диэлектрической проницаемости и тангенса угла диэлектрических потерь (или электрического сопротивления) образца. </w:t>
      </w:r>
    </w:p>
    <w:p w14:paraId="49E96391" w14:textId="77777777" w:rsidR="00D050ED" w:rsidRPr="006535BF" w:rsidRDefault="00D050ED" w:rsidP="006535BF">
      <w:pPr>
        <w:pStyle w:val="afe"/>
        <w:spacing w:line="288" w:lineRule="auto"/>
        <w:ind w:firstLine="567"/>
        <w:rPr>
          <w:sz w:val="28"/>
          <w:szCs w:val="28"/>
        </w:rPr>
      </w:pPr>
      <w:r w:rsidRPr="006535BF">
        <w:rPr>
          <w:sz w:val="28"/>
          <w:szCs w:val="28"/>
        </w:rPr>
        <w:t>3. Выполнить аналогичные измерения в режиме охлаждения образца.</w:t>
      </w:r>
    </w:p>
    <w:p w14:paraId="199D8A78" w14:textId="77777777" w:rsidR="00D050ED" w:rsidRPr="006535BF" w:rsidRDefault="00D050ED" w:rsidP="006535BF">
      <w:pPr>
        <w:pStyle w:val="afe"/>
        <w:spacing w:line="288" w:lineRule="auto"/>
        <w:ind w:firstLine="567"/>
        <w:rPr>
          <w:sz w:val="28"/>
          <w:szCs w:val="28"/>
        </w:rPr>
      </w:pPr>
      <w:r w:rsidRPr="006535BF">
        <w:rPr>
          <w:sz w:val="28"/>
          <w:szCs w:val="28"/>
        </w:rPr>
        <w:t xml:space="preserve">4. Провести анализ и дать интерпретацию полученных температурных зависимостей пьезосигнала </w:t>
      </w:r>
      <w:r w:rsidRPr="006535BF">
        <w:rPr>
          <w:sz w:val="28"/>
          <w:szCs w:val="28"/>
          <w:lang w:val="en-US"/>
        </w:rPr>
        <w:t>U</w:t>
      </w:r>
      <w:r w:rsidRPr="006535BF">
        <w:rPr>
          <w:sz w:val="28"/>
          <w:szCs w:val="28"/>
          <w:vertAlign w:val="subscript"/>
          <w:lang w:val="en-US"/>
        </w:rPr>
        <w:t>pmi</w:t>
      </w:r>
      <w:r w:rsidRPr="006535BF">
        <w:rPr>
          <w:sz w:val="28"/>
          <w:szCs w:val="28"/>
        </w:rPr>
        <w:t>(</w:t>
      </w:r>
      <w:r w:rsidRPr="006535BF">
        <w:rPr>
          <w:sz w:val="28"/>
          <w:szCs w:val="28"/>
          <w:lang w:val="en-US"/>
        </w:rPr>
        <w:t>T</w:t>
      </w:r>
      <w:r w:rsidRPr="006535BF">
        <w:rPr>
          <w:sz w:val="28"/>
          <w:szCs w:val="28"/>
        </w:rPr>
        <w:t xml:space="preserve">), диэлектрической проницаемости </w:t>
      </w:r>
      <w:r w:rsidRPr="006535BF">
        <w:rPr>
          <w:rFonts w:ascii="Symbol" w:hAnsi="Symbol"/>
          <w:sz w:val="28"/>
          <w:szCs w:val="28"/>
          <w:lang w:val="en-US"/>
        </w:rPr>
        <w:t></w:t>
      </w:r>
      <w:r w:rsidRPr="006535BF">
        <w:rPr>
          <w:sz w:val="28"/>
          <w:szCs w:val="28"/>
          <w:vertAlign w:val="subscript"/>
          <w:lang w:val="en-US"/>
        </w:rPr>
        <w:t>i</w:t>
      </w:r>
      <w:r w:rsidRPr="006535BF">
        <w:rPr>
          <w:rFonts w:ascii="Symbol" w:hAnsi="Symbol"/>
          <w:sz w:val="28"/>
          <w:szCs w:val="28"/>
          <w:vertAlign w:val="superscript"/>
          <w:lang w:val="en-US"/>
        </w:rPr>
        <w:t></w:t>
      </w:r>
      <w:r w:rsidRPr="006535BF">
        <w:rPr>
          <w:sz w:val="28"/>
          <w:szCs w:val="28"/>
        </w:rPr>
        <w:t>(</w:t>
      </w:r>
      <w:r w:rsidRPr="006535BF">
        <w:rPr>
          <w:sz w:val="28"/>
          <w:szCs w:val="28"/>
          <w:lang w:val="en-US"/>
        </w:rPr>
        <w:t>T</w:t>
      </w:r>
      <w:r w:rsidRPr="006535BF">
        <w:rPr>
          <w:sz w:val="28"/>
          <w:szCs w:val="28"/>
        </w:rPr>
        <w:t xml:space="preserve">) и тангенса угла диэлектрических потерь </w:t>
      </w:r>
      <w:r w:rsidRPr="006535BF">
        <w:rPr>
          <w:sz w:val="28"/>
          <w:szCs w:val="28"/>
          <w:lang w:val="en-US"/>
        </w:rPr>
        <w:t>tg</w:t>
      </w:r>
      <w:r w:rsidRPr="006535BF">
        <w:rPr>
          <w:rFonts w:ascii="Symbol" w:hAnsi="Symbol"/>
          <w:sz w:val="28"/>
          <w:szCs w:val="28"/>
          <w:lang w:val="en-US"/>
        </w:rPr>
        <w:t></w:t>
      </w:r>
      <w:r w:rsidRPr="006535BF">
        <w:rPr>
          <w:sz w:val="28"/>
          <w:szCs w:val="28"/>
          <w:vertAlign w:val="subscript"/>
          <w:lang w:val="en-US"/>
        </w:rPr>
        <w:t>is</w:t>
      </w:r>
      <w:r w:rsidRPr="006535BF">
        <w:rPr>
          <w:sz w:val="28"/>
          <w:szCs w:val="28"/>
        </w:rPr>
        <w:t>(</w:t>
      </w:r>
      <w:r w:rsidRPr="006535BF">
        <w:rPr>
          <w:sz w:val="28"/>
          <w:szCs w:val="28"/>
          <w:lang w:val="en-US"/>
        </w:rPr>
        <w:t>T</w:t>
      </w:r>
      <w:r w:rsidRPr="006535BF">
        <w:rPr>
          <w:sz w:val="28"/>
          <w:szCs w:val="28"/>
        </w:rPr>
        <w:t xml:space="preserve">). По положению аномальных изменений на температурных зависимостях </w:t>
      </w:r>
      <w:r w:rsidRPr="006535BF">
        <w:rPr>
          <w:rFonts w:ascii="Symbol" w:hAnsi="Symbol"/>
          <w:sz w:val="28"/>
          <w:szCs w:val="28"/>
          <w:lang w:val="en-US"/>
        </w:rPr>
        <w:t></w:t>
      </w:r>
      <w:r w:rsidRPr="006535BF">
        <w:rPr>
          <w:sz w:val="28"/>
          <w:szCs w:val="28"/>
          <w:vertAlign w:val="subscript"/>
          <w:lang w:val="en-US"/>
        </w:rPr>
        <w:t>i</w:t>
      </w:r>
      <w:r w:rsidRPr="006535BF">
        <w:rPr>
          <w:rFonts w:ascii="Symbol" w:hAnsi="Symbol"/>
          <w:sz w:val="28"/>
          <w:szCs w:val="28"/>
          <w:vertAlign w:val="superscript"/>
          <w:lang w:val="en-US"/>
        </w:rPr>
        <w:t></w:t>
      </w:r>
      <w:r w:rsidRPr="006535BF">
        <w:rPr>
          <w:sz w:val="28"/>
          <w:szCs w:val="28"/>
        </w:rPr>
        <w:t>(</w:t>
      </w:r>
      <w:r w:rsidRPr="006535BF">
        <w:rPr>
          <w:sz w:val="28"/>
          <w:szCs w:val="28"/>
          <w:lang w:val="en-US"/>
        </w:rPr>
        <w:t>T</w:t>
      </w:r>
      <w:r w:rsidRPr="006535BF">
        <w:rPr>
          <w:sz w:val="28"/>
          <w:szCs w:val="28"/>
        </w:rPr>
        <w:t xml:space="preserve">), </w:t>
      </w:r>
      <w:r w:rsidRPr="006535BF">
        <w:rPr>
          <w:sz w:val="28"/>
          <w:szCs w:val="28"/>
          <w:lang w:val="en-US"/>
        </w:rPr>
        <w:t>tg</w:t>
      </w:r>
      <w:r w:rsidRPr="006535BF">
        <w:rPr>
          <w:rFonts w:ascii="Symbol" w:hAnsi="Symbol"/>
          <w:sz w:val="28"/>
          <w:szCs w:val="28"/>
          <w:lang w:val="en-US"/>
        </w:rPr>
        <w:t></w:t>
      </w:r>
      <w:r w:rsidRPr="006535BF">
        <w:rPr>
          <w:sz w:val="28"/>
          <w:szCs w:val="28"/>
          <w:vertAlign w:val="subscript"/>
          <w:lang w:val="en-US"/>
        </w:rPr>
        <w:t>is</w:t>
      </w:r>
      <w:r w:rsidRPr="006535BF">
        <w:rPr>
          <w:sz w:val="28"/>
          <w:szCs w:val="28"/>
        </w:rPr>
        <w:t xml:space="preserve"> (</w:t>
      </w:r>
      <w:r w:rsidRPr="006535BF">
        <w:rPr>
          <w:sz w:val="28"/>
          <w:szCs w:val="28"/>
          <w:lang w:val="en-US"/>
        </w:rPr>
        <w:t>T</w:t>
      </w:r>
      <w:r w:rsidRPr="006535BF">
        <w:rPr>
          <w:sz w:val="28"/>
          <w:szCs w:val="28"/>
        </w:rPr>
        <w:t>) определить температуру фазового перехода образца из сегнетоэлектрического в параэлектрическое состояние. Определить влияние на величину пьезоэффекта располяризации керамики в результате нагрева ее выше точки Кюри и последующего охлаждения.</w:t>
      </w:r>
    </w:p>
    <w:p w14:paraId="4BD5DA6F" w14:textId="2B46FC72" w:rsidR="00D050ED" w:rsidRDefault="00D050ED" w:rsidP="006535BF">
      <w:pPr>
        <w:pStyle w:val="aff0"/>
        <w:widowControl w:val="0"/>
        <w:spacing w:after="0"/>
        <w:ind w:firstLine="567"/>
        <w:jc w:val="both"/>
      </w:pPr>
    </w:p>
    <w:p w14:paraId="5D4F69B8" w14:textId="77777777" w:rsidR="001F2EA7" w:rsidRPr="006535BF" w:rsidRDefault="001F2EA7" w:rsidP="006535BF">
      <w:pPr>
        <w:pStyle w:val="aff0"/>
        <w:widowControl w:val="0"/>
        <w:spacing w:after="0"/>
        <w:ind w:firstLine="567"/>
        <w:jc w:val="both"/>
      </w:pPr>
    </w:p>
    <w:p w14:paraId="6ADFB256" w14:textId="3AF63BBB" w:rsidR="00D050ED" w:rsidRPr="00681848" w:rsidRDefault="00D050ED" w:rsidP="00681848">
      <w:pPr>
        <w:pStyle w:val="42"/>
        <w:rPr>
          <w:szCs w:val="28"/>
        </w:rPr>
      </w:pPr>
      <w:bookmarkStart w:id="165" w:name="_Toc72347781"/>
      <w:r w:rsidRPr="00681848">
        <w:t>Изучение влияния процессов поляризации</w:t>
      </w:r>
      <w:r w:rsidR="00681848">
        <w:t xml:space="preserve"> </w:t>
      </w:r>
      <w:r w:rsidRPr="00681848">
        <w:t xml:space="preserve">- </w:t>
      </w:r>
      <w:r w:rsidRPr="00681848">
        <w:rPr>
          <w:szCs w:val="28"/>
        </w:rPr>
        <w:t>деполяризации на величину пьезоэффекта керамики типа ЦТС</w:t>
      </w:r>
      <w:bookmarkEnd w:id="165"/>
    </w:p>
    <w:p w14:paraId="22C98A4D" w14:textId="77777777" w:rsidR="00D050ED" w:rsidRPr="006535BF" w:rsidRDefault="00D050ED" w:rsidP="006535BF">
      <w:pPr>
        <w:pStyle w:val="afe"/>
        <w:spacing w:line="288" w:lineRule="auto"/>
        <w:ind w:firstLine="567"/>
        <w:rPr>
          <w:sz w:val="28"/>
          <w:szCs w:val="28"/>
        </w:rPr>
      </w:pPr>
      <w:r w:rsidRPr="006535BF">
        <w:rPr>
          <w:sz w:val="28"/>
          <w:szCs w:val="28"/>
        </w:rPr>
        <w:t xml:space="preserve">1. Провести измерения величины пьезоэлектрического сигнала располяризованной нагревом до температуры, лежащей выше точки Кюри, пьезокерамики – </w:t>
      </w:r>
      <w:r w:rsidRPr="006535BF">
        <w:rPr>
          <w:sz w:val="28"/>
          <w:szCs w:val="28"/>
          <w:lang w:val="en-US"/>
        </w:rPr>
        <w:t>U</w:t>
      </w:r>
      <w:r w:rsidRPr="006535BF">
        <w:rPr>
          <w:sz w:val="28"/>
          <w:szCs w:val="28"/>
          <w:vertAlign w:val="subscript"/>
          <w:lang w:val="en-US"/>
        </w:rPr>
        <w:t>pnp</w:t>
      </w:r>
      <w:r w:rsidRPr="006535BF">
        <w:rPr>
          <w:sz w:val="28"/>
          <w:szCs w:val="28"/>
        </w:rPr>
        <w:t>.</w:t>
      </w:r>
    </w:p>
    <w:p w14:paraId="28CB6598" w14:textId="77777777" w:rsidR="00D050ED" w:rsidRPr="006535BF" w:rsidRDefault="00D050ED" w:rsidP="006535BF">
      <w:pPr>
        <w:pStyle w:val="afe"/>
        <w:spacing w:line="288" w:lineRule="auto"/>
        <w:ind w:firstLine="567"/>
        <w:rPr>
          <w:sz w:val="28"/>
          <w:szCs w:val="28"/>
        </w:rPr>
      </w:pPr>
      <w:r w:rsidRPr="006535BF">
        <w:rPr>
          <w:sz w:val="28"/>
          <w:szCs w:val="28"/>
        </w:rPr>
        <w:t>2. С использованием специальной ячейки осуществить поляризацию керамики. Для этого приложить ней постоянное электрическое поле напряженностью ~0,5 кВ/см в режиме охлаждения образца от температуры, лежащей выше точки Кюри.</w:t>
      </w:r>
    </w:p>
    <w:p w14:paraId="1E0545D9" w14:textId="77777777" w:rsidR="00D050ED" w:rsidRPr="006535BF" w:rsidRDefault="00D050ED" w:rsidP="006535BF">
      <w:pPr>
        <w:pStyle w:val="afe"/>
        <w:spacing w:line="288" w:lineRule="auto"/>
        <w:ind w:firstLine="567"/>
        <w:rPr>
          <w:sz w:val="28"/>
          <w:szCs w:val="28"/>
        </w:rPr>
      </w:pPr>
      <w:r w:rsidRPr="006535BF">
        <w:rPr>
          <w:sz w:val="28"/>
          <w:szCs w:val="28"/>
        </w:rPr>
        <w:t xml:space="preserve">3. Провести измерения величины пьезосигнала поляризованной керамики </w:t>
      </w:r>
      <w:r w:rsidRPr="006535BF">
        <w:rPr>
          <w:sz w:val="28"/>
          <w:szCs w:val="28"/>
          <w:lang w:val="en-US"/>
        </w:rPr>
        <w:t>U</w:t>
      </w:r>
      <w:r w:rsidRPr="006535BF">
        <w:rPr>
          <w:sz w:val="28"/>
          <w:szCs w:val="28"/>
          <w:vertAlign w:val="subscript"/>
          <w:lang w:val="en-US"/>
        </w:rPr>
        <w:t>pp</w:t>
      </w:r>
      <w:r w:rsidRPr="006535BF">
        <w:rPr>
          <w:sz w:val="28"/>
          <w:szCs w:val="28"/>
        </w:rPr>
        <w:t xml:space="preserve">. Определить отношение </w:t>
      </w:r>
      <w:r w:rsidRPr="006535BF">
        <w:rPr>
          <w:sz w:val="28"/>
          <w:szCs w:val="28"/>
          <w:lang w:val="en-US"/>
        </w:rPr>
        <w:t>U</w:t>
      </w:r>
      <w:r w:rsidRPr="006535BF">
        <w:rPr>
          <w:sz w:val="28"/>
          <w:szCs w:val="28"/>
          <w:vertAlign w:val="subscript"/>
          <w:lang w:val="en-US"/>
        </w:rPr>
        <w:t>pnp</w:t>
      </w:r>
      <w:r w:rsidRPr="006535BF">
        <w:rPr>
          <w:sz w:val="28"/>
          <w:szCs w:val="28"/>
        </w:rPr>
        <w:t>/</w:t>
      </w:r>
      <w:r w:rsidRPr="006535BF">
        <w:rPr>
          <w:sz w:val="28"/>
          <w:szCs w:val="28"/>
          <w:lang w:val="en-US"/>
        </w:rPr>
        <w:t>U</w:t>
      </w:r>
      <w:r w:rsidRPr="006535BF">
        <w:rPr>
          <w:sz w:val="28"/>
          <w:szCs w:val="28"/>
          <w:vertAlign w:val="subscript"/>
          <w:lang w:val="en-US"/>
        </w:rPr>
        <w:t>pp</w:t>
      </w:r>
      <w:r w:rsidRPr="006535BF">
        <w:rPr>
          <w:sz w:val="28"/>
          <w:szCs w:val="28"/>
        </w:rPr>
        <w:t xml:space="preserve">. Объяснить наблюдаемые изменения величины пьезоэлектрического сигнала. </w:t>
      </w:r>
    </w:p>
    <w:p w14:paraId="4B555033" w14:textId="77777777" w:rsidR="00D050ED" w:rsidRPr="006535BF" w:rsidRDefault="00D050ED" w:rsidP="006535BF">
      <w:pPr>
        <w:pStyle w:val="afe"/>
        <w:spacing w:line="288" w:lineRule="auto"/>
        <w:ind w:firstLine="567"/>
        <w:rPr>
          <w:sz w:val="28"/>
          <w:szCs w:val="28"/>
        </w:rPr>
      </w:pPr>
    </w:p>
    <w:p w14:paraId="22F2A17A" w14:textId="10BEB1FA" w:rsidR="00D050ED" w:rsidRPr="006535BF" w:rsidRDefault="00D050ED" w:rsidP="00681848">
      <w:pPr>
        <w:pStyle w:val="42"/>
      </w:pPr>
      <w:bookmarkStart w:id="166" w:name="_Toc72347782"/>
      <w:r w:rsidRPr="006535BF">
        <w:lastRenderedPageBreak/>
        <w:t>Изучение анизотропии пьезоэффекта</w:t>
      </w:r>
      <w:bookmarkEnd w:id="166"/>
    </w:p>
    <w:p w14:paraId="51297CD7" w14:textId="77777777" w:rsidR="00D050ED" w:rsidRPr="006535BF" w:rsidRDefault="00D050ED" w:rsidP="006535BF">
      <w:pPr>
        <w:pStyle w:val="afe"/>
        <w:spacing w:line="288" w:lineRule="auto"/>
        <w:ind w:firstLine="567"/>
        <w:rPr>
          <w:sz w:val="28"/>
          <w:szCs w:val="28"/>
        </w:rPr>
      </w:pPr>
      <w:r w:rsidRPr="006535BF">
        <w:rPr>
          <w:sz w:val="28"/>
          <w:szCs w:val="28"/>
        </w:rPr>
        <w:t xml:space="preserve">1. На керамическом или монокристаллическом образце, имеющем форму прямоугольного параллелепипеда с нанесенными на грани электродами, последовательно провести измерения величины пьезоэлектрического сигнала с разных трех пар граней в режиме продольного пьезоэффекта. </w:t>
      </w:r>
    </w:p>
    <w:p w14:paraId="3FA734CC" w14:textId="7249C6EE" w:rsidR="00D050ED" w:rsidRPr="006535BF" w:rsidRDefault="00D050ED" w:rsidP="006535BF">
      <w:pPr>
        <w:pStyle w:val="afe"/>
        <w:spacing w:line="288" w:lineRule="auto"/>
        <w:ind w:firstLine="567"/>
        <w:rPr>
          <w:sz w:val="28"/>
          <w:szCs w:val="28"/>
        </w:rPr>
      </w:pPr>
      <w:r w:rsidRPr="006535BF">
        <w:rPr>
          <w:sz w:val="28"/>
          <w:szCs w:val="28"/>
        </w:rPr>
        <w:t xml:space="preserve">2. Провести аналогичные измерения в режиме поперечного пьезоэффекта, при котором сигнал снимается с граней параллельных направлению действия силы (рис. </w:t>
      </w:r>
      <w:r w:rsidR="002E4883">
        <w:rPr>
          <w:sz w:val="28"/>
          <w:szCs w:val="28"/>
        </w:rPr>
        <w:t>1.4.6</w:t>
      </w:r>
      <w:r w:rsidRPr="006535BF">
        <w:rPr>
          <w:sz w:val="28"/>
          <w:szCs w:val="28"/>
        </w:rPr>
        <w:t xml:space="preserve">). Для этого между образцом и электродами штоков установить прокладки, изолирующие электроды штоков от электродов горизонтальных граней образца и соединяющих электроды штоков с электродами вертикальных граней образца (рис. </w:t>
      </w:r>
      <w:r w:rsidR="002E4883">
        <w:rPr>
          <w:sz w:val="28"/>
          <w:szCs w:val="28"/>
        </w:rPr>
        <w:t>1.4.6</w:t>
      </w:r>
      <w:r w:rsidRPr="006535BF">
        <w:rPr>
          <w:sz w:val="28"/>
          <w:szCs w:val="28"/>
        </w:rPr>
        <w:t xml:space="preserve">). </w:t>
      </w:r>
    </w:p>
    <w:p w14:paraId="0CA15725" w14:textId="77777777" w:rsidR="00D050ED" w:rsidRPr="006535BF" w:rsidRDefault="00D050ED" w:rsidP="006535BF">
      <w:pPr>
        <w:pStyle w:val="afe"/>
        <w:spacing w:line="288" w:lineRule="auto"/>
        <w:ind w:firstLine="567"/>
        <w:rPr>
          <w:spacing w:val="-6"/>
          <w:sz w:val="28"/>
          <w:szCs w:val="28"/>
        </w:rPr>
      </w:pPr>
      <w:r w:rsidRPr="006535BF">
        <w:rPr>
          <w:spacing w:val="-6"/>
          <w:sz w:val="28"/>
          <w:szCs w:val="28"/>
        </w:rPr>
        <w:t>3. С учетом данных о точечной группе симметрии кристалла (пьезокерамики) и ориентации в нем (ней) кристаллографических осей (поляризации) провести анализ полученных величин пьезосигнала. Определить, какими пьезомодулями или их линейными комбинациями определяются величины измеренных пьезосигналов?</w:t>
      </w:r>
    </w:p>
    <w:p w14:paraId="2498E289" w14:textId="77777777" w:rsidR="00D050ED" w:rsidRPr="006535BF" w:rsidRDefault="00D050ED" w:rsidP="006535BF">
      <w:pPr>
        <w:pStyle w:val="afe"/>
        <w:spacing w:line="288" w:lineRule="auto"/>
        <w:ind w:firstLine="567"/>
        <w:rPr>
          <w:sz w:val="28"/>
          <w:szCs w:val="28"/>
        </w:rPr>
      </w:pPr>
    </w:p>
    <w:p w14:paraId="21B0B6D0" w14:textId="0BBDAC0B" w:rsidR="00D050ED" w:rsidRPr="006535BF" w:rsidRDefault="00D050ED" w:rsidP="00681848">
      <w:pPr>
        <w:pStyle w:val="42"/>
      </w:pPr>
      <w:bookmarkStart w:id="167" w:name="_Toc72347783"/>
      <w:r w:rsidRPr="006535BF">
        <w:t>Изучение зависимости пьезоэлектрического эффекта от частоты сигналов, возбуждающих пьезовибратор</w:t>
      </w:r>
      <w:bookmarkEnd w:id="167"/>
    </w:p>
    <w:p w14:paraId="13621C83" w14:textId="024605BB" w:rsidR="00D050ED" w:rsidRPr="006535BF" w:rsidRDefault="00D050ED" w:rsidP="006535BF">
      <w:pPr>
        <w:pStyle w:val="afe"/>
        <w:spacing w:line="288" w:lineRule="auto"/>
        <w:ind w:firstLine="567"/>
        <w:rPr>
          <w:sz w:val="28"/>
          <w:szCs w:val="28"/>
        </w:rPr>
      </w:pPr>
      <w:r w:rsidRPr="006535BF">
        <w:rPr>
          <w:sz w:val="28"/>
          <w:szCs w:val="28"/>
        </w:rPr>
        <w:t xml:space="preserve">1. Подготовить пьезоэлектрический образец и установку к измерениям согласно пунктам 1 - 3 </w:t>
      </w:r>
      <w:r w:rsidRPr="002E4883">
        <w:rPr>
          <w:b/>
          <w:bCs/>
          <w:sz w:val="28"/>
          <w:szCs w:val="28"/>
        </w:rPr>
        <w:t xml:space="preserve">задания </w:t>
      </w:r>
      <w:r w:rsidR="002E4883" w:rsidRPr="002E4883">
        <w:rPr>
          <w:b/>
          <w:bCs/>
          <w:sz w:val="28"/>
          <w:szCs w:val="28"/>
        </w:rPr>
        <w:t>А</w:t>
      </w:r>
      <w:r w:rsidRPr="006535BF">
        <w:rPr>
          <w:sz w:val="28"/>
          <w:szCs w:val="28"/>
        </w:rPr>
        <w:t>. Ручкой регулятора напряжения генератора Г6-27 установить уровень генерируемых сигналов на величине, равной 2,0 В.</w:t>
      </w:r>
    </w:p>
    <w:p w14:paraId="35EC83FD" w14:textId="77777777" w:rsidR="00D050ED" w:rsidRPr="006535BF" w:rsidRDefault="00D050ED" w:rsidP="006535BF">
      <w:pPr>
        <w:pStyle w:val="afe"/>
        <w:spacing w:line="288" w:lineRule="auto"/>
        <w:ind w:firstLine="567"/>
        <w:rPr>
          <w:sz w:val="28"/>
          <w:szCs w:val="28"/>
        </w:rPr>
      </w:pPr>
      <w:r w:rsidRPr="006535BF">
        <w:rPr>
          <w:sz w:val="28"/>
          <w:szCs w:val="28"/>
        </w:rPr>
        <w:t xml:space="preserve">2. Вращением ручки «Частота» генератора осуществить плавное изменение частоты генерируемых сигналов в диапазоне 0,1 – 200 кГц, при этом на разных частотах провести нановольтметром измерения величины пьезоэлектрического сигнала. </w:t>
      </w:r>
    </w:p>
    <w:p w14:paraId="4D9055CE" w14:textId="77777777" w:rsidR="00D050ED" w:rsidRPr="006535BF" w:rsidRDefault="00D050ED" w:rsidP="006535BF">
      <w:pPr>
        <w:pStyle w:val="afe"/>
        <w:spacing w:line="288" w:lineRule="auto"/>
        <w:ind w:firstLine="567"/>
        <w:rPr>
          <w:sz w:val="28"/>
          <w:szCs w:val="28"/>
        </w:rPr>
      </w:pPr>
      <w:r w:rsidRPr="006535BF">
        <w:rPr>
          <w:sz w:val="28"/>
          <w:szCs w:val="28"/>
        </w:rPr>
        <w:t xml:space="preserve">3. По результатам измерений построить график зависимости величины пьезосигнала от частоты </w:t>
      </w:r>
      <w:r w:rsidRPr="006535BF">
        <w:rPr>
          <w:sz w:val="28"/>
          <w:szCs w:val="28"/>
          <w:lang w:val="en-US"/>
        </w:rPr>
        <w:t>U</w:t>
      </w:r>
      <w:r w:rsidRPr="006535BF">
        <w:rPr>
          <w:sz w:val="28"/>
          <w:szCs w:val="28"/>
          <w:vertAlign w:val="subscript"/>
          <w:lang w:val="en-US"/>
        </w:rPr>
        <w:t>pm</w:t>
      </w:r>
      <w:r w:rsidRPr="006535BF">
        <w:rPr>
          <w:sz w:val="28"/>
          <w:szCs w:val="28"/>
        </w:rPr>
        <w:t>(</w:t>
      </w:r>
      <w:r w:rsidRPr="006535BF">
        <w:rPr>
          <w:sz w:val="28"/>
          <w:szCs w:val="28"/>
          <w:lang w:val="en-US"/>
        </w:rPr>
        <w:t>f</w:t>
      </w:r>
      <w:r w:rsidRPr="006535BF">
        <w:rPr>
          <w:sz w:val="28"/>
          <w:szCs w:val="28"/>
        </w:rPr>
        <w:t xml:space="preserve">). Зафиксировать частоты, при которых наблюдается резкое возрастание величины пьезосигнала (пьезорезонансы). </w:t>
      </w:r>
    </w:p>
    <w:p w14:paraId="353891F5" w14:textId="77777777" w:rsidR="00D050ED" w:rsidRPr="006535BF" w:rsidRDefault="00D050ED" w:rsidP="006535BF">
      <w:pPr>
        <w:pStyle w:val="afe"/>
        <w:spacing w:line="288" w:lineRule="auto"/>
        <w:ind w:firstLine="567"/>
        <w:rPr>
          <w:sz w:val="28"/>
          <w:szCs w:val="28"/>
        </w:rPr>
      </w:pPr>
      <w:r w:rsidRPr="006535BF">
        <w:rPr>
          <w:sz w:val="28"/>
          <w:szCs w:val="28"/>
        </w:rPr>
        <w:t xml:space="preserve">4. Объяснить наблюдаемые особенности на построенном графике </w:t>
      </w:r>
      <w:r w:rsidRPr="006535BF">
        <w:rPr>
          <w:sz w:val="28"/>
          <w:szCs w:val="28"/>
          <w:lang w:val="en-US"/>
        </w:rPr>
        <w:t>U</w:t>
      </w:r>
      <w:r w:rsidRPr="006535BF">
        <w:rPr>
          <w:sz w:val="28"/>
          <w:szCs w:val="28"/>
          <w:vertAlign w:val="subscript"/>
          <w:lang w:val="en-US"/>
        </w:rPr>
        <w:t>m</w:t>
      </w:r>
      <w:r w:rsidRPr="006535BF">
        <w:rPr>
          <w:sz w:val="28"/>
          <w:szCs w:val="28"/>
        </w:rPr>
        <w:t>(</w:t>
      </w:r>
      <w:r w:rsidRPr="006535BF">
        <w:rPr>
          <w:sz w:val="28"/>
          <w:szCs w:val="28"/>
          <w:lang w:val="en-US"/>
        </w:rPr>
        <w:t>f</w:t>
      </w:r>
      <w:r w:rsidRPr="006535BF">
        <w:rPr>
          <w:sz w:val="28"/>
          <w:szCs w:val="28"/>
        </w:rPr>
        <w:t>).</w:t>
      </w:r>
    </w:p>
    <w:p w14:paraId="564440D7" w14:textId="4951A62A" w:rsidR="00D050ED" w:rsidRDefault="00D050ED" w:rsidP="006535BF">
      <w:pPr>
        <w:pStyle w:val="afe"/>
        <w:spacing w:line="288" w:lineRule="auto"/>
        <w:ind w:firstLine="567"/>
        <w:rPr>
          <w:sz w:val="28"/>
          <w:szCs w:val="28"/>
        </w:rPr>
      </w:pPr>
    </w:p>
    <w:p w14:paraId="5C6076D8" w14:textId="7BBC1CC0" w:rsidR="00126D5C" w:rsidRDefault="00126D5C" w:rsidP="006535BF">
      <w:pPr>
        <w:pStyle w:val="afe"/>
        <w:spacing w:line="288" w:lineRule="auto"/>
        <w:ind w:firstLine="567"/>
        <w:rPr>
          <w:sz w:val="28"/>
          <w:szCs w:val="28"/>
        </w:rPr>
      </w:pPr>
    </w:p>
    <w:p w14:paraId="7AA7DB3F" w14:textId="77777777" w:rsidR="00126D5C" w:rsidRPr="006535BF" w:rsidRDefault="00126D5C" w:rsidP="006535BF">
      <w:pPr>
        <w:pStyle w:val="afe"/>
        <w:spacing w:line="288" w:lineRule="auto"/>
        <w:ind w:firstLine="567"/>
        <w:rPr>
          <w:sz w:val="28"/>
          <w:szCs w:val="28"/>
        </w:rPr>
      </w:pPr>
    </w:p>
    <w:p w14:paraId="137853F8" w14:textId="5CA004F6" w:rsidR="00D050ED" w:rsidRPr="002E4883" w:rsidRDefault="00D050ED" w:rsidP="002E4883">
      <w:pPr>
        <w:pStyle w:val="11"/>
        <w:ind w:left="0" w:firstLine="0"/>
      </w:pPr>
      <w:r w:rsidRPr="002E4883">
        <w:lastRenderedPageBreak/>
        <w:t>Форма и содержание отчета</w:t>
      </w:r>
    </w:p>
    <w:p w14:paraId="0A3A1F19" w14:textId="77777777" w:rsidR="00D050ED" w:rsidRPr="006535BF" w:rsidRDefault="00D050ED" w:rsidP="006535BF">
      <w:pPr>
        <w:widowControl w:val="0"/>
        <w:spacing w:after="0" w:line="288" w:lineRule="auto"/>
        <w:ind w:firstLine="567"/>
        <w:jc w:val="both"/>
        <w:rPr>
          <w:spacing w:val="-6"/>
        </w:rPr>
      </w:pPr>
      <w:r w:rsidRPr="006535BF">
        <w:rPr>
          <w:spacing w:val="-6"/>
        </w:rPr>
        <w:t xml:space="preserve">Все записи (краткий конспект теоретической части работы, чертеж схемы установки, результаты измерений, расчеты, выводы) заносятся в рабочую тетрадь. Отчет по работе должен содержать: </w:t>
      </w:r>
    </w:p>
    <w:p w14:paraId="72C7B8ED" w14:textId="77777777" w:rsidR="00D050ED" w:rsidRPr="006535BF" w:rsidRDefault="00D050ED" w:rsidP="006535BF">
      <w:pPr>
        <w:widowControl w:val="0"/>
        <w:spacing w:after="0" w:line="288" w:lineRule="auto"/>
        <w:ind w:firstLine="567"/>
        <w:jc w:val="both"/>
      </w:pPr>
      <w:r w:rsidRPr="006535BF">
        <w:t>1) название работы, цель работы;</w:t>
      </w:r>
    </w:p>
    <w:p w14:paraId="730E5ACC" w14:textId="77777777" w:rsidR="00D050ED" w:rsidRPr="006535BF" w:rsidRDefault="00D050ED" w:rsidP="006535BF">
      <w:pPr>
        <w:widowControl w:val="0"/>
        <w:spacing w:after="0" w:line="288" w:lineRule="auto"/>
        <w:ind w:firstLine="567"/>
        <w:jc w:val="both"/>
      </w:pPr>
      <w:r w:rsidRPr="006535BF">
        <w:t>2) краткий конспект по физике пьезоэлектрических явлений (определения, расчетные формулы);</w:t>
      </w:r>
    </w:p>
    <w:p w14:paraId="08BE4A4F" w14:textId="77777777" w:rsidR="00D050ED" w:rsidRPr="006535BF" w:rsidRDefault="00D050ED" w:rsidP="006535BF">
      <w:pPr>
        <w:pStyle w:val="37"/>
        <w:spacing w:line="288" w:lineRule="auto"/>
        <w:ind w:firstLine="567"/>
        <w:rPr>
          <w:sz w:val="28"/>
          <w:szCs w:val="28"/>
        </w:rPr>
      </w:pPr>
      <w:r w:rsidRPr="006535BF">
        <w:rPr>
          <w:sz w:val="28"/>
          <w:szCs w:val="28"/>
        </w:rPr>
        <w:t>3) функциональную схему используемой установки для изучения пьезоэлектрического эффекта;</w:t>
      </w:r>
    </w:p>
    <w:p w14:paraId="07357878" w14:textId="77777777" w:rsidR="00D050ED" w:rsidRPr="006535BF" w:rsidRDefault="00D050ED" w:rsidP="006535BF">
      <w:pPr>
        <w:pStyle w:val="37"/>
        <w:spacing w:line="288" w:lineRule="auto"/>
        <w:ind w:firstLine="567"/>
        <w:rPr>
          <w:sz w:val="28"/>
          <w:szCs w:val="28"/>
        </w:rPr>
      </w:pPr>
      <w:r w:rsidRPr="006535BF">
        <w:rPr>
          <w:sz w:val="28"/>
          <w:szCs w:val="28"/>
        </w:rPr>
        <w:t>4) данные о параметрах исследуемого пьезоэлектрического образца (химический состав пьезоэлектрического вещества, площадь электродов, толщину пластины пьезоэлектрика, его электрическую емкость, диэлектрическую проницаемость, тангенс угла диэлектрических потерь, сопротивление);</w:t>
      </w:r>
    </w:p>
    <w:p w14:paraId="295B36D0" w14:textId="77777777" w:rsidR="00D050ED" w:rsidRPr="006535BF" w:rsidRDefault="00D050ED" w:rsidP="006535BF">
      <w:pPr>
        <w:widowControl w:val="0"/>
        <w:spacing w:after="0" w:line="288" w:lineRule="auto"/>
        <w:ind w:firstLine="567"/>
        <w:jc w:val="both"/>
      </w:pPr>
      <w:r w:rsidRPr="006535BF">
        <w:t>5) режимы работы приборов (напряжение и частоту сигнала генератора, ток нагревателя);</w:t>
      </w:r>
    </w:p>
    <w:p w14:paraId="2B528B47" w14:textId="77777777" w:rsidR="00D050ED" w:rsidRPr="006535BF" w:rsidRDefault="00D050ED" w:rsidP="006535BF">
      <w:pPr>
        <w:widowControl w:val="0"/>
        <w:spacing w:after="0" w:line="288" w:lineRule="auto"/>
        <w:ind w:firstLine="567"/>
        <w:jc w:val="both"/>
      </w:pPr>
      <w:r w:rsidRPr="006535BF">
        <w:t xml:space="preserve">6) значение пьезоэлектрического модуля </w:t>
      </w:r>
      <w:r w:rsidRPr="006535BF">
        <w:rPr>
          <w:lang w:val="en-US"/>
        </w:rPr>
        <w:t>d</w:t>
      </w:r>
      <w:r w:rsidRPr="006535BF">
        <w:rPr>
          <w:vertAlign w:val="subscript"/>
        </w:rPr>
        <w:t>3</w:t>
      </w:r>
      <w:r w:rsidRPr="006535BF">
        <w:rPr>
          <w:vertAlign w:val="subscript"/>
          <w:lang w:val="en-US"/>
        </w:rPr>
        <w:t>i</w:t>
      </w:r>
      <w:r w:rsidRPr="006535BF">
        <w:t xml:space="preserve">′ и параметра пьезоэлектрического качества </w:t>
      </w:r>
      <w:r w:rsidRPr="006535BF">
        <w:rPr>
          <w:lang w:val="en-US"/>
        </w:rPr>
        <w:t>d</w:t>
      </w:r>
      <w:r w:rsidRPr="006535BF">
        <w:rPr>
          <w:vertAlign w:val="subscript"/>
        </w:rPr>
        <w:t>3</w:t>
      </w:r>
      <w:r w:rsidRPr="006535BF">
        <w:rPr>
          <w:vertAlign w:val="subscript"/>
          <w:lang w:val="en-US"/>
        </w:rPr>
        <w:t>i</w:t>
      </w:r>
      <w:r w:rsidRPr="006535BF">
        <w:t>′/</w:t>
      </w:r>
      <w:r w:rsidRPr="006535BF">
        <w:rPr>
          <w:rFonts w:ascii="Symbol" w:hAnsi="Symbol"/>
          <w:lang w:val="en-US"/>
        </w:rPr>
        <w:t></w:t>
      </w:r>
      <w:r w:rsidRPr="006535BF">
        <w:rPr>
          <w:rFonts w:ascii="Symbol" w:hAnsi="Symbol"/>
          <w:vertAlign w:val="superscript"/>
          <w:lang w:val="en-US"/>
        </w:rPr>
        <w:t></w:t>
      </w:r>
      <w:r w:rsidRPr="006535BF">
        <w:t xml:space="preserve"> изучаемого пьезоэлектрика при комнатной температуре с указанием их погрешности; отношение пьезосигналов поляризованной и располяризованной пьезокерамики; данные о величине пьезосигнала вдоль разных направлений;</w:t>
      </w:r>
    </w:p>
    <w:p w14:paraId="18B5E1BC" w14:textId="77777777" w:rsidR="00D050ED" w:rsidRPr="006535BF" w:rsidRDefault="00D050ED" w:rsidP="006535BF">
      <w:pPr>
        <w:widowControl w:val="0"/>
        <w:spacing w:after="0" w:line="288" w:lineRule="auto"/>
        <w:ind w:firstLine="567"/>
        <w:jc w:val="both"/>
      </w:pPr>
      <w:r w:rsidRPr="006535BF">
        <w:t xml:space="preserve">7) полученную на самописце экспериментальную запись зависимости пьезоэлектрического сигнала от напряжения термопары; графики температурных зависимостей диэлектрической проницаемости и тангенса угла диэлектрических потерь; график частотной зависимости пьезосигнала; </w:t>
      </w:r>
    </w:p>
    <w:p w14:paraId="14A1B2F4" w14:textId="77777777" w:rsidR="00D050ED" w:rsidRPr="006535BF" w:rsidRDefault="00D050ED" w:rsidP="006535BF">
      <w:pPr>
        <w:widowControl w:val="0"/>
        <w:spacing w:after="0" w:line="288" w:lineRule="auto"/>
        <w:ind w:firstLine="567"/>
        <w:jc w:val="both"/>
      </w:pPr>
      <w:r w:rsidRPr="006535BF">
        <w:t xml:space="preserve">8) выводы по результатам выполненных заданий работы. </w:t>
      </w:r>
    </w:p>
    <w:p w14:paraId="1A5B0353" w14:textId="77777777" w:rsidR="00D050ED" w:rsidRPr="006535BF" w:rsidRDefault="00D050ED" w:rsidP="006535BF">
      <w:pPr>
        <w:widowControl w:val="0"/>
        <w:spacing w:after="0" w:line="288" w:lineRule="auto"/>
        <w:ind w:firstLine="567"/>
        <w:jc w:val="both"/>
      </w:pPr>
    </w:p>
    <w:p w14:paraId="309B41F9" w14:textId="30EE86AD" w:rsidR="00D050ED" w:rsidRPr="002E4883" w:rsidRDefault="00D050ED" w:rsidP="002E4883">
      <w:pPr>
        <w:pStyle w:val="11"/>
        <w:ind w:left="0" w:firstLine="0"/>
      </w:pPr>
      <w:r w:rsidRPr="002E4883">
        <w:t>Контрольные вопросы</w:t>
      </w:r>
    </w:p>
    <w:p w14:paraId="4F3EB77C" w14:textId="77777777" w:rsidR="00D050ED" w:rsidRPr="006535BF" w:rsidRDefault="00D050ED" w:rsidP="00C52804">
      <w:pPr>
        <w:widowControl w:val="0"/>
        <w:numPr>
          <w:ilvl w:val="0"/>
          <w:numId w:val="37"/>
        </w:numPr>
        <w:tabs>
          <w:tab w:val="clear" w:pos="360"/>
          <w:tab w:val="num" w:pos="426"/>
        </w:tabs>
        <w:spacing w:after="0" w:line="288" w:lineRule="auto"/>
        <w:ind w:left="0" w:firstLine="0"/>
        <w:jc w:val="both"/>
      </w:pPr>
      <w:r w:rsidRPr="006535BF">
        <w:t>В чем суть прямого и обратного пьезоэлектрического эффекта? Привести основные уравнения пьезоэффекта при выборе разных независимых переменных.</w:t>
      </w:r>
    </w:p>
    <w:p w14:paraId="3411FB92" w14:textId="77777777" w:rsidR="00D050ED" w:rsidRPr="006535BF" w:rsidRDefault="00D050ED" w:rsidP="00C52804">
      <w:pPr>
        <w:widowControl w:val="0"/>
        <w:numPr>
          <w:ilvl w:val="0"/>
          <w:numId w:val="37"/>
        </w:numPr>
        <w:tabs>
          <w:tab w:val="clear" w:pos="360"/>
          <w:tab w:val="num" w:pos="426"/>
        </w:tabs>
        <w:spacing w:after="0" w:line="288" w:lineRule="auto"/>
        <w:ind w:left="0" w:firstLine="0"/>
        <w:jc w:val="both"/>
      </w:pPr>
      <w:r w:rsidRPr="006535BF">
        <w:t>Кристаллографические и кристаллофизические системы координат.</w:t>
      </w:r>
    </w:p>
    <w:p w14:paraId="30ECDC9E" w14:textId="77777777" w:rsidR="00D050ED" w:rsidRPr="006535BF" w:rsidRDefault="00D050ED" w:rsidP="00C52804">
      <w:pPr>
        <w:widowControl w:val="0"/>
        <w:numPr>
          <w:ilvl w:val="0"/>
          <w:numId w:val="37"/>
        </w:numPr>
        <w:tabs>
          <w:tab w:val="clear" w:pos="360"/>
          <w:tab w:val="num" w:pos="426"/>
        </w:tabs>
        <w:spacing w:after="0" w:line="288" w:lineRule="auto"/>
        <w:ind w:left="0" w:firstLine="0"/>
        <w:jc w:val="both"/>
      </w:pPr>
      <w:r w:rsidRPr="006535BF">
        <w:t xml:space="preserve">Дать определения тензоров механических напряжений - </w:t>
      </w:r>
      <w:r w:rsidRPr="006535BF">
        <w:rPr>
          <w:rFonts w:ascii="Symbol" w:hAnsi="Symbol"/>
          <w:lang w:val="en-US"/>
        </w:rPr>
        <w:t></w:t>
      </w:r>
      <w:r w:rsidRPr="006535BF">
        <w:rPr>
          <w:vertAlign w:val="subscript"/>
          <w:lang w:val="en-US"/>
        </w:rPr>
        <w:t>ij</w:t>
      </w:r>
      <w:r w:rsidRPr="006535BF">
        <w:t xml:space="preserve"> и деформаций - </w:t>
      </w:r>
      <w:r w:rsidRPr="006535BF">
        <w:rPr>
          <w:rFonts w:ascii="Symbol" w:hAnsi="Symbol"/>
          <w:lang w:val="en-US"/>
        </w:rPr>
        <w:t></w:t>
      </w:r>
      <w:r w:rsidRPr="006535BF">
        <w:rPr>
          <w:vertAlign w:val="subscript"/>
          <w:lang w:val="en-US"/>
        </w:rPr>
        <w:t>ij</w:t>
      </w:r>
      <w:r w:rsidRPr="006535BF">
        <w:t xml:space="preserve"> , упругой жесткости - </w:t>
      </w:r>
      <w:r w:rsidRPr="006535BF">
        <w:rPr>
          <w:lang w:val="en-US"/>
        </w:rPr>
        <w:t>c</w:t>
      </w:r>
      <w:r w:rsidRPr="006535BF">
        <w:rPr>
          <w:vertAlign w:val="subscript"/>
          <w:lang w:val="en-US"/>
        </w:rPr>
        <w:t>ijkl</w:t>
      </w:r>
      <w:r w:rsidRPr="006535BF">
        <w:t xml:space="preserve"> и податливости - </w:t>
      </w:r>
      <w:r w:rsidRPr="006535BF">
        <w:rPr>
          <w:lang w:val="en-US"/>
        </w:rPr>
        <w:t>s</w:t>
      </w:r>
      <w:r w:rsidRPr="006535BF">
        <w:rPr>
          <w:vertAlign w:val="subscript"/>
          <w:lang w:val="en-US"/>
        </w:rPr>
        <w:t>ijkl</w:t>
      </w:r>
      <w:r w:rsidRPr="006535BF">
        <w:t xml:space="preserve">, пьезомодулей - </w:t>
      </w:r>
      <w:r w:rsidRPr="006535BF">
        <w:rPr>
          <w:lang w:val="en-US"/>
        </w:rPr>
        <w:t>d</w:t>
      </w:r>
      <w:r w:rsidRPr="006535BF">
        <w:rPr>
          <w:vertAlign w:val="subscript"/>
          <w:lang w:val="en-US"/>
        </w:rPr>
        <w:t>ijk</w:t>
      </w:r>
      <w:r w:rsidRPr="006535BF">
        <w:t xml:space="preserve">, </w:t>
      </w:r>
      <w:r w:rsidRPr="006535BF">
        <w:rPr>
          <w:lang w:val="en-US"/>
        </w:rPr>
        <w:t>e</w:t>
      </w:r>
      <w:r w:rsidRPr="006535BF">
        <w:rPr>
          <w:vertAlign w:val="subscript"/>
          <w:lang w:val="en-US"/>
        </w:rPr>
        <w:t>ijk</w:t>
      </w:r>
      <w:r w:rsidRPr="006535BF">
        <w:t xml:space="preserve">, </w:t>
      </w:r>
      <w:r w:rsidRPr="006535BF">
        <w:rPr>
          <w:lang w:val="en-US"/>
        </w:rPr>
        <w:t>g</w:t>
      </w:r>
      <w:r w:rsidRPr="006535BF">
        <w:rPr>
          <w:vertAlign w:val="subscript"/>
          <w:lang w:val="en-US"/>
        </w:rPr>
        <w:t>ijk</w:t>
      </w:r>
      <w:r w:rsidRPr="006535BF">
        <w:t xml:space="preserve">, </w:t>
      </w:r>
      <w:r w:rsidRPr="006535BF">
        <w:rPr>
          <w:lang w:val="en-US"/>
        </w:rPr>
        <w:t>h</w:t>
      </w:r>
      <w:r w:rsidRPr="006535BF">
        <w:rPr>
          <w:vertAlign w:val="subscript"/>
          <w:lang w:val="en-US"/>
        </w:rPr>
        <w:t>ijk</w:t>
      </w:r>
      <w:r w:rsidRPr="006535BF">
        <w:t>.</w:t>
      </w:r>
    </w:p>
    <w:p w14:paraId="09D8654E" w14:textId="77777777" w:rsidR="00D050ED" w:rsidRPr="006535BF" w:rsidRDefault="00D050ED" w:rsidP="00C52804">
      <w:pPr>
        <w:widowControl w:val="0"/>
        <w:numPr>
          <w:ilvl w:val="0"/>
          <w:numId w:val="37"/>
        </w:numPr>
        <w:tabs>
          <w:tab w:val="clear" w:pos="360"/>
          <w:tab w:val="num" w:pos="426"/>
        </w:tabs>
        <w:spacing w:after="0" w:line="288" w:lineRule="auto"/>
        <w:ind w:left="0" w:firstLine="0"/>
        <w:jc w:val="both"/>
      </w:pPr>
      <w:r w:rsidRPr="006535BF">
        <w:lastRenderedPageBreak/>
        <w:t>Матричная форма пьезомодулей. Вид матриц пьезомодулей для разных точечных групп симметрии.</w:t>
      </w:r>
    </w:p>
    <w:p w14:paraId="4DB314E3" w14:textId="77777777" w:rsidR="00D050ED" w:rsidRPr="006535BF" w:rsidRDefault="00D050ED" w:rsidP="00C52804">
      <w:pPr>
        <w:widowControl w:val="0"/>
        <w:numPr>
          <w:ilvl w:val="0"/>
          <w:numId w:val="37"/>
        </w:numPr>
        <w:tabs>
          <w:tab w:val="clear" w:pos="360"/>
          <w:tab w:val="num" w:pos="426"/>
        </w:tabs>
        <w:spacing w:after="0" w:line="288" w:lineRule="auto"/>
        <w:ind w:left="0" w:firstLine="0"/>
        <w:jc w:val="both"/>
      </w:pPr>
      <w:r w:rsidRPr="006535BF">
        <w:t>Уравнения, связывающие упругие, диэлектрические и пьезоэлектрические константы.</w:t>
      </w:r>
    </w:p>
    <w:p w14:paraId="6A35211A" w14:textId="77777777" w:rsidR="00D050ED" w:rsidRPr="006535BF" w:rsidRDefault="00D050ED" w:rsidP="00C52804">
      <w:pPr>
        <w:widowControl w:val="0"/>
        <w:numPr>
          <w:ilvl w:val="0"/>
          <w:numId w:val="37"/>
        </w:numPr>
        <w:tabs>
          <w:tab w:val="clear" w:pos="360"/>
          <w:tab w:val="num" w:pos="426"/>
        </w:tabs>
        <w:spacing w:after="0" w:line="288" w:lineRule="auto"/>
        <w:ind w:left="0" w:firstLine="0"/>
        <w:jc w:val="both"/>
      </w:pPr>
      <w:r w:rsidRPr="006535BF">
        <w:t xml:space="preserve">Полярные и неполярные направления в кристаллах. Структурный механизм возникновения пьезоэффекта в кристаллах. </w:t>
      </w:r>
    </w:p>
    <w:p w14:paraId="1343DE14" w14:textId="77777777" w:rsidR="00D050ED" w:rsidRPr="006535BF" w:rsidRDefault="00D050ED" w:rsidP="00C52804">
      <w:pPr>
        <w:widowControl w:val="0"/>
        <w:numPr>
          <w:ilvl w:val="0"/>
          <w:numId w:val="37"/>
        </w:numPr>
        <w:tabs>
          <w:tab w:val="clear" w:pos="360"/>
          <w:tab w:val="num" w:pos="426"/>
        </w:tabs>
        <w:spacing w:after="0" w:line="288" w:lineRule="auto"/>
        <w:ind w:left="0" w:firstLine="0"/>
        <w:jc w:val="both"/>
      </w:pPr>
      <w:r w:rsidRPr="006535BF">
        <w:t xml:space="preserve">Симметрия пьезоэлектрических сред. Влияние симметрии на вид матрицы пьезоэлектрических модулей. </w:t>
      </w:r>
    </w:p>
    <w:p w14:paraId="2DAB73DE" w14:textId="77777777" w:rsidR="00D050ED" w:rsidRPr="006535BF" w:rsidRDefault="00D050ED" w:rsidP="00C52804">
      <w:pPr>
        <w:widowControl w:val="0"/>
        <w:numPr>
          <w:ilvl w:val="0"/>
          <w:numId w:val="37"/>
        </w:numPr>
        <w:tabs>
          <w:tab w:val="clear" w:pos="360"/>
          <w:tab w:val="num" w:pos="426"/>
        </w:tabs>
        <w:spacing w:after="0" w:line="288" w:lineRule="auto"/>
        <w:ind w:left="0" w:firstLine="0"/>
        <w:jc w:val="both"/>
      </w:pPr>
      <w:r w:rsidRPr="006535BF">
        <w:t>Пьезоэлектрические текстуры. Почему необходимо поляризовать сегнетоэлектрическую пьезокерамику?</w:t>
      </w:r>
    </w:p>
    <w:p w14:paraId="2588D3E2" w14:textId="77777777" w:rsidR="00D050ED" w:rsidRPr="006535BF" w:rsidRDefault="00D050ED" w:rsidP="00C52804">
      <w:pPr>
        <w:widowControl w:val="0"/>
        <w:numPr>
          <w:ilvl w:val="0"/>
          <w:numId w:val="37"/>
        </w:numPr>
        <w:tabs>
          <w:tab w:val="clear" w:pos="360"/>
          <w:tab w:val="num" w:pos="426"/>
        </w:tabs>
        <w:spacing w:after="0" w:line="288" w:lineRule="auto"/>
        <w:ind w:left="0" w:firstLine="0"/>
        <w:jc w:val="both"/>
      </w:pPr>
      <w:r w:rsidRPr="006535BF">
        <w:t>Чем отличается поляризации сегнетоэлектриков от поляризации обычных диэлектриков?</w:t>
      </w:r>
    </w:p>
    <w:p w14:paraId="0D353C7A" w14:textId="77777777" w:rsidR="00D050ED" w:rsidRPr="006535BF" w:rsidRDefault="00D050ED" w:rsidP="00C52804">
      <w:pPr>
        <w:widowControl w:val="0"/>
        <w:numPr>
          <w:ilvl w:val="0"/>
          <w:numId w:val="37"/>
        </w:numPr>
        <w:tabs>
          <w:tab w:val="clear" w:pos="360"/>
          <w:tab w:val="num" w:pos="426"/>
        </w:tabs>
        <w:spacing w:after="0" w:line="288" w:lineRule="auto"/>
        <w:ind w:left="0" w:firstLine="0"/>
        <w:jc w:val="both"/>
      </w:pPr>
      <w:r w:rsidRPr="006535BF">
        <w:t>Типы пьезоэлектрического эффекта: продольный, поперечный, сдвиговый продольный, сдвиговый поперечный.</w:t>
      </w:r>
    </w:p>
    <w:p w14:paraId="4E5DD0B6" w14:textId="77777777" w:rsidR="00D050ED" w:rsidRPr="006535BF" w:rsidRDefault="00D050ED" w:rsidP="00C52804">
      <w:pPr>
        <w:widowControl w:val="0"/>
        <w:numPr>
          <w:ilvl w:val="0"/>
          <w:numId w:val="37"/>
        </w:numPr>
        <w:tabs>
          <w:tab w:val="clear" w:pos="360"/>
          <w:tab w:val="num" w:pos="426"/>
        </w:tabs>
        <w:spacing w:after="0" w:line="288" w:lineRule="auto"/>
        <w:ind w:left="0" w:firstLine="0"/>
        <w:jc w:val="both"/>
      </w:pPr>
      <w:r w:rsidRPr="006535BF">
        <w:t>Для кристаллов какой симметрии возможен пьезоэлектрический эффект при всестороннем сжатии? Почему</w:t>
      </w:r>
      <w:r w:rsidRPr="006535BF">
        <w:rPr>
          <w:lang w:val="en-US"/>
        </w:rPr>
        <w:t>?</w:t>
      </w:r>
    </w:p>
    <w:p w14:paraId="001CBF65" w14:textId="77777777" w:rsidR="00D050ED" w:rsidRPr="006535BF" w:rsidRDefault="00D050ED" w:rsidP="00C52804">
      <w:pPr>
        <w:widowControl w:val="0"/>
        <w:numPr>
          <w:ilvl w:val="0"/>
          <w:numId w:val="37"/>
        </w:numPr>
        <w:tabs>
          <w:tab w:val="clear" w:pos="360"/>
          <w:tab w:val="num" w:pos="426"/>
        </w:tabs>
        <w:spacing w:after="0" w:line="288" w:lineRule="auto"/>
        <w:ind w:left="0" w:firstLine="0"/>
        <w:jc w:val="both"/>
      </w:pPr>
      <w:r w:rsidRPr="006535BF">
        <w:t>Коэффициент электромеханической связи. Указать взаимную ориентацию электрического поля, поляризации и смещений для продольного, поперечного, толщинного, сдвигового и радиального коэффициентов электромеханической связи.</w:t>
      </w:r>
    </w:p>
    <w:p w14:paraId="69E74108" w14:textId="77777777" w:rsidR="00D050ED" w:rsidRPr="006535BF" w:rsidRDefault="00D050ED" w:rsidP="00C52804">
      <w:pPr>
        <w:widowControl w:val="0"/>
        <w:numPr>
          <w:ilvl w:val="0"/>
          <w:numId w:val="37"/>
        </w:numPr>
        <w:tabs>
          <w:tab w:val="clear" w:pos="360"/>
          <w:tab w:val="num" w:pos="426"/>
        </w:tabs>
        <w:spacing w:after="0" w:line="288" w:lineRule="auto"/>
        <w:ind w:left="0" w:firstLine="0"/>
        <w:jc w:val="both"/>
      </w:pPr>
      <w:r w:rsidRPr="006535BF">
        <w:t>Эквивалентная схема пьезорезонатора. Частотная зависимость проводимости пьезорезонатора.</w:t>
      </w:r>
    </w:p>
    <w:p w14:paraId="67B6CAB7" w14:textId="77777777" w:rsidR="00D050ED" w:rsidRPr="006535BF" w:rsidRDefault="00D050ED" w:rsidP="00C52804">
      <w:pPr>
        <w:widowControl w:val="0"/>
        <w:numPr>
          <w:ilvl w:val="0"/>
          <w:numId w:val="37"/>
        </w:numPr>
        <w:tabs>
          <w:tab w:val="clear" w:pos="360"/>
          <w:tab w:val="num" w:pos="426"/>
        </w:tabs>
        <w:spacing w:after="0" w:line="288" w:lineRule="auto"/>
        <w:ind w:left="0" w:firstLine="0"/>
        <w:jc w:val="both"/>
      </w:pPr>
      <w:r w:rsidRPr="006535BF">
        <w:t>Характеристические частоты пьезорезонатора.</w:t>
      </w:r>
    </w:p>
    <w:p w14:paraId="6A8BAB8A" w14:textId="77777777" w:rsidR="00D050ED" w:rsidRPr="006535BF" w:rsidRDefault="00D050ED" w:rsidP="00C52804">
      <w:pPr>
        <w:widowControl w:val="0"/>
        <w:numPr>
          <w:ilvl w:val="0"/>
          <w:numId w:val="37"/>
        </w:numPr>
        <w:tabs>
          <w:tab w:val="clear" w:pos="360"/>
          <w:tab w:val="num" w:pos="426"/>
        </w:tabs>
        <w:spacing w:after="0" w:line="288" w:lineRule="auto"/>
        <w:ind w:left="0" w:firstLine="0"/>
        <w:jc w:val="both"/>
      </w:pPr>
      <w:r w:rsidRPr="006535BF">
        <w:t>Статические и динамические методы изучения пьезоэфекта.</w:t>
      </w:r>
    </w:p>
    <w:p w14:paraId="0B40BDE7" w14:textId="77777777" w:rsidR="00D050ED" w:rsidRPr="006535BF" w:rsidRDefault="00D050ED" w:rsidP="00C52804">
      <w:pPr>
        <w:widowControl w:val="0"/>
        <w:numPr>
          <w:ilvl w:val="0"/>
          <w:numId w:val="37"/>
        </w:numPr>
        <w:tabs>
          <w:tab w:val="clear" w:pos="360"/>
          <w:tab w:val="num" w:pos="426"/>
        </w:tabs>
        <w:spacing w:after="0" w:line="288" w:lineRule="auto"/>
        <w:ind w:left="0" w:firstLine="0"/>
        <w:jc w:val="both"/>
      </w:pPr>
      <w:r w:rsidRPr="006535BF">
        <w:t>Основные особенности исследования пьезоэффекта медодом резонанса-антирезонанса.</w:t>
      </w:r>
    </w:p>
    <w:p w14:paraId="4DC2088E" w14:textId="77777777" w:rsidR="00D050ED" w:rsidRPr="006535BF" w:rsidRDefault="00D050ED" w:rsidP="00C52804">
      <w:pPr>
        <w:widowControl w:val="0"/>
        <w:numPr>
          <w:ilvl w:val="0"/>
          <w:numId w:val="37"/>
        </w:numPr>
        <w:tabs>
          <w:tab w:val="clear" w:pos="360"/>
          <w:tab w:val="num" w:pos="426"/>
        </w:tabs>
        <w:spacing w:after="0" w:line="288" w:lineRule="auto"/>
        <w:ind w:left="0" w:firstLine="0"/>
        <w:jc w:val="both"/>
      </w:pPr>
      <w:r w:rsidRPr="006535BF">
        <w:t>Требования к пьезоматериалам. Технические пьезоэлектрики.</w:t>
      </w:r>
    </w:p>
    <w:p w14:paraId="27CF0DEC" w14:textId="77777777" w:rsidR="00D050ED" w:rsidRPr="006535BF" w:rsidRDefault="00D050ED" w:rsidP="00C52804">
      <w:pPr>
        <w:widowControl w:val="0"/>
        <w:numPr>
          <w:ilvl w:val="0"/>
          <w:numId w:val="37"/>
        </w:numPr>
        <w:tabs>
          <w:tab w:val="clear" w:pos="360"/>
          <w:tab w:val="num" w:pos="426"/>
        </w:tabs>
        <w:spacing w:after="0" w:line="288" w:lineRule="auto"/>
        <w:ind w:left="0" w:firstLine="0"/>
        <w:jc w:val="both"/>
      </w:pPr>
      <w:r w:rsidRPr="006535BF">
        <w:t>Какие пьезоэлектрические вещества получили наиболее широкое применение?</w:t>
      </w:r>
    </w:p>
    <w:p w14:paraId="4D55E482" w14:textId="123BFB5C" w:rsidR="00D050ED" w:rsidRDefault="00D050ED" w:rsidP="006535BF">
      <w:pPr>
        <w:widowControl w:val="0"/>
        <w:spacing w:after="0" w:line="288" w:lineRule="auto"/>
        <w:ind w:firstLine="567"/>
        <w:jc w:val="both"/>
      </w:pPr>
    </w:p>
    <w:p w14:paraId="2226C108" w14:textId="77777777" w:rsidR="001F2EA7" w:rsidRPr="006535BF" w:rsidRDefault="001F2EA7" w:rsidP="006535BF">
      <w:pPr>
        <w:widowControl w:val="0"/>
        <w:spacing w:after="0" w:line="288" w:lineRule="auto"/>
        <w:ind w:firstLine="567"/>
        <w:jc w:val="both"/>
      </w:pPr>
    </w:p>
    <w:p w14:paraId="732C3DE5" w14:textId="7B39BE83" w:rsidR="00D050ED" w:rsidRPr="002E4883" w:rsidRDefault="002E4883" w:rsidP="002E4883">
      <w:pPr>
        <w:pStyle w:val="30"/>
      </w:pPr>
      <w:bookmarkStart w:id="168" w:name="_Toc72347784"/>
      <w:r w:rsidRPr="002E4883">
        <w:lastRenderedPageBreak/>
        <w:t>Литература:</w:t>
      </w:r>
      <w:bookmarkEnd w:id="168"/>
    </w:p>
    <w:p w14:paraId="034F5EE6" w14:textId="77777777" w:rsidR="00D050ED" w:rsidRPr="006535BF" w:rsidRDefault="00D050ED" w:rsidP="002E4883">
      <w:pPr>
        <w:widowControl w:val="0"/>
        <w:spacing w:after="0" w:line="288" w:lineRule="auto"/>
        <w:jc w:val="both"/>
      </w:pPr>
      <w:r w:rsidRPr="006535BF">
        <w:t>1. У. Мэзон. Пьезоэлектрические кристаллы и их применения в ультраакустике. Пер. с англ. - М.: Иностранная литература. 1952. - 447 c.</w:t>
      </w:r>
    </w:p>
    <w:p w14:paraId="16F855D4" w14:textId="77777777" w:rsidR="00D050ED" w:rsidRPr="006535BF" w:rsidRDefault="00D050ED" w:rsidP="002E4883">
      <w:pPr>
        <w:pStyle w:val="18"/>
        <w:spacing w:line="288" w:lineRule="auto"/>
        <w:ind w:firstLine="0"/>
        <w:rPr>
          <w:sz w:val="28"/>
          <w:szCs w:val="28"/>
        </w:rPr>
      </w:pPr>
      <w:r w:rsidRPr="006535BF">
        <w:rPr>
          <w:sz w:val="28"/>
          <w:szCs w:val="28"/>
        </w:rPr>
        <w:t xml:space="preserve">2. А.Г. Смагин, М.И. Ярославский. Пьезоэлектричество кварца и кварцевые резонаторы. - М.: Энергия. 1970. - 488 с. </w:t>
      </w:r>
    </w:p>
    <w:p w14:paraId="5001694E" w14:textId="77777777" w:rsidR="00D050ED" w:rsidRPr="006535BF" w:rsidRDefault="00D050ED" w:rsidP="002E4883">
      <w:pPr>
        <w:pStyle w:val="18"/>
        <w:spacing w:line="288" w:lineRule="auto"/>
        <w:ind w:firstLine="0"/>
        <w:rPr>
          <w:sz w:val="28"/>
          <w:szCs w:val="28"/>
        </w:rPr>
      </w:pPr>
      <w:r w:rsidRPr="006535BF">
        <w:rPr>
          <w:sz w:val="28"/>
          <w:szCs w:val="28"/>
        </w:rPr>
        <w:t>3. Е.Г. Смажевская, Н.Б.Фельдман. Пьезоэлектрическая керамика. - М.: Советское радио. 1971. – 200 с.</w:t>
      </w:r>
    </w:p>
    <w:p w14:paraId="6131A429" w14:textId="77777777" w:rsidR="00D050ED" w:rsidRPr="006535BF" w:rsidRDefault="00D050ED" w:rsidP="002E4883">
      <w:pPr>
        <w:pStyle w:val="18"/>
        <w:spacing w:line="288" w:lineRule="auto"/>
        <w:ind w:firstLine="0"/>
        <w:rPr>
          <w:sz w:val="28"/>
          <w:szCs w:val="28"/>
        </w:rPr>
      </w:pPr>
      <w:r w:rsidRPr="006535BF">
        <w:rPr>
          <w:sz w:val="28"/>
          <w:szCs w:val="28"/>
        </w:rPr>
        <w:t>4. Б. Яффе, У. Кук, Г. Яффе. Пьезоэлектрическая керамика. Пер. с англ. - М.: Мир. 1974. - 288 с.</w:t>
      </w:r>
    </w:p>
    <w:p w14:paraId="48739608" w14:textId="77777777" w:rsidR="00D050ED" w:rsidRPr="006535BF" w:rsidRDefault="00D050ED" w:rsidP="002E4883">
      <w:pPr>
        <w:pStyle w:val="18"/>
        <w:spacing w:line="288" w:lineRule="auto"/>
        <w:ind w:firstLine="0"/>
        <w:rPr>
          <w:sz w:val="28"/>
          <w:szCs w:val="28"/>
        </w:rPr>
      </w:pPr>
      <w:r w:rsidRPr="006535BF">
        <w:rPr>
          <w:sz w:val="28"/>
          <w:szCs w:val="28"/>
        </w:rPr>
        <w:t>5. Ю.И. Сиротин, М.П. Шаскольская. Основы кристаллофизики. - М.: Наука. Гл. ред. физ.-мат. лит. 1975. – 680 с.</w:t>
      </w:r>
    </w:p>
    <w:p w14:paraId="154F8248" w14:textId="77777777" w:rsidR="00D050ED" w:rsidRPr="006535BF" w:rsidRDefault="00D050ED" w:rsidP="002E4883">
      <w:pPr>
        <w:widowControl w:val="0"/>
        <w:spacing w:after="0" w:line="288" w:lineRule="auto"/>
        <w:jc w:val="both"/>
      </w:pPr>
      <w:r w:rsidRPr="006535BF">
        <w:t>6. ГОСТ 12370-80. Материалы пьезокерамические. Методы испытания. М.: Государственный комитет СССР по стандартам. 1980. 30 с.</w:t>
      </w:r>
    </w:p>
    <w:p w14:paraId="2645C1AD" w14:textId="77777777" w:rsidR="00D050ED" w:rsidRPr="006535BF" w:rsidRDefault="00D050ED" w:rsidP="002E4883">
      <w:pPr>
        <w:pStyle w:val="18"/>
        <w:spacing w:line="288" w:lineRule="auto"/>
        <w:ind w:firstLine="0"/>
        <w:rPr>
          <w:sz w:val="28"/>
          <w:szCs w:val="28"/>
        </w:rPr>
      </w:pPr>
      <w:r w:rsidRPr="006535BF">
        <w:rPr>
          <w:sz w:val="28"/>
          <w:szCs w:val="28"/>
        </w:rPr>
        <w:t>7. ГОСТ 13927-80. Материалы пьезокерамические. Технические условия. М.: Государственный комитет СССР по стандартам. 1980. 10 с.</w:t>
      </w:r>
    </w:p>
    <w:p w14:paraId="5D23C231" w14:textId="77777777" w:rsidR="00D050ED" w:rsidRPr="006535BF" w:rsidRDefault="00D050ED" w:rsidP="002E4883">
      <w:pPr>
        <w:pStyle w:val="18"/>
        <w:spacing w:line="288" w:lineRule="auto"/>
        <w:ind w:firstLine="0"/>
        <w:rPr>
          <w:sz w:val="28"/>
          <w:szCs w:val="28"/>
        </w:rPr>
      </w:pPr>
      <w:r w:rsidRPr="006535BF">
        <w:rPr>
          <w:sz w:val="28"/>
          <w:szCs w:val="28"/>
        </w:rPr>
        <w:t xml:space="preserve">8. М. Лайнс, А. Гласс. Сегнетоэлектрики и родственные им материалы. Пер. с англ. - М.: Мир. 1981. - 736 с. </w:t>
      </w:r>
    </w:p>
    <w:p w14:paraId="3FDDC26B" w14:textId="77777777" w:rsidR="00D050ED" w:rsidRPr="006535BF" w:rsidRDefault="00D050ED" w:rsidP="002E4883">
      <w:pPr>
        <w:pStyle w:val="18"/>
        <w:spacing w:line="288" w:lineRule="auto"/>
        <w:ind w:firstLine="0"/>
        <w:rPr>
          <w:sz w:val="28"/>
          <w:szCs w:val="28"/>
        </w:rPr>
      </w:pPr>
      <w:r w:rsidRPr="006535BF">
        <w:rPr>
          <w:sz w:val="28"/>
          <w:szCs w:val="28"/>
        </w:rPr>
        <w:t>9. Акустические кристаллы. Справочник/ А.А. Блистанов, В.С. Бондаренко, Н.В. Переломова, Ф.Н. Стрижевская и др. Под. общ. ред. М.П. Шаскольской. - М.: Наука. 1982. - 632 c.</w:t>
      </w:r>
    </w:p>
    <w:p w14:paraId="39785CF0" w14:textId="77777777" w:rsidR="00D050ED" w:rsidRPr="006535BF" w:rsidRDefault="00D050ED" w:rsidP="002E4883">
      <w:pPr>
        <w:pStyle w:val="18"/>
        <w:spacing w:line="288" w:lineRule="auto"/>
        <w:ind w:firstLine="0"/>
        <w:rPr>
          <w:sz w:val="28"/>
          <w:szCs w:val="28"/>
        </w:rPr>
      </w:pPr>
      <w:r w:rsidRPr="006535BF">
        <w:rPr>
          <w:sz w:val="28"/>
          <w:szCs w:val="28"/>
        </w:rPr>
        <w:t>10. Е.С. Левшина, П.В. Левицкий. Электрические измерения физических величин. Измерительные преобразователи. - Л.: Энергоатомиздат. 1983. - 320 с.</w:t>
      </w:r>
    </w:p>
    <w:p w14:paraId="59922366" w14:textId="77777777" w:rsidR="00D050ED" w:rsidRPr="006535BF" w:rsidRDefault="00D050ED" w:rsidP="002E4883">
      <w:pPr>
        <w:pStyle w:val="18"/>
        <w:spacing w:line="288" w:lineRule="auto"/>
        <w:ind w:firstLine="0"/>
        <w:rPr>
          <w:sz w:val="28"/>
          <w:szCs w:val="28"/>
        </w:rPr>
      </w:pPr>
      <w:r w:rsidRPr="006535BF">
        <w:rPr>
          <w:sz w:val="28"/>
          <w:szCs w:val="28"/>
        </w:rPr>
        <w:t>11. Пьезокерамические преобразователи: Справочник./ В.В. Ганопольский, Б.А. Касаткин, Ф.Ф. Легуша, Н.И. Прудько, С.И. Пугачев. – Л.: Судостроение. 1984. - 256 с.</w:t>
      </w:r>
    </w:p>
    <w:p w14:paraId="5664F371" w14:textId="77777777" w:rsidR="00D050ED" w:rsidRPr="006535BF" w:rsidRDefault="00D050ED" w:rsidP="002E4883">
      <w:pPr>
        <w:pStyle w:val="18"/>
        <w:spacing w:line="288" w:lineRule="auto"/>
        <w:ind w:firstLine="0"/>
        <w:rPr>
          <w:spacing w:val="-4"/>
          <w:sz w:val="28"/>
          <w:szCs w:val="28"/>
        </w:rPr>
      </w:pPr>
      <w:r w:rsidRPr="006535BF">
        <w:rPr>
          <w:spacing w:val="-4"/>
          <w:sz w:val="28"/>
          <w:szCs w:val="28"/>
        </w:rPr>
        <w:t>12. И.С. Рез, Ю.М. Поплавко. Диэлектрики. Основные свойства и применения в электронике. - М.: Радио и связь. 1989. – 288 с.</w:t>
      </w:r>
    </w:p>
    <w:p w14:paraId="79DC2BC3" w14:textId="77777777" w:rsidR="00D050ED" w:rsidRPr="006535BF" w:rsidRDefault="00D050ED" w:rsidP="002E4883">
      <w:pPr>
        <w:pStyle w:val="18"/>
        <w:spacing w:line="288" w:lineRule="auto"/>
        <w:ind w:firstLine="0"/>
        <w:rPr>
          <w:sz w:val="28"/>
          <w:szCs w:val="28"/>
        </w:rPr>
      </w:pPr>
      <w:r w:rsidRPr="006535BF">
        <w:rPr>
          <w:sz w:val="28"/>
          <w:szCs w:val="28"/>
        </w:rPr>
        <w:t>13. Г.А. Лущейкин. Полимерные пьезоэлектрики. - М.: Химия. – 1990. 176 с.</w:t>
      </w:r>
    </w:p>
    <w:p w14:paraId="0E87BF65" w14:textId="77777777" w:rsidR="00D050ED" w:rsidRPr="006535BF" w:rsidRDefault="00D050ED" w:rsidP="002E4883">
      <w:pPr>
        <w:pStyle w:val="18"/>
        <w:spacing w:line="288" w:lineRule="auto"/>
        <w:ind w:firstLine="0"/>
        <w:rPr>
          <w:sz w:val="28"/>
          <w:szCs w:val="28"/>
        </w:rPr>
      </w:pPr>
      <w:r w:rsidRPr="006535BF">
        <w:rPr>
          <w:sz w:val="28"/>
          <w:szCs w:val="28"/>
        </w:rPr>
        <w:t>14. Пьезоэлектрические резонаторы. Справочник./ В.Г. Андросова, Е.Г. Бронникова, А.М. Васильев, Я.Л. Вороховский и др. - М.: Радио исвязь. 1992. - 392 с.</w:t>
      </w:r>
    </w:p>
    <w:p w14:paraId="36A414C4" w14:textId="442E301A" w:rsidR="00D050ED" w:rsidRPr="001F2EA7" w:rsidRDefault="00D050ED" w:rsidP="001F2EA7">
      <w:pPr>
        <w:pStyle w:val="18"/>
        <w:spacing w:line="288" w:lineRule="auto"/>
        <w:ind w:firstLine="0"/>
        <w:rPr>
          <w:sz w:val="28"/>
          <w:szCs w:val="28"/>
        </w:rPr>
      </w:pPr>
      <w:r w:rsidRPr="006535BF">
        <w:rPr>
          <w:sz w:val="28"/>
          <w:szCs w:val="28"/>
        </w:rPr>
        <w:t>15. Р.Г. Джагупов, А.А. Ерофеев. Пьезоэлектронные устройства вычислительной техники, систем контроля и управления. Справочник. - СПб.: Политехника. 1994. 608 с.</w:t>
      </w:r>
      <w:r w:rsidR="001F2EA7">
        <w:rPr>
          <w:sz w:val="28"/>
          <w:szCs w:val="28"/>
        </w:rPr>
        <w:br w:type="page"/>
      </w:r>
    </w:p>
    <w:p w14:paraId="0AE53F36" w14:textId="0E705FE5" w:rsidR="00610740" w:rsidRDefault="00610740" w:rsidP="00871D57">
      <w:pPr>
        <w:pStyle w:val="21"/>
        <w:numPr>
          <w:ilvl w:val="1"/>
          <w:numId w:val="2"/>
        </w:numPr>
      </w:pPr>
      <w:bookmarkStart w:id="169" w:name="_Toc72347785"/>
      <w:r w:rsidRPr="00610740">
        <w:lastRenderedPageBreak/>
        <w:t>Изучение пироэлектрического эффекта квазистатическим методом</w:t>
      </w:r>
      <w:bookmarkEnd w:id="169"/>
    </w:p>
    <w:p w14:paraId="17B6A34E" w14:textId="44A09650" w:rsidR="00610740" w:rsidRPr="007126C3" w:rsidRDefault="00610740" w:rsidP="00610740">
      <w:pPr>
        <w:pStyle w:val="30"/>
        <w:ind w:left="0" w:firstLine="567"/>
      </w:pPr>
      <w:bookmarkStart w:id="170" w:name="_Toc72347786"/>
      <w:r w:rsidRPr="00610740">
        <w:t>Краткие сведения о пироэлектриках и пироэлектрическом эффекте</w:t>
      </w:r>
      <w:bookmarkEnd w:id="170"/>
    </w:p>
    <w:p w14:paraId="54A3B303" w14:textId="0AF9866D" w:rsidR="00610740" w:rsidRPr="00937929" w:rsidRDefault="002C73F8" w:rsidP="00610740">
      <w:pPr>
        <w:pStyle w:val="11"/>
        <w:ind w:left="0" w:firstLine="0"/>
      </w:pPr>
      <w:r w:rsidRPr="006B24D2">
        <w:rPr>
          <w:noProof/>
          <w:spacing w:val="-6"/>
        </w:rPr>
        <mc:AlternateContent>
          <mc:Choice Requires="wps">
            <w:drawing>
              <wp:anchor distT="0" distB="107950" distL="114300" distR="114300" simplePos="0" relativeHeight="251692032" behindDoc="0" locked="0" layoutInCell="1" allowOverlap="0" wp14:anchorId="6164ED4E" wp14:editId="2B9FAE4A">
                <wp:simplePos x="0" y="0"/>
                <wp:positionH relativeFrom="column">
                  <wp:align>center</wp:align>
                </wp:positionH>
                <wp:positionV relativeFrom="margin">
                  <wp:align>bottom</wp:align>
                </wp:positionV>
                <wp:extent cx="5828400" cy="2419200"/>
                <wp:effectExtent l="0" t="0" r="1270" b="635"/>
                <wp:wrapTopAndBottom/>
                <wp:docPr id="274" name="Надпись 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8400" cy="2419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21522F" w14:textId="49FE3004" w:rsidR="00CA4140" w:rsidRPr="00BC7370" w:rsidRDefault="00CA4140" w:rsidP="002C73F8">
                            <w:pPr>
                              <w:jc w:val="center"/>
                              <w:rPr>
                                <w:sz w:val="31"/>
                                <w:szCs w:val="31"/>
                              </w:rPr>
                            </w:pPr>
                            <w:r w:rsidRPr="00E252FE">
                              <w:rPr>
                                <w:noProof/>
                                <w:sz w:val="31"/>
                                <w:szCs w:val="31"/>
                              </w:rPr>
                              <w:drawing>
                                <wp:inline distT="0" distB="0" distL="0" distR="0" wp14:anchorId="630DBD3A" wp14:editId="0D9C8DF2">
                                  <wp:extent cx="3324225" cy="1704975"/>
                                  <wp:effectExtent l="0" t="0" r="9525" b="9525"/>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324225" cy="1704975"/>
                                          </a:xfrm>
                                          <a:prstGeom prst="rect">
                                            <a:avLst/>
                                          </a:prstGeom>
                                          <a:noFill/>
                                          <a:ln>
                                            <a:noFill/>
                                          </a:ln>
                                        </pic:spPr>
                                      </pic:pic>
                                    </a:graphicData>
                                  </a:graphic>
                                </wp:inline>
                              </w:drawing>
                            </w:r>
                          </w:p>
                          <w:p w14:paraId="165A8F12" w14:textId="7EBA6CBF" w:rsidR="00CA4140" w:rsidRPr="002F653D" w:rsidRDefault="00CA4140" w:rsidP="006F68FF">
                            <w:pPr>
                              <w:jc w:val="center"/>
                              <w:rPr>
                                <w:sz w:val="24"/>
                                <w:szCs w:val="24"/>
                              </w:rPr>
                            </w:pPr>
                            <w:r w:rsidRPr="002F653D">
                              <w:rPr>
                                <w:sz w:val="24"/>
                                <w:szCs w:val="24"/>
                              </w:rPr>
                              <w:t>Рис. 1.</w:t>
                            </w:r>
                            <w:r>
                              <w:rPr>
                                <w:sz w:val="24"/>
                                <w:szCs w:val="24"/>
                              </w:rPr>
                              <w:t>5.</w:t>
                            </w:r>
                            <w:r w:rsidRPr="002F653D">
                              <w:rPr>
                                <w:sz w:val="24"/>
                                <w:szCs w:val="24"/>
                              </w:rPr>
                              <w:t xml:space="preserve">1. Модель пироэлектрического кристалла, элементарные ячейки которого обладают дипольным моментом </w:t>
                            </w:r>
                            <w:r w:rsidRPr="002F653D">
                              <w:rPr>
                                <w:b/>
                                <w:sz w:val="24"/>
                                <w:szCs w:val="24"/>
                                <w:lang w:val="en-US"/>
                              </w:rPr>
                              <w:t>m</w:t>
                            </w:r>
                            <w:r w:rsidRPr="002F653D">
                              <w:rPr>
                                <w:sz w:val="24"/>
                                <w:szCs w:val="24"/>
                                <w:vertAlign w:val="subscript"/>
                                <w:lang w:val="en-US"/>
                              </w:rPr>
                              <w:t>su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64ED4E" id="Надпись 274" o:spid="_x0000_s1043" type="#_x0000_t202" style="position:absolute;left:0;text-align:left;margin-left:0;margin-top:0;width:458.95pt;height:190.5pt;z-index:251692032;visibility:visible;mso-wrap-style:square;mso-width-percent:0;mso-height-percent:0;mso-wrap-distance-left:9pt;mso-wrap-distance-top:0;mso-wrap-distance-right:9pt;mso-wrap-distance-bottom:8.5pt;mso-position-horizontal:center;mso-position-horizontal-relative:text;mso-position-vertical:bottom;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" o:allowoverlap="f" stroked="f">
                <v:textbox>
                  <w:txbxContent>
                    <w:p w14:paraId="2121522F" w14:textId="49FE3004" w:rsidR="00CA4140" w:rsidRPr="00BC7370" w:rsidRDefault="00CA4140" w:rsidP="002C73F8">
                      <w:pPr>
                        <w:jc w:val="center"/>
                        <w:rPr>
                          <w:sz w:val="31"/>
                          <w:szCs w:val="31"/>
                        </w:rPr>
                      </w:pPr>
                      <w:r w:rsidRPr="00E252FE">
                        <w:rPr>
                          <w:noProof/>
                          <w:sz w:val="31"/>
                          <w:szCs w:val="31"/>
                        </w:rPr>
                        <w:drawing>
                          <wp:inline distT="0" distB="0" distL="0" distR="0" wp14:anchorId="630DBD3A" wp14:editId="0D9C8DF2">
                            <wp:extent cx="3324225" cy="1704975"/>
                            <wp:effectExtent l="0" t="0" r="9525" b="9525"/>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324225" cy="1704975"/>
                                    </a:xfrm>
                                    <a:prstGeom prst="rect">
                                      <a:avLst/>
                                    </a:prstGeom>
                                    <a:noFill/>
                                    <a:ln>
                                      <a:noFill/>
                                    </a:ln>
                                  </pic:spPr>
                                </pic:pic>
                              </a:graphicData>
                            </a:graphic>
                          </wp:inline>
                        </w:drawing>
                      </w:r>
                    </w:p>
                    <w:p w14:paraId="165A8F12" w14:textId="7EBA6CBF" w:rsidR="00CA4140" w:rsidRPr="002F653D" w:rsidRDefault="00CA4140" w:rsidP="006F68FF">
                      <w:pPr>
                        <w:jc w:val="center"/>
                        <w:rPr>
                          <w:sz w:val="24"/>
                          <w:szCs w:val="24"/>
                        </w:rPr>
                      </w:pPr>
                      <w:r w:rsidRPr="002F653D">
                        <w:rPr>
                          <w:sz w:val="24"/>
                          <w:szCs w:val="24"/>
                        </w:rPr>
                        <w:t>Рис. 1.</w:t>
                      </w:r>
                      <w:r>
                        <w:rPr>
                          <w:sz w:val="24"/>
                          <w:szCs w:val="24"/>
                        </w:rPr>
                        <w:t>5.</w:t>
                      </w:r>
                      <w:r w:rsidRPr="002F653D">
                        <w:rPr>
                          <w:sz w:val="24"/>
                          <w:szCs w:val="24"/>
                        </w:rPr>
                        <w:t xml:space="preserve">1. Модель пироэлектрического кристалла, элементарные ячейки которого обладают дипольным моментом </w:t>
                      </w:r>
                      <w:r w:rsidRPr="002F653D">
                        <w:rPr>
                          <w:b/>
                          <w:sz w:val="24"/>
                          <w:szCs w:val="24"/>
                          <w:lang w:val="en-US"/>
                        </w:rPr>
                        <w:t>m</w:t>
                      </w:r>
                      <w:r w:rsidRPr="002F653D">
                        <w:rPr>
                          <w:sz w:val="24"/>
                          <w:szCs w:val="24"/>
                          <w:vertAlign w:val="subscript"/>
                          <w:lang w:val="en-US"/>
                        </w:rPr>
                        <w:t>su</w:t>
                      </w:r>
                    </w:p>
                  </w:txbxContent>
                </v:textbox>
                <w10:wrap type="topAndBottom" anchory="margin"/>
              </v:shape>
            </w:pict>
          </mc:Fallback>
        </mc:AlternateContent>
      </w:r>
      <w:r>
        <w:t>С</w:t>
      </w:r>
      <w:r w:rsidRPr="002C73F8">
        <w:t>понтанная поляризация</w:t>
      </w:r>
    </w:p>
    <w:p w14:paraId="1D748771" w14:textId="35557CC0" w:rsidR="002C73F8" w:rsidRPr="006B24D2" w:rsidRDefault="002C73F8" w:rsidP="002C73F8">
      <w:pPr>
        <w:widowControl w:val="0"/>
        <w:spacing w:after="0" w:line="288" w:lineRule="auto"/>
        <w:ind w:firstLine="567"/>
        <w:jc w:val="both"/>
      </w:pPr>
      <w:r w:rsidRPr="006B24D2">
        <w:t xml:space="preserve">К </w:t>
      </w:r>
      <w:r w:rsidRPr="006B24D2">
        <w:rPr>
          <w:i/>
        </w:rPr>
        <w:t>пироэлектрикам</w:t>
      </w:r>
      <w:r w:rsidRPr="006B24D2">
        <w:t xml:space="preserve"> относят диэлектрики, характеризуемые отличным от нуля вектором </w:t>
      </w:r>
      <w:r w:rsidRPr="006B24D2">
        <w:rPr>
          <w:i/>
        </w:rPr>
        <w:t>спонтанной электрической поляризации</w:t>
      </w:r>
      <w:r w:rsidRPr="006B24D2">
        <w:t xml:space="preserve"> </w:t>
      </w:r>
      <w:r w:rsidRPr="006B24D2">
        <w:rPr>
          <w:b/>
          <w:lang w:val="en-US"/>
        </w:rPr>
        <w:t>P</w:t>
      </w:r>
      <w:r w:rsidRPr="006B24D2">
        <w:rPr>
          <w:vertAlign w:val="subscript"/>
          <w:lang w:val="en-US"/>
        </w:rPr>
        <w:t>s</w:t>
      </w:r>
      <w:r w:rsidRPr="006B24D2">
        <w:t>, под которой подразумевают дипольный момент единицы объема диэлектрика, существующий при отсутствии электрического поля, механического напряжения и других внешних воздействий.</w:t>
      </w:r>
    </w:p>
    <w:p w14:paraId="1A7CC056" w14:textId="77777777" w:rsidR="002C73F8" w:rsidRPr="006B24D2" w:rsidRDefault="002C73F8" w:rsidP="002C73F8">
      <w:pPr>
        <w:widowControl w:val="0"/>
        <w:spacing w:after="0" w:line="288" w:lineRule="auto"/>
        <w:ind w:firstLine="567"/>
        <w:jc w:val="both"/>
        <w:rPr>
          <w:spacing w:val="-6"/>
        </w:rPr>
      </w:pPr>
      <w:r w:rsidRPr="006B24D2">
        <w:rPr>
          <w:spacing w:val="-6"/>
        </w:rPr>
        <w:t xml:space="preserve">Природа спонтанной поляризации </w:t>
      </w:r>
      <w:r w:rsidRPr="006B24D2">
        <w:rPr>
          <w:b/>
          <w:spacing w:val="-6"/>
          <w:lang w:val="en-US"/>
        </w:rPr>
        <w:t>P</w:t>
      </w:r>
      <w:r w:rsidRPr="006B24D2">
        <w:rPr>
          <w:spacing w:val="-6"/>
          <w:vertAlign w:val="subscript"/>
          <w:lang w:val="en-US"/>
        </w:rPr>
        <w:t>s</w:t>
      </w:r>
      <w:r w:rsidRPr="006B24D2">
        <w:rPr>
          <w:spacing w:val="-6"/>
        </w:rPr>
        <w:t xml:space="preserve"> в пироэлектриках носит микроскопический характер. Она непосредственно связана с наличием таких искажений кристаллической структуры диэлектрика, при которых центры тяжести зарядов разноименных ионов в элементарной ячейке не совпадают друг с другом. Поэтому каждая элементарная ячейка обладает отличным от нуля электрическим дипольным моментом </w:t>
      </w:r>
      <w:r w:rsidRPr="006B24D2">
        <w:rPr>
          <w:b/>
          <w:spacing w:val="-6"/>
          <w:lang w:val="en-US"/>
        </w:rPr>
        <w:t>m</w:t>
      </w:r>
      <w:r w:rsidRPr="006B24D2">
        <w:rPr>
          <w:spacing w:val="-6"/>
          <w:vertAlign w:val="subscript"/>
          <w:lang w:val="en-US"/>
        </w:rPr>
        <w:t>su</w:t>
      </w:r>
      <w:r w:rsidRPr="006B24D2">
        <w:rPr>
          <w:spacing w:val="-6"/>
        </w:rPr>
        <w:t xml:space="preserve"> даже в отсутствии внешних электрических и других воздействий. Спонтанная поляризация </w:t>
      </w:r>
      <w:r w:rsidRPr="006B24D2">
        <w:rPr>
          <w:b/>
          <w:spacing w:val="-6"/>
          <w:lang w:val="en-US"/>
        </w:rPr>
        <w:t>P</w:t>
      </w:r>
      <w:r w:rsidRPr="006B24D2">
        <w:rPr>
          <w:spacing w:val="-6"/>
          <w:vertAlign w:val="subscript"/>
          <w:lang w:val="en-US"/>
        </w:rPr>
        <w:t>s</w:t>
      </w:r>
      <w:r w:rsidRPr="006B24D2">
        <w:rPr>
          <w:spacing w:val="-6"/>
        </w:rPr>
        <w:t xml:space="preserve"> представляется при этом в виде векторной суммы дипольных моментов элементарных ячеек </w:t>
      </w:r>
      <w:r w:rsidRPr="006B24D2">
        <w:rPr>
          <w:b/>
          <w:spacing w:val="-6"/>
          <w:lang w:val="en-US"/>
        </w:rPr>
        <w:t>m</w:t>
      </w:r>
      <w:r w:rsidRPr="006B24D2">
        <w:rPr>
          <w:spacing w:val="-6"/>
          <w:vertAlign w:val="subscript"/>
          <w:lang w:val="en-US"/>
        </w:rPr>
        <w:t>su</w:t>
      </w:r>
      <w:r w:rsidRPr="006B24D2">
        <w:rPr>
          <w:spacing w:val="-6"/>
        </w:rPr>
        <w:t xml:space="preserve">, содержащихся в единице объема кристалла: </w:t>
      </w:r>
      <w:r w:rsidRPr="006B24D2">
        <w:rPr>
          <w:b/>
          <w:spacing w:val="-6"/>
          <w:lang w:val="en-US"/>
        </w:rPr>
        <w:t>P</w:t>
      </w:r>
      <w:r w:rsidRPr="006B24D2">
        <w:rPr>
          <w:spacing w:val="-6"/>
          <w:vertAlign w:val="subscript"/>
          <w:lang w:val="en-US"/>
        </w:rPr>
        <w:t>s</w:t>
      </w:r>
      <w:r w:rsidRPr="006B24D2">
        <w:rPr>
          <w:spacing w:val="-6"/>
        </w:rPr>
        <w:t xml:space="preserve"> = </w:t>
      </w:r>
      <w:r w:rsidRPr="006B24D2">
        <w:rPr>
          <w:rFonts w:ascii="Symbol" w:hAnsi="Symbol"/>
          <w:spacing w:val="-6"/>
          <w:lang w:val="en-US"/>
        </w:rPr>
        <w:t></w:t>
      </w:r>
      <w:r w:rsidRPr="006B24D2">
        <w:rPr>
          <w:b/>
          <w:spacing w:val="-6"/>
          <w:lang w:val="en-US"/>
        </w:rPr>
        <w:t>m</w:t>
      </w:r>
      <w:r w:rsidRPr="006B24D2">
        <w:rPr>
          <w:spacing w:val="-6"/>
          <w:vertAlign w:val="subscript"/>
          <w:lang w:val="en-US"/>
        </w:rPr>
        <w:t>su</w:t>
      </w:r>
      <w:r w:rsidRPr="006B24D2">
        <w:rPr>
          <w:spacing w:val="-6"/>
        </w:rPr>
        <w:t xml:space="preserve">. </w:t>
      </w:r>
    </w:p>
    <w:p w14:paraId="3EEB6541" w14:textId="77777777" w:rsidR="002C73F8" w:rsidRPr="006B24D2" w:rsidRDefault="002C73F8" w:rsidP="002C73F8">
      <w:pPr>
        <w:widowControl w:val="0"/>
        <w:spacing w:after="0" w:line="288" w:lineRule="auto"/>
        <w:ind w:firstLine="567"/>
        <w:jc w:val="both"/>
      </w:pPr>
      <w:r w:rsidRPr="006B24D2">
        <w:rPr>
          <w:b/>
        </w:rPr>
        <w:t xml:space="preserve">Равенство </w:t>
      </w:r>
      <w:r w:rsidRPr="006B24D2">
        <w:rPr>
          <w:b/>
          <w:lang w:val="en-US"/>
        </w:rPr>
        <w:t>P</w:t>
      </w:r>
      <w:r w:rsidRPr="006B24D2">
        <w:rPr>
          <w:b/>
          <w:vertAlign w:val="subscript"/>
          <w:lang w:val="en-US"/>
        </w:rPr>
        <w:t>sn</w:t>
      </w:r>
      <w:r w:rsidRPr="006B24D2">
        <w:rPr>
          <w:b/>
        </w:rPr>
        <w:t>=</w:t>
      </w:r>
      <w:r w:rsidRPr="006B24D2">
        <w:rPr>
          <w:rFonts w:ascii="Symbol" w:hAnsi="Symbol"/>
          <w:b/>
          <w:lang w:val="en-US"/>
        </w:rPr>
        <w:t></w:t>
      </w:r>
      <w:r w:rsidRPr="006B24D2">
        <w:rPr>
          <w:b/>
          <w:vertAlign w:val="subscript"/>
          <w:lang w:val="en-US"/>
        </w:rPr>
        <w:t>s</w:t>
      </w:r>
      <w:r w:rsidRPr="006B24D2">
        <w:rPr>
          <w:b/>
        </w:rPr>
        <w:t xml:space="preserve">. </w:t>
      </w:r>
      <w:r w:rsidRPr="006B24D2">
        <w:t xml:space="preserve">Спонтанная поляризация </w:t>
      </w:r>
      <w:r w:rsidRPr="006B24D2">
        <w:rPr>
          <w:b/>
          <w:lang w:val="en-US"/>
        </w:rPr>
        <w:t>P</w:t>
      </w:r>
      <w:r w:rsidRPr="006B24D2">
        <w:rPr>
          <w:vertAlign w:val="subscript"/>
          <w:lang w:val="en-US"/>
        </w:rPr>
        <w:t>s</w:t>
      </w:r>
      <w:r w:rsidRPr="006B24D2">
        <w:t xml:space="preserve"> внешне проявляется в возникновении связанных зарядов на поверхности пироэлектрика, плотность этих зарядов является количественной мерой спонтанной поляризации. Это утверждение следует из равенства нормальной к поверхности диэлектрика составляющей </w:t>
      </w:r>
      <w:r w:rsidRPr="006B24D2">
        <w:lastRenderedPageBreak/>
        <w:t xml:space="preserve">поляризации </w:t>
      </w:r>
      <w:r w:rsidRPr="006B24D2">
        <w:rPr>
          <w:lang w:val="en-US"/>
        </w:rPr>
        <w:t>P</w:t>
      </w:r>
      <w:r w:rsidRPr="006B24D2">
        <w:rPr>
          <w:vertAlign w:val="subscript"/>
          <w:lang w:val="en-US"/>
        </w:rPr>
        <w:t>n</w:t>
      </w:r>
      <w:r w:rsidRPr="006B24D2">
        <w:t xml:space="preserve">, плотности поверхностных зарядов </w:t>
      </w:r>
      <w:r w:rsidRPr="006B24D2">
        <w:rPr>
          <w:rFonts w:ascii="Symbol" w:hAnsi="Symbol"/>
          <w:lang w:val="en-US"/>
        </w:rPr>
        <w:t></w:t>
      </w:r>
      <w:r w:rsidRPr="006B24D2">
        <w:rPr>
          <w:vertAlign w:val="subscript"/>
          <w:lang w:val="en-US"/>
        </w:rPr>
        <w:t>s</w:t>
      </w:r>
      <w:r w:rsidRPr="006B24D2">
        <w:t xml:space="preserve">: </w:t>
      </w:r>
      <w:r w:rsidRPr="006B24D2">
        <w:rPr>
          <w:lang w:val="en-US"/>
        </w:rPr>
        <w:t>P</w:t>
      </w:r>
      <w:r w:rsidRPr="006B24D2">
        <w:rPr>
          <w:vertAlign w:val="subscript"/>
          <w:lang w:val="en-US"/>
        </w:rPr>
        <w:t>sn</w:t>
      </w:r>
      <w:r w:rsidRPr="006B24D2">
        <w:t>=</w:t>
      </w:r>
      <w:r w:rsidRPr="006B24D2">
        <w:rPr>
          <w:rFonts w:ascii="Symbol" w:hAnsi="Symbol"/>
          <w:lang w:val="en-US"/>
        </w:rPr>
        <w:t></w:t>
      </w:r>
      <w:r w:rsidRPr="006B24D2">
        <w:rPr>
          <w:vertAlign w:val="subscript"/>
          <w:lang w:val="en-US"/>
        </w:rPr>
        <w:t>s</w:t>
      </w:r>
      <w:r w:rsidRPr="006B24D2">
        <w:t>.</w:t>
      </w:r>
    </w:p>
    <w:p w14:paraId="6798496D" w14:textId="7429E1A4" w:rsidR="002C73F8" w:rsidRPr="006B24D2" w:rsidRDefault="002C73F8" w:rsidP="002C73F8">
      <w:pPr>
        <w:widowControl w:val="0"/>
        <w:spacing w:after="0" w:line="288" w:lineRule="auto"/>
        <w:ind w:firstLine="567"/>
        <w:jc w:val="both"/>
        <w:rPr>
          <w:spacing w:val="-6"/>
        </w:rPr>
      </w:pPr>
      <w:r w:rsidRPr="006B24D2">
        <w:rPr>
          <w:spacing w:val="-6"/>
        </w:rPr>
        <w:t xml:space="preserve">Равенство </w:t>
      </w:r>
      <w:r w:rsidRPr="006B24D2">
        <w:rPr>
          <w:spacing w:val="-6"/>
          <w:lang w:val="en-US"/>
        </w:rPr>
        <w:t>P</w:t>
      </w:r>
      <w:r w:rsidRPr="006B24D2">
        <w:rPr>
          <w:spacing w:val="-6"/>
          <w:vertAlign w:val="subscript"/>
          <w:lang w:val="en-US"/>
        </w:rPr>
        <w:t>sn</w:t>
      </w:r>
      <w:r w:rsidRPr="006B24D2">
        <w:rPr>
          <w:spacing w:val="-6"/>
        </w:rPr>
        <w:t>=</w:t>
      </w:r>
      <w:r w:rsidRPr="006B24D2">
        <w:rPr>
          <w:rFonts w:ascii="Symbol" w:hAnsi="Symbol"/>
          <w:spacing w:val="-6"/>
          <w:lang w:val="en-US"/>
        </w:rPr>
        <w:t></w:t>
      </w:r>
      <w:r w:rsidRPr="006B24D2">
        <w:rPr>
          <w:spacing w:val="-6"/>
          <w:vertAlign w:val="subscript"/>
          <w:lang w:val="en-US"/>
        </w:rPr>
        <w:t>s</w:t>
      </w:r>
      <w:r w:rsidRPr="006B24D2">
        <w:rPr>
          <w:spacing w:val="-6"/>
        </w:rPr>
        <w:t xml:space="preserve"> наглядно иллюстрируется рис. 1.</w:t>
      </w:r>
      <w:r>
        <w:rPr>
          <w:spacing w:val="-6"/>
        </w:rPr>
        <w:t>5.</w:t>
      </w:r>
      <w:r w:rsidRPr="006B24D2">
        <w:rPr>
          <w:spacing w:val="-6"/>
        </w:rPr>
        <w:t xml:space="preserve">1, на котором показана вырезанная перпендикулярно вектору </w:t>
      </w:r>
      <w:r w:rsidRPr="006B24D2">
        <w:rPr>
          <w:b/>
          <w:spacing w:val="-6"/>
          <w:lang w:val="en-US"/>
        </w:rPr>
        <w:t>P</w:t>
      </w:r>
      <w:r w:rsidRPr="006B24D2">
        <w:rPr>
          <w:spacing w:val="-6"/>
          <w:vertAlign w:val="subscript"/>
          <w:lang w:val="en-US"/>
        </w:rPr>
        <w:t>s</w:t>
      </w:r>
      <w:r w:rsidRPr="006B24D2">
        <w:rPr>
          <w:spacing w:val="-6"/>
        </w:rPr>
        <w:t xml:space="preserve"> пластина пироэлектрического кристалла, состоящего из элементарных ячеек со спонтанным дипольным моментом </w:t>
      </w:r>
      <w:r w:rsidRPr="006B24D2">
        <w:rPr>
          <w:b/>
          <w:spacing w:val="-6"/>
          <w:lang w:val="en-US"/>
        </w:rPr>
        <w:t>m</w:t>
      </w:r>
      <w:r w:rsidRPr="006B24D2">
        <w:rPr>
          <w:spacing w:val="-6"/>
          <w:vertAlign w:val="subscript"/>
          <w:lang w:val="en-US"/>
        </w:rPr>
        <w:t>su</w:t>
      </w:r>
      <w:r w:rsidRPr="006B24D2">
        <w:rPr>
          <w:spacing w:val="-6"/>
        </w:rPr>
        <w:t xml:space="preserve">. Так как диполи элементарных ячеек расположены вплотную друг к другу, то суммарный заряд на перпендикулярных </w:t>
      </w:r>
      <w:r w:rsidRPr="006B24D2">
        <w:rPr>
          <w:b/>
          <w:spacing w:val="-6"/>
          <w:lang w:val="en-US"/>
        </w:rPr>
        <w:t>P</w:t>
      </w:r>
      <w:r w:rsidRPr="006B24D2">
        <w:rPr>
          <w:spacing w:val="-6"/>
          <w:vertAlign w:val="subscript"/>
          <w:lang w:val="en-US"/>
        </w:rPr>
        <w:t>s</w:t>
      </w:r>
      <w:r w:rsidRPr="006B24D2">
        <w:rPr>
          <w:spacing w:val="-6"/>
        </w:rPr>
        <w:t xml:space="preserve"> границах элементарных ячеек внутри кристалла, где сходятся одинаковые по величине разноименные заряды, будет равным нулю. Представляя дипольный момент пластины с одной стороны как </w:t>
      </w:r>
      <w:r w:rsidRPr="006B24D2">
        <w:rPr>
          <w:spacing w:val="-6"/>
          <w:lang w:val="en-US"/>
        </w:rPr>
        <w:t>P</w:t>
      </w:r>
      <w:r w:rsidRPr="006B24D2">
        <w:rPr>
          <w:spacing w:val="-6"/>
          <w:vertAlign w:val="subscript"/>
          <w:lang w:val="en-US"/>
        </w:rPr>
        <w:t>s</w:t>
      </w:r>
      <w:r w:rsidRPr="006B24D2">
        <w:rPr>
          <w:spacing w:val="-6"/>
        </w:rPr>
        <w:t>∙</w:t>
      </w:r>
      <w:r w:rsidRPr="006B24D2">
        <w:rPr>
          <w:spacing w:val="-6"/>
          <w:lang w:val="en-US"/>
        </w:rPr>
        <w:t>V</w:t>
      </w:r>
      <w:r w:rsidRPr="006B24D2">
        <w:rPr>
          <w:spacing w:val="-6"/>
        </w:rPr>
        <w:t>=</w:t>
      </w:r>
      <w:r w:rsidRPr="006B24D2">
        <w:rPr>
          <w:spacing w:val="-6"/>
          <w:lang w:val="en-US"/>
        </w:rPr>
        <w:t>P</w:t>
      </w:r>
      <w:r w:rsidRPr="006B24D2">
        <w:rPr>
          <w:spacing w:val="-6"/>
          <w:vertAlign w:val="subscript"/>
          <w:lang w:val="en-US"/>
        </w:rPr>
        <w:t>s</w:t>
      </w:r>
      <w:r w:rsidRPr="006B24D2">
        <w:rPr>
          <w:spacing w:val="-6"/>
        </w:rPr>
        <w:t>(</w:t>
      </w:r>
      <w:r w:rsidRPr="006B24D2">
        <w:rPr>
          <w:spacing w:val="-6"/>
          <w:lang w:val="en-US"/>
        </w:rPr>
        <w:t>A</w:t>
      </w:r>
      <w:r w:rsidRPr="006B24D2">
        <w:rPr>
          <w:spacing w:val="-6"/>
        </w:rPr>
        <w:t>∙</w:t>
      </w:r>
      <w:r w:rsidRPr="006B24D2">
        <w:rPr>
          <w:spacing w:val="-6"/>
          <w:lang w:val="en-US"/>
        </w:rPr>
        <w:t>d</w:t>
      </w:r>
      <w:r w:rsidRPr="006B24D2">
        <w:rPr>
          <w:spacing w:val="-6"/>
        </w:rPr>
        <w:t xml:space="preserve">), а с другой как </w:t>
      </w:r>
      <w:r w:rsidRPr="006B24D2">
        <w:rPr>
          <w:spacing w:val="-6"/>
          <w:lang w:val="en-US"/>
        </w:rPr>
        <w:t>Q</w:t>
      </w:r>
      <w:r w:rsidRPr="006B24D2">
        <w:rPr>
          <w:spacing w:val="-6"/>
          <w:vertAlign w:val="subscript"/>
          <w:lang w:val="en-US"/>
        </w:rPr>
        <w:t>s</w:t>
      </w:r>
      <w:r w:rsidRPr="006B24D2">
        <w:rPr>
          <w:spacing w:val="-6"/>
        </w:rPr>
        <w:t>∙</w:t>
      </w:r>
      <w:r w:rsidRPr="006B24D2">
        <w:rPr>
          <w:spacing w:val="-6"/>
          <w:lang w:val="en-US"/>
        </w:rPr>
        <w:t>d</w:t>
      </w:r>
      <w:r w:rsidRPr="006B24D2">
        <w:rPr>
          <w:spacing w:val="-6"/>
        </w:rPr>
        <w:t>=(</w:t>
      </w:r>
      <w:r w:rsidRPr="006B24D2">
        <w:rPr>
          <w:rFonts w:ascii="Symbol" w:hAnsi="Symbol"/>
          <w:spacing w:val="-6"/>
          <w:lang w:val="en-US"/>
        </w:rPr>
        <w:t></w:t>
      </w:r>
      <w:r w:rsidRPr="006B24D2">
        <w:rPr>
          <w:spacing w:val="-6"/>
          <w:vertAlign w:val="subscript"/>
          <w:lang w:val="en-US"/>
        </w:rPr>
        <w:t>s</w:t>
      </w:r>
      <w:r w:rsidRPr="006B24D2">
        <w:rPr>
          <w:spacing w:val="-6"/>
        </w:rPr>
        <w:t>∙</w:t>
      </w:r>
      <w:r w:rsidRPr="006B24D2">
        <w:rPr>
          <w:spacing w:val="-6"/>
          <w:lang w:val="en-US"/>
        </w:rPr>
        <w:t>A</w:t>
      </w:r>
      <w:r w:rsidRPr="006B24D2">
        <w:rPr>
          <w:spacing w:val="-6"/>
        </w:rPr>
        <w:t>)</w:t>
      </w:r>
      <w:r w:rsidRPr="006B24D2">
        <w:rPr>
          <w:spacing w:val="-6"/>
          <w:lang w:val="en-US"/>
        </w:rPr>
        <w:t>d</w:t>
      </w:r>
      <w:r w:rsidRPr="006B24D2">
        <w:rPr>
          <w:spacing w:val="-6"/>
        </w:rPr>
        <w:t xml:space="preserve"> (</w:t>
      </w:r>
      <w:r w:rsidRPr="006B24D2">
        <w:rPr>
          <w:spacing w:val="-6"/>
          <w:lang w:val="en-US"/>
        </w:rPr>
        <w:t>V</w:t>
      </w:r>
      <w:r w:rsidRPr="006B24D2">
        <w:rPr>
          <w:spacing w:val="-6"/>
        </w:rPr>
        <w:t xml:space="preserve"> – объем пластины, </w:t>
      </w:r>
      <w:r w:rsidRPr="006B24D2">
        <w:rPr>
          <w:spacing w:val="-6"/>
          <w:lang w:val="en-US"/>
        </w:rPr>
        <w:t>d</w:t>
      </w:r>
      <w:r w:rsidRPr="006B24D2">
        <w:rPr>
          <w:spacing w:val="-6"/>
        </w:rPr>
        <w:t xml:space="preserve"> – толщина пластины, </w:t>
      </w:r>
      <w:r w:rsidRPr="006B24D2">
        <w:rPr>
          <w:spacing w:val="-6"/>
          <w:lang w:val="en-US"/>
        </w:rPr>
        <w:t>A</w:t>
      </w:r>
      <w:r w:rsidRPr="006B24D2">
        <w:rPr>
          <w:spacing w:val="-6"/>
        </w:rPr>
        <w:t xml:space="preserve"> – площадь ее базисной поверхности, </w:t>
      </w:r>
      <w:r w:rsidRPr="006B24D2">
        <w:rPr>
          <w:spacing w:val="-6"/>
          <w:lang w:val="en-US"/>
        </w:rPr>
        <w:t>Q</w:t>
      </w:r>
      <w:r w:rsidRPr="006B24D2">
        <w:rPr>
          <w:spacing w:val="-6"/>
          <w:vertAlign w:val="subscript"/>
          <w:lang w:val="en-US"/>
        </w:rPr>
        <w:t>s</w:t>
      </w:r>
      <w:r w:rsidRPr="006B24D2">
        <w:rPr>
          <w:spacing w:val="-6"/>
        </w:rPr>
        <w:t xml:space="preserve"> - заряд на поверхности), получим равенство </w:t>
      </w:r>
      <w:r w:rsidRPr="006B24D2">
        <w:rPr>
          <w:spacing w:val="-6"/>
          <w:lang w:val="en-US"/>
        </w:rPr>
        <w:t>P</w:t>
      </w:r>
      <w:r w:rsidRPr="006B24D2">
        <w:rPr>
          <w:spacing w:val="-6"/>
          <w:vertAlign w:val="subscript"/>
          <w:lang w:val="en-US"/>
        </w:rPr>
        <w:t>s</w:t>
      </w:r>
      <w:r w:rsidRPr="006B24D2">
        <w:rPr>
          <w:spacing w:val="-6"/>
        </w:rPr>
        <w:t>(</w:t>
      </w:r>
      <w:r w:rsidRPr="006B24D2">
        <w:rPr>
          <w:spacing w:val="-6"/>
          <w:lang w:val="en-US"/>
        </w:rPr>
        <w:t>A</w:t>
      </w:r>
      <w:r w:rsidRPr="006B24D2">
        <w:rPr>
          <w:spacing w:val="-6"/>
        </w:rPr>
        <w:t>∙</w:t>
      </w:r>
      <w:r w:rsidRPr="006B24D2">
        <w:rPr>
          <w:spacing w:val="-6"/>
          <w:lang w:val="en-US"/>
        </w:rPr>
        <w:t>d</w:t>
      </w:r>
      <w:r w:rsidRPr="006B24D2">
        <w:rPr>
          <w:spacing w:val="-6"/>
        </w:rPr>
        <w:t>) = (</w:t>
      </w:r>
      <w:r w:rsidRPr="006B24D2">
        <w:rPr>
          <w:rFonts w:ascii="Symbol" w:hAnsi="Symbol"/>
          <w:spacing w:val="-6"/>
          <w:lang w:val="en-US"/>
        </w:rPr>
        <w:t></w:t>
      </w:r>
      <w:r w:rsidRPr="006B24D2">
        <w:rPr>
          <w:spacing w:val="-6"/>
          <w:vertAlign w:val="subscript"/>
          <w:lang w:val="en-US"/>
        </w:rPr>
        <w:t>s</w:t>
      </w:r>
      <w:r w:rsidRPr="006B24D2">
        <w:rPr>
          <w:spacing w:val="-6"/>
        </w:rPr>
        <w:t>∙</w:t>
      </w:r>
      <w:r w:rsidRPr="006B24D2">
        <w:rPr>
          <w:spacing w:val="-6"/>
          <w:lang w:val="en-US"/>
        </w:rPr>
        <w:t>A</w:t>
      </w:r>
      <w:r w:rsidRPr="006B24D2">
        <w:rPr>
          <w:spacing w:val="-6"/>
        </w:rPr>
        <w:t>)</w:t>
      </w:r>
      <w:r w:rsidRPr="006B24D2">
        <w:rPr>
          <w:spacing w:val="-6"/>
          <w:lang w:val="en-US"/>
        </w:rPr>
        <w:t>d</w:t>
      </w:r>
      <w:r w:rsidRPr="006B24D2">
        <w:rPr>
          <w:spacing w:val="-6"/>
        </w:rPr>
        <w:t xml:space="preserve">, из которого следует, что </w:t>
      </w:r>
      <w:r w:rsidRPr="006B24D2">
        <w:rPr>
          <w:spacing w:val="-6"/>
          <w:lang w:val="en-US"/>
        </w:rPr>
        <w:t>P</w:t>
      </w:r>
      <w:r w:rsidRPr="006B24D2">
        <w:rPr>
          <w:spacing w:val="-6"/>
          <w:vertAlign w:val="subscript"/>
          <w:lang w:val="en-US"/>
        </w:rPr>
        <w:t>s</w:t>
      </w:r>
      <w:r w:rsidRPr="006B24D2">
        <w:rPr>
          <w:spacing w:val="-6"/>
        </w:rPr>
        <w:t>=</w:t>
      </w:r>
      <w:r w:rsidRPr="006B24D2">
        <w:rPr>
          <w:rFonts w:ascii="Symbol" w:hAnsi="Symbol"/>
          <w:spacing w:val="-6"/>
          <w:lang w:val="en-US"/>
        </w:rPr>
        <w:t></w:t>
      </w:r>
      <w:r w:rsidRPr="006B24D2">
        <w:rPr>
          <w:spacing w:val="-6"/>
          <w:vertAlign w:val="subscript"/>
          <w:lang w:val="en-US"/>
        </w:rPr>
        <w:t>s</w:t>
      </w:r>
      <w:r w:rsidRPr="006B24D2">
        <w:rPr>
          <w:spacing w:val="-6"/>
        </w:rPr>
        <w:t>.</w:t>
      </w:r>
    </w:p>
    <w:p w14:paraId="5845BA21" w14:textId="77777777" w:rsidR="002C73F8" w:rsidRPr="006B24D2" w:rsidRDefault="002C73F8" w:rsidP="002C73F8">
      <w:pPr>
        <w:widowControl w:val="0"/>
        <w:spacing w:after="0" w:line="288" w:lineRule="auto"/>
        <w:ind w:firstLine="567"/>
        <w:jc w:val="both"/>
        <w:rPr>
          <w:position w:val="-2"/>
        </w:rPr>
      </w:pPr>
      <w:r w:rsidRPr="006B24D2">
        <w:rPr>
          <w:b/>
        </w:rPr>
        <w:t>Компенсация пироэлектрических зарядов</w:t>
      </w:r>
      <w:r w:rsidRPr="006B24D2">
        <w:t xml:space="preserve">. Поверхностные пироэлектрические заряды создают электрическое поле вокруг и внутри пироэлектрика. В реальных условиях такие поля не будут существовать неограниченно долго. Пироэлектрические заряды будут постепенно компенсироваться притягивающимися из окружающей среды свободными зарядами, а также вследствие перераспределения зарядов внутри пироэлектрика, обусловленного его конечной проводимостью. Поэтому пироэлектрические свойства проявляются только при изменениях температуры пироэлектрика, приводящих к изменению его спонтанной поляризации и связанной с ней плотности поверхностных зарядов. Изменение плотности поверхностных зарядов вызовет нарушение компенсации электрических зарядов на </w:t>
      </w:r>
      <w:r w:rsidRPr="006B24D2">
        <w:rPr>
          <w:position w:val="-2"/>
        </w:rPr>
        <w:t xml:space="preserve">поверхности, именно раскомпенсированная часть зарядов наблюдается в эксперименте. </w:t>
      </w:r>
    </w:p>
    <w:p w14:paraId="06027489" w14:textId="77777777" w:rsidR="002C73F8" w:rsidRPr="006B24D2" w:rsidRDefault="002C73F8" w:rsidP="002C73F8">
      <w:pPr>
        <w:widowControl w:val="0"/>
        <w:snapToGrid w:val="0"/>
        <w:spacing w:after="0" w:line="288" w:lineRule="auto"/>
        <w:ind w:firstLine="567"/>
        <w:jc w:val="both"/>
      </w:pPr>
      <w:r w:rsidRPr="006B24D2">
        <w:rPr>
          <w:b/>
        </w:rPr>
        <w:t>Пироэлектрический эффект</w:t>
      </w:r>
      <w:r w:rsidRPr="006B24D2">
        <w:rPr>
          <w:i/>
        </w:rPr>
        <w:t>. Пироэлектрическим эффектом</w:t>
      </w:r>
      <w:r w:rsidRPr="006B24D2">
        <w:t xml:space="preserve"> называют возникновение в результате однородного изменения температуры образца нескомпенсированных связанных электрических зарядов на поверхности полярных однородных сред, обусловленное температурными изменениями спонтанной поляризации. Изменение </w:t>
      </w:r>
      <w:r w:rsidRPr="006B24D2">
        <w:rPr>
          <w:b/>
        </w:rPr>
        <w:t>P</w:t>
      </w:r>
      <w:r w:rsidRPr="006B24D2">
        <w:rPr>
          <w:vertAlign w:val="subscript"/>
        </w:rPr>
        <w:t>s</w:t>
      </w:r>
      <w:r w:rsidRPr="006B24D2">
        <w:t xml:space="preserve"> и возникновение электрических зарядов на гранях кристалла вызываются небольшими изменениями с температурой структурных искажений, определяющих наличие в кристалле спонтанной поляризации. </w:t>
      </w:r>
    </w:p>
    <w:p w14:paraId="273D5881" w14:textId="77777777" w:rsidR="002C73F8" w:rsidRPr="006B24D2" w:rsidRDefault="002C73F8" w:rsidP="002C73F8">
      <w:pPr>
        <w:widowControl w:val="0"/>
        <w:spacing w:after="0" w:line="288" w:lineRule="auto"/>
        <w:ind w:firstLine="567"/>
        <w:jc w:val="both"/>
      </w:pPr>
      <w:r w:rsidRPr="006B24D2">
        <w:rPr>
          <w:b/>
        </w:rPr>
        <w:t>Полярность точечных групп симметрии пироэлектриков</w:t>
      </w:r>
      <w:r w:rsidRPr="006B24D2">
        <w:t xml:space="preserve">. Тепловое воздействие на кристалл в виде его равномерного нагрева характеризуется шаровой </w:t>
      </w:r>
      <w:r w:rsidRPr="006B24D2">
        <w:lastRenderedPageBreak/>
        <w:t xml:space="preserve">симметрией </w:t>
      </w:r>
      <w:r w:rsidRPr="005A16DD">
        <w:t>∞∞</w:t>
      </w:r>
      <w:r w:rsidRPr="005A16DD">
        <w:rPr>
          <w:lang w:val="en-US"/>
        </w:rPr>
        <w:t>m</w:t>
      </w:r>
      <w:r w:rsidRPr="005A16DD">
        <w:t>. Такое воздействие</w:t>
      </w:r>
      <w:r w:rsidRPr="006B24D2">
        <w:rPr>
          <w:rFonts w:ascii="TimesNewRoman" w:hAnsi="TimesNewRoman"/>
        </w:rPr>
        <w:t xml:space="preserve"> </w:t>
      </w:r>
      <w:r w:rsidRPr="006B24D2">
        <w:t xml:space="preserve">не может изменить симметрию кристалла и создать в нем симметрию полярной стрелки - </w:t>
      </w:r>
      <w:r w:rsidRPr="005A16DD">
        <w:t>∞</w:t>
      </w:r>
      <w:r w:rsidRPr="005A16DD">
        <w:rPr>
          <w:lang w:val="en-US"/>
        </w:rPr>
        <w:t>m</w:t>
      </w:r>
      <w:r w:rsidRPr="006B24D2">
        <w:t xml:space="preserve">. Поэтому пироэлектрический эффект проявляют только такие среды, точечные группы симметрии которых допускают существование полярного вектора спонтанной поляризации. </w:t>
      </w:r>
    </w:p>
    <w:p w14:paraId="77791132" w14:textId="77777777" w:rsidR="002C73F8" w:rsidRPr="006B24D2" w:rsidRDefault="002C73F8" w:rsidP="002C73F8">
      <w:pPr>
        <w:widowControl w:val="0"/>
        <w:spacing w:after="0" w:line="288" w:lineRule="auto"/>
        <w:ind w:firstLine="567"/>
        <w:jc w:val="both"/>
        <w:rPr>
          <w:spacing w:val="-6"/>
        </w:rPr>
      </w:pPr>
      <w:r w:rsidRPr="006B24D2">
        <w:rPr>
          <w:spacing w:val="-6"/>
        </w:rPr>
        <w:t>Отсюда следует, что, в соответствии с принципом Кюри- Неймана, точечные группы симметрии пироэлектриков, должны быть подгруппами предельной группы ∞</w:t>
      </w:r>
      <w:r w:rsidRPr="006B24D2">
        <w:rPr>
          <w:spacing w:val="-6"/>
          <w:lang w:val="en-US"/>
        </w:rPr>
        <w:t>m</w:t>
      </w:r>
      <w:r w:rsidRPr="006B24D2">
        <w:rPr>
          <w:spacing w:val="-6"/>
        </w:rPr>
        <w:t xml:space="preserve">, описывающей симметрию вектора </w:t>
      </w:r>
      <w:r w:rsidRPr="006B24D2">
        <w:rPr>
          <w:b/>
          <w:spacing w:val="-6"/>
          <w:lang w:val="en-US"/>
        </w:rPr>
        <w:t>P</w:t>
      </w:r>
      <w:r w:rsidRPr="006B24D2">
        <w:rPr>
          <w:spacing w:val="-6"/>
          <w:vertAlign w:val="subscript"/>
          <w:lang w:val="en-US"/>
        </w:rPr>
        <w:t>s</w:t>
      </w:r>
      <w:r w:rsidRPr="006B24D2">
        <w:rPr>
          <w:spacing w:val="-6"/>
        </w:rPr>
        <w:t xml:space="preserve">. Такими подгруппами являются </w:t>
      </w:r>
      <w:r w:rsidRPr="006B24D2">
        <w:rPr>
          <w:i/>
          <w:spacing w:val="-6"/>
        </w:rPr>
        <w:t>10 полярных точечных групп</w:t>
      </w:r>
      <w:r w:rsidRPr="006B24D2">
        <w:rPr>
          <w:spacing w:val="-6"/>
        </w:rPr>
        <w:t xml:space="preserve"> </w:t>
      </w:r>
      <w:r w:rsidRPr="006B24D2">
        <w:rPr>
          <w:i/>
          <w:spacing w:val="-6"/>
        </w:rPr>
        <w:t xml:space="preserve">– 1, 2, 3, 4, 6, </w:t>
      </w:r>
      <w:r w:rsidRPr="006B24D2">
        <w:rPr>
          <w:i/>
          <w:spacing w:val="-6"/>
          <w:lang w:val="en-US"/>
        </w:rPr>
        <w:t>m</w:t>
      </w:r>
      <w:r w:rsidRPr="006B24D2">
        <w:rPr>
          <w:i/>
          <w:spacing w:val="-6"/>
        </w:rPr>
        <w:t xml:space="preserve">, </w:t>
      </w:r>
      <w:r w:rsidRPr="006B24D2">
        <w:rPr>
          <w:i/>
          <w:spacing w:val="-6"/>
          <w:lang w:val="en-US"/>
        </w:rPr>
        <w:t>mm</w:t>
      </w:r>
      <w:r w:rsidRPr="006B24D2">
        <w:rPr>
          <w:i/>
          <w:spacing w:val="-6"/>
        </w:rPr>
        <w:t>2, 3</w:t>
      </w:r>
      <w:r w:rsidRPr="006B24D2">
        <w:rPr>
          <w:i/>
          <w:spacing w:val="-6"/>
          <w:lang w:val="en-US"/>
        </w:rPr>
        <w:t>m</w:t>
      </w:r>
      <w:r w:rsidRPr="006B24D2">
        <w:rPr>
          <w:i/>
          <w:spacing w:val="-6"/>
        </w:rPr>
        <w:t>, 4</w:t>
      </w:r>
      <w:r w:rsidRPr="006B24D2">
        <w:rPr>
          <w:i/>
          <w:spacing w:val="-6"/>
          <w:lang w:val="en-US"/>
        </w:rPr>
        <w:t>mm</w:t>
      </w:r>
      <w:r w:rsidRPr="006B24D2">
        <w:rPr>
          <w:i/>
          <w:spacing w:val="-6"/>
        </w:rPr>
        <w:t xml:space="preserve"> и 6</w:t>
      </w:r>
      <w:r w:rsidRPr="006B24D2">
        <w:rPr>
          <w:i/>
          <w:spacing w:val="-6"/>
          <w:lang w:val="en-US"/>
        </w:rPr>
        <w:t>mm</w:t>
      </w:r>
      <w:r w:rsidRPr="006B24D2">
        <w:rPr>
          <w:spacing w:val="-6"/>
        </w:rPr>
        <w:t xml:space="preserve">, описывающих симметрию кристаллических материалов, а также </w:t>
      </w:r>
      <w:r w:rsidRPr="006B24D2">
        <w:rPr>
          <w:i/>
          <w:spacing w:val="-6"/>
        </w:rPr>
        <w:t>две предельные точечные группы Кюри ∞ и ∞</w:t>
      </w:r>
      <w:r w:rsidRPr="006B24D2">
        <w:rPr>
          <w:i/>
          <w:spacing w:val="-6"/>
          <w:lang w:val="en-US"/>
        </w:rPr>
        <w:t>m</w:t>
      </w:r>
      <w:r w:rsidRPr="006B24D2">
        <w:rPr>
          <w:spacing w:val="-6"/>
        </w:rPr>
        <w:t xml:space="preserve">, описывающие микроструктуру текстурированных керамических, полимерных или композиционных материалов. Кристаллы или текстуры указанных классов имеют единственное так называемое </w:t>
      </w:r>
      <w:r w:rsidRPr="006B24D2">
        <w:rPr>
          <w:i/>
          <w:spacing w:val="-6"/>
        </w:rPr>
        <w:t>особое полярное направление</w:t>
      </w:r>
      <w:r w:rsidRPr="006B24D2">
        <w:rPr>
          <w:spacing w:val="-6"/>
        </w:rPr>
        <w:t xml:space="preserve"> – такое направление, противоположные концы которого нельзя совместить никакими преобразованиями симметрии данной точечной группы. </w:t>
      </w:r>
    </w:p>
    <w:p w14:paraId="7A959E2D" w14:textId="77777777" w:rsidR="002C73F8" w:rsidRPr="006B24D2" w:rsidRDefault="002C73F8" w:rsidP="002C73F8">
      <w:pPr>
        <w:widowControl w:val="0"/>
        <w:spacing w:after="0" w:line="288" w:lineRule="auto"/>
        <w:ind w:firstLine="567"/>
        <w:jc w:val="both"/>
      </w:pPr>
      <w:r w:rsidRPr="006B24D2">
        <w:rPr>
          <w:b/>
        </w:rPr>
        <w:t xml:space="preserve">Допустимые симметрией направления </w:t>
      </w:r>
      <w:r w:rsidRPr="006B24D2">
        <w:rPr>
          <w:b/>
          <w:lang w:val="en-US"/>
        </w:rPr>
        <w:t>P</w:t>
      </w:r>
      <w:r w:rsidRPr="006B24D2">
        <w:rPr>
          <w:vertAlign w:val="subscript"/>
          <w:lang w:val="en-US"/>
        </w:rPr>
        <w:t>s</w:t>
      </w:r>
      <w:r w:rsidRPr="006B24D2">
        <w:rPr>
          <w:b/>
        </w:rPr>
        <w:t xml:space="preserve"> в кристаллах</w:t>
      </w:r>
      <w:r w:rsidRPr="006B24D2">
        <w:t xml:space="preserve">. Рассмотрение суперпозиции предельной группы симметрии </w:t>
      </w:r>
      <w:r w:rsidRPr="006B24D2">
        <w:sym w:font="Symbol" w:char="00A5"/>
      </w:r>
      <w:r w:rsidRPr="006B24D2">
        <w:t xml:space="preserve">m, описывающей симметрию поля векторов </w:t>
      </w:r>
      <w:r w:rsidRPr="006B24D2">
        <w:rPr>
          <w:b/>
        </w:rPr>
        <w:t>P</w:t>
      </w:r>
      <w:r w:rsidRPr="006B24D2">
        <w:rPr>
          <w:vertAlign w:val="subscript"/>
        </w:rPr>
        <w:t>s</w:t>
      </w:r>
      <w:r w:rsidRPr="006B24D2">
        <w:t xml:space="preserve">, и возможных групп симметрии кристаллов позволяет определить допустимые направление </w:t>
      </w:r>
      <w:r w:rsidRPr="006B24D2">
        <w:rPr>
          <w:b/>
        </w:rPr>
        <w:t>P</w:t>
      </w:r>
      <w:r w:rsidRPr="006B24D2">
        <w:rPr>
          <w:vertAlign w:val="subscript"/>
        </w:rPr>
        <w:t>s</w:t>
      </w:r>
      <w:r w:rsidRPr="006B24D2">
        <w:t xml:space="preserve"> в кристаллах различной симметрии. Симметрия кристалла накладывает требования к ориентации вектора </w:t>
      </w:r>
      <w:r w:rsidRPr="006B24D2">
        <w:rPr>
          <w:b/>
          <w:lang w:val="en-US"/>
        </w:rPr>
        <w:t>P</w:t>
      </w:r>
      <w:r w:rsidRPr="006B24D2">
        <w:rPr>
          <w:vertAlign w:val="subscript"/>
          <w:lang w:val="en-US"/>
        </w:rPr>
        <w:t>s</w:t>
      </w:r>
      <w:r w:rsidRPr="006B24D2">
        <w:t xml:space="preserve">, который для всех точечных групп, кроме групп </w:t>
      </w:r>
      <w:r w:rsidRPr="006B24D2">
        <w:rPr>
          <w:lang w:val="en-US"/>
        </w:rPr>
        <w:t>m</w:t>
      </w:r>
      <w:r w:rsidRPr="006B24D2">
        <w:t xml:space="preserve"> и 1, должен быть направлен по поворотной оси симметрии (1, 2, 3, 4, 6 или ∞). Для моноклинной точечной группы </w:t>
      </w:r>
      <w:r w:rsidRPr="006B24D2">
        <w:rPr>
          <w:lang w:val="en-US"/>
        </w:rPr>
        <w:t>m</w:t>
      </w:r>
      <w:r w:rsidRPr="006B24D2">
        <w:t xml:space="preserve"> вектор </w:t>
      </w:r>
      <w:r w:rsidRPr="006B24D2">
        <w:rPr>
          <w:b/>
          <w:lang w:val="en-US"/>
        </w:rPr>
        <w:t>P</w:t>
      </w:r>
      <w:r w:rsidRPr="006B24D2">
        <w:rPr>
          <w:vertAlign w:val="subscript"/>
          <w:lang w:val="en-US"/>
        </w:rPr>
        <w:t>s</w:t>
      </w:r>
      <w:r w:rsidRPr="006B24D2">
        <w:t xml:space="preserve"> должен лежать в плоскости </w:t>
      </w:r>
      <w:r w:rsidRPr="006B24D2">
        <w:rPr>
          <w:lang w:val="en-US"/>
        </w:rPr>
        <w:t>m</w:t>
      </w:r>
      <w:r w:rsidRPr="006B24D2">
        <w:t xml:space="preserve">; для триклинной точечной группы 1 вектор </w:t>
      </w:r>
      <w:r w:rsidRPr="006B24D2">
        <w:rPr>
          <w:b/>
          <w:lang w:val="en-US"/>
        </w:rPr>
        <w:t>P</w:t>
      </w:r>
      <w:r w:rsidRPr="006B24D2">
        <w:rPr>
          <w:vertAlign w:val="subscript"/>
          <w:lang w:val="en-US"/>
        </w:rPr>
        <w:t>s</w:t>
      </w:r>
      <w:r w:rsidRPr="006B24D2">
        <w:t xml:space="preserve"> может иметь в принципе любое, но определенное направление.</w:t>
      </w:r>
    </w:p>
    <w:p w14:paraId="759892DD" w14:textId="779335F6" w:rsidR="002C73F8" w:rsidRPr="002C73F8" w:rsidRDefault="002C73F8" w:rsidP="002C73F8">
      <w:pPr>
        <w:pStyle w:val="11"/>
        <w:ind w:left="0" w:firstLine="0"/>
      </w:pPr>
      <w:r w:rsidRPr="002C73F8">
        <w:t>Пироэлектрический коэффициент</w:t>
      </w:r>
    </w:p>
    <w:p w14:paraId="79472A82" w14:textId="77777777" w:rsidR="002C73F8" w:rsidRPr="006B24D2" w:rsidRDefault="002C73F8" w:rsidP="002C73F8">
      <w:pPr>
        <w:widowControl w:val="0"/>
        <w:spacing w:after="0" w:line="288" w:lineRule="auto"/>
        <w:ind w:firstLine="567"/>
        <w:jc w:val="both"/>
      </w:pPr>
      <w:r w:rsidRPr="006B24D2">
        <w:rPr>
          <w:b/>
        </w:rPr>
        <w:t>Пирокоэффициент</w:t>
      </w:r>
      <w:r w:rsidRPr="006B24D2">
        <w:t xml:space="preserve">. В первом приближении небольшое однородное изменение температуры </w:t>
      </w:r>
      <w:r w:rsidRPr="006B24D2">
        <w:rPr>
          <w:rFonts w:ascii="Symbol" w:hAnsi="Symbol"/>
          <w:lang w:val="en-US"/>
        </w:rPr>
        <w:t></w:t>
      </w:r>
      <w:r w:rsidRPr="006B24D2">
        <w:rPr>
          <w:lang w:val="en-US"/>
        </w:rPr>
        <w:t>T</w:t>
      </w:r>
      <w:r w:rsidRPr="006B24D2">
        <w:t xml:space="preserve"> пироэлектрика вызывает пропорциональное </w:t>
      </w:r>
      <w:r w:rsidRPr="006B24D2">
        <w:rPr>
          <w:rFonts w:ascii="Symbol" w:hAnsi="Symbol"/>
          <w:lang w:val="en-US"/>
        </w:rPr>
        <w:t></w:t>
      </w:r>
      <w:r w:rsidRPr="006B24D2">
        <w:rPr>
          <w:lang w:val="en-US"/>
        </w:rPr>
        <w:t>T</w:t>
      </w:r>
      <w:r w:rsidRPr="006B24D2">
        <w:t xml:space="preserve"> изменение его спонтанной поляризации:</w:t>
      </w:r>
    </w:p>
    <w:p w14:paraId="3A36B1BE" w14:textId="77777777" w:rsidR="002C73F8" w:rsidRPr="006B24D2" w:rsidRDefault="002C73F8" w:rsidP="002C73F8">
      <w:pPr>
        <w:widowControl w:val="0"/>
        <w:spacing w:after="0" w:line="288" w:lineRule="auto"/>
        <w:ind w:firstLine="567"/>
        <w:jc w:val="center"/>
      </w:pPr>
      <w:r w:rsidRPr="006B24D2">
        <w:rPr>
          <w:rFonts w:ascii="Symbol" w:hAnsi="Symbol"/>
          <w:lang w:val="en-US"/>
        </w:rPr>
        <w:t></w:t>
      </w:r>
      <w:r w:rsidRPr="006B24D2">
        <w:rPr>
          <w:b/>
          <w:lang w:val="en-US"/>
        </w:rPr>
        <w:t>P</w:t>
      </w:r>
      <w:r w:rsidRPr="006B24D2">
        <w:rPr>
          <w:vertAlign w:val="subscript"/>
          <w:lang w:val="en-US"/>
        </w:rPr>
        <w:t>s</w:t>
      </w:r>
      <w:r w:rsidRPr="006B24D2">
        <w:t xml:space="preserve"> = </w:t>
      </w:r>
      <w:r w:rsidRPr="006B24D2">
        <w:rPr>
          <w:rFonts w:ascii="Times" w:hAnsi="Times"/>
          <w:b/>
          <w:lang w:val="en-US"/>
        </w:rPr>
        <w:t>p</w:t>
      </w:r>
      <w:r w:rsidRPr="006B24D2">
        <w:rPr>
          <w:rFonts w:ascii="Symbol" w:hAnsi="Symbol"/>
          <w:lang w:val="en-US"/>
        </w:rPr>
        <w:t></w:t>
      </w:r>
      <w:r w:rsidRPr="006B24D2">
        <w:rPr>
          <w:lang w:val="en-US"/>
        </w:rPr>
        <w:t>T</w:t>
      </w:r>
      <w:r w:rsidRPr="006B24D2">
        <w:t>.</w:t>
      </w:r>
    </w:p>
    <w:p w14:paraId="5F4D8AE2" w14:textId="77777777" w:rsidR="002C73F8" w:rsidRPr="006B24D2" w:rsidRDefault="002C73F8" w:rsidP="002C73F8">
      <w:pPr>
        <w:widowControl w:val="0"/>
        <w:spacing w:after="0" w:line="288" w:lineRule="auto"/>
        <w:ind w:firstLine="567"/>
        <w:jc w:val="both"/>
        <w:rPr>
          <w:spacing w:val="-6"/>
        </w:rPr>
      </w:pPr>
      <w:r w:rsidRPr="006B24D2">
        <w:rPr>
          <w:spacing w:val="-6"/>
        </w:rPr>
        <w:t xml:space="preserve">Вектор </w:t>
      </w:r>
      <w:r w:rsidRPr="006B24D2">
        <w:rPr>
          <w:b/>
          <w:spacing w:val="-6"/>
        </w:rPr>
        <w:t>p</w:t>
      </w:r>
      <w:r w:rsidRPr="006B24D2">
        <w:rPr>
          <w:spacing w:val="-6"/>
        </w:rPr>
        <w:t xml:space="preserve"> называют </w:t>
      </w:r>
      <w:r w:rsidRPr="006B24D2">
        <w:rPr>
          <w:i/>
          <w:spacing w:val="-6"/>
        </w:rPr>
        <w:t>пироэлектрическим коэффициентом</w:t>
      </w:r>
      <w:r w:rsidRPr="006B24D2">
        <w:rPr>
          <w:spacing w:val="-6"/>
        </w:rPr>
        <w:t xml:space="preserve">, он является количественной характеристикой пироэлектрического материала. </w:t>
      </w:r>
    </w:p>
    <w:p w14:paraId="3CD5D72B" w14:textId="77777777" w:rsidR="002C73F8" w:rsidRPr="006B24D2" w:rsidRDefault="002C73F8" w:rsidP="002C73F8">
      <w:pPr>
        <w:widowControl w:val="0"/>
        <w:spacing w:after="0" w:line="288" w:lineRule="auto"/>
        <w:ind w:firstLine="567"/>
        <w:jc w:val="both"/>
      </w:pPr>
      <w:r w:rsidRPr="006B24D2">
        <w:t xml:space="preserve">Рассмотрение индукции </w:t>
      </w:r>
      <w:r w:rsidRPr="006B24D2">
        <w:rPr>
          <w:lang w:val="en-US"/>
        </w:rPr>
        <w:t>D</w:t>
      </w:r>
      <w:r w:rsidRPr="006B24D2">
        <w:rPr>
          <w:vertAlign w:val="subscript"/>
          <w:lang w:val="en-US"/>
        </w:rPr>
        <w:t>i</w:t>
      </w:r>
      <w:r w:rsidRPr="006B24D2">
        <w:t xml:space="preserve"> как функции электрического поля </w:t>
      </w:r>
      <w:r w:rsidRPr="006B24D2">
        <w:rPr>
          <w:lang w:val="en-US"/>
        </w:rPr>
        <w:t>E</w:t>
      </w:r>
      <w:r w:rsidRPr="006B24D2">
        <w:rPr>
          <w:vertAlign w:val="subscript"/>
          <w:lang w:val="en-US"/>
        </w:rPr>
        <w:t>i</w:t>
      </w:r>
      <w:r w:rsidRPr="006B24D2">
        <w:t>, темпера</w:t>
      </w:r>
      <w:r w:rsidRPr="006B24D2">
        <w:lastRenderedPageBreak/>
        <w:t xml:space="preserve">туры </w:t>
      </w:r>
      <w:r w:rsidRPr="006B24D2">
        <w:rPr>
          <w:lang w:val="en-US"/>
        </w:rPr>
        <w:t>T</w:t>
      </w:r>
      <w:r w:rsidRPr="006B24D2">
        <w:t xml:space="preserve"> и упругих напряжений </w:t>
      </w:r>
      <w:r w:rsidRPr="006B24D2">
        <w:rPr>
          <w:rFonts w:ascii="Symbol" w:hAnsi="Symbol"/>
          <w:lang w:val="en-US"/>
        </w:rPr>
        <w:t></w:t>
      </w:r>
      <w:r w:rsidRPr="006B24D2">
        <w:rPr>
          <w:vertAlign w:val="subscript"/>
          <w:lang w:val="en-US"/>
        </w:rPr>
        <w:t>jk</w:t>
      </w:r>
      <w:r w:rsidRPr="006B24D2">
        <w:t xml:space="preserve"> дает возможность представить ее дифференциал в окрестности равновесного состояния при малых изменениях переменных в следующем виде:</w:t>
      </w:r>
    </w:p>
    <w:p w14:paraId="72AC6901" w14:textId="77777777" w:rsidR="002C73F8" w:rsidRPr="006B24D2" w:rsidRDefault="002C73F8" w:rsidP="002C73F8">
      <w:pPr>
        <w:widowControl w:val="0"/>
        <w:spacing w:after="0" w:line="288" w:lineRule="auto"/>
        <w:ind w:firstLine="567"/>
        <w:jc w:val="center"/>
      </w:pPr>
      <w:r w:rsidRPr="006B24D2">
        <w:rPr>
          <w:lang w:val="en-US"/>
        </w:rPr>
        <w:t>dD</w:t>
      </w:r>
      <w:r w:rsidRPr="006B24D2">
        <w:rPr>
          <w:vertAlign w:val="subscript"/>
          <w:lang w:val="en-US"/>
        </w:rPr>
        <w:t>i</w:t>
      </w:r>
      <w:r w:rsidRPr="006B24D2">
        <w:t xml:space="preserve"> = (∂</w:t>
      </w:r>
      <w:r w:rsidRPr="006B24D2">
        <w:rPr>
          <w:lang w:val="en-US"/>
        </w:rPr>
        <w:t>D</w:t>
      </w:r>
      <w:r w:rsidRPr="006B24D2">
        <w:rPr>
          <w:vertAlign w:val="subscript"/>
          <w:lang w:val="en-US"/>
        </w:rPr>
        <w:t>i</w:t>
      </w:r>
      <w:r w:rsidRPr="006B24D2">
        <w:t>/∂</w:t>
      </w:r>
      <w:r w:rsidRPr="006B24D2">
        <w:rPr>
          <w:lang w:val="en-US"/>
        </w:rPr>
        <w:t>E</w:t>
      </w:r>
      <w:r w:rsidRPr="006B24D2">
        <w:rPr>
          <w:vertAlign w:val="subscript"/>
          <w:lang w:val="en-US"/>
        </w:rPr>
        <w:t>j</w:t>
      </w:r>
      <w:r w:rsidRPr="006B24D2">
        <w:t>)</w:t>
      </w:r>
      <w:r w:rsidRPr="006B24D2">
        <w:rPr>
          <w:rFonts w:ascii="Symbol" w:hAnsi="Symbol"/>
          <w:vertAlign w:val="subscript"/>
          <w:lang w:val="en-US"/>
        </w:rPr>
        <w:t></w:t>
      </w:r>
      <w:r w:rsidRPr="006B24D2">
        <w:rPr>
          <w:vertAlign w:val="subscript"/>
        </w:rPr>
        <w:t>,</w:t>
      </w:r>
      <w:r w:rsidRPr="006B24D2">
        <w:rPr>
          <w:vertAlign w:val="subscript"/>
          <w:lang w:val="en-US"/>
        </w:rPr>
        <w:t>T</w:t>
      </w:r>
      <w:r w:rsidRPr="006B24D2">
        <w:rPr>
          <w:lang w:val="en-US"/>
        </w:rPr>
        <w:t>dE</w:t>
      </w:r>
      <w:r w:rsidRPr="006B24D2">
        <w:rPr>
          <w:vertAlign w:val="subscript"/>
          <w:lang w:val="en-US"/>
        </w:rPr>
        <w:t>j</w:t>
      </w:r>
      <w:r w:rsidRPr="006B24D2">
        <w:t xml:space="preserve"> + (∂</w:t>
      </w:r>
      <w:r w:rsidRPr="006B24D2">
        <w:rPr>
          <w:lang w:val="en-US"/>
        </w:rPr>
        <w:t>D</w:t>
      </w:r>
      <w:r w:rsidRPr="006B24D2">
        <w:rPr>
          <w:vertAlign w:val="subscript"/>
          <w:lang w:val="en-US"/>
        </w:rPr>
        <w:t>i</w:t>
      </w:r>
      <w:r w:rsidRPr="006B24D2">
        <w:t>/∂</w:t>
      </w:r>
      <w:r w:rsidRPr="006B24D2">
        <w:rPr>
          <w:lang w:val="en-US"/>
        </w:rPr>
        <w:t>T</w:t>
      </w:r>
      <w:r w:rsidRPr="006B24D2">
        <w:t>)</w:t>
      </w:r>
      <w:r w:rsidRPr="006B24D2">
        <w:rPr>
          <w:vertAlign w:val="subscript"/>
          <w:lang w:val="en-US"/>
        </w:rPr>
        <w:t>E</w:t>
      </w:r>
      <w:r w:rsidRPr="006B24D2">
        <w:rPr>
          <w:vertAlign w:val="subscript"/>
        </w:rPr>
        <w:t>,</w:t>
      </w:r>
      <w:r w:rsidRPr="006B24D2">
        <w:rPr>
          <w:rFonts w:ascii="Symbol" w:hAnsi="Symbol"/>
          <w:vertAlign w:val="subscript"/>
          <w:lang w:val="en-US"/>
        </w:rPr>
        <w:t></w:t>
      </w:r>
      <w:r w:rsidRPr="006B24D2">
        <w:rPr>
          <w:lang w:val="en-US"/>
        </w:rPr>
        <w:t>dT</w:t>
      </w:r>
      <w:r w:rsidRPr="006B24D2">
        <w:t xml:space="preserve"> + (∂</w:t>
      </w:r>
      <w:r w:rsidRPr="006B24D2">
        <w:rPr>
          <w:lang w:val="en-US"/>
        </w:rPr>
        <w:t>D</w:t>
      </w:r>
      <w:r w:rsidRPr="006B24D2">
        <w:rPr>
          <w:vertAlign w:val="subscript"/>
          <w:lang w:val="en-US"/>
        </w:rPr>
        <w:t>i</w:t>
      </w:r>
      <w:r w:rsidRPr="006B24D2">
        <w:t>/∂</w:t>
      </w:r>
      <w:r w:rsidRPr="006B24D2">
        <w:rPr>
          <w:rFonts w:ascii="Symbol" w:hAnsi="Symbol"/>
          <w:lang w:val="en-US"/>
        </w:rPr>
        <w:t></w:t>
      </w:r>
      <w:r w:rsidRPr="006B24D2">
        <w:rPr>
          <w:vertAlign w:val="subscript"/>
          <w:lang w:val="en-US"/>
        </w:rPr>
        <w:t>jk</w:t>
      </w:r>
      <w:r w:rsidRPr="006B24D2">
        <w:t>)</w:t>
      </w:r>
      <w:r w:rsidRPr="006B24D2">
        <w:rPr>
          <w:rFonts w:ascii="Symbol" w:hAnsi="Symbol"/>
          <w:vertAlign w:val="subscript"/>
          <w:lang w:val="en-US"/>
        </w:rPr>
        <w:t></w:t>
      </w:r>
      <w:r w:rsidRPr="006B24D2">
        <w:rPr>
          <w:vertAlign w:val="subscript"/>
        </w:rPr>
        <w:t>,</w:t>
      </w:r>
      <w:r w:rsidRPr="006B24D2">
        <w:rPr>
          <w:vertAlign w:val="subscript"/>
          <w:lang w:val="en-US"/>
        </w:rPr>
        <w:t>T</w:t>
      </w:r>
      <w:r w:rsidRPr="006B24D2">
        <w:rPr>
          <w:lang w:val="en-US"/>
        </w:rPr>
        <w:t>d</w:t>
      </w:r>
      <w:r w:rsidRPr="006B24D2">
        <w:rPr>
          <w:rFonts w:ascii="Symbol" w:hAnsi="Symbol"/>
          <w:lang w:val="en-US"/>
        </w:rPr>
        <w:t></w:t>
      </w:r>
      <w:r w:rsidRPr="006B24D2">
        <w:rPr>
          <w:vertAlign w:val="subscript"/>
          <w:lang w:val="en-US"/>
        </w:rPr>
        <w:t>jk</w:t>
      </w:r>
      <w:r w:rsidRPr="006B24D2">
        <w:t xml:space="preserve"> =</w:t>
      </w:r>
    </w:p>
    <w:p w14:paraId="5B454A24" w14:textId="77777777" w:rsidR="002C73F8" w:rsidRPr="006B24D2" w:rsidRDefault="002C73F8" w:rsidP="002C73F8">
      <w:pPr>
        <w:widowControl w:val="0"/>
        <w:spacing w:after="0" w:line="288" w:lineRule="auto"/>
        <w:ind w:firstLine="567"/>
        <w:jc w:val="center"/>
      </w:pPr>
      <w:r w:rsidRPr="006B24D2">
        <w:rPr>
          <w:rFonts w:ascii="Symbol" w:hAnsi="Symbol"/>
          <w:lang w:val="fr-FR"/>
        </w:rPr>
        <w:t></w:t>
      </w:r>
      <w:r w:rsidRPr="006B24D2">
        <w:rPr>
          <w:vertAlign w:val="subscript"/>
          <w:lang w:val="fr-FR"/>
        </w:rPr>
        <w:t>o</w:t>
      </w:r>
      <w:r w:rsidRPr="006B24D2">
        <w:rPr>
          <w:rFonts w:ascii="Symbol" w:hAnsi="Symbol"/>
          <w:lang w:val="en-US"/>
        </w:rPr>
        <w:t></w:t>
      </w:r>
      <w:r w:rsidRPr="006B24D2">
        <w:rPr>
          <w:vertAlign w:val="subscript"/>
          <w:lang w:val="fr-FR"/>
        </w:rPr>
        <w:t>ij</w:t>
      </w:r>
      <w:r w:rsidRPr="006B24D2">
        <w:rPr>
          <w:vertAlign w:val="superscript"/>
        </w:rPr>
        <w:t>(</w:t>
      </w:r>
      <w:r w:rsidRPr="006B24D2">
        <w:rPr>
          <w:rFonts w:ascii="Symbol" w:hAnsi="Symbol"/>
          <w:vertAlign w:val="superscript"/>
          <w:lang w:val="en-US"/>
        </w:rPr>
        <w:t></w:t>
      </w:r>
      <w:r w:rsidRPr="006B24D2">
        <w:rPr>
          <w:vertAlign w:val="superscript"/>
        </w:rPr>
        <w:t>,</w:t>
      </w:r>
      <w:r w:rsidRPr="006B24D2">
        <w:rPr>
          <w:vertAlign w:val="superscript"/>
          <w:lang w:val="fr-FR"/>
        </w:rPr>
        <w:t>T</w:t>
      </w:r>
      <w:r w:rsidRPr="006B24D2">
        <w:rPr>
          <w:vertAlign w:val="superscript"/>
        </w:rPr>
        <w:t>)</w:t>
      </w:r>
      <w:r w:rsidRPr="006B24D2">
        <w:rPr>
          <w:lang w:val="fr-FR"/>
        </w:rPr>
        <w:t>dE</w:t>
      </w:r>
      <w:r w:rsidRPr="006B24D2">
        <w:rPr>
          <w:vertAlign w:val="subscript"/>
          <w:lang w:val="fr-FR"/>
        </w:rPr>
        <w:t>j</w:t>
      </w:r>
      <w:r w:rsidRPr="006B24D2">
        <w:t xml:space="preserve"> + </w:t>
      </w:r>
      <w:r w:rsidRPr="006B24D2">
        <w:rPr>
          <w:lang w:val="fr-FR"/>
        </w:rPr>
        <w:t>p</w:t>
      </w:r>
      <w:r w:rsidRPr="006B24D2">
        <w:rPr>
          <w:vertAlign w:val="subscript"/>
          <w:lang w:val="fr-FR"/>
        </w:rPr>
        <w:t>i</w:t>
      </w:r>
      <w:r w:rsidRPr="006B24D2">
        <w:rPr>
          <w:vertAlign w:val="superscript"/>
        </w:rPr>
        <w:t>(</w:t>
      </w:r>
      <w:r w:rsidRPr="006B24D2">
        <w:rPr>
          <w:rFonts w:ascii="Symbol" w:hAnsi="Symbol"/>
          <w:vertAlign w:val="superscript"/>
          <w:lang w:val="en-US"/>
        </w:rPr>
        <w:t></w:t>
      </w:r>
      <w:r w:rsidRPr="006B24D2">
        <w:rPr>
          <w:vertAlign w:val="superscript"/>
        </w:rPr>
        <w:t>,</w:t>
      </w:r>
      <w:r w:rsidRPr="006B24D2">
        <w:rPr>
          <w:vertAlign w:val="superscript"/>
          <w:lang w:val="fr-FR"/>
        </w:rPr>
        <w:t>E</w:t>
      </w:r>
      <w:r w:rsidRPr="006B24D2">
        <w:rPr>
          <w:vertAlign w:val="superscript"/>
        </w:rPr>
        <w:t>)</w:t>
      </w:r>
      <w:r w:rsidRPr="006B24D2">
        <w:rPr>
          <w:lang w:val="fr-FR"/>
        </w:rPr>
        <w:t>dT</w:t>
      </w:r>
      <w:r w:rsidRPr="006B24D2">
        <w:t xml:space="preserve"> + </w:t>
      </w:r>
      <w:r w:rsidRPr="006B24D2">
        <w:rPr>
          <w:lang w:val="fr-FR"/>
        </w:rPr>
        <w:t>d</w:t>
      </w:r>
      <w:r w:rsidRPr="006B24D2">
        <w:rPr>
          <w:vertAlign w:val="subscript"/>
          <w:lang w:val="fr-FR"/>
        </w:rPr>
        <w:t>ijk</w:t>
      </w:r>
      <w:r w:rsidRPr="006B24D2">
        <w:rPr>
          <w:vertAlign w:val="superscript"/>
        </w:rPr>
        <w:t>(</w:t>
      </w:r>
      <w:r w:rsidRPr="006B24D2">
        <w:rPr>
          <w:vertAlign w:val="superscript"/>
          <w:lang w:val="fr-FR"/>
        </w:rPr>
        <w:t>T</w:t>
      </w:r>
      <w:r w:rsidRPr="006B24D2">
        <w:rPr>
          <w:vertAlign w:val="superscript"/>
        </w:rPr>
        <w:t>,</w:t>
      </w:r>
      <w:r w:rsidRPr="006B24D2">
        <w:rPr>
          <w:vertAlign w:val="superscript"/>
          <w:lang w:val="fr-FR"/>
        </w:rPr>
        <w:t>E</w:t>
      </w:r>
      <w:r w:rsidRPr="006B24D2">
        <w:rPr>
          <w:vertAlign w:val="superscript"/>
        </w:rPr>
        <w:t>)</w:t>
      </w:r>
      <w:r w:rsidRPr="006B24D2">
        <w:rPr>
          <w:lang w:val="fr-FR"/>
        </w:rPr>
        <w:t>d</w:t>
      </w:r>
      <w:r w:rsidRPr="006B24D2">
        <w:rPr>
          <w:rFonts w:ascii="Symbol" w:hAnsi="Symbol"/>
          <w:lang w:val="en-US"/>
        </w:rPr>
        <w:t></w:t>
      </w:r>
      <w:r w:rsidRPr="006B24D2">
        <w:rPr>
          <w:vertAlign w:val="subscript"/>
          <w:lang w:val="fr-FR"/>
        </w:rPr>
        <w:t>jk</w:t>
      </w:r>
      <w:r w:rsidRPr="006B24D2">
        <w:t>,</w:t>
      </w:r>
    </w:p>
    <w:p w14:paraId="0C3A2DCF" w14:textId="77777777" w:rsidR="002C73F8" w:rsidRPr="006B24D2" w:rsidRDefault="002C73F8" w:rsidP="002C73F8">
      <w:pPr>
        <w:widowControl w:val="0"/>
        <w:tabs>
          <w:tab w:val="left" w:pos="3108"/>
        </w:tabs>
        <w:spacing w:after="0" w:line="288" w:lineRule="auto"/>
        <w:jc w:val="both"/>
        <w:rPr>
          <w:spacing w:val="-6"/>
        </w:rPr>
      </w:pPr>
      <w:r w:rsidRPr="006B24D2">
        <w:rPr>
          <w:spacing w:val="-6"/>
        </w:rPr>
        <w:t xml:space="preserve">где </w:t>
      </w:r>
      <w:r w:rsidRPr="006B24D2">
        <w:rPr>
          <w:rFonts w:ascii="Symbol" w:hAnsi="Symbol"/>
          <w:lang w:val="en-US"/>
        </w:rPr>
        <w:t></w:t>
      </w:r>
      <w:r w:rsidRPr="006B24D2">
        <w:rPr>
          <w:vertAlign w:val="subscript"/>
          <w:lang w:val="en-US"/>
        </w:rPr>
        <w:t>o</w:t>
      </w:r>
      <w:r w:rsidRPr="006B24D2">
        <w:t>=10</w:t>
      </w:r>
      <w:r w:rsidRPr="006B24D2">
        <w:rPr>
          <w:vertAlign w:val="superscript"/>
        </w:rPr>
        <w:t>7</w:t>
      </w:r>
      <w:r w:rsidRPr="006B24D2">
        <w:t>/4</w:t>
      </w:r>
      <w:r w:rsidRPr="006B24D2">
        <w:rPr>
          <w:rFonts w:ascii="Symbol" w:hAnsi="Symbol"/>
          <w:lang w:val="en-US"/>
        </w:rPr>
        <w:t></w:t>
      </w:r>
      <w:r w:rsidRPr="006B24D2">
        <w:rPr>
          <w:lang w:val="en-US"/>
        </w:rPr>
        <w:t>c</w:t>
      </w:r>
      <w:r w:rsidRPr="006B24D2">
        <w:rPr>
          <w:vertAlign w:val="superscript"/>
        </w:rPr>
        <w:t>2</w:t>
      </w:r>
      <w:r w:rsidRPr="006B24D2">
        <w:t xml:space="preserve"> =8,8542∙10</w:t>
      </w:r>
      <w:r w:rsidRPr="006B24D2">
        <w:rPr>
          <w:vertAlign w:val="superscript"/>
        </w:rPr>
        <w:t>-12</w:t>
      </w:r>
      <w:r w:rsidRPr="006B24D2">
        <w:t xml:space="preserve"> Ф/м </w:t>
      </w:r>
      <w:r w:rsidRPr="006B24D2">
        <w:rPr>
          <w:spacing w:val="-6"/>
        </w:rPr>
        <w:t xml:space="preserve">– электрическая постоянная, </w:t>
      </w:r>
      <w:r w:rsidRPr="006B24D2">
        <w:rPr>
          <w:rFonts w:ascii="Symbol" w:hAnsi="Symbol"/>
          <w:spacing w:val="-6"/>
          <w:lang w:val="en-US"/>
        </w:rPr>
        <w:t></w:t>
      </w:r>
      <w:r w:rsidRPr="006B24D2">
        <w:rPr>
          <w:spacing w:val="-6"/>
          <w:vertAlign w:val="subscript"/>
          <w:lang w:val="en-US"/>
        </w:rPr>
        <w:t>ij</w:t>
      </w:r>
      <w:r w:rsidRPr="006B24D2">
        <w:rPr>
          <w:spacing w:val="-6"/>
        </w:rPr>
        <w:t xml:space="preserve"> и </w:t>
      </w:r>
      <w:r w:rsidRPr="006B24D2">
        <w:rPr>
          <w:spacing w:val="-6"/>
          <w:lang w:val="en-US"/>
        </w:rPr>
        <w:t>d</w:t>
      </w:r>
      <w:r w:rsidRPr="006B24D2">
        <w:rPr>
          <w:spacing w:val="-6"/>
          <w:vertAlign w:val="subscript"/>
          <w:lang w:val="en-US"/>
        </w:rPr>
        <w:t>ijk</w:t>
      </w:r>
      <w:r w:rsidRPr="006B24D2">
        <w:rPr>
          <w:spacing w:val="-6"/>
        </w:rPr>
        <w:t xml:space="preserve"> – компоненты тензоров диэлектрической проницаемости и пьезоэлектирических модулей, </w:t>
      </w:r>
      <w:r w:rsidRPr="006B24D2">
        <w:rPr>
          <w:spacing w:val="-6"/>
          <w:lang w:val="en-US"/>
        </w:rPr>
        <w:t>i</w:t>
      </w:r>
      <w:r w:rsidRPr="006B24D2">
        <w:rPr>
          <w:spacing w:val="-6"/>
        </w:rPr>
        <w:t xml:space="preserve">, </w:t>
      </w:r>
      <w:r w:rsidRPr="006B24D2">
        <w:rPr>
          <w:spacing w:val="-6"/>
          <w:lang w:val="en-US"/>
        </w:rPr>
        <w:t>j</w:t>
      </w:r>
      <w:r w:rsidRPr="006B24D2">
        <w:rPr>
          <w:spacing w:val="-6"/>
        </w:rPr>
        <w:t xml:space="preserve">, </w:t>
      </w:r>
      <w:r w:rsidRPr="006B24D2">
        <w:rPr>
          <w:spacing w:val="-6"/>
          <w:lang w:val="en-US"/>
        </w:rPr>
        <w:t>k</w:t>
      </w:r>
      <w:r w:rsidRPr="006B24D2">
        <w:rPr>
          <w:spacing w:val="-6"/>
        </w:rPr>
        <w:t xml:space="preserve"> = 1, 2, 3 (или </w:t>
      </w:r>
      <w:r w:rsidRPr="006B24D2">
        <w:rPr>
          <w:spacing w:val="-6"/>
          <w:lang w:val="en-US"/>
        </w:rPr>
        <w:t>x</w:t>
      </w:r>
      <w:r w:rsidRPr="006B24D2">
        <w:rPr>
          <w:spacing w:val="-6"/>
        </w:rPr>
        <w:t xml:space="preserve">, </w:t>
      </w:r>
      <w:r w:rsidRPr="006B24D2">
        <w:rPr>
          <w:spacing w:val="-6"/>
          <w:lang w:val="en-US"/>
        </w:rPr>
        <w:t>y</w:t>
      </w:r>
      <w:r w:rsidRPr="006B24D2">
        <w:rPr>
          <w:spacing w:val="-6"/>
        </w:rPr>
        <w:t xml:space="preserve">, </w:t>
      </w:r>
      <w:r w:rsidRPr="006B24D2">
        <w:rPr>
          <w:spacing w:val="-6"/>
          <w:lang w:val="en-US"/>
        </w:rPr>
        <w:t>z</w:t>
      </w:r>
      <w:r w:rsidRPr="006B24D2">
        <w:rPr>
          <w:spacing w:val="-6"/>
        </w:rPr>
        <w:t xml:space="preserve">), верхние индексы в соответствующих обозначениях указывают фиксированные внешние параметры. Отсюда, с учетом равенства </w:t>
      </w:r>
      <w:r w:rsidRPr="006B24D2">
        <w:rPr>
          <w:b/>
          <w:spacing w:val="-6"/>
          <w:lang w:val="en-US"/>
        </w:rPr>
        <w:t>D</w:t>
      </w:r>
      <w:r w:rsidRPr="006B24D2">
        <w:rPr>
          <w:spacing w:val="-6"/>
        </w:rPr>
        <w:t>=</w:t>
      </w:r>
      <w:r w:rsidRPr="006B24D2">
        <w:rPr>
          <w:rFonts w:ascii="Symbol" w:hAnsi="Symbol"/>
          <w:spacing w:val="-6"/>
          <w:lang w:val="en-US"/>
        </w:rPr>
        <w:t></w:t>
      </w:r>
      <w:r w:rsidRPr="006B24D2">
        <w:rPr>
          <w:spacing w:val="-6"/>
          <w:vertAlign w:val="subscript"/>
          <w:lang w:val="en-US"/>
        </w:rPr>
        <w:t>o</w:t>
      </w:r>
      <w:r w:rsidRPr="006B24D2">
        <w:rPr>
          <w:b/>
          <w:spacing w:val="-6"/>
          <w:lang w:val="en-US"/>
        </w:rPr>
        <w:t>E</w:t>
      </w:r>
      <w:r w:rsidRPr="006B24D2">
        <w:rPr>
          <w:spacing w:val="-6"/>
        </w:rPr>
        <w:t>+</w:t>
      </w:r>
      <w:r w:rsidRPr="006B24D2">
        <w:rPr>
          <w:b/>
          <w:spacing w:val="-6"/>
          <w:lang w:val="en-US"/>
        </w:rPr>
        <w:t>P</w:t>
      </w:r>
      <w:r w:rsidRPr="006B24D2">
        <w:rPr>
          <w:b/>
          <w:spacing w:val="-6"/>
        </w:rPr>
        <w:t xml:space="preserve"> </w:t>
      </w:r>
      <w:r w:rsidRPr="006B24D2">
        <w:rPr>
          <w:spacing w:val="-6"/>
        </w:rPr>
        <w:t>выражение для пирокоэффициента представляется в виде:</w:t>
      </w:r>
    </w:p>
    <w:p w14:paraId="2EFC12CD" w14:textId="77777777" w:rsidR="002C73F8" w:rsidRPr="006B24D2" w:rsidRDefault="002C73F8" w:rsidP="002C73F8">
      <w:pPr>
        <w:widowControl w:val="0"/>
        <w:spacing w:after="0" w:line="288" w:lineRule="auto"/>
        <w:ind w:firstLine="567"/>
        <w:jc w:val="both"/>
      </w:pPr>
      <w:r w:rsidRPr="006B24D2">
        <w:rPr>
          <w:lang w:val="en-US"/>
        </w:rPr>
        <w:t>p</w:t>
      </w:r>
      <w:r w:rsidRPr="006B24D2">
        <w:rPr>
          <w:vertAlign w:val="subscript"/>
          <w:lang w:val="en-US"/>
        </w:rPr>
        <w:t>i</w:t>
      </w:r>
      <w:r w:rsidRPr="006B24D2">
        <w:rPr>
          <w:vertAlign w:val="superscript"/>
        </w:rPr>
        <w:t>(</w:t>
      </w:r>
      <w:r w:rsidRPr="006B24D2">
        <w:rPr>
          <w:rFonts w:ascii="Symbol" w:hAnsi="Symbol"/>
          <w:vertAlign w:val="superscript"/>
          <w:lang w:val="en-US"/>
        </w:rPr>
        <w:t></w:t>
      </w:r>
      <w:r w:rsidRPr="006B24D2">
        <w:rPr>
          <w:vertAlign w:val="superscript"/>
        </w:rPr>
        <w:t>,</w:t>
      </w:r>
      <w:r w:rsidRPr="006B24D2">
        <w:rPr>
          <w:vertAlign w:val="superscript"/>
          <w:lang w:val="en-US"/>
        </w:rPr>
        <w:t>E</w:t>
      </w:r>
      <w:r w:rsidRPr="006B24D2">
        <w:rPr>
          <w:vertAlign w:val="superscript"/>
        </w:rPr>
        <w:t>)</w:t>
      </w:r>
      <w:r w:rsidRPr="006B24D2">
        <w:t xml:space="preserve"> = (∂</w:t>
      </w:r>
      <w:r w:rsidRPr="006B24D2">
        <w:rPr>
          <w:lang w:val="en-US"/>
        </w:rPr>
        <w:t>D</w:t>
      </w:r>
      <w:r w:rsidRPr="006B24D2">
        <w:rPr>
          <w:vertAlign w:val="subscript"/>
          <w:lang w:val="en-US"/>
        </w:rPr>
        <w:t>i</w:t>
      </w:r>
      <w:r w:rsidRPr="006B24D2">
        <w:t>/∂</w:t>
      </w:r>
      <w:r w:rsidRPr="006B24D2">
        <w:rPr>
          <w:lang w:val="en-US"/>
        </w:rPr>
        <w:t>T</w:t>
      </w:r>
      <w:r w:rsidRPr="006B24D2">
        <w:t>)</w:t>
      </w:r>
      <w:r w:rsidRPr="006B24D2">
        <w:rPr>
          <w:vertAlign w:val="subscript"/>
          <w:lang w:val="en-US"/>
        </w:rPr>
        <w:t>E</w:t>
      </w:r>
      <w:r w:rsidRPr="006B24D2">
        <w:rPr>
          <w:vertAlign w:val="subscript"/>
        </w:rPr>
        <w:t>,</w:t>
      </w:r>
      <w:r w:rsidRPr="006B24D2">
        <w:rPr>
          <w:rFonts w:ascii="Symbol" w:hAnsi="Symbol"/>
          <w:vertAlign w:val="subscript"/>
          <w:lang w:val="en-US"/>
        </w:rPr>
        <w:t></w:t>
      </w:r>
      <w:r w:rsidRPr="006B24D2">
        <w:t xml:space="preserve">  = (∂</w:t>
      </w:r>
      <w:r w:rsidRPr="006B24D2">
        <w:rPr>
          <w:lang w:val="en-US"/>
        </w:rPr>
        <w:t>P</w:t>
      </w:r>
      <w:r w:rsidRPr="006B24D2">
        <w:rPr>
          <w:vertAlign w:val="subscript"/>
          <w:lang w:val="en-US"/>
        </w:rPr>
        <w:t>i</w:t>
      </w:r>
      <w:r w:rsidRPr="006B24D2">
        <w:t>/∂</w:t>
      </w:r>
      <w:r w:rsidRPr="006B24D2">
        <w:rPr>
          <w:lang w:val="en-US"/>
        </w:rPr>
        <w:t>T</w:t>
      </w:r>
      <w:r w:rsidRPr="006B24D2">
        <w:t>)</w:t>
      </w:r>
      <w:r w:rsidRPr="006B24D2">
        <w:rPr>
          <w:vertAlign w:val="subscript"/>
          <w:lang w:val="en-US"/>
        </w:rPr>
        <w:t>E</w:t>
      </w:r>
      <w:r w:rsidRPr="006B24D2">
        <w:rPr>
          <w:vertAlign w:val="subscript"/>
        </w:rPr>
        <w:t>,</w:t>
      </w:r>
      <w:r w:rsidRPr="006B24D2">
        <w:rPr>
          <w:rFonts w:ascii="Symbol" w:hAnsi="Symbol"/>
          <w:vertAlign w:val="subscript"/>
          <w:lang w:val="en-US"/>
        </w:rPr>
        <w:t></w:t>
      </w:r>
      <w:r w:rsidRPr="006B24D2">
        <w:t xml:space="preserve"> = (∂</w:t>
      </w:r>
      <w:r w:rsidRPr="006B24D2">
        <w:rPr>
          <w:lang w:val="en-US"/>
        </w:rPr>
        <w:t>P</w:t>
      </w:r>
      <w:r w:rsidRPr="006B24D2">
        <w:rPr>
          <w:vertAlign w:val="subscript"/>
          <w:lang w:val="en-US"/>
        </w:rPr>
        <w:t>si</w:t>
      </w:r>
      <w:r w:rsidRPr="006B24D2">
        <w:t>/∂</w:t>
      </w:r>
      <w:r w:rsidRPr="006B24D2">
        <w:rPr>
          <w:lang w:val="en-US"/>
        </w:rPr>
        <w:t>T</w:t>
      </w:r>
      <w:r w:rsidRPr="006B24D2">
        <w:t>)</w:t>
      </w:r>
      <w:r w:rsidRPr="006B24D2">
        <w:rPr>
          <w:vertAlign w:val="subscript"/>
          <w:lang w:val="en-US"/>
        </w:rPr>
        <w:t>E</w:t>
      </w:r>
      <w:r w:rsidRPr="006B24D2">
        <w:rPr>
          <w:vertAlign w:val="subscript"/>
        </w:rPr>
        <w:t>,</w:t>
      </w:r>
      <w:r w:rsidRPr="006B24D2">
        <w:rPr>
          <w:rFonts w:ascii="Symbol" w:hAnsi="Symbol"/>
          <w:vertAlign w:val="subscript"/>
          <w:lang w:val="en-US"/>
        </w:rPr>
        <w:t></w:t>
      </w:r>
      <w:r w:rsidRPr="006B24D2">
        <w:t xml:space="preserve"> + (∂</w:t>
      </w:r>
      <w:r w:rsidRPr="006B24D2">
        <w:rPr>
          <w:lang w:val="en-US"/>
        </w:rPr>
        <w:t>P</w:t>
      </w:r>
      <w:r w:rsidRPr="006B24D2">
        <w:rPr>
          <w:vertAlign w:val="subscript"/>
          <w:lang w:val="en-US"/>
        </w:rPr>
        <w:t>ind</w:t>
      </w:r>
      <w:r w:rsidRPr="006B24D2">
        <w:rPr>
          <w:vertAlign w:val="subscript"/>
        </w:rPr>
        <w:t>.</w:t>
      </w:r>
      <w:r w:rsidRPr="006B24D2">
        <w:rPr>
          <w:vertAlign w:val="subscript"/>
          <w:lang w:val="en-US"/>
        </w:rPr>
        <w:t>i</w:t>
      </w:r>
      <w:r w:rsidRPr="006B24D2">
        <w:t>/∂</w:t>
      </w:r>
      <w:r w:rsidRPr="006B24D2">
        <w:rPr>
          <w:lang w:val="en-US"/>
        </w:rPr>
        <w:t>T</w:t>
      </w:r>
      <w:r w:rsidRPr="006B24D2">
        <w:t>)</w:t>
      </w:r>
      <w:r w:rsidRPr="006B24D2">
        <w:rPr>
          <w:vertAlign w:val="subscript"/>
          <w:lang w:val="en-US"/>
        </w:rPr>
        <w:t>E</w:t>
      </w:r>
      <w:r w:rsidRPr="006B24D2">
        <w:rPr>
          <w:vertAlign w:val="subscript"/>
        </w:rPr>
        <w:t>,</w:t>
      </w:r>
      <w:r w:rsidRPr="006B24D2">
        <w:rPr>
          <w:rFonts w:ascii="Symbol" w:hAnsi="Symbol"/>
          <w:vertAlign w:val="subscript"/>
          <w:lang w:val="en-US"/>
        </w:rPr>
        <w:t></w:t>
      </w:r>
      <w:r w:rsidRPr="006B24D2">
        <w:t>.</w:t>
      </w:r>
    </w:p>
    <w:p w14:paraId="176A0995" w14:textId="77777777" w:rsidR="002C73F8" w:rsidRPr="006B24D2" w:rsidRDefault="002C73F8" w:rsidP="002C73F8">
      <w:pPr>
        <w:widowControl w:val="0"/>
        <w:spacing w:after="0" w:line="288" w:lineRule="auto"/>
        <w:ind w:firstLine="567"/>
        <w:jc w:val="both"/>
      </w:pPr>
      <w:r w:rsidRPr="006B24D2">
        <w:t xml:space="preserve">Полученное выражение для </w:t>
      </w:r>
      <w:r w:rsidRPr="006B24D2">
        <w:rPr>
          <w:lang w:val="en-US"/>
        </w:rPr>
        <w:t>p</w:t>
      </w:r>
      <w:r w:rsidRPr="006B24D2">
        <w:rPr>
          <w:vertAlign w:val="subscript"/>
          <w:lang w:val="en-US"/>
        </w:rPr>
        <w:t>i</w:t>
      </w:r>
      <w:r w:rsidRPr="006B24D2">
        <w:rPr>
          <w:vertAlign w:val="superscript"/>
        </w:rPr>
        <w:t>(</w:t>
      </w:r>
      <w:r w:rsidRPr="006B24D2">
        <w:rPr>
          <w:rFonts w:ascii="Symbol" w:hAnsi="Symbol"/>
          <w:vertAlign w:val="superscript"/>
          <w:lang w:val="en-US"/>
        </w:rPr>
        <w:t></w:t>
      </w:r>
      <w:r w:rsidRPr="006B24D2">
        <w:rPr>
          <w:vertAlign w:val="superscript"/>
        </w:rPr>
        <w:t>,</w:t>
      </w:r>
      <w:r w:rsidRPr="006B24D2">
        <w:rPr>
          <w:vertAlign w:val="superscript"/>
          <w:lang w:val="en-US"/>
        </w:rPr>
        <w:t>T</w:t>
      </w:r>
      <w:r w:rsidRPr="006B24D2">
        <w:rPr>
          <w:vertAlign w:val="superscript"/>
        </w:rPr>
        <w:t>)</w:t>
      </w:r>
      <w:r w:rsidRPr="006B24D2">
        <w:t xml:space="preserve"> учитывает, помимо спонтанной </w:t>
      </w:r>
      <w:r w:rsidRPr="006B24D2">
        <w:rPr>
          <w:lang w:val="en-US"/>
        </w:rPr>
        <w:t>P</w:t>
      </w:r>
      <w:r w:rsidRPr="006B24D2">
        <w:rPr>
          <w:vertAlign w:val="subscript"/>
          <w:lang w:val="en-US"/>
        </w:rPr>
        <w:t>s</w:t>
      </w:r>
      <w:r w:rsidRPr="006B24D2">
        <w:t xml:space="preserve">, также и индуцированную электрическим полем поляризацию </w:t>
      </w:r>
      <w:r w:rsidRPr="006B24D2">
        <w:rPr>
          <w:lang w:val="en-US"/>
        </w:rPr>
        <w:t>P</w:t>
      </w:r>
      <w:r w:rsidRPr="006B24D2">
        <w:rPr>
          <w:vertAlign w:val="subscript"/>
          <w:lang w:val="en-US"/>
        </w:rPr>
        <w:t>ind</w:t>
      </w:r>
      <w:r w:rsidRPr="006B24D2">
        <w:t>, поэтому оно может быть применено для описания пироэлектрических свойств и непироэлектриков. Член (∂</w:t>
      </w:r>
      <w:r w:rsidRPr="006B24D2">
        <w:rPr>
          <w:lang w:val="en-US"/>
        </w:rPr>
        <w:t>P</w:t>
      </w:r>
      <w:r w:rsidRPr="006B24D2">
        <w:rPr>
          <w:vertAlign w:val="subscript"/>
          <w:lang w:val="en-US"/>
        </w:rPr>
        <w:t>ind</w:t>
      </w:r>
      <w:r w:rsidRPr="006B24D2">
        <w:rPr>
          <w:vertAlign w:val="subscript"/>
        </w:rPr>
        <w:t>.</w:t>
      </w:r>
      <w:r w:rsidRPr="006B24D2">
        <w:rPr>
          <w:vertAlign w:val="subscript"/>
          <w:lang w:val="en-US"/>
        </w:rPr>
        <w:t>i</w:t>
      </w:r>
      <w:r w:rsidRPr="006B24D2">
        <w:t>/∂</w:t>
      </w:r>
      <w:r w:rsidRPr="006B24D2">
        <w:rPr>
          <w:lang w:val="en-US"/>
        </w:rPr>
        <w:t>T</w:t>
      </w:r>
      <w:r w:rsidRPr="006B24D2">
        <w:t>)</w:t>
      </w:r>
      <w:r w:rsidRPr="006B24D2">
        <w:rPr>
          <w:vertAlign w:val="subscript"/>
          <w:lang w:val="en-US"/>
        </w:rPr>
        <w:t>E</w:t>
      </w:r>
      <w:r w:rsidRPr="006B24D2">
        <w:rPr>
          <w:vertAlign w:val="subscript"/>
        </w:rPr>
        <w:t>,</w:t>
      </w:r>
      <w:r w:rsidRPr="006B24D2">
        <w:rPr>
          <w:rFonts w:ascii="Symbol" w:hAnsi="Symbol"/>
          <w:vertAlign w:val="subscript"/>
          <w:lang w:val="en-US"/>
        </w:rPr>
        <w:t></w:t>
      </w:r>
      <w:r w:rsidRPr="006B24D2">
        <w:t xml:space="preserve"> = </w:t>
      </w:r>
      <w:r w:rsidRPr="006B24D2">
        <w:rPr>
          <w:rFonts w:ascii="Symbol" w:hAnsi="Symbol"/>
          <w:lang w:val="en-US"/>
        </w:rPr>
        <w:t></w:t>
      </w:r>
      <w:r w:rsidRPr="006B24D2">
        <w:rPr>
          <w:vertAlign w:val="subscript"/>
          <w:lang w:val="en-US"/>
        </w:rPr>
        <w:t>o</w:t>
      </w:r>
      <w:r w:rsidRPr="006B24D2">
        <w:rPr>
          <w:lang w:val="en-US"/>
        </w:rPr>
        <w:t>E</w:t>
      </w:r>
      <w:r w:rsidRPr="006B24D2">
        <w:t>(∂</w:t>
      </w:r>
      <w:r w:rsidRPr="006B24D2">
        <w:rPr>
          <w:rFonts w:ascii="Symbol" w:hAnsi="Symbol"/>
          <w:lang w:val="en-US"/>
        </w:rPr>
        <w:t></w:t>
      </w:r>
      <w:r w:rsidRPr="006B24D2">
        <w:t>/∂</w:t>
      </w:r>
      <w:r w:rsidRPr="006B24D2">
        <w:rPr>
          <w:lang w:val="en-US"/>
        </w:rPr>
        <w:t>T</w:t>
      </w:r>
      <w:r w:rsidRPr="006B24D2">
        <w:t>)</w:t>
      </w:r>
      <w:r w:rsidRPr="006B24D2">
        <w:rPr>
          <w:vertAlign w:val="subscript"/>
          <w:lang w:val="en-US"/>
        </w:rPr>
        <w:t>E</w:t>
      </w:r>
      <w:r w:rsidRPr="006B24D2">
        <w:rPr>
          <w:rFonts w:ascii="Symbol" w:hAnsi="Symbol"/>
          <w:vertAlign w:val="subscript"/>
        </w:rPr>
        <w:t></w:t>
      </w:r>
      <w:r w:rsidRPr="006B24D2">
        <w:rPr>
          <w:rFonts w:ascii="Symbol" w:hAnsi="Symbol"/>
          <w:vertAlign w:val="subscript"/>
          <w:lang w:val="en-US"/>
        </w:rPr>
        <w:t></w:t>
      </w:r>
      <w:r w:rsidRPr="006B24D2">
        <w:t xml:space="preserve"> = </w:t>
      </w:r>
      <w:r w:rsidRPr="006B24D2">
        <w:rPr>
          <w:lang w:val="en-US"/>
        </w:rPr>
        <w:t>p</w:t>
      </w:r>
      <w:r w:rsidRPr="006B24D2">
        <w:rPr>
          <w:vertAlign w:val="subscript"/>
          <w:lang w:val="en-US"/>
        </w:rPr>
        <w:t>ind</w:t>
      </w:r>
      <w:r w:rsidRPr="006B24D2">
        <w:rPr>
          <w:rFonts w:ascii="Symbol" w:hAnsi="Symbol"/>
          <w:vertAlign w:val="superscript"/>
          <w:lang w:val="en-US"/>
        </w:rPr>
        <w:t></w:t>
      </w:r>
      <w:r w:rsidRPr="006B24D2">
        <w:t xml:space="preserve"> определяет так называемый </w:t>
      </w:r>
      <w:r w:rsidRPr="006B24D2">
        <w:rPr>
          <w:i/>
        </w:rPr>
        <w:t xml:space="preserve">индуцированный электрическим полем пироэлектрческий коэффициент </w:t>
      </w:r>
      <w:r w:rsidRPr="006B24D2">
        <w:rPr>
          <w:i/>
          <w:lang w:val="en-US"/>
        </w:rPr>
        <w:t>p</w:t>
      </w:r>
      <w:r w:rsidRPr="006B24D2">
        <w:rPr>
          <w:i/>
          <w:vertAlign w:val="subscript"/>
          <w:lang w:val="en-US"/>
        </w:rPr>
        <w:t>ind</w:t>
      </w:r>
      <w:r w:rsidRPr="006B24D2">
        <w:t>.</w:t>
      </w:r>
    </w:p>
    <w:p w14:paraId="59FE5B11" w14:textId="77777777" w:rsidR="002C73F8" w:rsidRPr="006B24D2" w:rsidRDefault="002C73F8" w:rsidP="002C73F8">
      <w:pPr>
        <w:widowControl w:val="0"/>
        <w:spacing w:after="0" w:line="288" w:lineRule="auto"/>
        <w:ind w:firstLine="567"/>
        <w:jc w:val="both"/>
        <w:rPr>
          <w:spacing w:val="-6"/>
        </w:rPr>
      </w:pPr>
      <w:r w:rsidRPr="006B24D2">
        <w:rPr>
          <w:b/>
          <w:spacing w:val="-6"/>
        </w:rPr>
        <w:t>Первичный и вторичный пироэлектрические коэффициенты</w:t>
      </w:r>
      <w:r w:rsidRPr="006B24D2">
        <w:rPr>
          <w:spacing w:val="-6"/>
        </w:rPr>
        <w:t xml:space="preserve">. Рассмотрим пироэлектрическую пластину, вырезанную перпендикулярно направлению спонтанной поляризации </w:t>
      </w:r>
      <w:r w:rsidRPr="006B24D2">
        <w:rPr>
          <w:b/>
          <w:spacing w:val="-6"/>
          <w:lang w:val="en-US"/>
        </w:rPr>
        <w:t>P</w:t>
      </w:r>
      <w:r w:rsidRPr="006B24D2">
        <w:rPr>
          <w:spacing w:val="-6"/>
          <w:vertAlign w:val="subscript"/>
          <w:lang w:val="en-US"/>
        </w:rPr>
        <w:t>s</w:t>
      </w:r>
      <w:r w:rsidRPr="006B24D2">
        <w:rPr>
          <w:spacing w:val="-6"/>
        </w:rPr>
        <w:t xml:space="preserve"> в кристалле. Ее индукция </w:t>
      </w:r>
      <w:r w:rsidRPr="006B24D2">
        <w:rPr>
          <w:spacing w:val="-6"/>
          <w:lang w:val="en-US"/>
        </w:rPr>
        <w:t>D</w:t>
      </w:r>
      <w:r w:rsidRPr="006B24D2">
        <w:rPr>
          <w:spacing w:val="-6"/>
        </w:rPr>
        <w:t>(</w:t>
      </w:r>
      <w:r w:rsidRPr="006B24D2">
        <w:rPr>
          <w:spacing w:val="-6"/>
          <w:lang w:val="en-US"/>
        </w:rPr>
        <w:t>T</w:t>
      </w:r>
      <w:r w:rsidRPr="006B24D2">
        <w:rPr>
          <w:spacing w:val="-6"/>
        </w:rPr>
        <w:t>,</w:t>
      </w:r>
      <w:r w:rsidRPr="006B24D2">
        <w:rPr>
          <w:spacing w:val="-6"/>
          <w:lang w:val="en-US"/>
        </w:rPr>
        <w:t>E</w:t>
      </w:r>
      <w:r w:rsidRPr="006B24D2">
        <w:rPr>
          <w:spacing w:val="-6"/>
        </w:rPr>
        <w:t>,</w:t>
      </w:r>
      <w:r w:rsidRPr="006B24D2">
        <w:rPr>
          <w:rFonts w:ascii="Symbol" w:hAnsi="Symbol"/>
          <w:spacing w:val="-6"/>
          <w:lang w:val="en-US"/>
        </w:rPr>
        <w:t></w:t>
      </w:r>
      <w:r w:rsidRPr="006B24D2">
        <w:rPr>
          <w:spacing w:val="-6"/>
        </w:rPr>
        <w:t xml:space="preserve">) является функцией температуры </w:t>
      </w:r>
      <w:r w:rsidRPr="006B24D2">
        <w:rPr>
          <w:spacing w:val="-6"/>
          <w:lang w:val="en-US"/>
        </w:rPr>
        <w:t>T</w:t>
      </w:r>
      <w:r w:rsidRPr="006B24D2">
        <w:rPr>
          <w:spacing w:val="-6"/>
        </w:rPr>
        <w:t xml:space="preserve">, электрического поля </w:t>
      </w:r>
      <w:r w:rsidRPr="006B24D2">
        <w:rPr>
          <w:spacing w:val="-6"/>
          <w:lang w:val="en-US"/>
        </w:rPr>
        <w:t>E</w:t>
      </w:r>
      <w:r w:rsidRPr="006B24D2">
        <w:rPr>
          <w:spacing w:val="-6"/>
        </w:rPr>
        <w:t xml:space="preserve"> и макроскопического механического напряжения </w:t>
      </w:r>
      <w:r w:rsidRPr="006B24D2">
        <w:rPr>
          <w:rFonts w:ascii="Symbol" w:hAnsi="Symbol"/>
          <w:spacing w:val="-6"/>
          <w:lang w:val="en-US"/>
        </w:rPr>
        <w:t></w:t>
      </w:r>
      <w:r w:rsidRPr="006B24D2">
        <w:rPr>
          <w:spacing w:val="-6"/>
        </w:rPr>
        <w:t xml:space="preserve">, которое, в свою очередь, зависит от температуры и механической деформации </w:t>
      </w:r>
      <w:r w:rsidRPr="006B24D2">
        <w:rPr>
          <w:rFonts w:ascii="Symbol" w:hAnsi="Symbol"/>
          <w:spacing w:val="-6"/>
          <w:lang w:val="en-US"/>
        </w:rPr>
        <w:t></w:t>
      </w:r>
      <w:r w:rsidRPr="006B24D2">
        <w:rPr>
          <w:spacing w:val="-6"/>
        </w:rPr>
        <w:t xml:space="preserve">: </w:t>
      </w:r>
      <w:r w:rsidRPr="006B24D2">
        <w:rPr>
          <w:rFonts w:ascii="Symbol" w:hAnsi="Symbol"/>
          <w:spacing w:val="-6"/>
          <w:lang w:val="en-US"/>
        </w:rPr>
        <w:t></w:t>
      </w:r>
      <w:r w:rsidRPr="006B24D2">
        <w:rPr>
          <w:spacing w:val="-6"/>
        </w:rPr>
        <w:t>=</w:t>
      </w:r>
      <w:r w:rsidRPr="006B24D2">
        <w:rPr>
          <w:rFonts w:ascii="Symbol" w:hAnsi="Symbol"/>
          <w:spacing w:val="-6"/>
          <w:lang w:val="en-US"/>
        </w:rPr>
        <w:t></w:t>
      </w:r>
      <w:r w:rsidRPr="006B24D2">
        <w:rPr>
          <w:spacing w:val="-6"/>
        </w:rPr>
        <w:t>(</w:t>
      </w:r>
      <w:r w:rsidRPr="006B24D2">
        <w:rPr>
          <w:spacing w:val="-6"/>
          <w:lang w:val="en-US"/>
        </w:rPr>
        <w:t>T</w:t>
      </w:r>
      <w:r w:rsidRPr="006B24D2">
        <w:rPr>
          <w:spacing w:val="-6"/>
        </w:rPr>
        <w:t>,</w:t>
      </w:r>
      <w:r w:rsidRPr="006B24D2">
        <w:rPr>
          <w:rFonts w:ascii="Symbol" w:hAnsi="Symbol"/>
          <w:spacing w:val="-6"/>
          <w:lang w:val="en-US"/>
        </w:rPr>
        <w:t></w:t>
      </w:r>
      <w:r w:rsidRPr="006B24D2">
        <w:rPr>
          <w:spacing w:val="-6"/>
        </w:rPr>
        <w:t xml:space="preserve">). Тогда при постоянном поле </w:t>
      </w:r>
      <w:r w:rsidRPr="006B24D2">
        <w:rPr>
          <w:spacing w:val="-6"/>
          <w:lang w:val="en-US"/>
        </w:rPr>
        <w:t>E</w:t>
      </w:r>
      <w:r w:rsidRPr="006B24D2">
        <w:rPr>
          <w:spacing w:val="-6"/>
        </w:rPr>
        <w:t xml:space="preserve">: </w:t>
      </w:r>
    </w:p>
    <w:p w14:paraId="0DF86F06" w14:textId="77777777" w:rsidR="002C73F8" w:rsidRPr="006B24D2" w:rsidRDefault="002C73F8" w:rsidP="002C73F8">
      <w:pPr>
        <w:widowControl w:val="0"/>
        <w:spacing w:after="0" w:line="288" w:lineRule="auto"/>
        <w:ind w:firstLine="567"/>
        <w:jc w:val="center"/>
      </w:pPr>
      <w:r w:rsidRPr="006B24D2">
        <w:rPr>
          <w:lang w:val="en-US"/>
        </w:rPr>
        <w:t>dD</w:t>
      </w:r>
      <w:r w:rsidRPr="006B24D2">
        <w:t>(</w:t>
      </w:r>
      <w:r w:rsidRPr="006B24D2">
        <w:rPr>
          <w:lang w:val="en-US"/>
        </w:rPr>
        <w:t>T</w:t>
      </w:r>
      <w:r w:rsidRPr="006B24D2">
        <w:t>,</w:t>
      </w:r>
      <w:r w:rsidRPr="006B24D2">
        <w:rPr>
          <w:lang w:val="en-US"/>
        </w:rPr>
        <w:t>E</w:t>
      </w:r>
      <w:r w:rsidRPr="006B24D2">
        <w:t>,</w:t>
      </w:r>
      <w:r w:rsidRPr="006B24D2">
        <w:rPr>
          <w:rFonts w:ascii="Symbol" w:hAnsi="Symbol"/>
          <w:lang w:val="en-US"/>
        </w:rPr>
        <w:t></w:t>
      </w:r>
      <w:r w:rsidRPr="006B24D2">
        <w:t>) = (∂</w:t>
      </w:r>
      <w:r w:rsidRPr="006B24D2">
        <w:rPr>
          <w:lang w:val="en-US"/>
        </w:rPr>
        <w:t>D</w:t>
      </w:r>
      <w:r w:rsidRPr="006B24D2">
        <w:t>/∂</w:t>
      </w:r>
      <w:r w:rsidRPr="006B24D2">
        <w:rPr>
          <w:lang w:val="en-US"/>
        </w:rPr>
        <w:t>T</w:t>
      </w:r>
      <w:r w:rsidRPr="006B24D2">
        <w:t>)</w:t>
      </w:r>
      <w:r w:rsidRPr="006B24D2">
        <w:rPr>
          <w:rFonts w:ascii="Symbol" w:hAnsi="Symbol"/>
          <w:vertAlign w:val="subscript"/>
          <w:lang w:val="en-US"/>
        </w:rPr>
        <w:t></w:t>
      </w:r>
      <w:r w:rsidRPr="006B24D2">
        <w:rPr>
          <w:lang w:val="en-US"/>
        </w:rPr>
        <w:t>dT</w:t>
      </w:r>
      <w:r w:rsidRPr="006B24D2">
        <w:t xml:space="preserve"> + (∂</w:t>
      </w:r>
      <w:r w:rsidRPr="006B24D2">
        <w:rPr>
          <w:lang w:val="en-US"/>
        </w:rPr>
        <w:t>D</w:t>
      </w:r>
      <w:r w:rsidRPr="006B24D2">
        <w:t>/∂</w:t>
      </w:r>
      <w:r w:rsidRPr="006B24D2">
        <w:rPr>
          <w:rFonts w:ascii="Symbol" w:hAnsi="Symbol"/>
          <w:lang w:val="en-US"/>
        </w:rPr>
        <w:t></w:t>
      </w:r>
      <w:r w:rsidRPr="006B24D2">
        <w:t>)</w:t>
      </w:r>
      <w:r w:rsidRPr="006B24D2">
        <w:rPr>
          <w:vertAlign w:val="subscript"/>
          <w:lang w:val="en-US"/>
        </w:rPr>
        <w:t>T</w:t>
      </w:r>
      <w:r w:rsidRPr="006B24D2">
        <w:t>·[(∂</w:t>
      </w:r>
      <w:r w:rsidRPr="006B24D2">
        <w:rPr>
          <w:rFonts w:ascii="Symbol" w:hAnsi="Symbol"/>
          <w:lang w:val="en-US"/>
        </w:rPr>
        <w:t></w:t>
      </w:r>
      <w:r w:rsidRPr="006B24D2">
        <w:t>/∂</w:t>
      </w:r>
      <w:r w:rsidRPr="006B24D2">
        <w:rPr>
          <w:lang w:val="en-US"/>
        </w:rPr>
        <w:t>T</w:t>
      </w:r>
      <w:r w:rsidRPr="006B24D2">
        <w:t>)</w:t>
      </w:r>
      <w:r w:rsidRPr="006B24D2">
        <w:rPr>
          <w:rFonts w:ascii="Symbol" w:hAnsi="Symbol"/>
          <w:vertAlign w:val="subscript"/>
          <w:lang w:val="en-US"/>
        </w:rPr>
        <w:t></w:t>
      </w:r>
      <w:r w:rsidRPr="006B24D2">
        <w:rPr>
          <w:lang w:val="en-US"/>
        </w:rPr>
        <w:t>dT</w:t>
      </w:r>
      <w:r w:rsidRPr="006B24D2">
        <w:t xml:space="preserve"> + (∂</w:t>
      </w:r>
      <w:r w:rsidRPr="006B24D2">
        <w:rPr>
          <w:rFonts w:ascii="Symbol" w:hAnsi="Symbol"/>
          <w:lang w:val="en-US"/>
        </w:rPr>
        <w:t></w:t>
      </w:r>
      <w:r w:rsidRPr="006B24D2">
        <w:t>/∂</w:t>
      </w:r>
      <w:r w:rsidRPr="006B24D2">
        <w:rPr>
          <w:rFonts w:ascii="Symbol" w:hAnsi="Symbol"/>
          <w:lang w:val="en-US"/>
        </w:rPr>
        <w:t></w:t>
      </w:r>
      <w:r w:rsidRPr="006B24D2">
        <w:t>)</w:t>
      </w:r>
      <w:r w:rsidRPr="006B24D2">
        <w:rPr>
          <w:vertAlign w:val="subscript"/>
          <w:lang w:val="en-US"/>
        </w:rPr>
        <w:t>T</w:t>
      </w:r>
      <w:r w:rsidRPr="006B24D2">
        <w:rPr>
          <w:lang w:val="en-US"/>
        </w:rPr>
        <w:t>d</w:t>
      </w:r>
      <w:r w:rsidRPr="006B24D2">
        <w:rPr>
          <w:rFonts w:ascii="Symbol" w:hAnsi="Symbol"/>
          <w:lang w:val="en-US"/>
        </w:rPr>
        <w:t></w:t>
      </w:r>
      <w:r w:rsidRPr="006B24D2">
        <w:t>] =</w:t>
      </w:r>
    </w:p>
    <w:p w14:paraId="0EC7F679" w14:textId="77777777" w:rsidR="002C73F8" w:rsidRPr="006B24D2" w:rsidRDefault="002C73F8" w:rsidP="002C73F8">
      <w:pPr>
        <w:widowControl w:val="0"/>
        <w:spacing w:after="0" w:line="288" w:lineRule="auto"/>
        <w:ind w:firstLine="567"/>
        <w:jc w:val="center"/>
      </w:pPr>
      <w:r w:rsidRPr="006B24D2">
        <w:t>[(∂</w:t>
      </w:r>
      <w:r w:rsidRPr="006B24D2">
        <w:rPr>
          <w:lang w:val="en-US"/>
        </w:rPr>
        <w:t>D</w:t>
      </w:r>
      <w:r w:rsidRPr="006B24D2">
        <w:t>/∂</w:t>
      </w:r>
      <w:r w:rsidRPr="006B24D2">
        <w:rPr>
          <w:lang w:val="en-US"/>
        </w:rPr>
        <w:t>T</w:t>
      </w:r>
      <w:r w:rsidRPr="006B24D2">
        <w:t>)</w:t>
      </w:r>
      <w:r w:rsidRPr="006B24D2">
        <w:rPr>
          <w:rFonts w:ascii="Symbol" w:hAnsi="Symbol"/>
          <w:vertAlign w:val="subscript"/>
          <w:lang w:val="en-US"/>
        </w:rPr>
        <w:t></w:t>
      </w:r>
      <w:r w:rsidRPr="006B24D2">
        <w:t xml:space="preserve"> + (∂</w:t>
      </w:r>
      <w:r w:rsidRPr="006B24D2">
        <w:rPr>
          <w:lang w:val="en-US"/>
        </w:rPr>
        <w:t>D</w:t>
      </w:r>
      <w:r w:rsidRPr="006B24D2">
        <w:t>/∂</w:t>
      </w:r>
      <w:r w:rsidRPr="006B24D2">
        <w:rPr>
          <w:rFonts w:ascii="Symbol" w:hAnsi="Symbol"/>
          <w:lang w:val="en-US"/>
        </w:rPr>
        <w:t></w:t>
      </w:r>
      <w:r w:rsidRPr="006B24D2">
        <w:t>)</w:t>
      </w:r>
      <w:r w:rsidRPr="006B24D2">
        <w:rPr>
          <w:vertAlign w:val="subscript"/>
          <w:lang w:val="en-US"/>
        </w:rPr>
        <w:t>T</w:t>
      </w:r>
      <w:r w:rsidRPr="006B24D2">
        <w:t>(∂</w:t>
      </w:r>
      <w:r w:rsidRPr="006B24D2">
        <w:rPr>
          <w:rFonts w:ascii="Symbol" w:hAnsi="Symbol"/>
          <w:lang w:val="en-US"/>
        </w:rPr>
        <w:t></w:t>
      </w:r>
      <w:r w:rsidRPr="006B24D2">
        <w:t>/∂</w:t>
      </w:r>
      <w:r w:rsidRPr="006B24D2">
        <w:rPr>
          <w:lang w:val="en-US"/>
        </w:rPr>
        <w:t>T</w:t>
      </w:r>
      <w:r w:rsidRPr="006B24D2">
        <w:t>)</w:t>
      </w:r>
      <w:r w:rsidRPr="006B24D2">
        <w:rPr>
          <w:rFonts w:ascii="Symbol" w:hAnsi="Symbol"/>
          <w:vertAlign w:val="subscript"/>
          <w:lang w:val="en-US"/>
        </w:rPr>
        <w:t></w:t>
      </w:r>
      <w:r w:rsidRPr="006B24D2">
        <w:rPr>
          <w:rFonts w:ascii="Symbol" w:hAnsi="Symbol"/>
          <w:lang w:val="en-US"/>
        </w:rPr>
        <w:t></w:t>
      </w:r>
      <w:r w:rsidRPr="006B24D2">
        <w:rPr>
          <w:lang w:val="en-US"/>
        </w:rPr>
        <w:t>dT</w:t>
      </w:r>
      <w:r w:rsidRPr="006B24D2">
        <w:t xml:space="preserve"> + (∂</w:t>
      </w:r>
      <w:r w:rsidRPr="006B24D2">
        <w:rPr>
          <w:lang w:val="en-US"/>
        </w:rPr>
        <w:t>D</w:t>
      </w:r>
      <w:r w:rsidRPr="006B24D2">
        <w:t>/∂</w:t>
      </w:r>
      <w:r w:rsidRPr="006B24D2">
        <w:rPr>
          <w:rFonts w:ascii="Symbol" w:hAnsi="Symbol"/>
          <w:lang w:val="en-US"/>
        </w:rPr>
        <w:t></w:t>
      </w:r>
      <w:r w:rsidRPr="006B24D2">
        <w:t>)</w:t>
      </w:r>
      <w:r w:rsidRPr="006B24D2">
        <w:rPr>
          <w:vertAlign w:val="subscript"/>
          <w:lang w:val="en-US"/>
        </w:rPr>
        <w:t>T</w:t>
      </w:r>
      <w:r w:rsidRPr="006B24D2">
        <w:t>(∂</w:t>
      </w:r>
      <w:r w:rsidRPr="006B24D2">
        <w:rPr>
          <w:rFonts w:ascii="Symbol" w:hAnsi="Symbol"/>
          <w:lang w:val="en-US"/>
        </w:rPr>
        <w:t></w:t>
      </w:r>
      <w:r w:rsidRPr="006B24D2">
        <w:t>/∂</w:t>
      </w:r>
      <w:r w:rsidRPr="006B24D2">
        <w:rPr>
          <w:rFonts w:ascii="Symbol" w:hAnsi="Symbol"/>
          <w:lang w:val="en-US"/>
        </w:rPr>
        <w:t></w:t>
      </w:r>
      <w:r w:rsidRPr="006B24D2">
        <w:t>)</w:t>
      </w:r>
      <w:r w:rsidRPr="006B24D2">
        <w:rPr>
          <w:vertAlign w:val="subscript"/>
          <w:lang w:val="en-US"/>
        </w:rPr>
        <w:t>T</w:t>
      </w:r>
      <w:r w:rsidRPr="006B24D2">
        <w:rPr>
          <w:lang w:val="en-US"/>
        </w:rPr>
        <w:t>d</w:t>
      </w:r>
      <w:r w:rsidRPr="006B24D2">
        <w:rPr>
          <w:rFonts w:ascii="Symbol" w:hAnsi="Symbol"/>
          <w:lang w:val="en-US"/>
        </w:rPr>
        <w:t></w:t>
      </w:r>
      <w:r w:rsidRPr="006B24D2">
        <w:t xml:space="preserve"> = </w:t>
      </w:r>
      <w:r w:rsidRPr="006B24D2">
        <w:rPr>
          <w:lang w:val="en-US"/>
        </w:rPr>
        <w:t>dD</w:t>
      </w:r>
      <w:r w:rsidRPr="006B24D2">
        <w:rPr>
          <w:rFonts w:ascii="Symbol" w:hAnsi="Symbol"/>
          <w:vertAlign w:val="subscript"/>
          <w:lang w:val="en-US"/>
        </w:rPr>
        <w:t></w:t>
      </w:r>
      <w:r w:rsidRPr="006B24D2">
        <w:t xml:space="preserve"> + </w:t>
      </w:r>
      <w:r w:rsidRPr="006B24D2">
        <w:rPr>
          <w:lang w:val="en-US"/>
        </w:rPr>
        <w:t>dD</w:t>
      </w:r>
      <w:r w:rsidRPr="006B24D2">
        <w:rPr>
          <w:vertAlign w:val="subscript"/>
          <w:lang w:val="en-US"/>
        </w:rPr>
        <w:t>T</w:t>
      </w:r>
      <w:r w:rsidRPr="006B24D2">
        <w:t>.</w:t>
      </w:r>
    </w:p>
    <w:p w14:paraId="284749C3" w14:textId="77777777" w:rsidR="002C73F8" w:rsidRPr="006B24D2" w:rsidRDefault="002C73F8" w:rsidP="002C73F8">
      <w:pPr>
        <w:widowControl w:val="0"/>
        <w:spacing w:after="0" w:line="288" w:lineRule="auto"/>
        <w:ind w:firstLine="567"/>
        <w:jc w:val="both"/>
      </w:pPr>
      <w:r w:rsidRPr="006B24D2">
        <w:t xml:space="preserve">Здесь </w:t>
      </w:r>
      <w:r w:rsidRPr="006B24D2">
        <w:rPr>
          <w:lang w:val="en-US"/>
        </w:rPr>
        <w:t>dD</w:t>
      </w:r>
      <w:r w:rsidRPr="006B24D2">
        <w:rPr>
          <w:rFonts w:ascii="Symbol" w:hAnsi="Symbol"/>
          <w:vertAlign w:val="subscript"/>
          <w:lang w:val="en-US"/>
        </w:rPr>
        <w:t></w:t>
      </w:r>
      <w:r w:rsidRPr="006B24D2">
        <w:t xml:space="preserve"> представляет собой изменение индукции с температурой  при постоянном механическом напряжении (</w:t>
      </w:r>
      <w:r w:rsidRPr="006B24D2">
        <w:rPr>
          <w:lang w:val="en-US"/>
        </w:rPr>
        <w:t>d</w:t>
      </w:r>
      <w:r w:rsidRPr="006B24D2">
        <w:rPr>
          <w:rFonts w:ascii="Symbol" w:hAnsi="Symbol"/>
          <w:lang w:val="en-US"/>
        </w:rPr>
        <w:t></w:t>
      </w:r>
      <w:r w:rsidRPr="006B24D2">
        <w:t>=0), то есть при условии, что кристалл может изменять свою форму</w:t>
      </w:r>
    </w:p>
    <w:p w14:paraId="51E59475" w14:textId="77777777" w:rsidR="002C73F8" w:rsidRPr="006B24D2" w:rsidRDefault="002C73F8" w:rsidP="002C73F8">
      <w:pPr>
        <w:widowControl w:val="0"/>
        <w:spacing w:after="0" w:line="288" w:lineRule="auto"/>
        <w:ind w:firstLine="567"/>
        <w:jc w:val="center"/>
      </w:pPr>
      <w:r w:rsidRPr="006B24D2">
        <w:rPr>
          <w:lang w:val="en-US"/>
        </w:rPr>
        <w:t>dD</w:t>
      </w:r>
      <w:r w:rsidRPr="006B24D2">
        <w:rPr>
          <w:rFonts w:ascii="Symbol" w:hAnsi="Symbol"/>
          <w:vertAlign w:val="subscript"/>
          <w:lang w:val="en-US"/>
        </w:rPr>
        <w:t></w:t>
      </w:r>
      <w:r w:rsidRPr="006B24D2">
        <w:t xml:space="preserve"> = [(∂</w:t>
      </w:r>
      <w:r w:rsidRPr="006B24D2">
        <w:rPr>
          <w:lang w:val="en-US"/>
        </w:rPr>
        <w:t>D</w:t>
      </w:r>
      <w:r w:rsidRPr="006B24D2">
        <w:t>/∂</w:t>
      </w:r>
      <w:r w:rsidRPr="006B24D2">
        <w:rPr>
          <w:lang w:val="en-US"/>
        </w:rPr>
        <w:t>T</w:t>
      </w:r>
      <w:r w:rsidRPr="006B24D2">
        <w:t>)</w:t>
      </w:r>
      <w:r w:rsidRPr="006B24D2">
        <w:rPr>
          <w:rFonts w:ascii="Symbol" w:hAnsi="Symbol"/>
          <w:vertAlign w:val="subscript"/>
          <w:lang w:val="en-US"/>
        </w:rPr>
        <w:t></w:t>
      </w:r>
      <w:r w:rsidRPr="006B24D2">
        <w:t xml:space="preserve"> + (∂</w:t>
      </w:r>
      <w:r w:rsidRPr="006B24D2">
        <w:rPr>
          <w:lang w:val="en-US"/>
        </w:rPr>
        <w:t>D</w:t>
      </w:r>
      <w:r w:rsidRPr="006B24D2">
        <w:t>/∂</w:t>
      </w:r>
      <w:r w:rsidRPr="006B24D2">
        <w:rPr>
          <w:rFonts w:ascii="Symbol" w:hAnsi="Symbol"/>
          <w:lang w:val="en-US"/>
        </w:rPr>
        <w:t></w:t>
      </w:r>
      <w:r w:rsidRPr="006B24D2">
        <w:t>)</w:t>
      </w:r>
      <w:r w:rsidRPr="006B24D2">
        <w:rPr>
          <w:vertAlign w:val="subscript"/>
          <w:lang w:val="en-US"/>
        </w:rPr>
        <w:t>T</w:t>
      </w:r>
      <w:r w:rsidRPr="006B24D2">
        <w:t>(∂</w:t>
      </w:r>
      <w:r w:rsidRPr="006B24D2">
        <w:rPr>
          <w:rFonts w:ascii="Symbol" w:hAnsi="Symbol"/>
          <w:lang w:val="en-US"/>
        </w:rPr>
        <w:t></w:t>
      </w:r>
      <w:r w:rsidRPr="006B24D2">
        <w:t>/∂</w:t>
      </w:r>
      <w:r w:rsidRPr="006B24D2">
        <w:rPr>
          <w:lang w:val="en-US"/>
        </w:rPr>
        <w:t>T</w:t>
      </w:r>
      <w:r w:rsidRPr="006B24D2">
        <w:t>)</w:t>
      </w:r>
      <w:r w:rsidRPr="006B24D2">
        <w:rPr>
          <w:rFonts w:ascii="Symbol" w:hAnsi="Symbol"/>
          <w:vertAlign w:val="subscript"/>
          <w:lang w:val="en-US"/>
        </w:rPr>
        <w:t></w:t>
      </w:r>
      <w:r w:rsidRPr="006B24D2">
        <w:rPr>
          <w:rFonts w:ascii="Symbol" w:hAnsi="Symbol"/>
          <w:lang w:val="en-US"/>
        </w:rPr>
        <w:t></w:t>
      </w:r>
      <w:r w:rsidRPr="006B24D2">
        <w:rPr>
          <w:lang w:val="en-US"/>
        </w:rPr>
        <w:t>dT</w:t>
      </w:r>
      <w:r w:rsidRPr="006B24D2">
        <w:rPr>
          <w:rFonts w:ascii="Symbol" w:hAnsi="Symbol"/>
          <w:vertAlign w:val="subscript"/>
          <w:lang w:val="en-US"/>
        </w:rPr>
        <w:t></w:t>
      </w:r>
      <w:r w:rsidRPr="006B24D2">
        <w:t>.</w:t>
      </w:r>
    </w:p>
    <w:p w14:paraId="6F7D2571" w14:textId="77777777" w:rsidR="002C73F8" w:rsidRPr="006B24D2" w:rsidRDefault="002C73F8" w:rsidP="002C73F8">
      <w:pPr>
        <w:widowControl w:val="0"/>
        <w:spacing w:after="0" w:line="288" w:lineRule="auto"/>
        <w:ind w:firstLine="567"/>
        <w:jc w:val="both"/>
      </w:pPr>
      <w:r w:rsidRPr="006B24D2">
        <w:t>Отсюда, (∂</w:t>
      </w:r>
      <w:r w:rsidRPr="006B24D2">
        <w:rPr>
          <w:lang w:val="en-US"/>
        </w:rPr>
        <w:t>D</w:t>
      </w:r>
      <w:r w:rsidRPr="006B24D2">
        <w:t>/∂</w:t>
      </w:r>
      <w:r w:rsidRPr="006B24D2">
        <w:rPr>
          <w:lang w:val="en-US"/>
        </w:rPr>
        <w:t>T</w:t>
      </w:r>
      <w:r w:rsidRPr="006B24D2">
        <w:t>)</w:t>
      </w:r>
      <w:r w:rsidRPr="006B24D2">
        <w:rPr>
          <w:rFonts w:ascii="Symbol" w:hAnsi="Symbol"/>
          <w:vertAlign w:val="subscript"/>
          <w:lang w:val="en-US"/>
        </w:rPr>
        <w:t></w:t>
      </w:r>
      <w:r w:rsidRPr="006B24D2">
        <w:t xml:space="preserve"> = (∂</w:t>
      </w:r>
      <w:r w:rsidRPr="006B24D2">
        <w:rPr>
          <w:lang w:val="en-US"/>
        </w:rPr>
        <w:t>D</w:t>
      </w:r>
      <w:r w:rsidRPr="006B24D2">
        <w:t>/∂</w:t>
      </w:r>
      <w:r w:rsidRPr="006B24D2">
        <w:rPr>
          <w:lang w:val="en-US"/>
        </w:rPr>
        <w:t>T</w:t>
      </w:r>
      <w:r w:rsidRPr="006B24D2">
        <w:t>)</w:t>
      </w:r>
      <w:r w:rsidRPr="006B24D2">
        <w:rPr>
          <w:rFonts w:ascii="Symbol" w:hAnsi="Symbol"/>
          <w:vertAlign w:val="subscript"/>
          <w:lang w:val="en-US"/>
        </w:rPr>
        <w:t></w:t>
      </w:r>
      <w:r w:rsidRPr="006B24D2">
        <w:t xml:space="preserve"> + (∂</w:t>
      </w:r>
      <w:r w:rsidRPr="006B24D2">
        <w:rPr>
          <w:lang w:val="en-US"/>
        </w:rPr>
        <w:t>D</w:t>
      </w:r>
      <w:r w:rsidRPr="006B24D2">
        <w:t>/∂</w:t>
      </w:r>
      <w:r w:rsidRPr="006B24D2">
        <w:rPr>
          <w:rFonts w:ascii="Symbol" w:hAnsi="Symbol"/>
          <w:lang w:val="en-US"/>
        </w:rPr>
        <w:t></w:t>
      </w:r>
      <w:r w:rsidRPr="006B24D2">
        <w:t>)</w:t>
      </w:r>
      <w:r w:rsidRPr="006B24D2">
        <w:rPr>
          <w:vertAlign w:val="subscript"/>
          <w:lang w:val="en-US"/>
        </w:rPr>
        <w:t>T</w:t>
      </w:r>
      <w:r w:rsidRPr="006B24D2">
        <w:t>(∂</w:t>
      </w:r>
      <w:r w:rsidRPr="006B24D2">
        <w:rPr>
          <w:rFonts w:ascii="Symbol" w:hAnsi="Symbol"/>
          <w:lang w:val="en-US"/>
        </w:rPr>
        <w:t></w:t>
      </w:r>
      <w:r w:rsidRPr="006B24D2">
        <w:t>/∂</w:t>
      </w:r>
      <w:r w:rsidRPr="006B24D2">
        <w:rPr>
          <w:lang w:val="en-US"/>
        </w:rPr>
        <w:t>T</w:t>
      </w:r>
      <w:r w:rsidRPr="006B24D2">
        <w:t>)</w:t>
      </w:r>
      <w:r w:rsidRPr="006B24D2">
        <w:rPr>
          <w:rFonts w:ascii="Symbol" w:hAnsi="Symbol"/>
          <w:vertAlign w:val="subscript"/>
          <w:lang w:val="en-US"/>
        </w:rPr>
        <w:t></w:t>
      </w:r>
      <w:r w:rsidRPr="006B24D2">
        <w:t>.</w:t>
      </w:r>
    </w:p>
    <w:p w14:paraId="2F125132" w14:textId="43F5DE6D" w:rsidR="002C73F8" w:rsidRPr="006B24D2" w:rsidRDefault="002C73F8" w:rsidP="002C73F8">
      <w:pPr>
        <w:widowControl w:val="0"/>
        <w:spacing w:after="0" w:line="288" w:lineRule="auto"/>
        <w:ind w:firstLine="567"/>
        <w:jc w:val="both"/>
      </w:pPr>
      <w:r w:rsidRPr="006B24D2">
        <w:t>Член (∂</w:t>
      </w:r>
      <w:r w:rsidRPr="006B24D2">
        <w:rPr>
          <w:lang w:val="en-US"/>
        </w:rPr>
        <w:t>D</w:t>
      </w:r>
      <w:r w:rsidRPr="006B24D2">
        <w:t>/∂</w:t>
      </w:r>
      <w:r w:rsidRPr="006B24D2">
        <w:rPr>
          <w:lang w:val="en-US"/>
        </w:rPr>
        <w:t>T</w:t>
      </w:r>
      <w:r w:rsidRPr="006B24D2">
        <w:t>)</w:t>
      </w:r>
      <w:r w:rsidRPr="006B24D2">
        <w:rPr>
          <w:rFonts w:ascii="Symbol" w:hAnsi="Symbol"/>
          <w:vertAlign w:val="subscript"/>
          <w:lang w:val="en-US"/>
        </w:rPr>
        <w:t></w:t>
      </w:r>
      <w:r w:rsidRPr="006B24D2">
        <w:t xml:space="preserve"> определяет </w:t>
      </w:r>
      <w:r w:rsidRPr="006B24D2">
        <w:rPr>
          <w:i/>
        </w:rPr>
        <w:t>полный пироэлектрический коэффициент</w:t>
      </w:r>
      <w:r w:rsidRPr="006B24D2">
        <w:t xml:space="preserve"> </w:t>
      </w:r>
      <w:r w:rsidR="001F2EA7" w:rsidRPr="006B24D2">
        <w:rPr>
          <w:noProof/>
        </w:rPr>
        <w:lastRenderedPageBreak/>
        <mc:AlternateContent>
          <mc:Choice Requires="wps">
            <w:drawing>
              <wp:anchor distT="0" distB="107950" distL="114300" distR="114300" simplePos="0" relativeHeight="251693056" behindDoc="0" locked="0" layoutInCell="1" allowOverlap="0" wp14:anchorId="77F0B0A9" wp14:editId="4C4AC0F4">
                <wp:simplePos x="0" y="0"/>
                <wp:positionH relativeFrom="page">
                  <wp:posOffset>832513</wp:posOffset>
                </wp:positionH>
                <wp:positionV relativeFrom="page">
                  <wp:posOffset>1296537</wp:posOffset>
                </wp:positionV>
                <wp:extent cx="5894705" cy="3398293"/>
                <wp:effectExtent l="0" t="0" r="0" b="0"/>
                <wp:wrapTopAndBottom/>
                <wp:docPr id="272" name="Надпись 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4705" cy="339829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30AA866" w14:textId="2452CE10" w:rsidR="00CA4140" w:rsidRPr="00394A8A" w:rsidRDefault="00CA4140" w:rsidP="002C73F8">
                            <w:pPr>
                              <w:rPr>
                                <w:sz w:val="31"/>
                                <w:szCs w:val="31"/>
                              </w:rPr>
                            </w:pPr>
                            <w:r w:rsidRPr="00BC7370">
                              <w:rPr>
                                <w:sz w:val="31"/>
                                <w:szCs w:val="31"/>
                              </w:rPr>
                              <w:t xml:space="preserve">   </w:t>
                            </w:r>
                            <w:r w:rsidRPr="00BC7370">
                              <w:rPr>
                                <w:noProof/>
                                <w:sz w:val="31"/>
                                <w:szCs w:val="31"/>
                              </w:rPr>
                              <w:drawing>
                                <wp:inline distT="0" distB="0" distL="0" distR="0" wp14:anchorId="55DAD911" wp14:editId="71E61F7C">
                                  <wp:extent cx="1123950" cy="1400175"/>
                                  <wp:effectExtent l="0" t="0" r="0" b="9525"/>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123950" cy="1400175"/>
                                          </a:xfrm>
                                          <a:prstGeom prst="rect">
                                            <a:avLst/>
                                          </a:prstGeom>
                                          <a:noFill/>
                                          <a:ln>
                                            <a:noFill/>
                                          </a:ln>
                                        </pic:spPr>
                                      </pic:pic>
                                    </a:graphicData>
                                  </a:graphic>
                                </wp:inline>
                              </w:drawing>
                            </w:r>
                            <w:r w:rsidRPr="00BC7370">
                              <w:rPr>
                                <w:sz w:val="31"/>
                                <w:szCs w:val="31"/>
                              </w:rPr>
                              <w:t xml:space="preserve">            </w:t>
                            </w:r>
                            <w:r w:rsidRPr="00BC7370">
                              <w:rPr>
                                <w:noProof/>
                                <w:sz w:val="31"/>
                                <w:szCs w:val="31"/>
                              </w:rPr>
                              <w:drawing>
                                <wp:inline distT="0" distB="0" distL="0" distR="0" wp14:anchorId="47C64FFF" wp14:editId="7B77E095">
                                  <wp:extent cx="1419225" cy="1362075"/>
                                  <wp:effectExtent l="0" t="0" r="9525" b="9525"/>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419225" cy="1362075"/>
                                          </a:xfrm>
                                          <a:prstGeom prst="rect">
                                            <a:avLst/>
                                          </a:prstGeom>
                                          <a:noFill/>
                                          <a:ln>
                                            <a:noFill/>
                                          </a:ln>
                                        </pic:spPr>
                                      </pic:pic>
                                    </a:graphicData>
                                  </a:graphic>
                                </wp:inline>
                              </w:drawing>
                            </w:r>
                            <w:r w:rsidRPr="00BC7370">
                              <w:rPr>
                                <w:sz w:val="31"/>
                                <w:szCs w:val="31"/>
                              </w:rPr>
                              <w:t xml:space="preserve">       </w:t>
                            </w:r>
                            <w:r w:rsidRPr="001E3FC2">
                              <w:rPr>
                                <w:noProof/>
                                <w:sz w:val="31"/>
                                <w:szCs w:val="31"/>
                              </w:rPr>
                              <w:drawing>
                                <wp:inline distT="0" distB="0" distL="0" distR="0" wp14:anchorId="1DF7B5EB" wp14:editId="1EE7A691">
                                  <wp:extent cx="1628775" cy="1543050"/>
                                  <wp:effectExtent l="0" t="0" r="9525" b="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628775" cy="1543050"/>
                                          </a:xfrm>
                                          <a:prstGeom prst="rect">
                                            <a:avLst/>
                                          </a:prstGeom>
                                          <a:noFill/>
                                          <a:ln>
                                            <a:noFill/>
                                          </a:ln>
                                        </pic:spPr>
                                      </pic:pic>
                                    </a:graphicData>
                                  </a:graphic>
                                </wp:inline>
                              </w:drawing>
                            </w:r>
                          </w:p>
                          <w:p w14:paraId="0AEB3B75" w14:textId="77777777" w:rsidR="00CA4140" w:rsidRPr="006B24D2" w:rsidRDefault="00CA4140" w:rsidP="002C73F8">
                            <w:pPr>
                              <w:rPr>
                                <w:sz w:val="24"/>
                                <w:szCs w:val="24"/>
                              </w:rPr>
                            </w:pPr>
                          </w:p>
                          <w:p w14:paraId="7D54A847" w14:textId="77777777" w:rsidR="00CA4140" w:rsidRPr="006B24D2" w:rsidRDefault="00CA4140" w:rsidP="002C73F8">
                            <w:pPr>
                              <w:rPr>
                                <w:sz w:val="24"/>
                                <w:szCs w:val="24"/>
                              </w:rPr>
                            </w:pPr>
                            <w:r w:rsidRPr="006B24D2">
                              <w:rPr>
                                <w:sz w:val="24"/>
                                <w:szCs w:val="24"/>
                              </w:rPr>
                              <w:t xml:space="preserve">            а)                  </w:t>
                            </w:r>
                            <w:r>
                              <w:rPr>
                                <w:sz w:val="24"/>
                                <w:szCs w:val="24"/>
                              </w:rPr>
                              <w:t xml:space="preserve">                </w:t>
                            </w:r>
                            <w:r w:rsidRPr="006B24D2">
                              <w:rPr>
                                <w:sz w:val="24"/>
                                <w:szCs w:val="24"/>
                              </w:rPr>
                              <w:t xml:space="preserve">              б)                    </w:t>
                            </w:r>
                            <w:r>
                              <w:rPr>
                                <w:sz w:val="24"/>
                                <w:szCs w:val="24"/>
                              </w:rPr>
                              <w:t xml:space="preserve">           </w:t>
                            </w:r>
                            <w:r w:rsidRPr="006B24D2">
                              <w:rPr>
                                <w:sz w:val="24"/>
                                <w:szCs w:val="24"/>
                              </w:rPr>
                              <w:t xml:space="preserve">               в)</w:t>
                            </w:r>
                          </w:p>
                          <w:p w14:paraId="33C8B583" w14:textId="7ABBA723" w:rsidR="00CA4140" w:rsidRPr="006B24D2" w:rsidRDefault="00CA4140" w:rsidP="006F68FF">
                            <w:pPr>
                              <w:jc w:val="center"/>
                              <w:rPr>
                                <w:sz w:val="24"/>
                                <w:szCs w:val="24"/>
                              </w:rPr>
                            </w:pPr>
                            <w:r w:rsidRPr="006B24D2">
                              <w:rPr>
                                <w:sz w:val="24"/>
                                <w:szCs w:val="24"/>
                              </w:rPr>
                              <w:t>Рис. 1.</w:t>
                            </w:r>
                            <w:r>
                              <w:rPr>
                                <w:sz w:val="24"/>
                                <w:szCs w:val="24"/>
                              </w:rPr>
                              <w:t>5.</w:t>
                            </w:r>
                            <w:r w:rsidRPr="006B24D2">
                              <w:rPr>
                                <w:sz w:val="24"/>
                                <w:szCs w:val="24"/>
                              </w:rPr>
                              <w:t xml:space="preserve">2. Зависимость макроскопической поляризации </w:t>
                            </w:r>
                            <w:r w:rsidRPr="006B24D2">
                              <w:rPr>
                                <w:sz w:val="24"/>
                                <w:szCs w:val="24"/>
                                <w:lang w:val="en-US"/>
                              </w:rPr>
                              <w:t>P</w:t>
                            </w:r>
                            <w:r w:rsidRPr="006B24D2">
                              <w:rPr>
                                <w:sz w:val="24"/>
                                <w:szCs w:val="24"/>
                              </w:rPr>
                              <w:t xml:space="preserve"> от электрического поля </w:t>
                            </w:r>
                            <w:r w:rsidRPr="006B24D2">
                              <w:rPr>
                                <w:sz w:val="24"/>
                                <w:szCs w:val="24"/>
                                <w:lang w:val="en-US"/>
                              </w:rPr>
                              <w:t>E</w:t>
                            </w:r>
                            <w:r w:rsidRPr="006B24D2">
                              <w:rPr>
                                <w:sz w:val="24"/>
                                <w:szCs w:val="24"/>
                              </w:rPr>
                              <w:t xml:space="preserve"> для линейных неполярных диэлектриков (а), линейных пироэлектриков (б) и сегнетоэлектриков (в): </w:t>
                            </w:r>
                            <w:r w:rsidRPr="006B24D2">
                              <w:rPr>
                                <w:sz w:val="24"/>
                                <w:szCs w:val="24"/>
                                <w:lang w:val="en-US"/>
                              </w:rPr>
                              <w:t>T</w:t>
                            </w:r>
                            <w:r w:rsidRPr="006B24D2">
                              <w:rPr>
                                <w:sz w:val="24"/>
                                <w:szCs w:val="24"/>
                                <w:vertAlign w:val="subscript"/>
                              </w:rPr>
                              <w:t>3</w:t>
                            </w:r>
                            <w:r w:rsidRPr="006B24D2">
                              <w:rPr>
                                <w:sz w:val="24"/>
                                <w:szCs w:val="24"/>
                              </w:rPr>
                              <w:t>&gt;</w:t>
                            </w:r>
                            <w:r w:rsidRPr="006B24D2">
                              <w:rPr>
                                <w:sz w:val="24"/>
                                <w:szCs w:val="24"/>
                                <w:lang w:val="en-US"/>
                              </w:rPr>
                              <w:t>T</w:t>
                            </w:r>
                            <w:r w:rsidRPr="006B24D2">
                              <w:rPr>
                                <w:sz w:val="24"/>
                                <w:szCs w:val="24"/>
                                <w:vertAlign w:val="subscript"/>
                              </w:rPr>
                              <w:t>2</w:t>
                            </w:r>
                            <w:r w:rsidRPr="006B24D2">
                              <w:rPr>
                                <w:sz w:val="24"/>
                                <w:szCs w:val="24"/>
                              </w:rPr>
                              <w:t>&gt;</w:t>
                            </w:r>
                            <w:r w:rsidRPr="006B24D2">
                              <w:rPr>
                                <w:sz w:val="24"/>
                                <w:szCs w:val="24"/>
                                <w:lang w:val="en-US"/>
                              </w:rPr>
                              <w:t>T</w:t>
                            </w:r>
                            <w:r w:rsidRPr="006B24D2">
                              <w:rPr>
                                <w:sz w:val="24"/>
                                <w:szCs w:val="24"/>
                                <w:vertAlign w:val="subscript"/>
                              </w:rPr>
                              <w:t>1</w:t>
                            </w:r>
                            <w:r w:rsidRPr="006B24D2">
                              <w:rPr>
                                <w:sz w:val="24"/>
                                <w:szCs w:val="24"/>
                              </w:rPr>
                              <w:t xml:space="preserve">, </w:t>
                            </w:r>
                            <w:r w:rsidRPr="006B24D2">
                              <w:rPr>
                                <w:sz w:val="24"/>
                                <w:szCs w:val="24"/>
                                <w:lang w:val="en-US"/>
                              </w:rPr>
                              <w:t>P</w:t>
                            </w:r>
                            <w:r w:rsidRPr="006B24D2">
                              <w:rPr>
                                <w:sz w:val="24"/>
                                <w:szCs w:val="24"/>
                                <w:vertAlign w:val="subscript"/>
                                <w:lang w:val="en-US"/>
                              </w:rPr>
                              <w:t>si</w:t>
                            </w:r>
                            <w:r w:rsidRPr="006B24D2">
                              <w:rPr>
                                <w:sz w:val="24"/>
                                <w:szCs w:val="24"/>
                              </w:rPr>
                              <w:t xml:space="preserve"> – спонтанная поляризация при </w:t>
                            </w:r>
                            <w:r w:rsidRPr="006B24D2">
                              <w:rPr>
                                <w:sz w:val="24"/>
                                <w:szCs w:val="24"/>
                                <w:lang w:val="en-US"/>
                              </w:rPr>
                              <w:t>T</w:t>
                            </w:r>
                            <w:r w:rsidRPr="006B24D2">
                              <w:rPr>
                                <w:sz w:val="24"/>
                                <w:szCs w:val="24"/>
                                <w:vertAlign w:val="subscript"/>
                                <w:lang w:val="en-US"/>
                              </w:rPr>
                              <w:t>i</w:t>
                            </w:r>
                            <w:r w:rsidRPr="006B24D2">
                              <w:rPr>
                                <w:sz w:val="24"/>
                                <w:szCs w:val="24"/>
                              </w:rPr>
                              <w:t xml:space="preserve">, </w:t>
                            </w:r>
                            <w:r w:rsidRPr="006B24D2">
                              <w:rPr>
                                <w:sz w:val="24"/>
                                <w:szCs w:val="24"/>
                                <w:lang w:val="en-US"/>
                              </w:rPr>
                              <w:t>P</w:t>
                            </w:r>
                            <w:r w:rsidRPr="006B24D2">
                              <w:rPr>
                                <w:sz w:val="24"/>
                                <w:szCs w:val="24"/>
                                <w:vertAlign w:val="subscript"/>
                                <w:lang w:val="en-US"/>
                              </w:rPr>
                              <w:t>r</w:t>
                            </w:r>
                            <w:r w:rsidRPr="006B24D2">
                              <w:rPr>
                                <w:sz w:val="24"/>
                                <w:szCs w:val="24"/>
                                <w:vertAlign w:val="subscript"/>
                              </w:rPr>
                              <w:t>1</w:t>
                            </w:r>
                            <w:r w:rsidRPr="006B24D2">
                              <w:rPr>
                                <w:sz w:val="24"/>
                                <w:szCs w:val="24"/>
                              </w:rPr>
                              <w:t xml:space="preserve"> – остаточная поляризация, </w:t>
                            </w:r>
                            <w:r w:rsidRPr="006B24D2">
                              <w:rPr>
                                <w:sz w:val="24"/>
                                <w:szCs w:val="24"/>
                                <w:lang w:val="en-US"/>
                              </w:rPr>
                              <w:t>P</w:t>
                            </w:r>
                            <w:r w:rsidRPr="006B24D2">
                              <w:rPr>
                                <w:sz w:val="24"/>
                                <w:szCs w:val="24"/>
                                <w:vertAlign w:val="subscript"/>
                                <w:lang w:val="en-US"/>
                              </w:rPr>
                              <w:t>ind</w:t>
                            </w:r>
                            <w:r w:rsidRPr="006B24D2">
                              <w:rPr>
                                <w:sz w:val="24"/>
                                <w:szCs w:val="24"/>
                              </w:rPr>
                              <w:t xml:space="preserve"> – индуцированная поляризация, </w:t>
                            </w:r>
                            <w:r w:rsidRPr="006B24D2">
                              <w:rPr>
                                <w:sz w:val="24"/>
                                <w:szCs w:val="24"/>
                                <w:lang w:val="en-US"/>
                              </w:rPr>
                              <w:t>E</w:t>
                            </w:r>
                            <w:r w:rsidRPr="006B24D2">
                              <w:rPr>
                                <w:sz w:val="24"/>
                                <w:szCs w:val="24"/>
                                <w:vertAlign w:val="subscript"/>
                                <w:lang w:val="en-US"/>
                              </w:rPr>
                              <w:t>c</w:t>
                            </w:r>
                            <w:r w:rsidRPr="006B24D2">
                              <w:rPr>
                                <w:sz w:val="24"/>
                                <w:szCs w:val="24"/>
                              </w:rPr>
                              <w:t xml:space="preserve"> – коэрцитивное поле</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F0B0A9" id="Надпись 272" o:spid="_x0000_s1044" type="#_x0000_t202" style="position:absolute;left:0;text-align:left;margin-left:65.55pt;margin-top:102.1pt;width:464.15pt;height:267.6pt;z-index:251693056;visibility:visible;mso-wrap-style:square;mso-width-percent:0;mso-height-percent:0;mso-wrap-distance-left:9pt;mso-wrap-distance-top:0;mso-wrap-distance-right:9pt;mso-wrap-distance-bottom:8.5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" o:allowoverlap="f" stroked="f">
                <v:textbox>
                  <w:txbxContent>
                    <w:p w14:paraId="430AA866" w14:textId="2452CE10" w:rsidR="00CA4140" w:rsidRPr="00394A8A" w:rsidRDefault="00CA4140" w:rsidP="002C73F8">
                      <w:pPr>
                        <w:rPr>
                          <w:sz w:val="31"/>
                          <w:szCs w:val="31"/>
                        </w:rPr>
                      </w:pPr>
                      <w:r w:rsidRPr="00BC7370">
                        <w:rPr>
                          <w:sz w:val="31"/>
                          <w:szCs w:val="31"/>
                        </w:rPr>
                        <w:t xml:space="preserve">   </w:t>
                      </w:r>
                      <w:r w:rsidRPr="00BC7370">
                        <w:rPr>
                          <w:noProof/>
                          <w:sz w:val="31"/>
                          <w:szCs w:val="31"/>
                        </w:rPr>
                        <w:drawing>
                          <wp:inline distT="0" distB="0" distL="0" distR="0" wp14:anchorId="55DAD911" wp14:editId="71E61F7C">
                            <wp:extent cx="1123950" cy="1400175"/>
                            <wp:effectExtent l="0" t="0" r="0" b="9525"/>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123950" cy="1400175"/>
                                    </a:xfrm>
                                    <a:prstGeom prst="rect">
                                      <a:avLst/>
                                    </a:prstGeom>
                                    <a:noFill/>
                                    <a:ln>
                                      <a:noFill/>
                                    </a:ln>
                                  </pic:spPr>
                                </pic:pic>
                              </a:graphicData>
                            </a:graphic>
                          </wp:inline>
                        </w:drawing>
                      </w:r>
                      <w:r w:rsidRPr="00BC7370">
                        <w:rPr>
                          <w:sz w:val="31"/>
                          <w:szCs w:val="31"/>
                        </w:rPr>
                        <w:t xml:space="preserve">            </w:t>
                      </w:r>
                      <w:r w:rsidRPr="00BC7370">
                        <w:rPr>
                          <w:noProof/>
                          <w:sz w:val="31"/>
                          <w:szCs w:val="31"/>
                        </w:rPr>
                        <w:drawing>
                          <wp:inline distT="0" distB="0" distL="0" distR="0" wp14:anchorId="47C64FFF" wp14:editId="7B77E095">
                            <wp:extent cx="1419225" cy="1362075"/>
                            <wp:effectExtent l="0" t="0" r="9525" b="9525"/>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419225" cy="1362075"/>
                                    </a:xfrm>
                                    <a:prstGeom prst="rect">
                                      <a:avLst/>
                                    </a:prstGeom>
                                    <a:noFill/>
                                    <a:ln>
                                      <a:noFill/>
                                    </a:ln>
                                  </pic:spPr>
                                </pic:pic>
                              </a:graphicData>
                            </a:graphic>
                          </wp:inline>
                        </w:drawing>
                      </w:r>
                      <w:r w:rsidRPr="00BC7370">
                        <w:rPr>
                          <w:sz w:val="31"/>
                          <w:szCs w:val="31"/>
                        </w:rPr>
                        <w:t xml:space="preserve">       </w:t>
                      </w:r>
                      <w:r w:rsidRPr="001E3FC2">
                        <w:rPr>
                          <w:noProof/>
                          <w:sz w:val="31"/>
                          <w:szCs w:val="31"/>
                        </w:rPr>
                        <w:drawing>
                          <wp:inline distT="0" distB="0" distL="0" distR="0" wp14:anchorId="1DF7B5EB" wp14:editId="1EE7A691">
                            <wp:extent cx="1628775" cy="1543050"/>
                            <wp:effectExtent l="0" t="0" r="9525" b="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628775" cy="1543050"/>
                                    </a:xfrm>
                                    <a:prstGeom prst="rect">
                                      <a:avLst/>
                                    </a:prstGeom>
                                    <a:noFill/>
                                    <a:ln>
                                      <a:noFill/>
                                    </a:ln>
                                  </pic:spPr>
                                </pic:pic>
                              </a:graphicData>
                            </a:graphic>
                          </wp:inline>
                        </w:drawing>
                      </w:r>
                    </w:p>
                    <w:p w14:paraId="0AEB3B75" w14:textId="77777777" w:rsidR="00CA4140" w:rsidRPr="006B24D2" w:rsidRDefault="00CA4140" w:rsidP="002C73F8">
                      <w:pPr>
                        <w:rPr>
                          <w:sz w:val="24"/>
                          <w:szCs w:val="24"/>
                        </w:rPr>
                      </w:pPr>
                    </w:p>
                    <w:p w14:paraId="7D54A847" w14:textId="77777777" w:rsidR="00CA4140" w:rsidRPr="006B24D2" w:rsidRDefault="00CA4140" w:rsidP="002C73F8">
                      <w:pPr>
                        <w:rPr>
                          <w:sz w:val="24"/>
                          <w:szCs w:val="24"/>
                        </w:rPr>
                      </w:pPr>
                      <w:r w:rsidRPr="006B24D2">
                        <w:rPr>
                          <w:sz w:val="24"/>
                          <w:szCs w:val="24"/>
                        </w:rPr>
                        <w:t xml:space="preserve">            а)                  </w:t>
                      </w:r>
                      <w:r>
                        <w:rPr>
                          <w:sz w:val="24"/>
                          <w:szCs w:val="24"/>
                        </w:rPr>
                        <w:t xml:space="preserve">                </w:t>
                      </w:r>
                      <w:r w:rsidRPr="006B24D2">
                        <w:rPr>
                          <w:sz w:val="24"/>
                          <w:szCs w:val="24"/>
                        </w:rPr>
                        <w:t xml:space="preserve">              б)                    </w:t>
                      </w:r>
                      <w:r>
                        <w:rPr>
                          <w:sz w:val="24"/>
                          <w:szCs w:val="24"/>
                        </w:rPr>
                        <w:t xml:space="preserve">           </w:t>
                      </w:r>
                      <w:r w:rsidRPr="006B24D2">
                        <w:rPr>
                          <w:sz w:val="24"/>
                          <w:szCs w:val="24"/>
                        </w:rPr>
                        <w:t xml:space="preserve">               в)</w:t>
                      </w:r>
                    </w:p>
                    <w:p w14:paraId="33C8B583" w14:textId="7ABBA723" w:rsidR="00CA4140" w:rsidRPr="006B24D2" w:rsidRDefault="00CA4140" w:rsidP="006F68FF">
                      <w:pPr>
                        <w:jc w:val="center"/>
                        <w:rPr>
                          <w:sz w:val="24"/>
                          <w:szCs w:val="24"/>
                        </w:rPr>
                      </w:pPr>
                      <w:r w:rsidRPr="006B24D2">
                        <w:rPr>
                          <w:sz w:val="24"/>
                          <w:szCs w:val="24"/>
                        </w:rPr>
                        <w:t>Рис. 1.</w:t>
                      </w:r>
                      <w:r>
                        <w:rPr>
                          <w:sz w:val="24"/>
                          <w:szCs w:val="24"/>
                        </w:rPr>
                        <w:t>5.</w:t>
                      </w:r>
                      <w:r w:rsidRPr="006B24D2">
                        <w:rPr>
                          <w:sz w:val="24"/>
                          <w:szCs w:val="24"/>
                        </w:rPr>
                        <w:t xml:space="preserve">2. Зависимость макроскопической поляризации </w:t>
                      </w:r>
                      <w:r w:rsidRPr="006B24D2">
                        <w:rPr>
                          <w:sz w:val="24"/>
                          <w:szCs w:val="24"/>
                          <w:lang w:val="en-US"/>
                        </w:rPr>
                        <w:t>P</w:t>
                      </w:r>
                      <w:r w:rsidRPr="006B24D2">
                        <w:rPr>
                          <w:sz w:val="24"/>
                          <w:szCs w:val="24"/>
                        </w:rPr>
                        <w:t xml:space="preserve"> от электрического поля </w:t>
                      </w:r>
                      <w:r w:rsidRPr="006B24D2">
                        <w:rPr>
                          <w:sz w:val="24"/>
                          <w:szCs w:val="24"/>
                          <w:lang w:val="en-US"/>
                        </w:rPr>
                        <w:t>E</w:t>
                      </w:r>
                      <w:r w:rsidRPr="006B24D2">
                        <w:rPr>
                          <w:sz w:val="24"/>
                          <w:szCs w:val="24"/>
                        </w:rPr>
                        <w:t xml:space="preserve"> для линейных неполярных диэлектриков (а), линейных пироэлектриков (б) и сегнетоэлектриков (в): </w:t>
                      </w:r>
                      <w:r w:rsidRPr="006B24D2">
                        <w:rPr>
                          <w:sz w:val="24"/>
                          <w:szCs w:val="24"/>
                          <w:lang w:val="en-US"/>
                        </w:rPr>
                        <w:t>T</w:t>
                      </w:r>
                      <w:r w:rsidRPr="006B24D2">
                        <w:rPr>
                          <w:sz w:val="24"/>
                          <w:szCs w:val="24"/>
                          <w:vertAlign w:val="subscript"/>
                        </w:rPr>
                        <w:t>3</w:t>
                      </w:r>
                      <w:r w:rsidRPr="006B24D2">
                        <w:rPr>
                          <w:sz w:val="24"/>
                          <w:szCs w:val="24"/>
                        </w:rPr>
                        <w:t>&gt;</w:t>
                      </w:r>
                      <w:r w:rsidRPr="006B24D2">
                        <w:rPr>
                          <w:sz w:val="24"/>
                          <w:szCs w:val="24"/>
                          <w:lang w:val="en-US"/>
                        </w:rPr>
                        <w:t>T</w:t>
                      </w:r>
                      <w:r w:rsidRPr="006B24D2">
                        <w:rPr>
                          <w:sz w:val="24"/>
                          <w:szCs w:val="24"/>
                          <w:vertAlign w:val="subscript"/>
                        </w:rPr>
                        <w:t>2</w:t>
                      </w:r>
                      <w:r w:rsidRPr="006B24D2">
                        <w:rPr>
                          <w:sz w:val="24"/>
                          <w:szCs w:val="24"/>
                        </w:rPr>
                        <w:t>&gt;</w:t>
                      </w:r>
                      <w:r w:rsidRPr="006B24D2">
                        <w:rPr>
                          <w:sz w:val="24"/>
                          <w:szCs w:val="24"/>
                          <w:lang w:val="en-US"/>
                        </w:rPr>
                        <w:t>T</w:t>
                      </w:r>
                      <w:r w:rsidRPr="006B24D2">
                        <w:rPr>
                          <w:sz w:val="24"/>
                          <w:szCs w:val="24"/>
                          <w:vertAlign w:val="subscript"/>
                        </w:rPr>
                        <w:t>1</w:t>
                      </w:r>
                      <w:r w:rsidRPr="006B24D2">
                        <w:rPr>
                          <w:sz w:val="24"/>
                          <w:szCs w:val="24"/>
                        </w:rPr>
                        <w:t xml:space="preserve">, </w:t>
                      </w:r>
                      <w:r w:rsidRPr="006B24D2">
                        <w:rPr>
                          <w:sz w:val="24"/>
                          <w:szCs w:val="24"/>
                          <w:lang w:val="en-US"/>
                        </w:rPr>
                        <w:t>P</w:t>
                      </w:r>
                      <w:r w:rsidRPr="006B24D2">
                        <w:rPr>
                          <w:sz w:val="24"/>
                          <w:szCs w:val="24"/>
                          <w:vertAlign w:val="subscript"/>
                          <w:lang w:val="en-US"/>
                        </w:rPr>
                        <w:t>si</w:t>
                      </w:r>
                      <w:r w:rsidRPr="006B24D2">
                        <w:rPr>
                          <w:sz w:val="24"/>
                          <w:szCs w:val="24"/>
                        </w:rPr>
                        <w:t xml:space="preserve"> – спонтанная поляризация при </w:t>
                      </w:r>
                      <w:r w:rsidRPr="006B24D2">
                        <w:rPr>
                          <w:sz w:val="24"/>
                          <w:szCs w:val="24"/>
                          <w:lang w:val="en-US"/>
                        </w:rPr>
                        <w:t>T</w:t>
                      </w:r>
                      <w:r w:rsidRPr="006B24D2">
                        <w:rPr>
                          <w:sz w:val="24"/>
                          <w:szCs w:val="24"/>
                          <w:vertAlign w:val="subscript"/>
                          <w:lang w:val="en-US"/>
                        </w:rPr>
                        <w:t>i</w:t>
                      </w:r>
                      <w:r w:rsidRPr="006B24D2">
                        <w:rPr>
                          <w:sz w:val="24"/>
                          <w:szCs w:val="24"/>
                        </w:rPr>
                        <w:t xml:space="preserve">, </w:t>
                      </w:r>
                      <w:r w:rsidRPr="006B24D2">
                        <w:rPr>
                          <w:sz w:val="24"/>
                          <w:szCs w:val="24"/>
                          <w:lang w:val="en-US"/>
                        </w:rPr>
                        <w:t>P</w:t>
                      </w:r>
                      <w:r w:rsidRPr="006B24D2">
                        <w:rPr>
                          <w:sz w:val="24"/>
                          <w:szCs w:val="24"/>
                          <w:vertAlign w:val="subscript"/>
                          <w:lang w:val="en-US"/>
                        </w:rPr>
                        <w:t>r</w:t>
                      </w:r>
                      <w:r w:rsidRPr="006B24D2">
                        <w:rPr>
                          <w:sz w:val="24"/>
                          <w:szCs w:val="24"/>
                          <w:vertAlign w:val="subscript"/>
                        </w:rPr>
                        <w:t>1</w:t>
                      </w:r>
                      <w:r w:rsidRPr="006B24D2">
                        <w:rPr>
                          <w:sz w:val="24"/>
                          <w:szCs w:val="24"/>
                        </w:rPr>
                        <w:t xml:space="preserve"> – остаточная поляризация, </w:t>
                      </w:r>
                      <w:r w:rsidRPr="006B24D2">
                        <w:rPr>
                          <w:sz w:val="24"/>
                          <w:szCs w:val="24"/>
                          <w:lang w:val="en-US"/>
                        </w:rPr>
                        <w:t>P</w:t>
                      </w:r>
                      <w:r w:rsidRPr="006B24D2">
                        <w:rPr>
                          <w:sz w:val="24"/>
                          <w:szCs w:val="24"/>
                          <w:vertAlign w:val="subscript"/>
                          <w:lang w:val="en-US"/>
                        </w:rPr>
                        <w:t>ind</w:t>
                      </w:r>
                      <w:r w:rsidRPr="006B24D2">
                        <w:rPr>
                          <w:sz w:val="24"/>
                          <w:szCs w:val="24"/>
                        </w:rPr>
                        <w:t xml:space="preserve"> – индуцированная поляризация, </w:t>
                      </w:r>
                      <w:r w:rsidRPr="006B24D2">
                        <w:rPr>
                          <w:sz w:val="24"/>
                          <w:szCs w:val="24"/>
                          <w:lang w:val="en-US"/>
                        </w:rPr>
                        <w:t>E</w:t>
                      </w:r>
                      <w:r w:rsidRPr="006B24D2">
                        <w:rPr>
                          <w:sz w:val="24"/>
                          <w:szCs w:val="24"/>
                          <w:vertAlign w:val="subscript"/>
                          <w:lang w:val="en-US"/>
                        </w:rPr>
                        <w:t>c</w:t>
                      </w:r>
                      <w:r w:rsidRPr="006B24D2">
                        <w:rPr>
                          <w:sz w:val="24"/>
                          <w:szCs w:val="24"/>
                        </w:rPr>
                        <w:t xml:space="preserve"> – коэрцитивное поле</w:t>
                      </w:r>
                    </w:p>
                  </w:txbxContent>
                </v:textbox>
                <w10:wrap type="topAndBottom" anchorx="page" anchory="page"/>
              </v:shape>
            </w:pict>
          </mc:Fallback>
        </mc:AlternateContent>
      </w:r>
      <w:r w:rsidRPr="006B24D2">
        <w:t>(∂</w:t>
      </w:r>
      <w:r w:rsidRPr="006B24D2">
        <w:rPr>
          <w:lang w:val="en-US"/>
        </w:rPr>
        <w:t>D</w:t>
      </w:r>
      <w:r w:rsidRPr="006B24D2">
        <w:t>/∂</w:t>
      </w:r>
      <w:r w:rsidRPr="006B24D2">
        <w:rPr>
          <w:lang w:val="en-US"/>
        </w:rPr>
        <w:t>T</w:t>
      </w:r>
      <w:r w:rsidRPr="006B24D2">
        <w:t>)</w:t>
      </w:r>
      <w:r w:rsidRPr="006B24D2">
        <w:rPr>
          <w:rFonts w:ascii="Symbol" w:hAnsi="Symbol"/>
          <w:vertAlign w:val="subscript"/>
          <w:lang w:val="en-US"/>
        </w:rPr>
        <w:t></w:t>
      </w:r>
      <w:r w:rsidRPr="006B24D2">
        <w:t>=(∂</w:t>
      </w:r>
      <w:r w:rsidRPr="006B24D2">
        <w:rPr>
          <w:lang w:val="en-US"/>
        </w:rPr>
        <w:t>P</w:t>
      </w:r>
      <w:r w:rsidRPr="006B24D2">
        <w:rPr>
          <w:vertAlign w:val="subscript"/>
          <w:lang w:val="en-US"/>
        </w:rPr>
        <w:t>s</w:t>
      </w:r>
      <w:r w:rsidRPr="006B24D2">
        <w:t>/∂</w:t>
      </w:r>
      <w:r w:rsidRPr="006B24D2">
        <w:rPr>
          <w:lang w:val="en-US"/>
        </w:rPr>
        <w:t>T</w:t>
      </w:r>
      <w:r w:rsidRPr="006B24D2">
        <w:t>)</w:t>
      </w:r>
      <w:r w:rsidRPr="006B24D2">
        <w:rPr>
          <w:rFonts w:ascii="Symbol" w:hAnsi="Symbol"/>
          <w:vertAlign w:val="subscript"/>
          <w:lang w:val="en-US"/>
        </w:rPr>
        <w:t></w:t>
      </w:r>
      <w:r w:rsidRPr="006B24D2">
        <w:t>=</w:t>
      </w:r>
      <w:r w:rsidRPr="006B24D2">
        <w:rPr>
          <w:lang w:val="en-US"/>
        </w:rPr>
        <w:t>p</w:t>
      </w:r>
      <w:r w:rsidRPr="006B24D2">
        <w:rPr>
          <w:rFonts w:ascii="Symbol" w:hAnsi="Symbol"/>
          <w:vertAlign w:val="superscript"/>
          <w:lang w:val="en-US"/>
        </w:rPr>
        <w:t></w:t>
      </w:r>
      <w:r w:rsidRPr="006B24D2">
        <w:t>. Член (∂</w:t>
      </w:r>
      <w:r w:rsidRPr="006B24D2">
        <w:rPr>
          <w:lang w:val="en-US"/>
        </w:rPr>
        <w:t>D</w:t>
      </w:r>
      <w:r w:rsidRPr="006B24D2">
        <w:t>/∂</w:t>
      </w:r>
      <w:r w:rsidRPr="006B24D2">
        <w:rPr>
          <w:lang w:val="en-US"/>
        </w:rPr>
        <w:t>T</w:t>
      </w:r>
      <w:r w:rsidRPr="006B24D2">
        <w:t>)</w:t>
      </w:r>
      <w:r w:rsidRPr="006B24D2">
        <w:rPr>
          <w:rFonts w:ascii="Symbol" w:hAnsi="Symbol"/>
          <w:vertAlign w:val="subscript"/>
          <w:lang w:val="en-US"/>
        </w:rPr>
        <w:t></w:t>
      </w:r>
      <w:r w:rsidRPr="006B24D2">
        <w:t>=(∂</w:t>
      </w:r>
      <w:r w:rsidRPr="006B24D2">
        <w:rPr>
          <w:lang w:val="en-US"/>
        </w:rPr>
        <w:t>P</w:t>
      </w:r>
      <w:r w:rsidRPr="006B24D2">
        <w:rPr>
          <w:vertAlign w:val="subscript"/>
          <w:lang w:val="en-US"/>
        </w:rPr>
        <w:t>s</w:t>
      </w:r>
      <w:r w:rsidRPr="006B24D2">
        <w:t>/∂</w:t>
      </w:r>
      <w:r w:rsidRPr="006B24D2">
        <w:rPr>
          <w:lang w:val="en-US"/>
        </w:rPr>
        <w:t>T</w:t>
      </w:r>
      <w:r w:rsidRPr="006B24D2">
        <w:t>)</w:t>
      </w:r>
      <w:r w:rsidRPr="006B24D2">
        <w:rPr>
          <w:rFonts w:ascii="Symbol" w:hAnsi="Symbol"/>
          <w:vertAlign w:val="subscript"/>
          <w:lang w:val="en-US"/>
        </w:rPr>
        <w:t></w:t>
      </w:r>
      <w:r w:rsidRPr="006B24D2">
        <w:t>=</w:t>
      </w:r>
      <w:r w:rsidRPr="006B24D2">
        <w:rPr>
          <w:lang w:val="en-US"/>
        </w:rPr>
        <w:t>p</w:t>
      </w:r>
      <w:r w:rsidRPr="006B24D2">
        <w:rPr>
          <w:vertAlign w:val="subscript"/>
        </w:rPr>
        <w:t>1</w:t>
      </w:r>
      <w:r w:rsidRPr="006B24D2">
        <w:rPr>
          <w:rFonts w:ascii="Symbol" w:hAnsi="Symbol"/>
          <w:vertAlign w:val="superscript"/>
          <w:lang w:val="en-US"/>
        </w:rPr>
        <w:t></w:t>
      </w:r>
      <w:r w:rsidRPr="006B24D2">
        <w:t xml:space="preserve"> соответствует </w:t>
      </w:r>
      <w:r w:rsidRPr="006B24D2">
        <w:rPr>
          <w:i/>
        </w:rPr>
        <w:t>первичному пирокоэффициенту</w:t>
      </w:r>
      <w:r w:rsidRPr="006B24D2">
        <w:t xml:space="preserve">, он описывает </w:t>
      </w:r>
      <w:r w:rsidRPr="006B24D2">
        <w:rPr>
          <w:i/>
        </w:rPr>
        <w:t>первичный пироэффект</w:t>
      </w:r>
      <w:r w:rsidRPr="006B24D2">
        <w:t>, вызываемый изменением температуры при условии сохранения объема и формы кристалла фиксированными. Член (∂</w:t>
      </w:r>
      <w:r w:rsidRPr="006B24D2">
        <w:rPr>
          <w:lang w:val="en-US"/>
        </w:rPr>
        <w:t>D</w:t>
      </w:r>
      <w:r w:rsidRPr="006B24D2">
        <w:t>/∂</w:t>
      </w:r>
      <w:r w:rsidRPr="006B24D2">
        <w:rPr>
          <w:rFonts w:ascii="Symbol" w:hAnsi="Symbol"/>
          <w:lang w:val="en-US"/>
        </w:rPr>
        <w:t></w:t>
      </w:r>
      <w:r w:rsidRPr="006B24D2">
        <w:t>)</w:t>
      </w:r>
      <w:r w:rsidRPr="006B24D2">
        <w:rPr>
          <w:vertAlign w:val="subscript"/>
          <w:lang w:val="en-US"/>
        </w:rPr>
        <w:t>T</w:t>
      </w:r>
      <w:r w:rsidRPr="006B24D2">
        <w:t>(∂</w:t>
      </w:r>
      <w:r w:rsidRPr="006B24D2">
        <w:rPr>
          <w:rFonts w:ascii="Symbol" w:hAnsi="Symbol"/>
          <w:lang w:val="en-US"/>
        </w:rPr>
        <w:t></w:t>
      </w:r>
      <w:r w:rsidRPr="006B24D2">
        <w:t>/∂</w:t>
      </w:r>
      <w:r w:rsidRPr="006B24D2">
        <w:rPr>
          <w:lang w:val="en-US"/>
        </w:rPr>
        <w:t>T</w:t>
      </w:r>
      <w:r w:rsidRPr="006B24D2">
        <w:t>)</w:t>
      </w:r>
      <w:r w:rsidRPr="006B24D2">
        <w:rPr>
          <w:rFonts w:ascii="Symbol" w:hAnsi="Symbol"/>
          <w:vertAlign w:val="subscript"/>
          <w:lang w:val="en-US"/>
        </w:rPr>
        <w:t></w:t>
      </w:r>
      <w:r w:rsidRPr="006B24D2">
        <w:t>=(∂</w:t>
      </w:r>
      <w:r w:rsidRPr="006B24D2">
        <w:rPr>
          <w:lang w:val="en-US"/>
        </w:rPr>
        <w:t>P</w:t>
      </w:r>
      <w:r w:rsidRPr="006B24D2">
        <w:rPr>
          <w:vertAlign w:val="subscript"/>
          <w:lang w:val="en-US"/>
        </w:rPr>
        <w:t>s</w:t>
      </w:r>
      <w:r w:rsidRPr="006B24D2">
        <w:t>/∂</w:t>
      </w:r>
      <w:r w:rsidRPr="006B24D2">
        <w:rPr>
          <w:rFonts w:ascii="Symbol" w:hAnsi="Symbol"/>
          <w:lang w:val="en-US"/>
        </w:rPr>
        <w:t></w:t>
      </w:r>
      <w:r w:rsidRPr="006B24D2">
        <w:t>)</w:t>
      </w:r>
      <w:r w:rsidRPr="006B24D2">
        <w:rPr>
          <w:vertAlign w:val="subscript"/>
          <w:lang w:val="en-US"/>
        </w:rPr>
        <w:t>T</w:t>
      </w:r>
      <w:r w:rsidRPr="006B24D2">
        <w:t>∙(∂</w:t>
      </w:r>
      <w:r w:rsidRPr="006B24D2">
        <w:rPr>
          <w:rFonts w:ascii="Symbol" w:hAnsi="Symbol"/>
          <w:lang w:val="en-US"/>
        </w:rPr>
        <w:t></w:t>
      </w:r>
      <w:r w:rsidRPr="006B24D2">
        <w:t>/∂</w:t>
      </w:r>
      <w:r w:rsidRPr="006B24D2">
        <w:rPr>
          <w:lang w:val="en-US"/>
        </w:rPr>
        <w:t>T</w:t>
      </w:r>
      <w:r w:rsidRPr="006B24D2">
        <w:t>)</w:t>
      </w:r>
      <w:r w:rsidRPr="006B24D2">
        <w:rPr>
          <w:rFonts w:ascii="Symbol" w:hAnsi="Symbol"/>
          <w:vertAlign w:val="subscript"/>
          <w:lang w:val="en-US"/>
        </w:rPr>
        <w:t></w:t>
      </w:r>
      <w:r w:rsidRPr="006B24D2">
        <w:t>=</w:t>
      </w:r>
      <w:r w:rsidRPr="006B24D2">
        <w:rPr>
          <w:lang w:val="en-US"/>
        </w:rPr>
        <w:t>p</w:t>
      </w:r>
      <w:r w:rsidRPr="006B24D2">
        <w:rPr>
          <w:vertAlign w:val="subscript"/>
        </w:rPr>
        <w:t>2</w:t>
      </w:r>
      <w:r w:rsidRPr="006B24D2">
        <w:rPr>
          <w:vertAlign w:val="superscript"/>
          <w:lang w:val="en-US"/>
        </w:rPr>
        <w:t>Sec</w:t>
      </w:r>
      <w:r w:rsidRPr="006B24D2">
        <w:t xml:space="preserve"> определяет </w:t>
      </w:r>
      <w:r w:rsidRPr="006B24D2">
        <w:rPr>
          <w:i/>
        </w:rPr>
        <w:t>вторичный пирокоэффициент</w:t>
      </w:r>
      <w:r w:rsidRPr="006B24D2">
        <w:t xml:space="preserve">, он представляется в виде: </w:t>
      </w:r>
    </w:p>
    <w:p w14:paraId="6CC1A96D" w14:textId="77777777" w:rsidR="002C73F8" w:rsidRPr="006B24D2" w:rsidRDefault="002C73F8" w:rsidP="002C73F8">
      <w:pPr>
        <w:widowControl w:val="0"/>
        <w:spacing w:after="0" w:line="288" w:lineRule="auto"/>
        <w:ind w:firstLine="567"/>
        <w:jc w:val="both"/>
      </w:pPr>
      <w:r w:rsidRPr="006B24D2">
        <w:rPr>
          <w:lang w:val="en-US"/>
        </w:rPr>
        <w:t>p</w:t>
      </w:r>
      <w:r w:rsidRPr="006B24D2">
        <w:rPr>
          <w:vertAlign w:val="subscript"/>
        </w:rPr>
        <w:t>2</w:t>
      </w:r>
      <w:r w:rsidRPr="006B24D2">
        <w:rPr>
          <w:vertAlign w:val="superscript"/>
          <w:lang w:val="en-US"/>
        </w:rPr>
        <w:t>Sec</w:t>
      </w:r>
      <w:r w:rsidRPr="006B24D2">
        <w:t xml:space="preserve"> = </w:t>
      </w:r>
      <w:r w:rsidRPr="006B24D2">
        <w:rPr>
          <w:lang w:val="en-US"/>
        </w:rPr>
        <w:t>e</w:t>
      </w:r>
      <w:r w:rsidRPr="006B24D2">
        <w:rPr>
          <w:vertAlign w:val="subscript"/>
        </w:rPr>
        <w:t>3</w:t>
      </w:r>
      <w:r w:rsidRPr="006B24D2">
        <w:rPr>
          <w:vertAlign w:val="subscript"/>
          <w:lang w:val="en-US"/>
        </w:rPr>
        <w:t>ij</w:t>
      </w:r>
      <w:r w:rsidRPr="006B24D2">
        <w:rPr>
          <w:vertAlign w:val="superscript"/>
        </w:rPr>
        <w:t>(</w:t>
      </w:r>
      <w:r w:rsidRPr="006B24D2">
        <w:rPr>
          <w:vertAlign w:val="superscript"/>
          <w:lang w:val="en-US"/>
        </w:rPr>
        <w:t>T</w:t>
      </w:r>
      <w:r w:rsidRPr="006B24D2">
        <w:rPr>
          <w:vertAlign w:val="superscript"/>
        </w:rPr>
        <w:t>)</w:t>
      </w:r>
      <w:r w:rsidRPr="006B24D2">
        <w:t>∙</w:t>
      </w:r>
      <w:r w:rsidRPr="006B24D2">
        <w:rPr>
          <w:rFonts w:ascii="Symbol" w:hAnsi="Symbol"/>
          <w:lang w:val="en-US"/>
        </w:rPr>
        <w:t></w:t>
      </w:r>
      <w:r w:rsidRPr="006B24D2">
        <w:rPr>
          <w:vertAlign w:val="subscript"/>
          <w:lang w:val="en-US"/>
        </w:rPr>
        <w:t>ij</w:t>
      </w:r>
      <w:r w:rsidRPr="006B24D2">
        <w:rPr>
          <w:vertAlign w:val="superscript"/>
        </w:rPr>
        <w:t>(</w:t>
      </w:r>
      <w:r w:rsidRPr="006B24D2">
        <w:rPr>
          <w:rFonts w:ascii="Symbol" w:hAnsi="Symbol"/>
          <w:vertAlign w:val="superscript"/>
          <w:lang w:val="en-US"/>
        </w:rPr>
        <w:t></w:t>
      </w:r>
      <w:r w:rsidRPr="006B24D2">
        <w:rPr>
          <w:vertAlign w:val="superscript"/>
        </w:rPr>
        <w:t>)</w:t>
      </w:r>
      <w:r w:rsidRPr="006B24D2">
        <w:t xml:space="preserve"> или</w:t>
      </w:r>
    </w:p>
    <w:p w14:paraId="5C8DB8A0" w14:textId="77777777" w:rsidR="002C73F8" w:rsidRPr="006B24D2" w:rsidRDefault="002C73F8" w:rsidP="002C73F8">
      <w:pPr>
        <w:widowControl w:val="0"/>
        <w:spacing w:after="0" w:line="288" w:lineRule="auto"/>
        <w:ind w:firstLine="567"/>
        <w:jc w:val="both"/>
      </w:pPr>
      <w:r w:rsidRPr="006B24D2">
        <w:rPr>
          <w:lang w:val="en-US"/>
        </w:rPr>
        <w:t>p</w:t>
      </w:r>
      <w:r w:rsidRPr="006B24D2">
        <w:rPr>
          <w:vertAlign w:val="subscript"/>
        </w:rPr>
        <w:t>2</w:t>
      </w:r>
      <w:r w:rsidRPr="006B24D2">
        <w:rPr>
          <w:vertAlign w:val="superscript"/>
          <w:lang w:val="en-US"/>
        </w:rPr>
        <w:t>Sec</w:t>
      </w:r>
      <w:r w:rsidRPr="006B24D2">
        <w:t xml:space="preserve"> = (∂</w:t>
      </w:r>
      <w:r w:rsidRPr="006B24D2">
        <w:rPr>
          <w:lang w:val="en-US"/>
        </w:rPr>
        <w:t>P</w:t>
      </w:r>
      <w:r w:rsidRPr="006B24D2">
        <w:t>/∂</w:t>
      </w:r>
      <w:r w:rsidRPr="006B24D2">
        <w:rPr>
          <w:rFonts w:ascii="Symbol" w:hAnsi="Symbol"/>
          <w:lang w:val="en-US"/>
        </w:rPr>
        <w:t></w:t>
      </w:r>
      <w:r w:rsidRPr="006B24D2">
        <w:t>)</w:t>
      </w:r>
      <w:r w:rsidRPr="006B24D2">
        <w:rPr>
          <w:vertAlign w:val="subscript"/>
          <w:lang w:val="en-US"/>
        </w:rPr>
        <w:t>T</w:t>
      </w:r>
      <w:r w:rsidRPr="006B24D2">
        <w:t>(∂</w:t>
      </w:r>
      <w:r w:rsidRPr="006B24D2">
        <w:rPr>
          <w:rFonts w:ascii="Symbol" w:hAnsi="Symbol"/>
          <w:lang w:val="en-US"/>
        </w:rPr>
        <w:t></w:t>
      </w:r>
      <w:r w:rsidRPr="006B24D2">
        <w:t>/∂</w:t>
      </w:r>
      <w:r w:rsidRPr="006B24D2">
        <w:rPr>
          <w:rFonts w:ascii="Symbol" w:hAnsi="Symbol"/>
          <w:lang w:val="en-US"/>
        </w:rPr>
        <w:t></w:t>
      </w:r>
      <w:r w:rsidRPr="006B24D2">
        <w:t>)</w:t>
      </w:r>
      <w:r w:rsidRPr="006B24D2">
        <w:rPr>
          <w:vertAlign w:val="subscript"/>
          <w:lang w:val="en-US"/>
        </w:rPr>
        <w:t>T</w:t>
      </w:r>
      <w:r w:rsidRPr="006B24D2">
        <w:t>(∂</w:t>
      </w:r>
      <w:r w:rsidRPr="006B24D2">
        <w:rPr>
          <w:rFonts w:ascii="Symbol" w:hAnsi="Symbol"/>
          <w:lang w:val="en-US"/>
        </w:rPr>
        <w:t></w:t>
      </w:r>
      <w:r w:rsidRPr="006B24D2">
        <w:t>/∂</w:t>
      </w:r>
      <w:r w:rsidRPr="006B24D2">
        <w:rPr>
          <w:lang w:val="en-US"/>
        </w:rPr>
        <w:t>T</w:t>
      </w:r>
      <w:r w:rsidRPr="006B24D2">
        <w:t>)</w:t>
      </w:r>
      <w:r w:rsidRPr="006B24D2">
        <w:rPr>
          <w:rFonts w:ascii="Symbol" w:hAnsi="Symbol"/>
          <w:vertAlign w:val="subscript"/>
          <w:lang w:val="en-US"/>
        </w:rPr>
        <w:t></w:t>
      </w:r>
      <w:r w:rsidRPr="006B24D2">
        <w:t>=</w:t>
      </w:r>
      <w:r w:rsidRPr="006B24D2">
        <w:rPr>
          <w:lang w:val="en-US"/>
        </w:rPr>
        <w:t>d</w:t>
      </w:r>
      <w:r w:rsidRPr="006B24D2">
        <w:rPr>
          <w:vertAlign w:val="subscript"/>
        </w:rPr>
        <w:t>3</w:t>
      </w:r>
      <w:r w:rsidRPr="006B24D2">
        <w:rPr>
          <w:vertAlign w:val="subscript"/>
          <w:lang w:val="en-US"/>
        </w:rPr>
        <w:t>nm</w:t>
      </w:r>
      <w:r w:rsidRPr="006B24D2">
        <w:rPr>
          <w:vertAlign w:val="superscript"/>
        </w:rPr>
        <w:t>(</w:t>
      </w:r>
      <w:r w:rsidRPr="006B24D2">
        <w:rPr>
          <w:vertAlign w:val="superscript"/>
          <w:lang w:val="en-US"/>
        </w:rPr>
        <w:t>T</w:t>
      </w:r>
      <w:r w:rsidRPr="006B24D2">
        <w:rPr>
          <w:vertAlign w:val="superscript"/>
        </w:rPr>
        <w:t>)</w:t>
      </w:r>
      <w:r w:rsidRPr="006B24D2">
        <w:rPr>
          <w:lang w:val="en-US"/>
        </w:rPr>
        <w:t>c</w:t>
      </w:r>
      <w:r w:rsidRPr="006B24D2">
        <w:rPr>
          <w:vertAlign w:val="subscript"/>
          <w:lang w:val="en-US"/>
        </w:rPr>
        <w:t>nmij</w:t>
      </w:r>
      <w:r w:rsidRPr="006B24D2">
        <w:rPr>
          <w:vertAlign w:val="superscript"/>
        </w:rPr>
        <w:t>(</w:t>
      </w:r>
      <w:r w:rsidRPr="006B24D2">
        <w:rPr>
          <w:vertAlign w:val="superscript"/>
          <w:lang w:val="en-US"/>
        </w:rPr>
        <w:t>T</w:t>
      </w:r>
      <w:r w:rsidRPr="006B24D2">
        <w:rPr>
          <w:vertAlign w:val="superscript"/>
        </w:rPr>
        <w:t>,</w:t>
      </w:r>
      <w:r w:rsidRPr="006B24D2">
        <w:rPr>
          <w:vertAlign w:val="superscript"/>
          <w:lang w:val="en-US"/>
        </w:rPr>
        <w:t>E</w:t>
      </w:r>
      <w:r w:rsidRPr="006B24D2">
        <w:rPr>
          <w:vertAlign w:val="superscript"/>
        </w:rPr>
        <w:t>)</w:t>
      </w:r>
      <w:r w:rsidRPr="006B24D2">
        <w:rPr>
          <w:rFonts w:ascii="Symbol" w:hAnsi="Symbol"/>
          <w:lang w:val="en-US"/>
        </w:rPr>
        <w:t></w:t>
      </w:r>
      <w:r w:rsidRPr="006B24D2">
        <w:rPr>
          <w:vertAlign w:val="subscript"/>
          <w:lang w:val="en-US"/>
        </w:rPr>
        <w:t>ij</w:t>
      </w:r>
      <w:r w:rsidRPr="006B24D2">
        <w:rPr>
          <w:vertAlign w:val="superscript"/>
        </w:rPr>
        <w:t>(</w:t>
      </w:r>
      <w:r w:rsidRPr="006B24D2">
        <w:rPr>
          <w:rFonts w:ascii="Symbol" w:hAnsi="Symbol"/>
          <w:vertAlign w:val="superscript"/>
          <w:lang w:val="en-US"/>
        </w:rPr>
        <w:t></w:t>
      </w:r>
      <w:r w:rsidRPr="006B24D2">
        <w:rPr>
          <w:vertAlign w:val="superscript"/>
        </w:rPr>
        <w:t>)</w:t>
      </w:r>
      <w:r w:rsidRPr="006B24D2">
        <w:t>,</w:t>
      </w:r>
    </w:p>
    <w:p w14:paraId="43F0C00B" w14:textId="77777777" w:rsidR="002C73F8" w:rsidRPr="006B24D2" w:rsidRDefault="002C73F8" w:rsidP="002C73F8">
      <w:pPr>
        <w:widowControl w:val="0"/>
        <w:spacing w:after="0" w:line="288" w:lineRule="auto"/>
        <w:ind w:firstLine="567"/>
        <w:jc w:val="both"/>
        <w:rPr>
          <w:spacing w:val="-6"/>
        </w:rPr>
      </w:pPr>
      <w:r w:rsidRPr="006B24D2">
        <w:rPr>
          <w:spacing w:val="-6"/>
        </w:rPr>
        <w:t xml:space="preserve">где </w:t>
      </w:r>
      <w:r w:rsidRPr="006B24D2">
        <w:rPr>
          <w:spacing w:val="-6"/>
          <w:lang w:val="en-US"/>
        </w:rPr>
        <w:t>i</w:t>
      </w:r>
      <w:r w:rsidRPr="006B24D2">
        <w:rPr>
          <w:spacing w:val="-6"/>
        </w:rPr>
        <w:t xml:space="preserve">, </w:t>
      </w:r>
      <w:r w:rsidRPr="006B24D2">
        <w:rPr>
          <w:spacing w:val="-6"/>
          <w:lang w:val="en-US"/>
        </w:rPr>
        <w:t>j</w:t>
      </w:r>
      <w:r w:rsidRPr="006B24D2">
        <w:rPr>
          <w:spacing w:val="-6"/>
        </w:rPr>
        <w:t xml:space="preserve">, </w:t>
      </w:r>
      <w:r w:rsidRPr="006B24D2">
        <w:rPr>
          <w:spacing w:val="-6"/>
          <w:lang w:val="en-US"/>
        </w:rPr>
        <w:t>n</w:t>
      </w:r>
      <w:r w:rsidRPr="006B24D2">
        <w:rPr>
          <w:spacing w:val="-6"/>
        </w:rPr>
        <w:t xml:space="preserve">, </w:t>
      </w:r>
      <w:r w:rsidRPr="006B24D2">
        <w:rPr>
          <w:spacing w:val="-6"/>
          <w:lang w:val="en-US"/>
        </w:rPr>
        <w:t>m</w:t>
      </w:r>
      <w:r w:rsidRPr="006B24D2">
        <w:rPr>
          <w:spacing w:val="-6"/>
        </w:rPr>
        <w:t xml:space="preserve"> =1, 2, 3 обозначают оси координат с направлением 3, параллельным </w:t>
      </w:r>
      <w:r w:rsidRPr="006B24D2">
        <w:rPr>
          <w:b/>
          <w:spacing w:val="-6"/>
          <w:lang w:val="en-US"/>
        </w:rPr>
        <w:t>P</w:t>
      </w:r>
      <w:r w:rsidRPr="006B24D2">
        <w:rPr>
          <w:spacing w:val="-6"/>
          <w:vertAlign w:val="subscript"/>
          <w:lang w:val="en-US"/>
        </w:rPr>
        <w:t>s</w:t>
      </w:r>
      <w:r w:rsidRPr="006B24D2">
        <w:rPr>
          <w:spacing w:val="-6"/>
        </w:rPr>
        <w:t xml:space="preserve">, </w:t>
      </w:r>
      <w:r w:rsidRPr="006B24D2">
        <w:rPr>
          <w:spacing w:val="-6"/>
          <w:lang w:val="en-US"/>
        </w:rPr>
        <w:t>e</w:t>
      </w:r>
      <w:r w:rsidRPr="006B24D2">
        <w:rPr>
          <w:spacing w:val="-6"/>
          <w:vertAlign w:val="subscript"/>
        </w:rPr>
        <w:t>3</w:t>
      </w:r>
      <w:r w:rsidRPr="006B24D2">
        <w:rPr>
          <w:spacing w:val="-6"/>
          <w:vertAlign w:val="subscript"/>
          <w:lang w:val="en-US"/>
        </w:rPr>
        <w:t>ij</w:t>
      </w:r>
      <w:r w:rsidRPr="006B24D2">
        <w:rPr>
          <w:spacing w:val="-6"/>
          <w:vertAlign w:val="superscript"/>
        </w:rPr>
        <w:t>(</w:t>
      </w:r>
      <w:r w:rsidRPr="006B24D2">
        <w:rPr>
          <w:spacing w:val="-6"/>
          <w:vertAlign w:val="superscript"/>
          <w:lang w:val="en-US"/>
        </w:rPr>
        <w:t>T</w:t>
      </w:r>
      <w:r w:rsidRPr="006B24D2">
        <w:rPr>
          <w:spacing w:val="-6"/>
          <w:vertAlign w:val="superscript"/>
        </w:rPr>
        <w:t>)</w:t>
      </w:r>
      <w:r w:rsidRPr="006B24D2">
        <w:rPr>
          <w:spacing w:val="-6"/>
        </w:rPr>
        <w:t xml:space="preserve"> и </w:t>
      </w:r>
      <w:r w:rsidRPr="006B24D2">
        <w:rPr>
          <w:spacing w:val="-6"/>
          <w:lang w:val="en-US"/>
        </w:rPr>
        <w:t>d</w:t>
      </w:r>
      <w:r w:rsidRPr="006B24D2">
        <w:rPr>
          <w:spacing w:val="-6"/>
          <w:vertAlign w:val="subscript"/>
        </w:rPr>
        <w:t>3</w:t>
      </w:r>
      <w:r w:rsidRPr="006B24D2">
        <w:rPr>
          <w:spacing w:val="-6"/>
          <w:vertAlign w:val="subscript"/>
          <w:lang w:val="en-US"/>
        </w:rPr>
        <w:t>nm</w:t>
      </w:r>
      <w:r w:rsidRPr="006B24D2">
        <w:rPr>
          <w:spacing w:val="-6"/>
          <w:vertAlign w:val="superscript"/>
        </w:rPr>
        <w:t>(</w:t>
      </w:r>
      <w:r w:rsidRPr="006B24D2">
        <w:rPr>
          <w:spacing w:val="-6"/>
          <w:vertAlign w:val="superscript"/>
          <w:lang w:val="en-US"/>
        </w:rPr>
        <w:t>T</w:t>
      </w:r>
      <w:r w:rsidRPr="006B24D2">
        <w:rPr>
          <w:spacing w:val="-6"/>
          <w:vertAlign w:val="superscript"/>
        </w:rPr>
        <w:t>)</w:t>
      </w:r>
      <w:r w:rsidRPr="006B24D2">
        <w:rPr>
          <w:spacing w:val="-6"/>
        </w:rPr>
        <w:t xml:space="preserve"> – пьезоэлектрические модули, </w:t>
      </w:r>
      <w:r w:rsidRPr="006B24D2">
        <w:rPr>
          <w:lang w:val="en-US"/>
        </w:rPr>
        <w:t>c</w:t>
      </w:r>
      <w:r w:rsidRPr="006B24D2">
        <w:rPr>
          <w:vertAlign w:val="subscript"/>
          <w:lang w:val="en-US"/>
        </w:rPr>
        <w:t>nmij</w:t>
      </w:r>
      <w:r w:rsidRPr="006B24D2">
        <w:rPr>
          <w:vertAlign w:val="superscript"/>
        </w:rPr>
        <w:t>(</w:t>
      </w:r>
      <w:r w:rsidRPr="006B24D2">
        <w:rPr>
          <w:vertAlign w:val="superscript"/>
          <w:lang w:val="en-US"/>
        </w:rPr>
        <w:t>T</w:t>
      </w:r>
      <w:r w:rsidRPr="006B24D2">
        <w:rPr>
          <w:vertAlign w:val="superscript"/>
        </w:rPr>
        <w:t>,</w:t>
      </w:r>
      <w:r w:rsidRPr="006B24D2">
        <w:rPr>
          <w:vertAlign w:val="superscript"/>
          <w:lang w:val="en-US"/>
        </w:rPr>
        <w:t>E</w:t>
      </w:r>
      <w:r w:rsidRPr="006B24D2">
        <w:rPr>
          <w:vertAlign w:val="superscript"/>
        </w:rPr>
        <w:t>)</w:t>
      </w:r>
      <w:r w:rsidRPr="006B24D2">
        <w:rPr>
          <w:spacing w:val="-6"/>
        </w:rPr>
        <w:t xml:space="preserve"> – упругие модули, </w:t>
      </w:r>
      <w:r w:rsidRPr="006B24D2">
        <w:rPr>
          <w:rFonts w:ascii="Symbol" w:hAnsi="Symbol"/>
          <w:lang w:val="en-US"/>
        </w:rPr>
        <w:t></w:t>
      </w:r>
      <w:r w:rsidRPr="006B24D2">
        <w:rPr>
          <w:vertAlign w:val="subscript"/>
          <w:lang w:val="en-US"/>
        </w:rPr>
        <w:t>ij</w:t>
      </w:r>
      <w:r w:rsidRPr="006B24D2">
        <w:rPr>
          <w:vertAlign w:val="superscript"/>
        </w:rPr>
        <w:t>(</w:t>
      </w:r>
      <w:r w:rsidRPr="006B24D2">
        <w:rPr>
          <w:rFonts w:ascii="Symbol" w:hAnsi="Symbol"/>
          <w:vertAlign w:val="superscript"/>
          <w:lang w:val="en-US"/>
        </w:rPr>
        <w:t></w:t>
      </w:r>
      <w:r w:rsidRPr="006B24D2">
        <w:rPr>
          <w:vertAlign w:val="superscript"/>
        </w:rPr>
        <w:t>)</w:t>
      </w:r>
      <w:r w:rsidRPr="006B24D2">
        <w:rPr>
          <w:spacing w:val="-6"/>
        </w:rPr>
        <w:t xml:space="preserve"> – коэффициенты термического расширения. Отсюда видно, что описываемый </w:t>
      </w:r>
      <w:r w:rsidRPr="006B24D2">
        <w:rPr>
          <w:spacing w:val="-6"/>
          <w:lang w:val="en-US"/>
        </w:rPr>
        <w:t>p</w:t>
      </w:r>
      <w:r w:rsidRPr="006B24D2">
        <w:rPr>
          <w:spacing w:val="-6"/>
          <w:vertAlign w:val="subscript"/>
        </w:rPr>
        <w:t>2</w:t>
      </w:r>
      <w:r w:rsidRPr="006B24D2">
        <w:rPr>
          <w:spacing w:val="-6"/>
          <w:vertAlign w:val="superscript"/>
          <w:lang w:val="en-US"/>
        </w:rPr>
        <w:t>Sec</w:t>
      </w:r>
      <w:r w:rsidRPr="006B24D2">
        <w:rPr>
          <w:i/>
          <w:spacing w:val="-6"/>
        </w:rPr>
        <w:t xml:space="preserve"> вторичный пироэффект</w:t>
      </w:r>
      <w:r w:rsidRPr="006B24D2">
        <w:rPr>
          <w:spacing w:val="-6"/>
        </w:rPr>
        <w:t xml:space="preserve"> возникает при деформации кристалла, он индуцируется термическим расширением через пьезоэлектрический эффект. </w:t>
      </w:r>
    </w:p>
    <w:p w14:paraId="060451BF" w14:textId="0D81B47D" w:rsidR="002C73F8" w:rsidRPr="006B24D2" w:rsidRDefault="002C73F8" w:rsidP="002C73F8">
      <w:pPr>
        <w:widowControl w:val="0"/>
        <w:spacing w:after="0" w:line="288" w:lineRule="auto"/>
        <w:ind w:firstLine="567"/>
        <w:jc w:val="both"/>
      </w:pPr>
      <w:r w:rsidRPr="006B24D2">
        <w:t xml:space="preserve">Таким образом, пироэлектрическая постоянная при постоянном механическом напряжении кристалла представляется в виде суммы первичного и вторичного пирокоэффициентов: </w:t>
      </w:r>
    </w:p>
    <w:p w14:paraId="6EC0C781" w14:textId="77777777" w:rsidR="002C73F8" w:rsidRPr="006B24D2" w:rsidRDefault="002C73F8" w:rsidP="002C73F8">
      <w:pPr>
        <w:widowControl w:val="0"/>
        <w:spacing w:after="0" w:line="288" w:lineRule="auto"/>
        <w:ind w:firstLine="567"/>
        <w:jc w:val="both"/>
      </w:pPr>
      <w:r w:rsidRPr="006B24D2">
        <w:rPr>
          <w:lang w:val="en-US"/>
        </w:rPr>
        <w:t>p</w:t>
      </w:r>
      <w:r w:rsidRPr="006B24D2">
        <w:rPr>
          <w:rFonts w:ascii="Symbol" w:hAnsi="Symbol"/>
          <w:vertAlign w:val="superscript"/>
          <w:lang w:val="en-US"/>
        </w:rPr>
        <w:t></w:t>
      </w:r>
      <w:r w:rsidRPr="006B24D2">
        <w:t xml:space="preserve"> = </w:t>
      </w:r>
      <w:r w:rsidRPr="006B24D2">
        <w:rPr>
          <w:lang w:val="en-US"/>
        </w:rPr>
        <w:t>p</w:t>
      </w:r>
      <w:r w:rsidRPr="006B24D2">
        <w:rPr>
          <w:vertAlign w:val="subscript"/>
        </w:rPr>
        <w:t>1</w:t>
      </w:r>
      <w:r w:rsidRPr="006B24D2">
        <w:rPr>
          <w:rFonts w:ascii="Symbol" w:hAnsi="Symbol"/>
          <w:vertAlign w:val="superscript"/>
          <w:lang w:val="en-US"/>
        </w:rPr>
        <w:t></w:t>
      </w:r>
      <w:r w:rsidRPr="006B24D2">
        <w:t xml:space="preserve"> + </w:t>
      </w:r>
      <w:r w:rsidRPr="006B24D2">
        <w:rPr>
          <w:lang w:val="en-US"/>
        </w:rPr>
        <w:t>p</w:t>
      </w:r>
      <w:r w:rsidRPr="006B24D2">
        <w:rPr>
          <w:vertAlign w:val="subscript"/>
        </w:rPr>
        <w:t>2</w:t>
      </w:r>
      <w:r w:rsidRPr="006B24D2">
        <w:rPr>
          <w:vertAlign w:val="superscript"/>
          <w:lang w:val="en-US"/>
        </w:rPr>
        <w:t>Sec</w:t>
      </w:r>
      <w:r w:rsidRPr="006B24D2">
        <w:t>.</w:t>
      </w:r>
    </w:p>
    <w:p w14:paraId="74B285C3" w14:textId="77777777" w:rsidR="002C73F8" w:rsidRPr="006B24D2" w:rsidRDefault="002C73F8" w:rsidP="002C73F8">
      <w:pPr>
        <w:widowControl w:val="0"/>
        <w:spacing w:after="0" w:line="288" w:lineRule="auto"/>
        <w:ind w:firstLine="567"/>
        <w:jc w:val="both"/>
      </w:pPr>
      <w:r w:rsidRPr="006B24D2">
        <w:t xml:space="preserve">В экспериментах обычно измеряется полный пирокоэффициент </w:t>
      </w:r>
      <w:r w:rsidRPr="006B24D2">
        <w:rPr>
          <w:lang w:val="en-US"/>
        </w:rPr>
        <w:t>p</w:t>
      </w:r>
      <w:r w:rsidRPr="006B24D2">
        <w:rPr>
          <w:rFonts w:ascii="Symbol" w:hAnsi="Symbol"/>
          <w:vertAlign w:val="superscript"/>
          <w:lang w:val="en-US"/>
        </w:rPr>
        <w:t></w:t>
      </w:r>
      <w:r w:rsidRPr="006B24D2">
        <w:t xml:space="preserve">. Вторичный пирокоэффициент </w:t>
      </w:r>
      <w:r w:rsidRPr="006B24D2">
        <w:rPr>
          <w:lang w:val="en-US"/>
        </w:rPr>
        <w:t>p</w:t>
      </w:r>
      <w:r w:rsidRPr="006B24D2">
        <w:rPr>
          <w:vertAlign w:val="subscript"/>
        </w:rPr>
        <w:t>2</w:t>
      </w:r>
      <w:r w:rsidRPr="006B24D2">
        <w:rPr>
          <w:vertAlign w:val="superscript"/>
          <w:lang w:val="en-US"/>
        </w:rPr>
        <w:t>Sec</w:t>
      </w:r>
      <w:r w:rsidRPr="006B24D2">
        <w:t xml:space="preserve"> = </w:t>
      </w:r>
      <w:r w:rsidRPr="006B24D2">
        <w:rPr>
          <w:lang w:val="en-US"/>
        </w:rPr>
        <w:t>d</w:t>
      </w:r>
      <w:r w:rsidRPr="006B24D2">
        <w:rPr>
          <w:vertAlign w:val="subscript"/>
        </w:rPr>
        <w:t>3</w:t>
      </w:r>
      <w:r w:rsidRPr="006B24D2">
        <w:rPr>
          <w:vertAlign w:val="subscript"/>
          <w:lang w:val="en-US"/>
        </w:rPr>
        <w:t>nm</w:t>
      </w:r>
      <w:r w:rsidRPr="006B24D2">
        <w:rPr>
          <w:vertAlign w:val="superscript"/>
        </w:rPr>
        <w:t>(</w:t>
      </w:r>
      <w:r w:rsidRPr="006B24D2">
        <w:rPr>
          <w:vertAlign w:val="superscript"/>
          <w:lang w:val="en-US"/>
        </w:rPr>
        <w:t>T</w:t>
      </w:r>
      <w:r w:rsidRPr="006B24D2">
        <w:rPr>
          <w:vertAlign w:val="superscript"/>
        </w:rPr>
        <w:t>)</w:t>
      </w:r>
      <w:r w:rsidRPr="006B24D2">
        <w:rPr>
          <w:lang w:val="en-US"/>
        </w:rPr>
        <w:t>c</w:t>
      </w:r>
      <w:r w:rsidRPr="006B24D2">
        <w:rPr>
          <w:vertAlign w:val="subscript"/>
          <w:lang w:val="en-US"/>
        </w:rPr>
        <w:t>nmij</w:t>
      </w:r>
      <w:r w:rsidRPr="006B24D2">
        <w:rPr>
          <w:vertAlign w:val="superscript"/>
        </w:rPr>
        <w:t>(</w:t>
      </w:r>
      <w:r w:rsidRPr="006B24D2">
        <w:rPr>
          <w:vertAlign w:val="superscript"/>
          <w:lang w:val="en-US"/>
        </w:rPr>
        <w:t>T</w:t>
      </w:r>
      <w:r w:rsidRPr="006B24D2">
        <w:rPr>
          <w:vertAlign w:val="superscript"/>
        </w:rPr>
        <w:t>,</w:t>
      </w:r>
      <w:r w:rsidRPr="006B24D2">
        <w:rPr>
          <w:vertAlign w:val="superscript"/>
          <w:lang w:val="en-US"/>
        </w:rPr>
        <w:t>E</w:t>
      </w:r>
      <w:r w:rsidRPr="006B24D2">
        <w:rPr>
          <w:vertAlign w:val="superscript"/>
        </w:rPr>
        <w:t>)</w:t>
      </w:r>
      <w:r w:rsidRPr="006B24D2">
        <w:rPr>
          <w:rFonts w:ascii="Symbol" w:hAnsi="Symbol"/>
          <w:lang w:val="en-US"/>
        </w:rPr>
        <w:t></w:t>
      </w:r>
      <w:r w:rsidRPr="006B24D2">
        <w:rPr>
          <w:vertAlign w:val="subscript"/>
          <w:lang w:val="en-US"/>
        </w:rPr>
        <w:t>ij</w:t>
      </w:r>
      <w:r w:rsidRPr="006B24D2">
        <w:rPr>
          <w:vertAlign w:val="superscript"/>
        </w:rPr>
        <w:t>(</w:t>
      </w:r>
      <w:r w:rsidRPr="006B24D2">
        <w:rPr>
          <w:rFonts w:ascii="Symbol" w:hAnsi="Symbol"/>
          <w:vertAlign w:val="superscript"/>
          <w:lang w:val="en-US"/>
        </w:rPr>
        <w:t></w:t>
      </w:r>
      <w:r w:rsidRPr="006B24D2">
        <w:rPr>
          <w:vertAlign w:val="superscript"/>
        </w:rPr>
        <w:t xml:space="preserve">) </w:t>
      </w:r>
      <w:r w:rsidRPr="006B24D2">
        <w:t xml:space="preserve">рассчитывается из данных о </w:t>
      </w:r>
      <w:r w:rsidRPr="006B24D2">
        <w:rPr>
          <w:lang w:val="en-US"/>
        </w:rPr>
        <w:lastRenderedPageBreak/>
        <w:t>d</w:t>
      </w:r>
      <w:r w:rsidRPr="006B24D2">
        <w:rPr>
          <w:vertAlign w:val="subscript"/>
        </w:rPr>
        <w:t>3</w:t>
      </w:r>
      <w:r w:rsidRPr="006B24D2">
        <w:rPr>
          <w:vertAlign w:val="subscript"/>
          <w:lang w:val="en-US"/>
        </w:rPr>
        <w:t>nm</w:t>
      </w:r>
      <w:r w:rsidRPr="006B24D2">
        <w:rPr>
          <w:vertAlign w:val="superscript"/>
        </w:rPr>
        <w:t>(</w:t>
      </w:r>
      <w:r w:rsidRPr="006B24D2">
        <w:rPr>
          <w:vertAlign w:val="superscript"/>
          <w:lang w:val="en-US"/>
        </w:rPr>
        <w:t>T</w:t>
      </w:r>
      <w:r w:rsidRPr="006B24D2">
        <w:rPr>
          <w:vertAlign w:val="superscript"/>
        </w:rPr>
        <w:t>)</w:t>
      </w:r>
      <w:r w:rsidRPr="006B24D2">
        <w:t xml:space="preserve">, </w:t>
      </w:r>
      <w:r w:rsidRPr="006B24D2">
        <w:rPr>
          <w:lang w:val="en-US"/>
        </w:rPr>
        <w:t>c</w:t>
      </w:r>
      <w:r w:rsidRPr="006B24D2">
        <w:rPr>
          <w:vertAlign w:val="subscript"/>
          <w:lang w:val="en-US"/>
        </w:rPr>
        <w:t>nmij</w:t>
      </w:r>
      <w:r w:rsidRPr="006B24D2">
        <w:rPr>
          <w:vertAlign w:val="superscript"/>
        </w:rPr>
        <w:t>(</w:t>
      </w:r>
      <w:r w:rsidRPr="006B24D2">
        <w:rPr>
          <w:vertAlign w:val="superscript"/>
          <w:lang w:val="en-US"/>
        </w:rPr>
        <w:t>T</w:t>
      </w:r>
      <w:r w:rsidRPr="006B24D2">
        <w:rPr>
          <w:vertAlign w:val="superscript"/>
        </w:rPr>
        <w:t>,</w:t>
      </w:r>
      <w:r w:rsidRPr="006B24D2">
        <w:rPr>
          <w:vertAlign w:val="superscript"/>
          <w:lang w:val="en-US"/>
        </w:rPr>
        <w:t>E</w:t>
      </w:r>
      <w:r w:rsidRPr="006B24D2">
        <w:rPr>
          <w:vertAlign w:val="superscript"/>
        </w:rPr>
        <w:t>)</w:t>
      </w:r>
      <w:r w:rsidRPr="006B24D2">
        <w:t xml:space="preserve"> и </w:t>
      </w:r>
      <w:r w:rsidRPr="006B24D2">
        <w:rPr>
          <w:rFonts w:ascii="Symbol" w:hAnsi="Symbol"/>
          <w:lang w:val="en-US"/>
        </w:rPr>
        <w:t></w:t>
      </w:r>
      <w:r w:rsidRPr="006B24D2">
        <w:rPr>
          <w:vertAlign w:val="subscript"/>
          <w:lang w:val="en-US"/>
        </w:rPr>
        <w:t>ij</w:t>
      </w:r>
      <w:r w:rsidRPr="006B24D2">
        <w:rPr>
          <w:vertAlign w:val="superscript"/>
        </w:rPr>
        <w:t>(</w:t>
      </w:r>
      <w:r w:rsidRPr="006B24D2">
        <w:rPr>
          <w:rFonts w:ascii="Symbol" w:hAnsi="Symbol"/>
          <w:vertAlign w:val="superscript"/>
          <w:lang w:val="en-US"/>
        </w:rPr>
        <w:t></w:t>
      </w:r>
      <w:r w:rsidRPr="006B24D2">
        <w:rPr>
          <w:rFonts w:ascii="Symbol" w:hAnsi="Symbol"/>
          <w:vertAlign w:val="superscript"/>
          <w:lang w:val="en-US"/>
        </w:rPr>
        <w:t></w:t>
      </w:r>
      <w:r w:rsidRPr="006B24D2">
        <w:t xml:space="preserve">. </w:t>
      </w:r>
    </w:p>
    <w:p w14:paraId="7FC28B3D" w14:textId="77777777" w:rsidR="002C73F8" w:rsidRPr="006B24D2" w:rsidRDefault="002C73F8" w:rsidP="002C73F8">
      <w:pPr>
        <w:pStyle w:val="18"/>
        <w:spacing w:line="288" w:lineRule="auto"/>
        <w:ind w:firstLine="567"/>
        <w:rPr>
          <w:sz w:val="28"/>
          <w:szCs w:val="28"/>
        </w:rPr>
      </w:pPr>
    </w:p>
    <w:p w14:paraId="656497AC" w14:textId="650B9F8B" w:rsidR="002C73F8" w:rsidRPr="002C73F8" w:rsidRDefault="002C73F8" w:rsidP="002C73F8">
      <w:pPr>
        <w:pStyle w:val="11"/>
        <w:ind w:left="0" w:firstLine="0"/>
      </w:pPr>
      <w:r w:rsidRPr="002C73F8">
        <w:t>Линейные и нелинейные пироэлектрики</w:t>
      </w:r>
    </w:p>
    <w:p w14:paraId="5F1B8CB5" w14:textId="77777777" w:rsidR="002C73F8" w:rsidRPr="006B24D2" w:rsidRDefault="002C73F8" w:rsidP="002C73F8">
      <w:pPr>
        <w:widowControl w:val="0"/>
        <w:spacing w:after="0" w:line="288" w:lineRule="auto"/>
        <w:ind w:firstLine="567"/>
        <w:jc w:val="both"/>
      </w:pPr>
      <w:r w:rsidRPr="006B24D2">
        <w:t xml:space="preserve">Пироэлектрики разделяются на две основные группы – линейные и нелинейные пироэлектрики. </w:t>
      </w:r>
    </w:p>
    <w:p w14:paraId="3EF1D2D2" w14:textId="77777777" w:rsidR="002C73F8" w:rsidRPr="006B24D2" w:rsidRDefault="002C73F8" w:rsidP="002C73F8">
      <w:pPr>
        <w:widowControl w:val="0"/>
        <w:spacing w:after="0" w:line="288" w:lineRule="auto"/>
        <w:ind w:firstLine="567"/>
        <w:jc w:val="both"/>
      </w:pPr>
      <w:r w:rsidRPr="006B24D2">
        <w:rPr>
          <w:b/>
        </w:rPr>
        <w:t>Линейные пироэлектрики</w:t>
      </w:r>
      <w:r w:rsidRPr="006B24D2">
        <w:rPr>
          <w:b/>
          <w:i/>
        </w:rPr>
        <w:t>.</w:t>
      </w:r>
      <w:r w:rsidRPr="006B24D2">
        <w:rPr>
          <w:i/>
        </w:rPr>
        <w:t xml:space="preserve"> У линейных пироэлектриков</w:t>
      </w:r>
      <w:r w:rsidRPr="006B24D2">
        <w:t xml:space="preserve"> вектор спонтанной поляризации </w:t>
      </w:r>
      <w:r w:rsidRPr="006B24D2">
        <w:rPr>
          <w:b/>
          <w:lang w:val="en-US"/>
        </w:rPr>
        <w:t>P</w:t>
      </w:r>
      <w:r w:rsidRPr="006B24D2">
        <w:rPr>
          <w:vertAlign w:val="subscript"/>
          <w:lang w:val="en-US"/>
        </w:rPr>
        <w:t>s</w:t>
      </w:r>
      <w:r w:rsidRPr="006B24D2">
        <w:t xml:space="preserve"> одинаково направлен во всем объеме кристалла и его направление не может быть изменено приложением внешнего электрического поля даже при напряжениях, близких к величине пробойного напряжения кристалла. Невозможность изменения направления </w:t>
      </w:r>
      <w:r w:rsidRPr="006B24D2">
        <w:rPr>
          <w:b/>
          <w:lang w:val="en-US"/>
        </w:rPr>
        <w:t>P</w:t>
      </w:r>
      <w:r w:rsidRPr="006B24D2">
        <w:rPr>
          <w:vertAlign w:val="subscript"/>
          <w:lang w:val="en-US"/>
        </w:rPr>
        <w:t>s</w:t>
      </w:r>
      <w:r w:rsidRPr="006B24D2">
        <w:t xml:space="preserve"> линейных пироэлектриков связана с тем, что искажения их кристаллической структуры, являющиеся причиной наличия в них не равной нулю спонтанной поляризации, велики, поэтому состояния с разными направлениями </w:t>
      </w:r>
      <w:r w:rsidRPr="006B24D2">
        <w:rPr>
          <w:b/>
          <w:lang w:val="en-US"/>
        </w:rPr>
        <w:t>P</w:t>
      </w:r>
      <w:r w:rsidRPr="006B24D2">
        <w:rPr>
          <w:vertAlign w:val="subscript"/>
          <w:lang w:val="en-US"/>
        </w:rPr>
        <w:t>s</w:t>
      </w:r>
      <w:r w:rsidRPr="006B24D2">
        <w:t xml:space="preserve"> разделены весьма высоким потенциальным барьером. Энергия этого барьера соответствует ~10000 K. По этой причине процесс изменения направления </w:t>
      </w:r>
      <w:r w:rsidRPr="006B24D2">
        <w:rPr>
          <w:b/>
          <w:lang w:val="en-US"/>
        </w:rPr>
        <w:t>P</w:t>
      </w:r>
      <w:r w:rsidRPr="006B24D2">
        <w:rPr>
          <w:vertAlign w:val="subscript"/>
          <w:lang w:val="en-US"/>
        </w:rPr>
        <w:t>s</w:t>
      </w:r>
      <w:r w:rsidRPr="006B24D2">
        <w:t xml:space="preserve"> должен приводить к настолько существенной перестройке кристаллической структуры, которая приведет к разрушению кристалла.</w:t>
      </w:r>
    </w:p>
    <w:p w14:paraId="5E319EAD" w14:textId="053BF8EC" w:rsidR="002C73F8" w:rsidRPr="006B24D2" w:rsidRDefault="002C73F8" w:rsidP="002C73F8">
      <w:pPr>
        <w:widowControl w:val="0"/>
        <w:spacing w:after="0" w:line="288" w:lineRule="auto"/>
        <w:ind w:firstLine="567"/>
        <w:jc w:val="both"/>
        <w:rPr>
          <w:spacing w:val="-6"/>
        </w:rPr>
      </w:pPr>
      <w:r w:rsidRPr="006B24D2">
        <w:rPr>
          <w:spacing w:val="-6"/>
        </w:rPr>
        <w:t xml:space="preserve">Кристаллы линейных пироэлектриков проявляют линейную зависимость поляризации от поля P(E), отличаются отсутствием фазовых переходов и наличием спонтанной поляризации во всей области температур их существования. Зависимость P(E) линейных пироэлектриков, в отличие от зависимости </w:t>
      </w:r>
      <w:r w:rsidRPr="006B24D2">
        <w:rPr>
          <w:spacing w:val="-6"/>
          <w:lang w:val="en-US"/>
        </w:rPr>
        <w:t>P</w:t>
      </w:r>
      <w:r w:rsidRPr="006B24D2">
        <w:rPr>
          <w:spacing w:val="-6"/>
        </w:rPr>
        <w:t>(</w:t>
      </w:r>
      <w:r w:rsidRPr="006B24D2">
        <w:rPr>
          <w:spacing w:val="-6"/>
          <w:lang w:val="en-US"/>
        </w:rPr>
        <w:t>E</w:t>
      </w:r>
      <w:r w:rsidRPr="006B24D2">
        <w:rPr>
          <w:spacing w:val="-6"/>
        </w:rPr>
        <w:t xml:space="preserve">) линейных неполярных диэлектриков, проходит при </w:t>
      </w:r>
      <w:r w:rsidRPr="006B24D2">
        <w:rPr>
          <w:spacing w:val="-6"/>
          <w:lang w:val="en-US"/>
        </w:rPr>
        <w:t>E</w:t>
      </w:r>
      <w:r w:rsidRPr="006B24D2">
        <w:rPr>
          <w:spacing w:val="-6"/>
        </w:rPr>
        <w:t xml:space="preserve">=0 через не нулевое значение: </w:t>
      </w:r>
      <w:r w:rsidRPr="006B24D2">
        <w:rPr>
          <w:spacing w:val="-6"/>
          <w:lang w:val="en-US"/>
        </w:rPr>
        <w:t>P</w:t>
      </w:r>
      <w:r w:rsidRPr="006B24D2">
        <w:rPr>
          <w:spacing w:val="-6"/>
        </w:rPr>
        <w:t>(</w:t>
      </w:r>
      <w:r w:rsidRPr="006B24D2">
        <w:rPr>
          <w:spacing w:val="-6"/>
          <w:lang w:val="en-US"/>
        </w:rPr>
        <w:t>E</w:t>
      </w:r>
      <w:r w:rsidRPr="006B24D2">
        <w:rPr>
          <w:spacing w:val="-6"/>
        </w:rPr>
        <w:t xml:space="preserve">) = </w:t>
      </w:r>
      <w:r w:rsidRPr="006B24D2">
        <w:rPr>
          <w:spacing w:val="-6"/>
          <w:lang w:val="en-US"/>
        </w:rPr>
        <w:t>P</w:t>
      </w:r>
      <w:r w:rsidRPr="006B24D2">
        <w:rPr>
          <w:spacing w:val="-6"/>
          <w:vertAlign w:val="subscript"/>
          <w:lang w:val="en-US"/>
        </w:rPr>
        <w:t>s</w:t>
      </w:r>
      <w:r w:rsidRPr="006B24D2">
        <w:rPr>
          <w:spacing w:val="-6"/>
        </w:rPr>
        <w:t>+</w:t>
      </w:r>
      <w:r w:rsidRPr="006B24D2">
        <w:rPr>
          <w:rFonts w:ascii="Symbol" w:hAnsi="Symbol"/>
          <w:spacing w:val="-6"/>
          <w:lang w:val="en-US"/>
        </w:rPr>
        <w:t></w:t>
      </w:r>
      <w:r w:rsidRPr="006B24D2">
        <w:rPr>
          <w:spacing w:val="-6"/>
          <w:vertAlign w:val="subscript"/>
          <w:lang w:val="en-US"/>
        </w:rPr>
        <w:t>o</w:t>
      </w:r>
      <w:r w:rsidRPr="006B24D2">
        <w:rPr>
          <w:rFonts w:ascii="Symbol" w:hAnsi="Symbol"/>
          <w:spacing w:val="-6"/>
          <w:lang w:val="en-US"/>
        </w:rPr>
        <w:t></w:t>
      </w:r>
      <w:r w:rsidRPr="006B24D2">
        <w:rPr>
          <w:spacing w:val="-6"/>
          <w:lang w:val="en-US"/>
        </w:rPr>
        <w:t>E</w:t>
      </w:r>
      <w:r w:rsidRPr="006B24D2">
        <w:rPr>
          <w:spacing w:val="-6"/>
        </w:rPr>
        <w:t xml:space="preserve">, </w:t>
      </w:r>
      <w:r w:rsidRPr="006B24D2">
        <w:rPr>
          <w:rFonts w:ascii="Symbol" w:hAnsi="Symbol"/>
          <w:spacing w:val="-6"/>
          <w:lang w:val="en-US"/>
        </w:rPr>
        <w:t></w:t>
      </w:r>
      <w:r w:rsidRPr="006B24D2">
        <w:rPr>
          <w:spacing w:val="-6"/>
        </w:rPr>
        <w:t xml:space="preserve"> – диэлектрическая восприимчивость (рис. 1.</w:t>
      </w:r>
      <w:r>
        <w:rPr>
          <w:spacing w:val="-6"/>
        </w:rPr>
        <w:t>5.</w:t>
      </w:r>
      <w:r w:rsidRPr="006B24D2">
        <w:rPr>
          <w:spacing w:val="-6"/>
        </w:rPr>
        <w:t xml:space="preserve">2, а, б). </w:t>
      </w:r>
    </w:p>
    <w:p w14:paraId="30A12B44" w14:textId="77777777" w:rsidR="002C73F8" w:rsidRPr="006B24D2" w:rsidRDefault="002C73F8" w:rsidP="002C73F8">
      <w:pPr>
        <w:widowControl w:val="0"/>
        <w:spacing w:after="0" w:line="288" w:lineRule="auto"/>
        <w:ind w:firstLine="567"/>
        <w:jc w:val="both"/>
        <w:rPr>
          <w:spacing w:val="-10"/>
        </w:rPr>
      </w:pPr>
      <w:r w:rsidRPr="006B24D2">
        <w:rPr>
          <w:spacing w:val="-10"/>
        </w:rPr>
        <w:t xml:space="preserve">К линейным пироэлектрикам относятся турмалин, моногидрат сульфата лития </w:t>
      </w:r>
      <w:r w:rsidRPr="006B24D2">
        <w:rPr>
          <w:spacing w:val="-10"/>
          <w:lang w:val="en-US"/>
        </w:rPr>
        <w:t>Li</w:t>
      </w:r>
      <w:r w:rsidRPr="006B24D2">
        <w:rPr>
          <w:spacing w:val="-10"/>
          <w:vertAlign w:val="subscript"/>
        </w:rPr>
        <w:t>2</w:t>
      </w:r>
      <w:r w:rsidRPr="006B24D2">
        <w:rPr>
          <w:spacing w:val="-10"/>
          <w:lang w:val="en-US"/>
        </w:rPr>
        <w:t>SO</w:t>
      </w:r>
      <w:r w:rsidRPr="006B24D2">
        <w:rPr>
          <w:spacing w:val="-10"/>
          <w:vertAlign w:val="subscript"/>
        </w:rPr>
        <w:t>4</w:t>
      </w:r>
      <w:r w:rsidRPr="006B24D2">
        <w:rPr>
          <w:spacing w:val="-10"/>
        </w:rPr>
        <w:t>·</w:t>
      </w:r>
      <w:r w:rsidRPr="006B24D2">
        <w:rPr>
          <w:spacing w:val="-10"/>
          <w:lang w:val="en-US"/>
        </w:rPr>
        <w:t>H</w:t>
      </w:r>
      <w:r w:rsidRPr="006B24D2">
        <w:rPr>
          <w:spacing w:val="-10"/>
          <w:vertAlign w:val="subscript"/>
        </w:rPr>
        <w:t>2</w:t>
      </w:r>
      <w:r w:rsidRPr="006B24D2">
        <w:rPr>
          <w:spacing w:val="-10"/>
          <w:lang w:val="en-US"/>
        </w:rPr>
        <w:t>O</w:t>
      </w:r>
      <w:r w:rsidRPr="006B24D2">
        <w:rPr>
          <w:spacing w:val="-10"/>
        </w:rPr>
        <w:t xml:space="preserve">, резорцин </w:t>
      </w:r>
      <w:r w:rsidRPr="006B24D2">
        <w:rPr>
          <w:spacing w:val="-10"/>
          <w:lang w:val="en-US"/>
        </w:rPr>
        <w:t>C</w:t>
      </w:r>
      <w:r w:rsidRPr="006B24D2">
        <w:rPr>
          <w:spacing w:val="-10"/>
          <w:vertAlign w:val="subscript"/>
        </w:rPr>
        <w:t>6</w:t>
      </w:r>
      <w:r w:rsidRPr="006B24D2">
        <w:rPr>
          <w:spacing w:val="-10"/>
          <w:lang w:val="en-US"/>
        </w:rPr>
        <w:t>H</w:t>
      </w:r>
      <w:r w:rsidRPr="006B24D2">
        <w:rPr>
          <w:spacing w:val="-10"/>
          <w:vertAlign w:val="subscript"/>
        </w:rPr>
        <w:t>4</w:t>
      </w:r>
      <w:r w:rsidRPr="006B24D2">
        <w:rPr>
          <w:spacing w:val="-10"/>
        </w:rPr>
        <w:t>(</w:t>
      </w:r>
      <w:r w:rsidRPr="006B24D2">
        <w:rPr>
          <w:spacing w:val="-10"/>
          <w:lang w:val="en-US"/>
        </w:rPr>
        <w:t>OH</w:t>
      </w:r>
      <w:r w:rsidRPr="006B24D2">
        <w:rPr>
          <w:spacing w:val="-10"/>
        </w:rPr>
        <w:t>)</w:t>
      </w:r>
      <w:r w:rsidRPr="006B24D2">
        <w:rPr>
          <w:spacing w:val="-10"/>
          <w:vertAlign w:val="subscript"/>
        </w:rPr>
        <w:t>2</w:t>
      </w:r>
      <w:r w:rsidRPr="006B24D2">
        <w:rPr>
          <w:spacing w:val="-10"/>
        </w:rPr>
        <w:t xml:space="preserve">, сахароза </w:t>
      </w:r>
      <w:r w:rsidRPr="006B24D2">
        <w:rPr>
          <w:spacing w:val="-10"/>
          <w:lang w:val="en-US"/>
        </w:rPr>
        <w:t>C</w:t>
      </w:r>
      <w:r w:rsidRPr="006B24D2">
        <w:rPr>
          <w:spacing w:val="-10"/>
          <w:vertAlign w:val="subscript"/>
        </w:rPr>
        <w:t>11</w:t>
      </w:r>
      <w:r w:rsidRPr="006B24D2">
        <w:rPr>
          <w:spacing w:val="-10"/>
          <w:lang w:val="en-US"/>
        </w:rPr>
        <w:t>H</w:t>
      </w:r>
      <w:r w:rsidRPr="006B24D2">
        <w:rPr>
          <w:spacing w:val="-10"/>
          <w:vertAlign w:val="subscript"/>
        </w:rPr>
        <w:t>22</w:t>
      </w:r>
      <w:r w:rsidRPr="006B24D2">
        <w:rPr>
          <w:spacing w:val="-10"/>
          <w:lang w:val="en-US"/>
        </w:rPr>
        <w:t>O</w:t>
      </w:r>
      <w:r w:rsidRPr="006B24D2">
        <w:rPr>
          <w:spacing w:val="-10"/>
          <w:vertAlign w:val="subscript"/>
        </w:rPr>
        <w:t>11</w:t>
      </w:r>
      <w:r w:rsidRPr="006B24D2">
        <w:rPr>
          <w:spacing w:val="-10"/>
        </w:rPr>
        <w:t xml:space="preserve">, виннокислый калий </w:t>
      </w:r>
      <w:r w:rsidRPr="006B24D2">
        <w:rPr>
          <w:spacing w:val="-10"/>
          <w:lang w:val="en-US"/>
        </w:rPr>
        <w:t>K</w:t>
      </w:r>
      <w:r w:rsidRPr="006B24D2">
        <w:rPr>
          <w:spacing w:val="-10"/>
          <w:vertAlign w:val="subscript"/>
        </w:rPr>
        <w:t>4</w:t>
      </w:r>
      <w:r w:rsidRPr="006B24D2">
        <w:rPr>
          <w:spacing w:val="-10"/>
          <w:lang w:val="en-US"/>
        </w:rPr>
        <w:t>C</w:t>
      </w:r>
      <w:r w:rsidRPr="006B24D2">
        <w:rPr>
          <w:spacing w:val="-10"/>
          <w:vertAlign w:val="subscript"/>
        </w:rPr>
        <w:t>8</w:t>
      </w:r>
      <w:r w:rsidRPr="006B24D2">
        <w:rPr>
          <w:spacing w:val="-10"/>
          <w:lang w:val="en-US"/>
        </w:rPr>
        <w:t>H</w:t>
      </w:r>
      <w:r w:rsidRPr="006B24D2">
        <w:rPr>
          <w:spacing w:val="-10"/>
          <w:vertAlign w:val="subscript"/>
        </w:rPr>
        <w:t>8</w:t>
      </w:r>
      <w:r w:rsidRPr="006B24D2">
        <w:rPr>
          <w:spacing w:val="-10"/>
          <w:lang w:val="en-US"/>
        </w:rPr>
        <w:t>O</w:t>
      </w:r>
      <w:r w:rsidRPr="006B24D2">
        <w:rPr>
          <w:spacing w:val="-10"/>
          <w:vertAlign w:val="subscript"/>
        </w:rPr>
        <w:t>12</w:t>
      </w:r>
      <w:r w:rsidRPr="006B24D2">
        <w:rPr>
          <w:spacing w:val="-10"/>
        </w:rPr>
        <w:t>∙</w:t>
      </w:r>
      <w:r w:rsidRPr="006B24D2">
        <w:rPr>
          <w:spacing w:val="-10"/>
          <w:lang w:val="en-US"/>
        </w:rPr>
        <w:t>H</w:t>
      </w:r>
      <w:r w:rsidRPr="006B24D2">
        <w:rPr>
          <w:spacing w:val="-10"/>
          <w:vertAlign w:val="subscript"/>
        </w:rPr>
        <w:t>2</w:t>
      </w:r>
      <w:r w:rsidRPr="006B24D2">
        <w:rPr>
          <w:spacing w:val="-10"/>
          <w:lang w:val="en-US"/>
        </w:rPr>
        <w:t>O</w:t>
      </w:r>
      <w:r w:rsidRPr="006B24D2">
        <w:rPr>
          <w:spacing w:val="-10"/>
        </w:rPr>
        <w:t xml:space="preserve">, тетраборат лития </w:t>
      </w:r>
      <w:r w:rsidRPr="006B24D2">
        <w:rPr>
          <w:spacing w:val="-10"/>
          <w:lang w:val="en-US"/>
        </w:rPr>
        <w:t>Li</w:t>
      </w:r>
      <w:r w:rsidRPr="006B24D2">
        <w:rPr>
          <w:spacing w:val="-10"/>
          <w:vertAlign w:val="subscript"/>
        </w:rPr>
        <w:t>2</w:t>
      </w:r>
      <w:r w:rsidRPr="006B24D2">
        <w:rPr>
          <w:spacing w:val="-10"/>
          <w:lang w:val="en-US"/>
        </w:rPr>
        <w:t>B</w:t>
      </w:r>
      <w:r w:rsidRPr="006B24D2">
        <w:rPr>
          <w:spacing w:val="-10"/>
          <w:vertAlign w:val="subscript"/>
        </w:rPr>
        <w:t>4</w:t>
      </w:r>
      <w:r w:rsidRPr="006B24D2">
        <w:rPr>
          <w:spacing w:val="-10"/>
          <w:lang w:val="en-US"/>
        </w:rPr>
        <w:t>O</w:t>
      </w:r>
      <w:r w:rsidRPr="006B24D2">
        <w:rPr>
          <w:spacing w:val="-10"/>
          <w:vertAlign w:val="subscript"/>
        </w:rPr>
        <w:t>7</w:t>
      </w:r>
      <w:r w:rsidRPr="006B24D2">
        <w:rPr>
          <w:spacing w:val="-10"/>
        </w:rPr>
        <w:t>, соединения типа А</w:t>
      </w:r>
      <w:r w:rsidRPr="006B24D2">
        <w:rPr>
          <w:spacing w:val="-10"/>
          <w:vertAlign w:val="superscript"/>
          <w:lang w:val="en-US"/>
        </w:rPr>
        <w:t>II</w:t>
      </w:r>
      <w:r w:rsidRPr="006B24D2">
        <w:rPr>
          <w:spacing w:val="-10"/>
          <w:lang w:val="en-US"/>
        </w:rPr>
        <w:t>B</w:t>
      </w:r>
      <w:r w:rsidRPr="006B24D2">
        <w:rPr>
          <w:spacing w:val="-10"/>
          <w:vertAlign w:val="superscript"/>
          <w:lang w:val="en-US"/>
        </w:rPr>
        <w:t>VI</w:t>
      </w:r>
      <w:r w:rsidRPr="006B24D2">
        <w:rPr>
          <w:spacing w:val="-10"/>
        </w:rPr>
        <w:t xml:space="preserve"> со структурой вюрцита - </w:t>
      </w:r>
      <w:r w:rsidRPr="006B24D2">
        <w:rPr>
          <w:spacing w:val="-10"/>
          <w:lang w:val="en-US"/>
        </w:rPr>
        <w:t>CdS</w:t>
      </w:r>
      <w:r w:rsidRPr="006B24D2">
        <w:rPr>
          <w:spacing w:val="-10"/>
        </w:rPr>
        <w:t xml:space="preserve">, </w:t>
      </w:r>
      <w:r w:rsidRPr="006B24D2">
        <w:rPr>
          <w:spacing w:val="-10"/>
          <w:lang w:val="en-US"/>
        </w:rPr>
        <w:t>ZnO</w:t>
      </w:r>
      <w:r w:rsidRPr="006B24D2">
        <w:rPr>
          <w:spacing w:val="-10"/>
        </w:rPr>
        <w:t xml:space="preserve"> и другие. </w:t>
      </w:r>
    </w:p>
    <w:p w14:paraId="32059011" w14:textId="77777777" w:rsidR="002C73F8" w:rsidRPr="006B24D2" w:rsidRDefault="002C73F8" w:rsidP="002C73F8">
      <w:pPr>
        <w:widowControl w:val="0"/>
        <w:spacing w:after="0" w:line="288" w:lineRule="auto"/>
        <w:ind w:firstLine="567"/>
        <w:jc w:val="both"/>
        <w:rPr>
          <w:spacing w:val="-6"/>
        </w:rPr>
      </w:pPr>
      <w:r w:rsidRPr="006B24D2">
        <w:rPr>
          <w:b/>
          <w:spacing w:val="-6"/>
        </w:rPr>
        <w:t>Пироэлектрики-сегнетоэлектрики</w:t>
      </w:r>
      <w:r w:rsidRPr="006B24D2">
        <w:rPr>
          <w:spacing w:val="-6"/>
        </w:rPr>
        <w:t xml:space="preserve">. Ко второй группе пироэлектриков относят </w:t>
      </w:r>
      <w:r w:rsidRPr="006B24D2">
        <w:rPr>
          <w:i/>
          <w:spacing w:val="-6"/>
        </w:rPr>
        <w:t>пироэлектрики-сегнетоэлектрики</w:t>
      </w:r>
      <w:r w:rsidRPr="006B24D2">
        <w:rPr>
          <w:spacing w:val="-6"/>
        </w:rPr>
        <w:t xml:space="preserve">, у которых направление вектора </w:t>
      </w:r>
      <w:r w:rsidRPr="006B24D2">
        <w:rPr>
          <w:b/>
          <w:spacing w:val="-6"/>
          <w:lang w:val="en-US"/>
        </w:rPr>
        <w:t>P</w:t>
      </w:r>
      <w:r w:rsidRPr="006B24D2">
        <w:rPr>
          <w:spacing w:val="-6"/>
          <w:vertAlign w:val="subscript"/>
          <w:lang w:val="en-US"/>
        </w:rPr>
        <w:t>s</w:t>
      </w:r>
      <w:r w:rsidRPr="006B24D2">
        <w:rPr>
          <w:spacing w:val="-6"/>
        </w:rPr>
        <w:t xml:space="preserve"> может быть обратимо изменено приложением внешнего электрического поля. Поэтому их называют также </w:t>
      </w:r>
      <w:r w:rsidRPr="006B24D2">
        <w:rPr>
          <w:i/>
          <w:spacing w:val="-6"/>
        </w:rPr>
        <w:t>нелинейными пироэлектриками</w:t>
      </w:r>
      <w:r w:rsidRPr="006B24D2">
        <w:rPr>
          <w:spacing w:val="-6"/>
        </w:rPr>
        <w:t>. Для сегнетоэлектрических кристаллов характерно наличие фазового перехода, при котором кристалл из низкотем</w:t>
      </w:r>
      <w:r w:rsidRPr="006B24D2">
        <w:rPr>
          <w:spacing w:val="-6"/>
        </w:rPr>
        <w:lastRenderedPageBreak/>
        <w:t>пературной полярной фазы (</w:t>
      </w:r>
      <w:r w:rsidRPr="006B24D2">
        <w:rPr>
          <w:i/>
          <w:spacing w:val="-6"/>
        </w:rPr>
        <w:t>сегнетоэлектрической фазы</w:t>
      </w:r>
      <w:r w:rsidRPr="006B24D2">
        <w:rPr>
          <w:spacing w:val="-6"/>
        </w:rPr>
        <w:t>) переходит в высокотемпературную неполярную фазу (</w:t>
      </w:r>
      <w:r w:rsidRPr="006B24D2">
        <w:rPr>
          <w:i/>
          <w:spacing w:val="-6"/>
        </w:rPr>
        <w:t>параэлектрическую фазу</w:t>
      </w:r>
      <w:r w:rsidRPr="006B24D2">
        <w:rPr>
          <w:spacing w:val="-6"/>
        </w:rPr>
        <w:t xml:space="preserve">). Пироэлектрический эффект у сегнетоэлектриков наблюдается при температурах, лежащих ниже температуры этого фазового перехода, называемой </w:t>
      </w:r>
      <w:r w:rsidRPr="006B24D2">
        <w:rPr>
          <w:i/>
          <w:spacing w:val="-6"/>
        </w:rPr>
        <w:t xml:space="preserve">точкой Кюри - </w:t>
      </w:r>
      <w:r w:rsidRPr="006B24D2">
        <w:rPr>
          <w:i/>
          <w:spacing w:val="-6"/>
          <w:lang w:val="en-US"/>
        </w:rPr>
        <w:t>T</w:t>
      </w:r>
      <w:r w:rsidRPr="006B24D2">
        <w:rPr>
          <w:i/>
          <w:spacing w:val="-6"/>
          <w:vertAlign w:val="subscript"/>
          <w:lang w:val="en-US"/>
        </w:rPr>
        <w:t>c</w:t>
      </w:r>
      <w:r w:rsidRPr="006B24D2">
        <w:rPr>
          <w:spacing w:val="-6"/>
        </w:rPr>
        <w:t xml:space="preserve">. </w:t>
      </w:r>
    </w:p>
    <w:p w14:paraId="1A74B724" w14:textId="07DFF28F" w:rsidR="002C73F8" w:rsidRPr="006B24D2" w:rsidRDefault="002C73F8" w:rsidP="002C73F8">
      <w:pPr>
        <w:widowControl w:val="0"/>
        <w:spacing w:after="0" w:line="288" w:lineRule="auto"/>
        <w:ind w:firstLine="567"/>
        <w:jc w:val="both"/>
      </w:pPr>
      <w:r w:rsidRPr="006B24D2">
        <w:rPr>
          <w:b/>
        </w:rPr>
        <w:t>Петли диэлектрического гистерезиса</w:t>
      </w:r>
      <w:r w:rsidRPr="006B24D2">
        <w:t xml:space="preserve">. Зависимость P(E) сегнетоэлектриков нелинейная, она имеет характерный вид </w:t>
      </w:r>
      <w:r w:rsidRPr="006B24D2">
        <w:rPr>
          <w:i/>
        </w:rPr>
        <w:t>петли диэлектрического гистерезиса</w:t>
      </w:r>
      <w:r w:rsidRPr="006B24D2">
        <w:t xml:space="preserve">, наглядно иллюстрирующей эквивалентность двух возможных направлений </w:t>
      </w:r>
      <w:r w:rsidRPr="006B24D2">
        <w:rPr>
          <w:b/>
          <w:lang w:val="en-US"/>
        </w:rPr>
        <w:t>P</w:t>
      </w:r>
      <w:r w:rsidRPr="006B24D2">
        <w:rPr>
          <w:vertAlign w:val="subscript"/>
          <w:lang w:val="en-US"/>
        </w:rPr>
        <w:t>s</w:t>
      </w:r>
      <w:r w:rsidRPr="006B24D2">
        <w:t xml:space="preserve"> и возможность переключения </w:t>
      </w:r>
      <w:r w:rsidRPr="006B24D2">
        <w:rPr>
          <w:b/>
          <w:lang w:val="en-US"/>
        </w:rPr>
        <w:t>P</w:t>
      </w:r>
      <w:r w:rsidRPr="006B24D2">
        <w:rPr>
          <w:vertAlign w:val="subscript"/>
          <w:lang w:val="en-US"/>
        </w:rPr>
        <w:t>s</w:t>
      </w:r>
      <w:r w:rsidRPr="006B24D2">
        <w:t xml:space="preserve"> внешним электрическим полем (рис. 1.</w:t>
      </w:r>
      <w:r>
        <w:t>5.</w:t>
      </w:r>
      <w:r w:rsidRPr="006B24D2">
        <w:t xml:space="preserve">2, в). Наименьшее электрическое поле, выше которого происходит переориентация </w:t>
      </w:r>
      <w:r w:rsidRPr="006B24D2">
        <w:rPr>
          <w:b/>
        </w:rPr>
        <w:t>P</w:t>
      </w:r>
      <w:r w:rsidRPr="006B24D2">
        <w:rPr>
          <w:vertAlign w:val="subscript"/>
        </w:rPr>
        <w:t>s</w:t>
      </w:r>
      <w:r w:rsidRPr="006B24D2">
        <w:t xml:space="preserve">, называется </w:t>
      </w:r>
      <w:r w:rsidRPr="006B24D2">
        <w:rPr>
          <w:i/>
        </w:rPr>
        <w:t>коэрцитивным полем E</w:t>
      </w:r>
      <w:r w:rsidRPr="006B24D2">
        <w:rPr>
          <w:i/>
          <w:vertAlign w:val="subscript"/>
        </w:rPr>
        <w:t>c</w:t>
      </w:r>
      <w:r w:rsidRPr="006B24D2">
        <w:t>.</w:t>
      </w:r>
    </w:p>
    <w:p w14:paraId="0AA2A730" w14:textId="77777777" w:rsidR="002C73F8" w:rsidRPr="006B24D2" w:rsidRDefault="002C73F8" w:rsidP="002C73F8">
      <w:pPr>
        <w:widowControl w:val="0"/>
        <w:spacing w:after="0" w:line="288" w:lineRule="auto"/>
        <w:ind w:firstLine="567"/>
        <w:jc w:val="both"/>
      </w:pPr>
      <w:r w:rsidRPr="006B24D2">
        <w:rPr>
          <w:b/>
        </w:rPr>
        <w:t>Сегнетоэлектрические домены</w:t>
      </w:r>
      <w:r w:rsidRPr="006B24D2">
        <w:t xml:space="preserve">. При переходе через точку Кюри спонтанная поляризация в разных частях кристалла может с равной вероятностью возникать вдоль разных кристаллографически эквивалентных направлений высокосимметричной фазы. Поэтому сегнетоэлектрические кристаллы разбиваются на </w:t>
      </w:r>
      <w:r w:rsidRPr="006B24D2">
        <w:rPr>
          <w:i/>
        </w:rPr>
        <w:t>домены</w:t>
      </w:r>
      <w:r w:rsidRPr="006B24D2">
        <w:t xml:space="preserve">, в которых вектор </w:t>
      </w:r>
      <w:r w:rsidRPr="006B24D2">
        <w:rPr>
          <w:b/>
          <w:lang w:val="en-US"/>
        </w:rPr>
        <w:t>P</w:t>
      </w:r>
      <w:r w:rsidRPr="006B24D2">
        <w:rPr>
          <w:vertAlign w:val="subscript"/>
          <w:lang w:val="en-US"/>
        </w:rPr>
        <w:t>s</w:t>
      </w:r>
      <w:r w:rsidRPr="006B24D2">
        <w:t xml:space="preserve"> имеет разные направления. В идеальном случае после разбиения на домены суммарная макроскопическая спонтанная поляризация сегнетоэлектрических кристаллов становится равной нулю и, следовательно, макроскопически они не обладают пироэффектом. Поэтому при использовании пироэлектриков- сегнетоэлектриков необходимо обеспечить перевод их в монодоменное состояние </w:t>
      </w:r>
      <w:r w:rsidRPr="006B24D2">
        <w:rPr>
          <w:i/>
        </w:rPr>
        <w:t>поляризацией</w:t>
      </w:r>
      <w:r w:rsidRPr="006B24D2">
        <w:t xml:space="preserve"> путем приложения к образцу достаточно сильного постоянного электрического поля. </w:t>
      </w:r>
    </w:p>
    <w:p w14:paraId="1CF49E60" w14:textId="77777777" w:rsidR="002C73F8" w:rsidRPr="006B24D2" w:rsidRDefault="002C73F8" w:rsidP="002C73F8">
      <w:pPr>
        <w:widowControl w:val="0"/>
        <w:spacing w:after="0" w:line="288" w:lineRule="auto"/>
        <w:ind w:firstLine="567"/>
        <w:jc w:val="both"/>
        <w:rPr>
          <w:spacing w:val="-6"/>
        </w:rPr>
      </w:pPr>
      <w:r w:rsidRPr="006B24D2">
        <w:rPr>
          <w:b/>
          <w:spacing w:val="-6"/>
        </w:rPr>
        <w:t>Поляризация сегнетоэлектрических поликристаллов</w:t>
      </w:r>
      <w:r w:rsidRPr="006B24D2">
        <w:rPr>
          <w:spacing w:val="-6"/>
        </w:rPr>
        <w:t xml:space="preserve">. Преимуществом сегнетоэлектриков является возможность использования их пироэлектрических свойств и на поликристаллических образцах. Приложение постоянного электрического поля к поликристаллическому сегнетоэлектрическому образцу ориентирует направление спонтанной поляризации </w:t>
      </w:r>
      <w:r w:rsidRPr="006B24D2">
        <w:rPr>
          <w:b/>
          <w:spacing w:val="-6"/>
          <w:lang w:val="en-US"/>
        </w:rPr>
        <w:t>P</w:t>
      </w:r>
      <w:r w:rsidRPr="006B24D2">
        <w:rPr>
          <w:spacing w:val="-6"/>
          <w:vertAlign w:val="subscript"/>
          <w:lang w:val="en-US"/>
        </w:rPr>
        <w:t>s</w:t>
      </w:r>
      <w:r w:rsidRPr="006B24D2">
        <w:rPr>
          <w:spacing w:val="-6"/>
        </w:rPr>
        <w:t xml:space="preserve"> в разных кристаллитах по полю и создает не равную нулю компоненту остаточной поляризации</w:t>
      </w:r>
      <w:r w:rsidRPr="006B24D2">
        <w:rPr>
          <w:b/>
          <w:spacing w:val="-6"/>
        </w:rPr>
        <w:t xml:space="preserve"> </w:t>
      </w:r>
      <w:r w:rsidRPr="006B24D2">
        <w:rPr>
          <w:b/>
          <w:spacing w:val="-6"/>
          <w:lang w:val="en-US"/>
        </w:rPr>
        <w:t>P</w:t>
      </w:r>
      <w:r w:rsidRPr="006B24D2">
        <w:rPr>
          <w:spacing w:val="-6"/>
          <w:vertAlign w:val="subscript"/>
          <w:lang w:val="en-US"/>
        </w:rPr>
        <w:t>r</w:t>
      </w:r>
      <w:r w:rsidRPr="006B24D2">
        <w:rPr>
          <w:spacing w:val="-6"/>
        </w:rPr>
        <w:t xml:space="preserve"> всего образца, параллельную направлению приложенного поля. Симметрия совокупности системы всех кристаллитов становится полярной и описывается предельной точечной группой ∞</w:t>
      </w:r>
      <w:r w:rsidRPr="006B24D2">
        <w:rPr>
          <w:spacing w:val="-6"/>
          <w:lang w:val="en-US"/>
        </w:rPr>
        <w:t>m</w:t>
      </w:r>
      <w:r w:rsidRPr="006B24D2">
        <w:rPr>
          <w:spacing w:val="-6"/>
        </w:rPr>
        <w:t xml:space="preserve">. </w:t>
      </w:r>
    </w:p>
    <w:p w14:paraId="6F6C9CB8" w14:textId="465276D9" w:rsidR="002C73F8" w:rsidRDefault="002C73F8" w:rsidP="002C73F8">
      <w:pPr>
        <w:widowControl w:val="0"/>
        <w:spacing w:after="0" w:line="288" w:lineRule="auto"/>
        <w:ind w:firstLine="567"/>
        <w:jc w:val="both"/>
        <w:rPr>
          <w:spacing w:val="-6"/>
        </w:rPr>
      </w:pPr>
    </w:p>
    <w:p w14:paraId="64A636D3" w14:textId="57922E3E" w:rsidR="006F68FF" w:rsidRDefault="006F68FF" w:rsidP="002C73F8">
      <w:pPr>
        <w:widowControl w:val="0"/>
        <w:spacing w:after="0" w:line="288" w:lineRule="auto"/>
        <w:ind w:firstLine="567"/>
        <w:jc w:val="both"/>
        <w:rPr>
          <w:spacing w:val="-6"/>
        </w:rPr>
      </w:pPr>
    </w:p>
    <w:p w14:paraId="1E04E874" w14:textId="77777777" w:rsidR="006F68FF" w:rsidRPr="006B24D2" w:rsidRDefault="006F68FF" w:rsidP="002C73F8">
      <w:pPr>
        <w:widowControl w:val="0"/>
        <w:spacing w:after="0" w:line="288" w:lineRule="auto"/>
        <w:ind w:firstLine="567"/>
        <w:jc w:val="both"/>
        <w:rPr>
          <w:spacing w:val="-6"/>
        </w:rPr>
      </w:pPr>
    </w:p>
    <w:p w14:paraId="34C52280" w14:textId="5732ECB4" w:rsidR="002C73F8" w:rsidRPr="002C73F8" w:rsidRDefault="002C73F8" w:rsidP="002C73F8">
      <w:pPr>
        <w:pStyle w:val="11"/>
        <w:ind w:left="0" w:firstLine="0"/>
      </w:pPr>
      <w:r w:rsidRPr="002C73F8">
        <w:lastRenderedPageBreak/>
        <w:t>Методы измерения пироэлектрического эффекта</w:t>
      </w:r>
    </w:p>
    <w:p w14:paraId="4272B450" w14:textId="06C171CF" w:rsidR="002C73F8" w:rsidRPr="002C73F8" w:rsidRDefault="002C73F8" w:rsidP="002C73F8">
      <w:pPr>
        <w:pStyle w:val="18"/>
        <w:spacing w:line="288" w:lineRule="auto"/>
        <w:ind w:firstLine="567"/>
        <w:rPr>
          <w:b/>
          <w:i/>
          <w:iCs/>
          <w:sz w:val="28"/>
          <w:szCs w:val="28"/>
          <w:u w:val="single"/>
        </w:rPr>
      </w:pPr>
      <w:r w:rsidRPr="002C73F8">
        <w:rPr>
          <w:b/>
          <w:i/>
          <w:iCs/>
          <w:sz w:val="28"/>
          <w:szCs w:val="28"/>
          <w:u w:val="single"/>
        </w:rPr>
        <w:t>Качественные и количественные методы изучения пироэлектрического эффекта, эквивалентная схема пироэлектрического образца</w:t>
      </w:r>
    </w:p>
    <w:p w14:paraId="457C3E80" w14:textId="77777777" w:rsidR="002C73F8" w:rsidRPr="006B24D2" w:rsidRDefault="002C73F8" w:rsidP="002C73F8">
      <w:pPr>
        <w:pStyle w:val="18"/>
        <w:spacing w:line="288" w:lineRule="auto"/>
        <w:ind w:firstLine="567"/>
        <w:rPr>
          <w:sz w:val="28"/>
          <w:szCs w:val="28"/>
        </w:rPr>
      </w:pPr>
      <w:r w:rsidRPr="006B24D2">
        <w:rPr>
          <w:sz w:val="28"/>
          <w:szCs w:val="28"/>
        </w:rPr>
        <w:t xml:space="preserve">Для изучения пироэлектрического эффекта используются различные качественные и количественные методы. </w:t>
      </w:r>
    </w:p>
    <w:p w14:paraId="4A767B62" w14:textId="77777777" w:rsidR="002C73F8" w:rsidRPr="006B24D2" w:rsidRDefault="002C73F8" w:rsidP="002C73F8">
      <w:pPr>
        <w:pStyle w:val="18"/>
        <w:spacing w:line="288" w:lineRule="auto"/>
        <w:ind w:firstLine="567"/>
        <w:rPr>
          <w:spacing w:val="-6"/>
          <w:sz w:val="28"/>
          <w:szCs w:val="28"/>
        </w:rPr>
      </w:pPr>
      <w:r w:rsidRPr="006B24D2">
        <w:rPr>
          <w:i/>
          <w:spacing w:val="-6"/>
          <w:sz w:val="28"/>
          <w:szCs w:val="28"/>
        </w:rPr>
        <w:t>Качественные методы</w:t>
      </w:r>
      <w:r w:rsidRPr="006B24D2">
        <w:rPr>
          <w:spacing w:val="-6"/>
          <w:sz w:val="28"/>
          <w:szCs w:val="28"/>
        </w:rPr>
        <w:t xml:space="preserve"> основаны на наблюдении электростатического взаимодействия пироэлектрических зарядов, возникающих при изменении температуры пироэлектрика. Эти взаимодействия проявляются в притяжении или отталкивании двух одинаковых кристаллов, в притяжении металлического стержня и полярной грани кристалла, в изменении периода колебаний нагреваемого кристалла в поле воздушного конденсатора и т. п. </w:t>
      </w:r>
    </w:p>
    <w:p w14:paraId="3E6831FF" w14:textId="77777777" w:rsidR="002C73F8" w:rsidRPr="006B24D2" w:rsidRDefault="002C73F8" w:rsidP="002C73F8">
      <w:pPr>
        <w:pStyle w:val="18"/>
        <w:spacing w:line="288" w:lineRule="auto"/>
        <w:ind w:firstLine="567"/>
        <w:rPr>
          <w:sz w:val="28"/>
          <w:szCs w:val="28"/>
        </w:rPr>
      </w:pPr>
      <w:r w:rsidRPr="006B24D2">
        <w:rPr>
          <w:i/>
          <w:sz w:val="28"/>
          <w:szCs w:val="28"/>
        </w:rPr>
        <w:t>Количественные методы</w:t>
      </w:r>
      <w:r w:rsidRPr="006B24D2">
        <w:rPr>
          <w:sz w:val="28"/>
          <w:szCs w:val="28"/>
        </w:rPr>
        <w:t xml:space="preserve"> определения пирокоэффициента делятся на три основные группы – статические, квазистатические и динамические. При использовании этих методов, в большинстве случаев исследуемый пироэлектрический образец имеет вид плоскопараллельной пластины, вырезанной перпендикулярно вектору спонтанной поляризации, с нанесенными на полярные срезы электродами. </w:t>
      </w:r>
      <w:r w:rsidRPr="006B24D2">
        <w:rPr>
          <w:i/>
          <w:sz w:val="28"/>
          <w:szCs w:val="28"/>
        </w:rPr>
        <w:t>Эквивалентная схема пироэлектрического образца</w:t>
      </w:r>
      <w:r w:rsidRPr="006B24D2">
        <w:rPr>
          <w:sz w:val="28"/>
          <w:szCs w:val="28"/>
        </w:rPr>
        <w:t xml:space="preserve">, подключенного к усилителю сигнала, при исключении из рассмотрения случая работы пироэлектрика на частотах собственного механического резонанса, представляется в виде параллельно соединенных генератора тока </w:t>
      </w:r>
    </w:p>
    <w:p w14:paraId="3E52E3D8" w14:textId="77777777" w:rsidR="002C73F8" w:rsidRPr="006B24D2" w:rsidRDefault="002C73F8" w:rsidP="002C73F8">
      <w:pPr>
        <w:pStyle w:val="18"/>
        <w:tabs>
          <w:tab w:val="left" w:pos="6453"/>
        </w:tabs>
        <w:spacing w:line="288" w:lineRule="auto"/>
        <w:ind w:firstLine="567"/>
        <w:jc w:val="center"/>
        <w:rPr>
          <w:sz w:val="28"/>
          <w:szCs w:val="28"/>
          <w:lang w:val="en-US"/>
        </w:rPr>
      </w:pPr>
      <w:r w:rsidRPr="006B24D2">
        <w:rPr>
          <w:sz w:val="28"/>
          <w:szCs w:val="28"/>
          <w:lang w:val="en-US"/>
        </w:rPr>
        <w:t>I = dQ</w:t>
      </w:r>
      <w:r w:rsidRPr="006B24D2">
        <w:rPr>
          <w:sz w:val="28"/>
          <w:szCs w:val="28"/>
          <w:vertAlign w:val="subscript"/>
          <w:lang w:val="en-US"/>
        </w:rPr>
        <w:t>s</w:t>
      </w:r>
      <w:r w:rsidRPr="006B24D2">
        <w:rPr>
          <w:sz w:val="28"/>
          <w:szCs w:val="28"/>
          <w:lang w:val="en-US"/>
        </w:rPr>
        <w:t>/dt = d(A∙P</w:t>
      </w:r>
      <w:r w:rsidRPr="006B24D2">
        <w:rPr>
          <w:sz w:val="28"/>
          <w:szCs w:val="28"/>
          <w:vertAlign w:val="subscript"/>
          <w:lang w:val="en-US"/>
        </w:rPr>
        <w:t>s</w:t>
      </w:r>
      <w:r w:rsidRPr="006B24D2">
        <w:rPr>
          <w:sz w:val="28"/>
          <w:szCs w:val="28"/>
          <w:lang w:val="en-US"/>
        </w:rPr>
        <w:t>)/dt = A(dP</w:t>
      </w:r>
      <w:r w:rsidRPr="006B24D2">
        <w:rPr>
          <w:sz w:val="28"/>
          <w:szCs w:val="28"/>
          <w:vertAlign w:val="subscript"/>
          <w:lang w:val="en-US"/>
        </w:rPr>
        <w:t>s</w:t>
      </w:r>
      <w:r w:rsidRPr="006B24D2">
        <w:rPr>
          <w:sz w:val="28"/>
          <w:szCs w:val="28"/>
          <w:lang w:val="en-US"/>
        </w:rPr>
        <w:t>/dT)(dT/dt) = p</w:t>
      </w:r>
      <w:r w:rsidRPr="006B24D2">
        <w:rPr>
          <w:rFonts w:ascii="Symbol" w:hAnsi="Symbol"/>
          <w:sz w:val="28"/>
          <w:szCs w:val="28"/>
          <w:vertAlign w:val="superscript"/>
          <w:lang w:val="en-US"/>
        </w:rPr>
        <w:t></w:t>
      </w:r>
      <w:r w:rsidRPr="006B24D2">
        <w:rPr>
          <w:sz w:val="28"/>
          <w:szCs w:val="28"/>
          <w:lang w:val="en-US"/>
        </w:rPr>
        <w:t>A(dT/dt),</w:t>
      </w:r>
    </w:p>
    <w:p w14:paraId="0CFBB801" w14:textId="2B222607" w:rsidR="002C73F8" w:rsidRPr="006B24D2" w:rsidRDefault="002C73F8" w:rsidP="002C73F8">
      <w:pPr>
        <w:pStyle w:val="18"/>
        <w:tabs>
          <w:tab w:val="left" w:pos="6453"/>
        </w:tabs>
        <w:spacing w:line="288" w:lineRule="auto"/>
        <w:ind w:firstLine="0"/>
        <w:rPr>
          <w:sz w:val="28"/>
          <w:szCs w:val="28"/>
        </w:rPr>
      </w:pPr>
      <w:r w:rsidRPr="006B24D2">
        <w:rPr>
          <w:sz w:val="28"/>
          <w:szCs w:val="28"/>
        </w:rPr>
        <w:t xml:space="preserve">конденсатора </w:t>
      </w:r>
      <w:r w:rsidRPr="006B24D2">
        <w:rPr>
          <w:sz w:val="28"/>
          <w:szCs w:val="28"/>
          <w:lang w:val="en-US"/>
        </w:rPr>
        <w:t>C</w:t>
      </w:r>
      <w:r w:rsidRPr="006B24D2">
        <w:rPr>
          <w:sz w:val="28"/>
          <w:szCs w:val="28"/>
          <w:vertAlign w:val="subscript"/>
          <w:lang w:val="en-US"/>
        </w:rPr>
        <w:t>s</w:t>
      </w:r>
      <w:r w:rsidRPr="006B24D2">
        <w:rPr>
          <w:sz w:val="28"/>
          <w:szCs w:val="28"/>
        </w:rPr>
        <w:t xml:space="preserve"> и резистора </w:t>
      </w:r>
      <w:r w:rsidRPr="006B24D2">
        <w:rPr>
          <w:sz w:val="28"/>
          <w:szCs w:val="28"/>
          <w:lang w:val="en-US"/>
        </w:rPr>
        <w:t>R</w:t>
      </w:r>
      <w:r w:rsidRPr="006B24D2">
        <w:rPr>
          <w:sz w:val="28"/>
          <w:szCs w:val="28"/>
          <w:vertAlign w:val="subscript"/>
          <w:lang w:val="en-US"/>
        </w:rPr>
        <w:t>s</w:t>
      </w:r>
      <w:r w:rsidRPr="006B24D2">
        <w:rPr>
          <w:sz w:val="28"/>
          <w:szCs w:val="28"/>
        </w:rPr>
        <w:t xml:space="preserve">, характеризующих пироэлектрический образец, а также конденсатора </w:t>
      </w:r>
      <w:r w:rsidRPr="006B24D2">
        <w:rPr>
          <w:sz w:val="28"/>
          <w:szCs w:val="28"/>
          <w:lang w:val="en-US"/>
        </w:rPr>
        <w:t>C</w:t>
      </w:r>
      <w:r w:rsidRPr="006B24D2">
        <w:rPr>
          <w:sz w:val="28"/>
          <w:szCs w:val="28"/>
          <w:vertAlign w:val="subscript"/>
          <w:lang w:val="en-US"/>
        </w:rPr>
        <w:t>a</w:t>
      </w:r>
      <w:r w:rsidRPr="006B24D2">
        <w:rPr>
          <w:sz w:val="28"/>
          <w:szCs w:val="28"/>
        </w:rPr>
        <w:t xml:space="preserve"> и резистора </w:t>
      </w:r>
      <w:r w:rsidRPr="006B24D2">
        <w:rPr>
          <w:sz w:val="28"/>
          <w:szCs w:val="28"/>
          <w:lang w:val="en-US"/>
        </w:rPr>
        <w:t>R</w:t>
      </w:r>
      <w:r w:rsidRPr="006B24D2">
        <w:rPr>
          <w:sz w:val="28"/>
          <w:szCs w:val="28"/>
          <w:vertAlign w:val="subscript"/>
          <w:lang w:val="en-US"/>
        </w:rPr>
        <w:t>a</w:t>
      </w:r>
      <w:r w:rsidRPr="006B24D2">
        <w:rPr>
          <w:sz w:val="28"/>
          <w:szCs w:val="28"/>
        </w:rPr>
        <w:t xml:space="preserve"> входной цепи усилителя (рис. 1.</w:t>
      </w:r>
      <w:r>
        <w:rPr>
          <w:sz w:val="28"/>
          <w:szCs w:val="28"/>
        </w:rPr>
        <w:t>5.</w:t>
      </w:r>
      <w:r w:rsidRPr="006B24D2">
        <w:rPr>
          <w:sz w:val="28"/>
          <w:szCs w:val="28"/>
        </w:rPr>
        <w:t xml:space="preserve">3), А – площадь электрода на образце, </w:t>
      </w:r>
      <w:r w:rsidRPr="006B24D2">
        <w:rPr>
          <w:sz w:val="28"/>
          <w:szCs w:val="28"/>
          <w:lang w:val="en-US"/>
        </w:rPr>
        <w:t>dT</w:t>
      </w:r>
      <w:r w:rsidRPr="006B24D2">
        <w:rPr>
          <w:sz w:val="28"/>
          <w:szCs w:val="28"/>
        </w:rPr>
        <w:t>/</w:t>
      </w:r>
      <w:r w:rsidRPr="006B24D2">
        <w:rPr>
          <w:sz w:val="28"/>
          <w:szCs w:val="28"/>
          <w:lang w:val="en-US"/>
        </w:rPr>
        <w:t>dt</w:t>
      </w:r>
      <w:r w:rsidRPr="006B24D2">
        <w:rPr>
          <w:sz w:val="28"/>
          <w:szCs w:val="28"/>
        </w:rPr>
        <w:t xml:space="preserve"> – скорость изменения температуры. Уравнение Кирхгофа для указанной схемы имеет вид: </w:t>
      </w:r>
    </w:p>
    <w:p w14:paraId="2FCEAC5F" w14:textId="77777777" w:rsidR="002C73F8" w:rsidRPr="006B24D2" w:rsidRDefault="002C73F8" w:rsidP="002C73F8">
      <w:pPr>
        <w:pStyle w:val="18"/>
        <w:tabs>
          <w:tab w:val="left" w:pos="6453"/>
        </w:tabs>
        <w:spacing w:line="288" w:lineRule="auto"/>
        <w:ind w:firstLine="567"/>
        <w:jc w:val="center"/>
        <w:rPr>
          <w:sz w:val="28"/>
          <w:szCs w:val="28"/>
        </w:rPr>
      </w:pPr>
      <w:r w:rsidRPr="006B24D2">
        <w:rPr>
          <w:sz w:val="28"/>
          <w:szCs w:val="28"/>
        </w:rPr>
        <w:t>-</w:t>
      </w:r>
      <w:r w:rsidRPr="006B24D2">
        <w:rPr>
          <w:sz w:val="28"/>
          <w:szCs w:val="28"/>
          <w:lang w:val="en-US"/>
        </w:rPr>
        <w:t>Ap</w:t>
      </w:r>
      <w:r w:rsidRPr="006B24D2">
        <w:rPr>
          <w:rFonts w:ascii="Symbol" w:hAnsi="Symbol"/>
          <w:sz w:val="28"/>
          <w:szCs w:val="28"/>
          <w:vertAlign w:val="superscript"/>
          <w:lang w:val="en-US"/>
        </w:rPr>
        <w:t></w:t>
      </w:r>
      <w:r w:rsidRPr="006B24D2">
        <w:rPr>
          <w:sz w:val="28"/>
          <w:szCs w:val="28"/>
        </w:rPr>
        <w:t>(</w:t>
      </w:r>
      <w:r w:rsidRPr="006B24D2">
        <w:rPr>
          <w:sz w:val="28"/>
          <w:szCs w:val="28"/>
          <w:lang w:val="en-US"/>
        </w:rPr>
        <w:t>dT</w:t>
      </w:r>
      <w:r w:rsidRPr="006B24D2">
        <w:rPr>
          <w:sz w:val="28"/>
          <w:szCs w:val="28"/>
        </w:rPr>
        <w:t>/</w:t>
      </w:r>
      <w:r w:rsidRPr="006B24D2">
        <w:rPr>
          <w:sz w:val="28"/>
          <w:szCs w:val="28"/>
          <w:lang w:val="en-US"/>
        </w:rPr>
        <w:t>dt</w:t>
      </w:r>
      <w:r w:rsidRPr="006B24D2">
        <w:rPr>
          <w:sz w:val="28"/>
          <w:szCs w:val="28"/>
        </w:rPr>
        <w:t xml:space="preserve">) = </w:t>
      </w:r>
      <w:r w:rsidRPr="006B24D2">
        <w:rPr>
          <w:sz w:val="28"/>
          <w:szCs w:val="28"/>
          <w:lang w:val="en-US"/>
        </w:rPr>
        <w:t>C</w:t>
      </w:r>
      <w:r w:rsidRPr="006B24D2">
        <w:rPr>
          <w:sz w:val="28"/>
          <w:szCs w:val="28"/>
          <w:vertAlign w:val="subscript"/>
          <w:lang w:val="en-US"/>
        </w:rPr>
        <w:t>g</w:t>
      </w:r>
      <w:r w:rsidRPr="006B24D2">
        <w:rPr>
          <w:sz w:val="28"/>
          <w:szCs w:val="28"/>
          <w:lang w:val="en-US"/>
        </w:rPr>
        <w:t>dV</w:t>
      </w:r>
      <w:r w:rsidRPr="006B24D2">
        <w:rPr>
          <w:sz w:val="28"/>
          <w:szCs w:val="28"/>
        </w:rPr>
        <w:t>/</w:t>
      </w:r>
      <w:r w:rsidRPr="006B24D2">
        <w:rPr>
          <w:sz w:val="28"/>
          <w:szCs w:val="28"/>
          <w:lang w:val="en-US"/>
        </w:rPr>
        <w:t>dt</w:t>
      </w:r>
      <w:r w:rsidRPr="006B24D2">
        <w:rPr>
          <w:sz w:val="28"/>
          <w:szCs w:val="28"/>
        </w:rPr>
        <w:t xml:space="preserve"> + </w:t>
      </w:r>
      <w:r w:rsidRPr="006B24D2">
        <w:rPr>
          <w:sz w:val="28"/>
          <w:szCs w:val="28"/>
          <w:lang w:val="en-US"/>
        </w:rPr>
        <w:t>V</w:t>
      </w:r>
      <w:r w:rsidRPr="006B24D2">
        <w:rPr>
          <w:sz w:val="28"/>
          <w:szCs w:val="28"/>
        </w:rPr>
        <w:t>/</w:t>
      </w:r>
      <w:r w:rsidRPr="006B24D2">
        <w:rPr>
          <w:sz w:val="28"/>
          <w:szCs w:val="28"/>
          <w:lang w:val="en-US"/>
        </w:rPr>
        <w:t>R</w:t>
      </w:r>
      <w:r w:rsidRPr="006B24D2">
        <w:rPr>
          <w:sz w:val="28"/>
          <w:szCs w:val="28"/>
          <w:vertAlign w:val="subscript"/>
          <w:lang w:val="en-US"/>
        </w:rPr>
        <w:t>g</w:t>
      </w:r>
      <w:r w:rsidRPr="006B24D2">
        <w:rPr>
          <w:sz w:val="28"/>
          <w:szCs w:val="28"/>
        </w:rPr>
        <w:t>,</w:t>
      </w:r>
    </w:p>
    <w:p w14:paraId="26B78038" w14:textId="77777777" w:rsidR="002C73F8" w:rsidRPr="006B24D2" w:rsidRDefault="002C73F8" w:rsidP="002C73F8">
      <w:pPr>
        <w:pStyle w:val="18"/>
        <w:tabs>
          <w:tab w:val="left" w:pos="6453"/>
        </w:tabs>
        <w:spacing w:line="288" w:lineRule="auto"/>
        <w:ind w:firstLine="0"/>
        <w:rPr>
          <w:spacing w:val="-20"/>
          <w:sz w:val="28"/>
          <w:szCs w:val="28"/>
          <w:lang w:val="en-US"/>
        </w:rPr>
      </w:pPr>
      <w:r w:rsidRPr="006B24D2">
        <w:rPr>
          <w:spacing w:val="-20"/>
          <w:sz w:val="28"/>
          <w:szCs w:val="28"/>
        </w:rPr>
        <w:t>где</w:t>
      </w:r>
      <w:r w:rsidRPr="006B24D2">
        <w:rPr>
          <w:spacing w:val="-20"/>
          <w:sz w:val="28"/>
          <w:szCs w:val="28"/>
          <w:lang w:val="en-US"/>
        </w:rPr>
        <w:t xml:space="preserve"> C</w:t>
      </w:r>
      <w:r w:rsidRPr="006B24D2">
        <w:rPr>
          <w:spacing w:val="-20"/>
          <w:sz w:val="28"/>
          <w:szCs w:val="28"/>
          <w:vertAlign w:val="subscript"/>
          <w:lang w:val="en-US"/>
        </w:rPr>
        <w:t>g</w:t>
      </w:r>
      <w:r w:rsidRPr="006B24D2">
        <w:rPr>
          <w:spacing w:val="-20"/>
          <w:sz w:val="28"/>
          <w:szCs w:val="28"/>
          <w:lang w:val="en-US"/>
        </w:rPr>
        <w:t>=C</w:t>
      </w:r>
      <w:r w:rsidRPr="006B24D2">
        <w:rPr>
          <w:spacing w:val="-20"/>
          <w:sz w:val="28"/>
          <w:szCs w:val="28"/>
          <w:vertAlign w:val="subscript"/>
          <w:lang w:val="en-US"/>
        </w:rPr>
        <w:t>s</w:t>
      </w:r>
      <w:r w:rsidRPr="006B24D2">
        <w:rPr>
          <w:spacing w:val="-20"/>
          <w:sz w:val="28"/>
          <w:szCs w:val="28"/>
          <w:lang w:val="en-US"/>
        </w:rPr>
        <w:t>+C</w:t>
      </w:r>
      <w:r w:rsidRPr="006B24D2">
        <w:rPr>
          <w:spacing w:val="-20"/>
          <w:sz w:val="28"/>
          <w:szCs w:val="28"/>
          <w:vertAlign w:val="subscript"/>
          <w:lang w:val="en-US"/>
        </w:rPr>
        <w:t>a</w:t>
      </w:r>
      <w:r w:rsidRPr="006B24D2">
        <w:rPr>
          <w:spacing w:val="-20"/>
          <w:sz w:val="28"/>
          <w:szCs w:val="28"/>
          <w:lang w:val="en-US"/>
        </w:rPr>
        <w:t>, 1/R</w:t>
      </w:r>
      <w:r w:rsidRPr="006B24D2">
        <w:rPr>
          <w:spacing w:val="-20"/>
          <w:sz w:val="28"/>
          <w:szCs w:val="28"/>
          <w:vertAlign w:val="subscript"/>
          <w:lang w:val="en-US"/>
        </w:rPr>
        <w:t>g</w:t>
      </w:r>
      <w:r w:rsidRPr="006B24D2">
        <w:rPr>
          <w:spacing w:val="-20"/>
          <w:sz w:val="28"/>
          <w:szCs w:val="28"/>
          <w:lang w:val="en-US"/>
        </w:rPr>
        <w:t>=1/R</w:t>
      </w:r>
      <w:r w:rsidRPr="006B24D2">
        <w:rPr>
          <w:spacing w:val="-20"/>
          <w:sz w:val="28"/>
          <w:szCs w:val="28"/>
          <w:vertAlign w:val="subscript"/>
          <w:lang w:val="en-US"/>
        </w:rPr>
        <w:t>s</w:t>
      </w:r>
      <w:r w:rsidRPr="006B24D2">
        <w:rPr>
          <w:spacing w:val="-20"/>
          <w:sz w:val="28"/>
          <w:szCs w:val="28"/>
          <w:lang w:val="en-US"/>
        </w:rPr>
        <w:t>+1/R</w:t>
      </w:r>
      <w:r w:rsidRPr="006B24D2">
        <w:rPr>
          <w:spacing w:val="-20"/>
          <w:sz w:val="28"/>
          <w:szCs w:val="28"/>
          <w:vertAlign w:val="subscript"/>
          <w:lang w:val="en-US"/>
        </w:rPr>
        <w:t>a</w:t>
      </w:r>
      <w:r w:rsidRPr="006B24D2">
        <w:rPr>
          <w:spacing w:val="-20"/>
          <w:sz w:val="28"/>
          <w:szCs w:val="28"/>
          <w:lang w:val="en-US"/>
        </w:rPr>
        <w:t xml:space="preserve">. </w:t>
      </w:r>
      <w:r w:rsidRPr="006B24D2">
        <w:rPr>
          <w:spacing w:val="-20"/>
          <w:sz w:val="28"/>
          <w:szCs w:val="28"/>
        </w:rPr>
        <w:t>Интегрируя</w:t>
      </w:r>
      <w:r w:rsidRPr="006B24D2">
        <w:rPr>
          <w:spacing w:val="-20"/>
          <w:sz w:val="28"/>
          <w:szCs w:val="28"/>
          <w:lang w:val="en-US"/>
        </w:rPr>
        <w:t xml:space="preserve"> </w:t>
      </w:r>
      <w:r w:rsidRPr="006B24D2">
        <w:rPr>
          <w:spacing w:val="-20"/>
          <w:sz w:val="28"/>
          <w:szCs w:val="28"/>
        </w:rPr>
        <w:t>полученное</w:t>
      </w:r>
      <w:r w:rsidRPr="006B24D2">
        <w:rPr>
          <w:spacing w:val="-20"/>
          <w:sz w:val="28"/>
          <w:szCs w:val="28"/>
          <w:lang w:val="en-US"/>
        </w:rPr>
        <w:t xml:space="preserve"> </w:t>
      </w:r>
      <w:r w:rsidRPr="006B24D2">
        <w:rPr>
          <w:spacing w:val="-20"/>
          <w:sz w:val="28"/>
          <w:szCs w:val="28"/>
        </w:rPr>
        <w:t>уравнение</w:t>
      </w:r>
      <w:r w:rsidRPr="006B24D2">
        <w:rPr>
          <w:spacing w:val="-20"/>
          <w:sz w:val="28"/>
          <w:szCs w:val="28"/>
          <w:lang w:val="en-US"/>
        </w:rPr>
        <w:t xml:space="preserve">, </w:t>
      </w:r>
      <w:r w:rsidRPr="006B24D2">
        <w:rPr>
          <w:spacing w:val="-20"/>
          <w:sz w:val="28"/>
          <w:szCs w:val="28"/>
        </w:rPr>
        <w:t>находим</w:t>
      </w:r>
      <w:r w:rsidRPr="006B24D2">
        <w:rPr>
          <w:spacing w:val="-20"/>
          <w:sz w:val="28"/>
          <w:szCs w:val="28"/>
          <w:lang w:val="en-US"/>
        </w:rPr>
        <w:t>:</w:t>
      </w:r>
    </w:p>
    <w:p w14:paraId="68BEB7A9" w14:textId="77777777" w:rsidR="002C73F8" w:rsidRPr="006B24D2" w:rsidRDefault="002C73F8" w:rsidP="002C73F8">
      <w:pPr>
        <w:pStyle w:val="18"/>
        <w:spacing w:line="288" w:lineRule="auto"/>
        <w:ind w:firstLine="567"/>
        <w:jc w:val="center"/>
        <w:rPr>
          <w:sz w:val="28"/>
          <w:szCs w:val="28"/>
          <w:lang w:val="en-US"/>
        </w:rPr>
      </w:pPr>
      <w:r w:rsidRPr="006B24D2">
        <w:rPr>
          <w:sz w:val="28"/>
          <w:szCs w:val="28"/>
          <w:lang w:val="en-US"/>
        </w:rPr>
        <w:t>V(t) = -(Ap</w:t>
      </w:r>
      <w:r w:rsidRPr="006B24D2">
        <w:rPr>
          <w:rFonts w:ascii="Symbol" w:hAnsi="Symbol"/>
          <w:sz w:val="28"/>
          <w:szCs w:val="28"/>
          <w:vertAlign w:val="superscript"/>
          <w:lang w:val="en-US"/>
        </w:rPr>
        <w:t></w:t>
      </w:r>
      <w:r w:rsidRPr="006B24D2">
        <w:rPr>
          <w:sz w:val="28"/>
          <w:szCs w:val="28"/>
          <w:lang w:val="en-US"/>
        </w:rPr>
        <w:t>/C</w:t>
      </w:r>
      <w:r w:rsidRPr="006B24D2">
        <w:rPr>
          <w:sz w:val="28"/>
          <w:szCs w:val="28"/>
          <w:vertAlign w:val="subscript"/>
          <w:lang w:val="en-US"/>
        </w:rPr>
        <w:t>g</w:t>
      </w:r>
      <w:r w:rsidRPr="006B24D2">
        <w:rPr>
          <w:sz w:val="28"/>
          <w:szCs w:val="28"/>
          <w:lang w:val="en-US"/>
        </w:rPr>
        <w:t>)exp(-t/R</w:t>
      </w:r>
      <w:r w:rsidRPr="006B24D2">
        <w:rPr>
          <w:sz w:val="28"/>
          <w:szCs w:val="28"/>
          <w:vertAlign w:val="subscript"/>
          <w:lang w:val="en-US"/>
        </w:rPr>
        <w:t>g</w:t>
      </w:r>
      <w:r w:rsidRPr="006B24D2">
        <w:rPr>
          <w:sz w:val="28"/>
          <w:szCs w:val="28"/>
          <w:lang w:val="en-US"/>
        </w:rPr>
        <w:t>C</w:t>
      </w:r>
      <w:r w:rsidRPr="006B24D2">
        <w:rPr>
          <w:sz w:val="28"/>
          <w:szCs w:val="28"/>
          <w:vertAlign w:val="subscript"/>
          <w:lang w:val="en-US"/>
        </w:rPr>
        <w:t>g</w:t>
      </w:r>
      <w:r w:rsidRPr="006B24D2">
        <w:rPr>
          <w:sz w:val="28"/>
          <w:szCs w:val="28"/>
          <w:lang w:val="en-US"/>
        </w:rPr>
        <w:t>)∫</w:t>
      </w:r>
      <w:r w:rsidRPr="006B24D2">
        <w:rPr>
          <w:sz w:val="28"/>
          <w:szCs w:val="28"/>
          <w:vertAlign w:val="subscript"/>
          <w:lang w:val="en-US"/>
        </w:rPr>
        <w:t>0</w:t>
      </w:r>
      <w:r w:rsidRPr="006B24D2">
        <w:rPr>
          <w:sz w:val="28"/>
          <w:szCs w:val="28"/>
          <w:vertAlign w:val="superscript"/>
          <w:lang w:val="en-US"/>
        </w:rPr>
        <w:t>t</w:t>
      </w:r>
      <w:r w:rsidRPr="006B24D2">
        <w:rPr>
          <w:sz w:val="28"/>
          <w:szCs w:val="28"/>
          <w:lang w:val="en-US"/>
        </w:rPr>
        <w:t>exp(</w:t>
      </w:r>
      <w:r w:rsidRPr="006B24D2">
        <w:rPr>
          <w:rFonts w:ascii="Symbol" w:hAnsi="Symbol"/>
          <w:sz w:val="28"/>
          <w:szCs w:val="28"/>
          <w:lang w:val="en-US"/>
        </w:rPr>
        <w:t></w:t>
      </w:r>
      <w:r w:rsidRPr="006B24D2">
        <w:rPr>
          <w:sz w:val="28"/>
          <w:szCs w:val="28"/>
          <w:lang w:val="en-US"/>
        </w:rPr>
        <w:t>/R</w:t>
      </w:r>
      <w:r w:rsidRPr="006B24D2">
        <w:rPr>
          <w:sz w:val="28"/>
          <w:szCs w:val="28"/>
          <w:vertAlign w:val="subscript"/>
          <w:lang w:val="en-US"/>
        </w:rPr>
        <w:t>g</w:t>
      </w:r>
      <w:r w:rsidRPr="006B24D2">
        <w:rPr>
          <w:sz w:val="28"/>
          <w:szCs w:val="28"/>
          <w:lang w:val="en-US"/>
        </w:rPr>
        <w:t>C</w:t>
      </w:r>
      <w:r w:rsidRPr="006B24D2">
        <w:rPr>
          <w:sz w:val="28"/>
          <w:szCs w:val="28"/>
          <w:vertAlign w:val="subscript"/>
          <w:lang w:val="en-US"/>
        </w:rPr>
        <w:t>g</w:t>
      </w:r>
      <w:r w:rsidRPr="006B24D2">
        <w:rPr>
          <w:sz w:val="28"/>
          <w:szCs w:val="28"/>
          <w:lang w:val="en-US"/>
        </w:rPr>
        <w:t>)(∂T/∂</w:t>
      </w:r>
      <w:r w:rsidRPr="006B24D2">
        <w:rPr>
          <w:rFonts w:ascii="Symbol" w:hAnsi="Symbol"/>
          <w:sz w:val="28"/>
          <w:szCs w:val="28"/>
          <w:lang w:val="en-US"/>
        </w:rPr>
        <w:t></w:t>
      </w:r>
      <w:r w:rsidRPr="006B24D2">
        <w:rPr>
          <w:sz w:val="28"/>
          <w:szCs w:val="28"/>
          <w:lang w:val="en-US"/>
        </w:rPr>
        <w:t>)d</w:t>
      </w:r>
      <w:r w:rsidRPr="006B24D2">
        <w:rPr>
          <w:rFonts w:ascii="Symbol" w:hAnsi="Symbol"/>
          <w:sz w:val="28"/>
          <w:szCs w:val="28"/>
          <w:lang w:val="en-US"/>
        </w:rPr>
        <w:t></w:t>
      </w:r>
      <w:r w:rsidRPr="006B24D2">
        <w:rPr>
          <w:sz w:val="28"/>
          <w:szCs w:val="28"/>
          <w:lang w:val="en-US"/>
        </w:rPr>
        <w:t>.</w:t>
      </w:r>
    </w:p>
    <w:p w14:paraId="7798CDFF" w14:textId="427163DE" w:rsidR="002C73F8" w:rsidRPr="006B24D2" w:rsidRDefault="002C73F8" w:rsidP="002C73F8">
      <w:pPr>
        <w:pStyle w:val="18"/>
        <w:spacing w:line="288" w:lineRule="auto"/>
        <w:ind w:firstLine="567"/>
        <w:rPr>
          <w:sz w:val="28"/>
          <w:szCs w:val="28"/>
        </w:rPr>
      </w:pPr>
      <w:r w:rsidRPr="006B24D2">
        <w:rPr>
          <w:sz w:val="28"/>
          <w:szCs w:val="28"/>
        </w:rPr>
        <w:lastRenderedPageBreak/>
        <w:t xml:space="preserve">Последние два выражения являются основными для описания всех возможных статических и динамических методов измерения </w:t>
      </w:r>
      <w:r w:rsidRPr="006B24D2">
        <w:rPr>
          <w:noProof/>
          <w:snapToGrid/>
          <w:sz w:val="28"/>
          <w:szCs w:val="28"/>
        </w:rPr>
        <mc:AlternateContent>
          <mc:Choice Requires="wps">
            <w:drawing>
              <wp:anchor distT="0" distB="107950" distL="114300" distR="114300" simplePos="0" relativeHeight="251694080" behindDoc="0" locked="1" layoutInCell="0" allowOverlap="0" wp14:anchorId="67B62FBD" wp14:editId="7B63E5BC">
                <wp:simplePos x="0" y="0"/>
                <wp:positionH relativeFrom="page">
                  <wp:posOffset>900430</wp:posOffset>
                </wp:positionH>
                <wp:positionV relativeFrom="page">
                  <wp:posOffset>1303655</wp:posOffset>
                </wp:positionV>
                <wp:extent cx="5666105" cy="2401570"/>
                <wp:effectExtent l="0" t="0" r="0" b="0"/>
                <wp:wrapTopAndBottom/>
                <wp:docPr id="268" name="Надпись 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6105" cy="24015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60D6D1D" w14:textId="1B6CD2BB" w:rsidR="00CA4140" w:rsidRPr="00BC7370" w:rsidRDefault="00CA4140" w:rsidP="002C73F8">
                            <w:pPr>
                              <w:jc w:val="center"/>
                              <w:rPr>
                                <w:sz w:val="31"/>
                                <w:szCs w:val="31"/>
                              </w:rPr>
                            </w:pPr>
                            <w:r w:rsidRPr="009D2109">
                              <w:rPr>
                                <w:noProof/>
                                <w:sz w:val="31"/>
                                <w:szCs w:val="31"/>
                              </w:rPr>
                              <w:drawing>
                                <wp:inline distT="0" distB="0" distL="0" distR="0" wp14:anchorId="289422F2" wp14:editId="1EAAD9A8">
                                  <wp:extent cx="4105275" cy="1466850"/>
                                  <wp:effectExtent l="0" t="0" r="9525" b="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105275" cy="1466850"/>
                                          </a:xfrm>
                                          <a:prstGeom prst="rect">
                                            <a:avLst/>
                                          </a:prstGeom>
                                          <a:noFill/>
                                          <a:ln>
                                            <a:noFill/>
                                          </a:ln>
                                        </pic:spPr>
                                      </pic:pic>
                                    </a:graphicData>
                                  </a:graphic>
                                </wp:inline>
                              </w:drawing>
                            </w:r>
                          </w:p>
                          <w:p w14:paraId="5C1FCB26" w14:textId="63376012" w:rsidR="00CA4140" w:rsidRPr="006B24D2" w:rsidRDefault="00CA4140" w:rsidP="006F68FF">
                            <w:pPr>
                              <w:jc w:val="center"/>
                              <w:rPr>
                                <w:sz w:val="24"/>
                                <w:szCs w:val="24"/>
                              </w:rPr>
                            </w:pPr>
                            <w:r w:rsidRPr="006B24D2">
                              <w:rPr>
                                <w:sz w:val="24"/>
                                <w:szCs w:val="24"/>
                              </w:rPr>
                              <w:t>Рис. 1.</w:t>
                            </w:r>
                            <w:r>
                              <w:rPr>
                                <w:sz w:val="24"/>
                                <w:szCs w:val="24"/>
                              </w:rPr>
                              <w:t>5.</w:t>
                            </w:r>
                            <w:r w:rsidRPr="006B24D2">
                              <w:rPr>
                                <w:sz w:val="24"/>
                                <w:szCs w:val="24"/>
                              </w:rPr>
                              <w:t>3. Простейшая эквивалентная схема замещения пироэлектрического кристалла, подключенного к нагрузочной цепи (</w:t>
                            </w:r>
                            <w:r w:rsidRPr="006B24D2">
                              <w:rPr>
                                <w:sz w:val="24"/>
                                <w:szCs w:val="24"/>
                                <w:lang w:val="en-US"/>
                              </w:rPr>
                              <w:t>A</w:t>
                            </w:r>
                            <w:r w:rsidRPr="006B24D2">
                              <w:rPr>
                                <w:sz w:val="24"/>
                                <w:szCs w:val="24"/>
                              </w:rPr>
                              <w:t xml:space="preserve"> и </w:t>
                            </w:r>
                            <w:r w:rsidRPr="006B24D2">
                              <w:rPr>
                                <w:sz w:val="24"/>
                                <w:szCs w:val="24"/>
                                <w:lang w:val="en-US"/>
                              </w:rPr>
                              <w:t>d</w:t>
                            </w:r>
                            <w:r w:rsidRPr="006B24D2">
                              <w:rPr>
                                <w:sz w:val="24"/>
                                <w:szCs w:val="24"/>
                              </w:rPr>
                              <w:t xml:space="preserve"> – приемная площадь и толщина кристалла, </w:t>
                            </w:r>
                            <w:r w:rsidRPr="006B24D2">
                              <w:rPr>
                                <w:sz w:val="24"/>
                                <w:szCs w:val="24"/>
                                <w:lang w:val="en-US"/>
                              </w:rPr>
                              <w:t>C</w:t>
                            </w:r>
                            <w:r w:rsidRPr="006B24D2">
                              <w:rPr>
                                <w:sz w:val="24"/>
                                <w:szCs w:val="24"/>
                                <w:vertAlign w:val="subscript"/>
                                <w:lang w:val="en-US"/>
                              </w:rPr>
                              <w:t>s</w:t>
                            </w:r>
                            <w:r w:rsidRPr="006B24D2">
                              <w:rPr>
                                <w:sz w:val="24"/>
                                <w:szCs w:val="24"/>
                              </w:rPr>
                              <w:t xml:space="preserve"> и </w:t>
                            </w:r>
                            <w:r w:rsidRPr="006B24D2">
                              <w:rPr>
                                <w:sz w:val="24"/>
                                <w:szCs w:val="24"/>
                                <w:lang w:val="en-US"/>
                              </w:rPr>
                              <w:t>R</w:t>
                            </w:r>
                            <w:r w:rsidRPr="006B24D2">
                              <w:rPr>
                                <w:sz w:val="24"/>
                                <w:szCs w:val="24"/>
                                <w:vertAlign w:val="subscript"/>
                                <w:lang w:val="en-US"/>
                              </w:rPr>
                              <w:t>s</w:t>
                            </w:r>
                            <w:r w:rsidRPr="006B24D2">
                              <w:rPr>
                                <w:sz w:val="24"/>
                                <w:szCs w:val="24"/>
                              </w:rPr>
                              <w:t xml:space="preserve"> – его эквивалентные емкость и сопротивление, </w:t>
                            </w:r>
                            <w:r w:rsidRPr="006B24D2">
                              <w:rPr>
                                <w:sz w:val="24"/>
                                <w:szCs w:val="24"/>
                                <w:lang w:val="en-US"/>
                              </w:rPr>
                              <w:t>C</w:t>
                            </w:r>
                            <w:r w:rsidRPr="006B24D2">
                              <w:rPr>
                                <w:sz w:val="24"/>
                                <w:szCs w:val="24"/>
                                <w:vertAlign w:val="subscript"/>
                                <w:lang w:val="en-US"/>
                              </w:rPr>
                              <w:t>a</w:t>
                            </w:r>
                            <w:r w:rsidRPr="006B24D2">
                              <w:rPr>
                                <w:sz w:val="24"/>
                                <w:szCs w:val="24"/>
                              </w:rPr>
                              <w:t xml:space="preserve"> и </w:t>
                            </w:r>
                            <w:r w:rsidRPr="006B24D2">
                              <w:rPr>
                                <w:sz w:val="24"/>
                                <w:szCs w:val="24"/>
                                <w:lang w:val="en-US"/>
                              </w:rPr>
                              <w:t>R</w:t>
                            </w:r>
                            <w:r w:rsidRPr="006B24D2">
                              <w:rPr>
                                <w:sz w:val="24"/>
                                <w:szCs w:val="24"/>
                                <w:vertAlign w:val="subscript"/>
                                <w:lang w:val="en-US"/>
                              </w:rPr>
                              <w:t>a</w:t>
                            </w:r>
                            <w:r w:rsidRPr="006B24D2">
                              <w:rPr>
                                <w:sz w:val="24"/>
                                <w:szCs w:val="24"/>
                              </w:rPr>
                              <w:t xml:space="preserve"> – емкость и сопротивление нагрузки)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B62FBD" id="Надпись 268" o:spid="_x0000_s1045" type="#_x0000_t202" style="position:absolute;left:0;text-align:left;margin-left:70.9pt;margin-top:102.65pt;width:446.15pt;height:189.1pt;z-index:251694080;visibility:visible;mso-wrap-style:square;mso-width-percent:0;mso-height-percent:0;mso-wrap-distance-left:9pt;mso-wrap-distance-top:0;mso-wrap-distance-right:9pt;mso-wrap-distance-bottom:8.5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" o:allowincell="f" o:allowoverlap="f" stroked="f">
                <v:textbox>
                  <w:txbxContent>
                    <w:p w14:paraId="560D6D1D" w14:textId="1B6CD2BB" w:rsidR="00CA4140" w:rsidRPr="00BC7370" w:rsidRDefault="00CA4140" w:rsidP="002C73F8">
                      <w:pPr>
                        <w:jc w:val="center"/>
                        <w:rPr>
                          <w:sz w:val="31"/>
                          <w:szCs w:val="31"/>
                        </w:rPr>
                      </w:pPr>
                      <w:r w:rsidRPr="009D2109">
                        <w:rPr>
                          <w:noProof/>
                          <w:sz w:val="31"/>
                          <w:szCs w:val="31"/>
                        </w:rPr>
                        <w:drawing>
                          <wp:inline distT="0" distB="0" distL="0" distR="0" wp14:anchorId="289422F2" wp14:editId="1EAAD9A8">
                            <wp:extent cx="4105275" cy="1466850"/>
                            <wp:effectExtent l="0" t="0" r="9525" b="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105275" cy="1466850"/>
                                    </a:xfrm>
                                    <a:prstGeom prst="rect">
                                      <a:avLst/>
                                    </a:prstGeom>
                                    <a:noFill/>
                                    <a:ln>
                                      <a:noFill/>
                                    </a:ln>
                                  </pic:spPr>
                                </pic:pic>
                              </a:graphicData>
                            </a:graphic>
                          </wp:inline>
                        </w:drawing>
                      </w:r>
                    </w:p>
                    <w:p w14:paraId="5C1FCB26" w14:textId="63376012" w:rsidR="00CA4140" w:rsidRPr="006B24D2" w:rsidRDefault="00CA4140" w:rsidP="006F68FF">
                      <w:pPr>
                        <w:jc w:val="center"/>
                        <w:rPr>
                          <w:sz w:val="24"/>
                          <w:szCs w:val="24"/>
                        </w:rPr>
                      </w:pPr>
                      <w:r w:rsidRPr="006B24D2">
                        <w:rPr>
                          <w:sz w:val="24"/>
                          <w:szCs w:val="24"/>
                        </w:rPr>
                        <w:t>Рис. 1.</w:t>
                      </w:r>
                      <w:r>
                        <w:rPr>
                          <w:sz w:val="24"/>
                          <w:szCs w:val="24"/>
                        </w:rPr>
                        <w:t>5.</w:t>
                      </w:r>
                      <w:r w:rsidRPr="006B24D2">
                        <w:rPr>
                          <w:sz w:val="24"/>
                          <w:szCs w:val="24"/>
                        </w:rPr>
                        <w:t>3. Простейшая эквивалентная схема замещения пироэлектрического кристалла, подключенного к нагрузочной цепи (</w:t>
                      </w:r>
                      <w:r w:rsidRPr="006B24D2">
                        <w:rPr>
                          <w:sz w:val="24"/>
                          <w:szCs w:val="24"/>
                          <w:lang w:val="en-US"/>
                        </w:rPr>
                        <w:t>A</w:t>
                      </w:r>
                      <w:r w:rsidRPr="006B24D2">
                        <w:rPr>
                          <w:sz w:val="24"/>
                          <w:szCs w:val="24"/>
                        </w:rPr>
                        <w:t xml:space="preserve"> и </w:t>
                      </w:r>
                      <w:r w:rsidRPr="006B24D2">
                        <w:rPr>
                          <w:sz w:val="24"/>
                          <w:szCs w:val="24"/>
                          <w:lang w:val="en-US"/>
                        </w:rPr>
                        <w:t>d</w:t>
                      </w:r>
                      <w:r w:rsidRPr="006B24D2">
                        <w:rPr>
                          <w:sz w:val="24"/>
                          <w:szCs w:val="24"/>
                        </w:rPr>
                        <w:t xml:space="preserve"> – приемная площадь и толщина кристалла, </w:t>
                      </w:r>
                      <w:r w:rsidRPr="006B24D2">
                        <w:rPr>
                          <w:sz w:val="24"/>
                          <w:szCs w:val="24"/>
                          <w:lang w:val="en-US"/>
                        </w:rPr>
                        <w:t>C</w:t>
                      </w:r>
                      <w:r w:rsidRPr="006B24D2">
                        <w:rPr>
                          <w:sz w:val="24"/>
                          <w:szCs w:val="24"/>
                          <w:vertAlign w:val="subscript"/>
                          <w:lang w:val="en-US"/>
                        </w:rPr>
                        <w:t>s</w:t>
                      </w:r>
                      <w:r w:rsidRPr="006B24D2">
                        <w:rPr>
                          <w:sz w:val="24"/>
                          <w:szCs w:val="24"/>
                        </w:rPr>
                        <w:t xml:space="preserve"> и </w:t>
                      </w:r>
                      <w:r w:rsidRPr="006B24D2">
                        <w:rPr>
                          <w:sz w:val="24"/>
                          <w:szCs w:val="24"/>
                          <w:lang w:val="en-US"/>
                        </w:rPr>
                        <w:t>R</w:t>
                      </w:r>
                      <w:r w:rsidRPr="006B24D2">
                        <w:rPr>
                          <w:sz w:val="24"/>
                          <w:szCs w:val="24"/>
                          <w:vertAlign w:val="subscript"/>
                          <w:lang w:val="en-US"/>
                        </w:rPr>
                        <w:t>s</w:t>
                      </w:r>
                      <w:r w:rsidRPr="006B24D2">
                        <w:rPr>
                          <w:sz w:val="24"/>
                          <w:szCs w:val="24"/>
                        </w:rPr>
                        <w:t xml:space="preserve"> – его эквивалентные емкость и сопротивление, </w:t>
                      </w:r>
                      <w:r w:rsidRPr="006B24D2">
                        <w:rPr>
                          <w:sz w:val="24"/>
                          <w:szCs w:val="24"/>
                          <w:lang w:val="en-US"/>
                        </w:rPr>
                        <w:t>C</w:t>
                      </w:r>
                      <w:r w:rsidRPr="006B24D2">
                        <w:rPr>
                          <w:sz w:val="24"/>
                          <w:szCs w:val="24"/>
                          <w:vertAlign w:val="subscript"/>
                          <w:lang w:val="en-US"/>
                        </w:rPr>
                        <w:t>a</w:t>
                      </w:r>
                      <w:r w:rsidRPr="006B24D2">
                        <w:rPr>
                          <w:sz w:val="24"/>
                          <w:szCs w:val="24"/>
                        </w:rPr>
                        <w:t xml:space="preserve"> и </w:t>
                      </w:r>
                      <w:r w:rsidRPr="006B24D2">
                        <w:rPr>
                          <w:sz w:val="24"/>
                          <w:szCs w:val="24"/>
                          <w:lang w:val="en-US"/>
                        </w:rPr>
                        <w:t>R</w:t>
                      </w:r>
                      <w:r w:rsidRPr="006B24D2">
                        <w:rPr>
                          <w:sz w:val="24"/>
                          <w:szCs w:val="24"/>
                          <w:vertAlign w:val="subscript"/>
                          <w:lang w:val="en-US"/>
                        </w:rPr>
                        <w:t>a</w:t>
                      </w:r>
                      <w:r w:rsidRPr="006B24D2">
                        <w:rPr>
                          <w:sz w:val="24"/>
                          <w:szCs w:val="24"/>
                        </w:rPr>
                        <w:t xml:space="preserve"> – емкость и сопротивление нагрузки)</w:t>
                      </w:r>
                    </w:p>
                  </w:txbxContent>
                </v:textbox>
                <w10:wrap type="topAndBottom" anchorx="page" anchory="page"/>
                <w10:anchorlock/>
              </v:shape>
            </w:pict>
          </mc:Fallback>
        </mc:AlternateContent>
      </w:r>
      <w:r w:rsidRPr="006B24D2">
        <w:rPr>
          <w:sz w:val="28"/>
          <w:szCs w:val="28"/>
        </w:rPr>
        <w:t>пироэлектрического эффекта. Решение уравнений зависит от на</w:t>
      </w:r>
      <w:r w:rsidRPr="006B24D2">
        <w:rPr>
          <w:noProof/>
          <w:snapToGrid/>
          <w:sz w:val="28"/>
          <w:szCs w:val="28"/>
        </w:rPr>
        <w:t>чальных</w:t>
      </w:r>
      <w:r w:rsidRPr="006B24D2">
        <w:rPr>
          <w:sz w:val="28"/>
          <w:szCs w:val="28"/>
        </w:rPr>
        <w:t xml:space="preserve"> условий и закона, по которому происходит изменение температуры со временем </w:t>
      </w:r>
      <w:r w:rsidRPr="006B24D2">
        <w:rPr>
          <w:sz w:val="28"/>
          <w:szCs w:val="28"/>
          <w:lang w:val="en-US"/>
        </w:rPr>
        <w:t>T</w:t>
      </w:r>
      <w:r w:rsidRPr="006B24D2">
        <w:rPr>
          <w:sz w:val="28"/>
          <w:szCs w:val="28"/>
        </w:rPr>
        <w:t>(</w:t>
      </w:r>
      <w:r w:rsidRPr="006B24D2">
        <w:rPr>
          <w:sz w:val="28"/>
          <w:szCs w:val="28"/>
          <w:lang w:val="en-US"/>
        </w:rPr>
        <w:t>t</w:t>
      </w:r>
      <w:r w:rsidRPr="006B24D2">
        <w:rPr>
          <w:sz w:val="28"/>
          <w:szCs w:val="28"/>
        </w:rPr>
        <w:t xml:space="preserve">), а также </w:t>
      </w:r>
      <w:r w:rsidRPr="006B24D2">
        <w:rPr>
          <w:i/>
          <w:sz w:val="28"/>
          <w:szCs w:val="28"/>
        </w:rPr>
        <w:t>тепловой постоянной времени</w:t>
      </w:r>
      <w:r w:rsidRPr="006B24D2">
        <w:rPr>
          <w:sz w:val="28"/>
          <w:szCs w:val="28"/>
        </w:rPr>
        <w:t xml:space="preserve"> образца </w:t>
      </w:r>
      <w:r w:rsidRPr="006B24D2">
        <w:rPr>
          <w:rFonts w:ascii="Symbol" w:hAnsi="Symbol"/>
          <w:sz w:val="28"/>
          <w:szCs w:val="28"/>
          <w:lang w:val="en-US"/>
        </w:rPr>
        <w:t></w:t>
      </w:r>
      <w:r w:rsidRPr="006B24D2">
        <w:rPr>
          <w:sz w:val="28"/>
          <w:szCs w:val="28"/>
          <w:vertAlign w:val="subscript"/>
          <w:lang w:val="en-US"/>
        </w:rPr>
        <w:t>th</w:t>
      </w:r>
      <w:r w:rsidRPr="006B24D2">
        <w:rPr>
          <w:sz w:val="28"/>
          <w:szCs w:val="28"/>
        </w:rPr>
        <w:t xml:space="preserve"> (времени установления теплового равновесия в образце в данных условиях измерений). </w:t>
      </w:r>
    </w:p>
    <w:p w14:paraId="3C496907" w14:textId="58199CB4" w:rsidR="002C73F8" w:rsidRPr="002C73F8" w:rsidRDefault="002C73F8" w:rsidP="002C73F8">
      <w:pPr>
        <w:pStyle w:val="18"/>
        <w:spacing w:line="288" w:lineRule="auto"/>
        <w:ind w:firstLine="567"/>
        <w:rPr>
          <w:b/>
          <w:i/>
          <w:iCs/>
          <w:sz w:val="28"/>
          <w:szCs w:val="28"/>
          <w:u w:val="single"/>
        </w:rPr>
      </w:pPr>
      <w:r w:rsidRPr="002C73F8">
        <w:rPr>
          <w:b/>
          <w:i/>
          <w:iCs/>
          <w:sz w:val="28"/>
          <w:szCs w:val="28"/>
          <w:u w:val="single"/>
        </w:rPr>
        <w:t>Статический метод</w:t>
      </w:r>
    </w:p>
    <w:p w14:paraId="674F0AB5" w14:textId="77777777" w:rsidR="002C73F8" w:rsidRPr="006B24D2" w:rsidRDefault="002C73F8" w:rsidP="002C73F8">
      <w:pPr>
        <w:pStyle w:val="18"/>
        <w:spacing w:line="288" w:lineRule="auto"/>
        <w:ind w:firstLine="567"/>
        <w:rPr>
          <w:sz w:val="28"/>
          <w:szCs w:val="28"/>
        </w:rPr>
      </w:pPr>
      <w:r w:rsidRPr="006B24D2">
        <w:rPr>
          <w:sz w:val="28"/>
          <w:szCs w:val="28"/>
        </w:rPr>
        <w:t xml:space="preserve">В этом методе электрометром измеряется электростатический заряд </w:t>
      </w:r>
      <w:r w:rsidRPr="006B24D2">
        <w:rPr>
          <w:sz w:val="28"/>
          <w:szCs w:val="28"/>
          <w:lang w:val="en-US"/>
        </w:rPr>
        <w:t>Q</w:t>
      </w:r>
      <w:r w:rsidRPr="006B24D2">
        <w:rPr>
          <w:sz w:val="28"/>
          <w:szCs w:val="28"/>
          <w:vertAlign w:val="subscript"/>
          <w:lang w:val="en-US"/>
        </w:rPr>
        <w:t>s</w:t>
      </w:r>
      <w:r w:rsidRPr="006B24D2">
        <w:rPr>
          <w:sz w:val="28"/>
          <w:szCs w:val="28"/>
        </w:rPr>
        <w:t xml:space="preserve">, возникающий на полярных гранях кристалла при быстром изменении его температуры от стабилизированного значения </w:t>
      </w:r>
      <w:r w:rsidRPr="006B24D2">
        <w:rPr>
          <w:sz w:val="28"/>
          <w:szCs w:val="28"/>
          <w:lang w:val="en-US"/>
        </w:rPr>
        <w:t>T</w:t>
      </w:r>
      <w:r w:rsidRPr="006B24D2">
        <w:rPr>
          <w:sz w:val="28"/>
          <w:szCs w:val="28"/>
          <w:vertAlign w:val="subscript"/>
        </w:rPr>
        <w:t>1</w:t>
      </w:r>
      <w:r w:rsidRPr="006B24D2">
        <w:rPr>
          <w:sz w:val="28"/>
          <w:szCs w:val="28"/>
        </w:rPr>
        <w:t xml:space="preserve"> к стабилизированному значению </w:t>
      </w:r>
      <w:r w:rsidRPr="006B24D2">
        <w:rPr>
          <w:sz w:val="28"/>
          <w:szCs w:val="28"/>
          <w:lang w:val="en-US"/>
        </w:rPr>
        <w:t>T</w:t>
      </w:r>
      <w:r w:rsidRPr="006B24D2">
        <w:rPr>
          <w:sz w:val="28"/>
          <w:szCs w:val="28"/>
          <w:vertAlign w:val="subscript"/>
        </w:rPr>
        <w:t>2</w:t>
      </w:r>
      <w:r w:rsidRPr="006B24D2">
        <w:rPr>
          <w:sz w:val="28"/>
          <w:szCs w:val="28"/>
        </w:rPr>
        <w:t>. Если скорость изменения температуры кристалла достаточно велика (</w:t>
      </w:r>
      <w:r w:rsidRPr="006B24D2">
        <w:rPr>
          <w:sz w:val="28"/>
          <w:szCs w:val="28"/>
          <w:lang w:val="en-US"/>
        </w:rPr>
        <w:t>t</w:t>
      </w:r>
      <w:r w:rsidRPr="006B24D2">
        <w:rPr>
          <w:sz w:val="28"/>
          <w:szCs w:val="28"/>
        </w:rPr>
        <w:t>&lt;&lt;</w:t>
      </w:r>
      <w:r w:rsidRPr="006B24D2">
        <w:rPr>
          <w:sz w:val="28"/>
          <w:szCs w:val="28"/>
          <w:lang w:val="en-US"/>
        </w:rPr>
        <w:t>R</w:t>
      </w:r>
      <w:r w:rsidRPr="006B24D2">
        <w:rPr>
          <w:sz w:val="28"/>
          <w:szCs w:val="28"/>
          <w:vertAlign w:val="subscript"/>
          <w:lang w:val="en-US"/>
        </w:rPr>
        <w:t>g</w:t>
      </w:r>
      <w:r w:rsidRPr="006B24D2">
        <w:rPr>
          <w:sz w:val="28"/>
          <w:szCs w:val="28"/>
          <w:lang w:val="en-US"/>
        </w:rPr>
        <w:t>C</w:t>
      </w:r>
      <w:r w:rsidRPr="006B24D2">
        <w:rPr>
          <w:sz w:val="28"/>
          <w:szCs w:val="28"/>
          <w:vertAlign w:val="subscript"/>
          <w:lang w:val="en-US"/>
        </w:rPr>
        <w:t>g</w:t>
      </w:r>
      <w:r w:rsidRPr="006B24D2">
        <w:rPr>
          <w:sz w:val="28"/>
          <w:szCs w:val="28"/>
        </w:rPr>
        <w:t xml:space="preserve">) и его тепловая постоянная </w:t>
      </w:r>
      <w:r w:rsidRPr="006B24D2">
        <w:rPr>
          <w:rFonts w:ascii="Symbol" w:hAnsi="Symbol"/>
          <w:sz w:val="28"/>
          <w:szCs w:val="28"/>
          <w:lang w:val="en-US"/>
        </w:rPr>
        <w:t></w:t>
      </w:r>
      <w:r w:rsidRPr="006B24D2">
        <w:rPr>
          <w:sz w:val="28"/>
          <w:szCs w:val="28"/>
          <w:vertAlign w:val="subscript"/>
          <w:lang w:val="en-US"/>
        </w:rPr>
        <w:t>th</w:t>
      </w:r>
      <w:r w:rsidRPr="006B24D2">
        <w:rPr>
          <w:sz w:val="28"/>
          <w:szCs w:val="28"/>
        </w:rPr>
        <w:t xml:space="preserve"> такая, что изменение температуры образца происходит намного быстрее утечки с него зарядов (</w:t>
      </w:r>
      <w:r w:rsidRPr="006B24D2">
        <w:rPr>
          <w:rFonts w:ascii="Symbol" w:hAnsi="Symbol"/>
          <w:sz w:val="28"/>
          <w:szCs w:val="28"/>
          <w:lang w:val="en-US"/>
        </w:rPr>
        <w:t></w:t>
      </w:r>
      <w:r w:rsidRPr="006B24D2">
        <w:rPr>
          <w:sz w:val="28"/>
          <w:szCs w:val="28"/>
          <w:vertAlign w:val="subscript"/>
          <w:lang w:val="en-US"/>
        </w:rPr>
        <w:t>th</w:t>
      </w:r>
      <w:r w:rsidRPr="006B24D2">
        <w:rPr>
          <w:sz w:val="28"/>
          <w:szCs w:val="28"/>
        </w:rPr>
        <w:t>&lt;&lt;</w:t>
      </w:r>
      <w:r w:rsidRPr="006B24D2">
        <w:rPr>
          <w:sz w:val="28"/>
          <w:szCs w:val="28"/>
          <w:lang w:val="en-US"/>
        </w:rPr>
        <w:t>R</w:t>
      </w:r>
      <w:r w:rsidRPr="006B24D2">
        <w:rPr>
          <w:sz w:val="28"/>
          <w:szCs w:val="28"/>
          <w:vertAlign w:val="subscript"/>
          <w:lang w:val="en-US"/>
        </w:rPr>
        <w:t>g</w:t>
      </w:r>
      <w:r w:rsidRPr="006B24D2">
        <w:rPr>
          <w:sz w:val="28"/>
          <w:szCs w:val="28"/>
          <w:lang w:val="en-US"/>
        </w:rPr>
        <w:t>C</w:t>
      </w:r>
      <w:r w:rsidRPr="006B24D2">
        <w:rPr>
          <w:sz w:val="28"/>
          <w:szCs w:val="28"/>
          <w:vertAlign w:val="subscript"/>
          <w:lang w:val="en-US"/>
        </w:rPr>
        <w:t>g</w:t>
      </w:r>
      <w:r w:rsidRPr="006B24D2">
        <w:rPr>
          <w:sz w:val="28"/>
          <w:szCs w:val="28"/>
        </w:rPr>
        <w:t xml:space="preserve">), то, после интегрирования уравнения для </w:t>
      </w:r>
      <w:r w:rsidRPr="006B24D2">
        <w:rPr>
          <w:sz w:val="28"/>
          <w:szCs w:val="28"/>
          <w:lang w:val="en-US"/>
        </w:rPr>
        <w:t>V</w:t>
      </w:r>
      <w:r w:rsidRPr="006B24D2">
        <w:rPr>
          <w:sz w:val="28"/>
          <w:szCs w:val="28"/>
        </w:rPr>
        <w:t>, имеем:</w:t>
      </w:r>
    </w:p>
    <w:p w14:paraId="5E5AA170" w14:textId="77777777" w:rsidR="002C73F8" w:rsidRPr="006B24D2" w:rsidRDefault="002C73F8" w:rsidP="002C73F8">
      <w:pPr>
        <w:pStyle w:val="18"/>
        <w:spacing w:line="288" w:lineRule="auto"/>
        <w:ind w:firstLine="567"/>
        <w:jc w:val="center"/>
        <w:rPr>
          <w:rFonts w:ascii="Symbol" w:hAnsi="Symbol"/>
          <w:sz w:val="28"/>
          <w:szCs w:val="28"/>
        </w:rPr>
      </w:pPr>
      <w:r w:rsidRPr="006B24D2">
        <w:rPr>
          <w:sz w:val="28"/>
          <w:szCs w:val="28"/>
          <w:lang w:val="en-US"/>
        </w:rPr>
        <w:t>V</w:t>
      </w:r>
      <w:r w:rsidRPr="006B24D2">
        <w:rPr>
          <w:sz w:val="28"/>
          <w:szCs w:val="28"/>
        </w:rPr>
        <w:t xml:space="preserve"> = -(</w:t>
      </w:r>
      <w:r w:rsidRPr="006B24D2">
        <w:rPr>
          <w:sz w:val="28"/>
          <w:szCs w:val="28"/>
          <w:lang w:val="en-US"/>
        </w:rPr>
        <w:t>Ap</w:t>
      </w:r>
      <w:r w:rsidRPr="006B24D2">
        <w:rPr>
          <w:rFonts w:ascii="Symbol" w:hAnsi="Symbol"/>
          <w:sz w:val="28"/>
          <w:szCs w:val="28"/>
          <w:vertAlign w:val="superscript"/>
          <w:lang w:val="en-US"/>
        </w:rPr>
        <w:t></w:t>
      </w:r>
      <w:r w:rsidRPr="006B24D2">
        <w:rPr>
          <w:sz w:val="28"/>
          <w:szCs w:val="28"/>
        </w:rPr>
        <w:t>/</w:t>
      </w:r>
      <w:r w:rsidRPr="006B24D2">
        <w:rPr>
          <w:sz w:val="28"/>
          <w:szCs w:val="28"/>
          <w:lang w:val="en-US"/>
        </w:rPr>
        <w:t>C</w:t>
      </w:r>
      <w:r w:rsidRPr="006B24D2">
        <w:rPr>
          <w:sz w:val="28"/>
          <w:szCs w:val="28"/>
          <w:vertAlign w:val="subscript"/>
          <w:lang w:val="en-US"/>
        </w:rPr>
        <w:t>g</w:t>
      </w:r>
      <w:r w:rsidRPr="006B24D2">
        <w:rPr>
          <w:sz w:val="28"/>
          <w:szCs w:val="28"/>
        </w:rPr>
        <w:t>)∫</w:t>
      </w:r>
      <w:r w:rsidRPr="006B24D2">
        <w:rPr>
          <w:sz w:val="28"/>
          <w:szCs w:val="28"/>
          <w:vertAlign w:val="subscript"/>
        </w:rPr>
        <w:t>0</w:t>
      </w:r>
      <w:r w:rsidRPr="006B24D2">
        <w:rPr>
          <w:sz w:val="28"/>
          <w:szCs w:val="28"/>
          <w:vertAlign w:val="superscript"/>
          <w:lang w:val="en-US"/>
        </w:rPr>
        <w:t>t</w:t>
      </w:r>
      <w:r w:rsidRPr="006B24D2">
        <w:rPr>
          <w:sz w:val="28"/>
          <w:szCs w:val="28"/>
        </w:rPr>
        <w:t>(</w:t>
      </w:r>
      <w:r w:rsidRPr="006B24D2">
        <w:rPr>
          <w:sz w:val="28"/>
          <w:szCs w:val="28"/>
          <w:lang w:val="en-US"/>
        </w:rPr>
        <w:t>dT</w:t>
      </w:r>
      <w:r w:rsidRPr="006B24D2">
        <w:rPr>
          <w:sz w:val="28"/>
          <w:szCs w:val="28"/>
        </w:rPr>
        <w:t>/</w:t>
      </w:r>
      <w:r w:rsidRPr="006B24D2">
        <w:rPr>
          <w:sz w:val="28"/>
          <w:szCs w:val="28"/>
          <w:lang w:val="en-US"/>
        </w:rPr>
        <w:t>d</w:t>
      </w:r>
      <w:r w:rsidRPr="006B24D2">
        <w:rPr>
          <w:rFonts w:ascii="Symbol" w:hAnsi="Symbol"/>
          <w:sz w:val="28"/>
          <w:szCs w:val="28"/>
          <w:lang w:val="en-US"/>
        </w:rPr>
        <w:t></w:t>
      </w:r>
      <w:r w:rsidRPr="006B24D2">
        <w:rPr>
          <w:sz w:val="28"/>
          <w:szCs w:val="28"/>
        </w:rPr>
        <w:t>)</w:t>
      </w:r>
      <w:r w:rsidRPr="006B24D2">
        <w:rPr>
          <w:sz w:val="28"/>
          <w:szCs w:val="28"/>
          <w:lang w:val="en-US"/>
        </w:rPr>
        <w:t>d</w:t>
      </w:r>
      <w:r w:rsidRPr="006B24D2">
        <w:rPr>
          <w:rFonts w:ascii="Symbol" w:hAnsi="Symbol"/>
          <w:sz w:val="28"/>
          <w:szCs w:val="28"/>
          <w:lang w:val="en-US"/>
        </w:rPr>
        <w:t></w:t>
      </w:r>
      <w:r w:rsidRPr="006B24D2">
        <w:rPr>
          <w:sz w:val="28"/>
          <w:szCs w:val="28"/>
        </w:rPr>
        <w:t xml:space="preserve"> = -(</w:t>
      </w:r>
      <w:r w:rsidRPr="006B24D2">
        <w:rPr>
          <w:sz w:val="28"/>
          <w:szCs w:val="28"/>
          <w:lang w:val="en-US"/>
        </w:rPr>
        <w:t>Ap</w:t>
      </w:r>
      <w:r w:rsidRPr="006B24D2">
        <w:rPr>
          <w:rFonts w:ascii="Symbol" w:hAnsi="Symbol"/>
          <w:sz w:val="28"/>
          <w:szCs w:val="28"/>
          <w:vertAlign w:val="superscript"/>
          <w:lang w:val="en-US"/>
        </w:rPr>
        <w:t></w:t>
      </w:r>
      <w:r w:rsidRPr="006B24D2">
        <w:rPr>
          <w:sz w:val="28"/>
          <w:szCs w:val="28"/>
        </w:rPr>
        <w:t>/</w:t>
      </w:r>
      <w:r w:rsidRPr="006B24D2">
        <w:rPr>
          <w:sz w:val="28"/>
          <w:szCs w:val="28"/>
          <w:lang w:val="en-US"/>
        </w:rPr>
        <w:t>C</w:t>
      </w:r>
      <w:r w:rsidRPr="006B24D2">
        <w:rPr>
          <w:sz w:val="28"/>
          <w:szCs w:val="28"/>
          <w:vertAlign w:val="subscript"/>
          <w:lang w:val="en-US"/>
        </w:rPr>
        <w:t>g</w:t>
      </w:r>
      <w:r w:rsidRPr="006B24D2">
        <w:rPr>
          <w:sz w:val="28"/>
          <w:szCs w:val="28"/>
        </w:rPr>
        <w:t>)</w:t>
      </w:r>
      <w:r w:rsidRPr="006B24D2">
        <w:rPr>
          <w:rFonts w:ascii="Symbol" w:hAnsi="Symbol"/>
          <w:sz w:val="28"/>
          <w:szCs w:val="28"/>
          <w:lang w:val="en-US"/>
        </w:rPr>
        <w:t></w:t>
      </w:r>
      <w:r w:rsidRPr="006B24D2">
        <w:rPr>
          <w:sz w:val="28"/>
          <w:szCs w:val="28"/>
          <w:lang w:val="en-US"/>
        </w:rPr>
        <w:t>T</w:t>
      </w:r>
      <w:r w:rsidRPr="006B24D2">
        <w:rPr>
          <w:sz w:val="28"/>
          <w:szCs w:val="28"/>
        </w:rPr>
        <w:t>.</w:t>
      </w:r>
    </w:p>
    <w:p w14:paraId="55F01DCD" w14:textId="77777777" w:rsidR="002C73F8" w:rsidRPr="006B24D2" w:rsidRDefault="002C73F8" w:rsidP="002C73F8">
      <w:pPr>
        <w:pStyle w:val="18"/>
        <w:spacing w:line="288" w:lineRule="auto"/>
        <w:ind w:firstLine="567"/>
        <w:rPr>
          <w:sz w:val="28"/>
          <w:szCs w:val="28"/>
        </w:rPr>
      </w:pPr>
      <w:r w:rsidRPr="006B24D2">
        <w:rPr>
          <w:sz w:val="28"/>
          <w:szCs w:val="28"/>
        </w:rPr>
        <w:t>Откуда пироэлектрический коэффициент определяется как:</w:t>
      </w:r>
    </w:p>
    <w:p w14:paraId="77B432B0" w14:textId="699D8E23" w:rsidR="002C73F8" w:rsidRPr="006B24D2" w:rsidRDefault="002C73F8" w:rsidP="002C73F8">
      <w:pPr>
        <w:pStyle w:val="18"/>
        <w:spacing w:line="288" w:lineRule="auto"/>
        <w:ind w:firstLine="567"/>
        <w:jc w:val="center"/>
        <w:rPr>
          <w:sz w:val="28"/>
          <w:szCs w:val="28"/>
          <w:lang w:val="fr-FR"/>
        </w:rPr>
      </w:pPr>
      <w:r w:rsidRPr="006B24D2">
        <w:rPr>
          <w:sz w:val="28"/>
          <w:szCs w:val="28"/>
          <w:lang w:val="fr-FR"/>
        </w:rPr>
        <w:t>p</w:t>
      </w:r>
      <w:r w:rsidRPr="006B24D2">
        <w:rPr>
          <w:rFonts w:ascii="Symbol" w:hAnsi="Symbol"/>
          <w:sz w:val="28"/>
          <w:szCs w:val="28"/>
          <w:vertAlign w:val="superscript"/>
          <w:lang w:val="en-US"/>
        </w:rPr>
        <w:t></w:t>
      </w:r>
      <w:r w:rsidRPr="006B24D2">
        <w:rPr>
          <w:sz w:val="28"/>
          <w:szCs w:val="28"/>
          <w:lang w:val="fr-FR"/>
        </w:rPr>
        <w:t>(T) = -(VC</w:t>
      </w:r>
      <w:r w:rsidRPr="006B24D2">
        <w:rPr>
          <w:sz w:val="28"/>
          <w:szCs w:val="28"/>
          <w:vertAlign w:val="subscript"/>
          <w:lang w:val="fr-FR"/>
        </w:rPr>
        <w:t>g</w:t>
      </w:r>
      <w:r w:rsidRPr="006B24D2">
        <w:rPr>
          <w:sz w:val="28"/>
          <w:szCs w:val="28"/>
          <w:lang w:val="fr-FR"/>
        </w:rPr>
        <w:t>/A</w:t>
      </w:r>
      <w:r w:rsidRPr="006B24D2">
        <w:rPr>
          <w:rFonts w:ascii="Symbol" w:hAnsi="Symbol"/>
          <w:sz w:val="28"/>
          <w:szCs w:val="28"/>
          <w:lang w:val="en-US"/>
        </w:rPr>
        <w:t></w:t>
      </w:r>
      <w:r w:rsidRPr="006B24D2">
        <w:rPr>
          <w:sz w:val="28"/>
          <w:szCs w:val="28"/>
          <w:lang w:val="fr-FR"/>
        </w:rPr>
        <w:t>T) = -Q</w:t>
      </w:r>
      <w:r w:rsidRPr="006B24D2">
        <w:rPr>
          <w:sz w:val="28"/>
          <w:szCs w:val="28"/>
          <w:vertAlign w:val="subscript"/>
          <w:lang w:val="fr-FR"/>
        </w:rPr>
        <w:t>s</w:t>
      </w:r>
      <w:r w:rsidRPr="006B24D2">
        <w:rPr>
          <w:sz w:val="28"/>
          <w:szCs w:val="28"/>
          <w:lang w:val="fr-FR"/>
        </w:rPr>
        <w:t>/(A</w:t>
      </w:r>
      <w:r w:rsidRPr="006B24D2">
        <w:rPr>
          <w:rFonts w:ascii="Symbol" w:hAnsi="Symbol"/>
          <w:sz w:val="28"/>
          <w:szCs w:val="28"/>
          <w:lang w:val="en-US"/>
        </w:rPr>
        <w:t></w:t>
      </w:r>
      <w:r w:rsidRPr="006B24D2">
        <w:rPr>
          <w:sz w:val="28"/>
          <w:szCs w:val="28"/>
          <w:lang w:val="fr-FR"/>
        </w:rPr>
        <w:t>T),</w:t>
      </w:r>
    </w:p>
    <w:p w14:paraId="57097562" w14:textId="77777777" w:rsidR="002C73F8" w:rsidRPr="006B24D2" w:rsidRDefault="002C73F8" w:rsidP="002C73F8">
      <w:pPr>
        <w:pStyle w:val="18"/>
        <w:spacing w:line="288" w:lineRule="auto"/>
        <w:ind w:firstLine="0"/>
        <w:rPr>
          <w:sz w:val="28"/>
          <w:szCs w:val="28"/>
        </w:rPr>
      </w:pPr>
      <w:r w:rsidRPr="006B24D2">
        <w:rPr>
          <w:sz w:val="28"/>
          <w:szCs w:val="28"/>
        </w:rPr>
        <w:t xml:space="preserve">где </w:t>
      </w:r>
      <w:r w:rsidRPr="006B24D2">
        <w:rPr>
          <w:rFonts w:ascii="Symbol" w:hAnsi="Symbol"/>
          <w:sz w:val="28"/>
          <w:szCs w:val="28"/>
          <w:lang w:val="en-US"/>
        </w:rPr>
        <w:t></w:t>
      </w:r>
      <w:r w:rsidRPr="006B24D2">
        <w:rPr>
          <w:sz w:val="28"/>
          <w:szCs w:val="28"/>
          <w:lang w:val="en-US"/>
        </w:rPr>
        <w:t>T</w:t>
      </w:r>
      <w:r w:rsidRPr="006B24D2">
        <w:rPr>
          <w:sz w:val="28"/>
          <w:szCs w:val="28"/>
        </w:rPr>
        <w:t>=</w:t>
      </w:r>
      <w:r w:rsidRPr="006B24D2">
        <w:rPr>
          <w:sz w:val="28"/>
          <w:szCs w:val="28"/>
          <w:lang w:val="en-US"/>
        </w:rPr>
        <w:t>T</w:t>
      </w:r>
      <w:r w:rsidRPr="006B24D2">
        <w:rPr>
          <w:sz w:val="28"/>
          <w:szCs w:val="28"/>
          <w:vertAlign w:val="subscript"/>
        </w:rPr>
        <w:t>2</w:t>
      </w:r>
      <w:r w:rsidRPr="006B24D2">
        <w:rPr>
          <w:sz w:val="28"/>
          <w:szCs w:val="28"/>
        </w:rPr>
        <w:t>-</w:t>
      </w:r>
      <w:r w:rsidRPr="006B24D2">
        <w:rPr>
          <w:sz w:val="28"/>
          <w:szCs w:val="28"/>
          <w:lang w:val="en-US"/>
        </w:rPr>
        <w:t>T</w:t>
      </w:r>
      <w:r w:rsidRPr="006B24D2">
        <w:rPr>
          <w:sz w:val="28"/>
          <w:szCs w:val="28"/>
          <w:vertAlign w:val="subscript"/>
        </w:rPr>
        <w:t>1</w:t>
      </w:r>
      <w:r w:rsidRPr="006B24D2">
        <w:rPr>
          <w:sz w:val="28"/>
          <w:szCs w:val="28"/>
        </w:rPr>
        <w:t xml:space="preserve">, </w:t>
      </w:r>
      <w:r w:rsidRPr="006B24D2">
        <w:rPr>
          <w:sz w:val="28"/>
          <w:szCs w:val="28"/>
          <w:lang w:val="en-US"/>
        </w:rPr>
        <w:t>T</w:t>
      </w:r>
      <w:r w:rsidRPr="006B24D2">
        <w:rPr>
          <w:sz w:val="28"/>
          <w:szCs w:val="28"/>
        </w:rPr>
        <w:t>=(</w:t>
      </w:r>
      <w:r w:rsidRPr="006B24D2">
        <w:rPr>
          <w:sz w:val="28"/>
          <w:szCs w:val="28"/>
          <w:lang w:val="en-US"/>
        </w:rPr>
        <w:t>T</w:t>
      </w:r>
      <w:r w:rsidRPr="006B24D2">
        <w:rPr>
          <w:sz w:val="28"/>
          <w:szCs w:val="28"/>
          <w:vertAlign w:val="subscript"/>
        </w:rPr>
        <w:t>1</w:t>
      </w:r>
      <w:r w:rsidRPr="006B24D2">
        <w:rPr>
          <w:sz w:val="28"/>
          <w:szCs w:val="28"/>
        </w:rPr>
        <w:t>+</w:t>
      </w:r>
      <w:r w:rsidRPr="006B24D2">
        <w:rPr>
          <w:sz w:val="28"/>
          <w:szCs w:val="28"/>
          <w:lang w:val="en-US"/>
        </w:rPr>
        <w:t>T</w:t>
      </w:r>
      <w:r w:rsidRPr="006B24D2">
        <w:rPr>
          <w:sz w:val="28"/>
          <w:szCs w:val="28"/>
          <w:vertAlign w:val="subscript"/>
        </w:rPr>
        <w:t>2</w:t>
      </w:r>
      <w:r w:rsidRPr="006B24D2">
        <w:rPr>
          <w:sz w:val="28"/>
          <w:szCs w:val="28"/>
        </w:rPr>
        <w:t xml:space="preserve">)/2, </w:t>
      </w:r>
      <w:r w:rsidRPr="006B24D2">
        <w:rPr>
          <w:rFonts w:ascii="Symbol" w:hAnsi="Symbol"/>
          <w:sz w:val="28"/>
          <w:szCs w:val="28"/>
          <w:lang w:val="en-US"/>
        </w:rPr>
        <w:t></w:t>
      </w:r>
      <w:r w:rsidRPr="006B24D2">
        <w:rPr>
          <w:sz w:val="28"/>
          <w:szCs w:val="28"/>
          <w:lang w:val="en-US"/>
        </w:rPr>
        <w:t>T</w:t>
      </w:r>
      <w:r w:rsidRPr="006B24D2">
        <w:rPr>
          <w:sz w:val="28"/>
          <w:szCs w:val="28"/>
        </w:rPr>
        <w:t>&lt;&lt;</w:t>
      </w:r>
      <w:r w:rsidRPr="006B24D2">
        <w:rPr>
          <w:sz w:val="28"/>
          <w:szCs w:val="28"/>
          <w:lang w:val="en-US"/>
        </w:rPr>
        <w:t>T</w:t>
      </w:r>
      <w:r w:rsidRPr="006B24D2">
        <w:rPr>
          <w:sz w:val="28"/>
          <w:szCs w:val="28"/>
        </w:rPr>
        <w:t>. Образцы в процессе измерений не должны иметь температурных градиентов и быть механически свободными. Электрический тракт, выводящий пироэлектрический сигнал, должен иметь низкую термическую электризацию - &lt;10</w:t>
      </w:r>
      <w:r w:rsidRPr="006B24D2">
        <w:rPr>
          <w:sz w:val="28"/>
          <w:szCs w:val="28"/>
          <w:vertAlign w:val="superscript"/>
        </w:rPr>
        <w:t>-15</w:t>
      </w:r>
      <w:r w:rsidRPr="006B24D2">
        <w:rPr>
          <w:sz w:val="28"/>
          <w:szCs w:val="28"/>
        </w:rPr>
        <w:t xml:space="preserve"> Кл и высокое сопротивление изоляции - &gt;10</w:t>
      </w:r>
      <w:r w:rsidRPr="006B24D2">
        <w:rPr>
          <w:sz w:val="28"/>
          <w:szCs w:val="28"/>
          <w:vertAlign w:val="superscript"/>
        </w:rPr>
        <w:t>14</w:t>
      </w:r>
      <w:r w:rsidRPr="006B24D2">
        <w:rPr>
          <w:sz w:val="28"/>
          <w:szCs w:val="28"/>
        </w:rPr>
        <w:t xml:space="preserve"> Ом. </w:t>
      </w:r>
    </w:p>
    <w:p w14:paraId="20E91CBA" w14:textId="77777777" w:rsidR="002C73F8" w:rsidRPr="006B24D2" w:rsidRDefault="002C73F8" w:rsidP="002C73F8">
      <w:pPr>
        <w:pStyle w:val="18"/>
        <w:spacing w:line="288" w:lineRule="auto"/>
        <w:ind w:firstLine="567"/>
        <w:rPr>
          <w:sz w:val="28"/>
          <w:szCs w:val="28"/>
        </w:rPr>
      </w:pPr>
      <w:r w:rsidRPr="006B24D2">
        <w:rPr>
          <w:sz w:val="28"/>
          <w:szCs w:val="28"/>
        </w:rPr>
        <w:t xml:space="preserve">Статический метод дает прямое определение величины пироэлектрического </w:t>
      </w:r>
      <w:r w:rsidRPr="006B24D2">
        <w:rPr>
          <w:sz w:val="28"/>
          <w:szCs w:val="28"/>
        </w:rPr>
        <w:lastRenderedPageBreak/>
        <w:t xml:space="preserve">коэффициента, однако, измерения этим методом становятся весьма трудоемкими при необходимости измерений в широком интервале температур для множества установившихся дискретных значений температуры. </w:t>
      </w:r>
    </w:p>
    <w:p w14:paraId="53EF19EB" w14:textId="5C62D25E" w:rsidR="002C73F8" w:rsidRPr="002C73F8" w:rsidRDefault="002C73F8" w:rsidP="002C73F8">
      <w:pPr>
        <w:pStyle w:val="18"/>
        <w:spacing w:line="288" w:lineRule="auto"/>
        <w:ind w:firstLine="567"/>
        <w:rPr>
          <w:b/>
          <w:i/>
          <w:iCs/>
          <w:sz w:val="28"/>
          <w:szCs w:val="28"/>
          <w:u w:val="single"/>
        </w:rPr>
      </w:pPr>
      <w:r w:rsidRPr="002C73F8">
        <w:rPr>
          <w:b/>
          <w:i/>
          <w:iCs/>
          <w:sz w:val="28"/>
          <w:szCs w:val="28"/>
          <w:u w:val="single"/>
        </w:rPr>
        <w:t>Квазистатический метод</w:t>
      </w:r>
    </w:p>
    <w:p w14:paraId="16C22949" w14:textId="77777777" w:rsidR="002C73F8" w:rsidRPr="006B24D2" w:rsidRDefault="002C73F8" w:rsidP="002C73F8">
      <w:pPr>
        <w:pStyle w:val="18"/>
        <w:spacing w:line="288" w:lineRule="auto"/>
        <w:ind w:firstLine="567"/>
        <w:rPr>
          <w:spacing w:val="-20"/>
          <w:sz w:val="28"/>
          <w:szCs w:val="28"/>
        </w:rPr>
      </w:pPr>
      <w:r w:rsidRPr="006B24D2">
        <w:rPr>
          <w:sz w:val="28"/>
          <w:szCs w:val="28"/>
        </w:rPr>
        <w:t xml:space="preserve">В квазистатическом методе измеряют напряжение </w:t>
      </w:r>
      <w:r w:rsidRPr="006B24D2">
        <w:rPr>
          <w:sz w:val="28"/>
          <w:szCs w:val="28"/>
          <w:lang w:val="en-US"/>
        </w:rPr>
        <w:t>V</w:t>
      </w:r>
      <w:r w:rsidRPr="006B24D2">
        <w:rPr>
          <w:sz w:val="28"/>
          <w:szCs w:val="28"/>
        </w:rPr>
        <w:t xml:space="preserve">, возникающее на гранях пироэлектрического образца, или ток </w:t>
      </w:r>
      <w:r w:rsidRPr="006B24D2">
        <w:rPr>
          <w:sz w:val="28"/>
          <w:szCs w:val="28"/>
          <w:lang w:val="en-US"/>
        </w:rPr>
        <w:t>I</w:t>
      </w:r>
      <w:r w:rsidRPr="006B24D2">
        <w:rPr>
          <w:sz w:val="28"/>
          <w:szCs w:val="28"/>
          <w:vertAlign w:val="subscript"/>
          <w:lang w:val="en-US"/>
        </w:rPr>
        <w:t>p</w:t>
      </w:r>
      <w:r w:rsidRPr="006B24D2">
        <w:rPr>
          <w:sz w:val="28"/>
          <w:szCs w:val="28"/>
        </w:rPr>
        <w:t>=</w:t>
      </w:r>
      <w:r w:rsidRPr="006B24D2">
        <w:rPr>
          <w:sz w:val="28"/>
          <w:szCs w:val="28"/>
          <w:lang w:val="en-US"/>
        </w:rPr>
        <w:t>V</w:t>
      </w:r>
      <w:r w:rsidRPr="006B24D2">
        <w:rPr>
          <w:sz w:val="28"/>
          <w:szCs w:val="28"/>
        </w:rPr>
        <w:t>/</w:t>
      </w:r>
      <w:r w:rsidRPr="006B24D2">
        <w:rPr>
          <w:sz w:val="28"/>
          <w:szCs w:val="28"/>
          <w:lang w:val="en-US"/>
        </w:rPr>
        <w:t>R</w:t>
      </w:r>
      <w:r w:rsidRPr="006B24D2">
        <w:rPr>
          <w:sz w:val="28"/>
          <w:szCs w:val="28"/>
          <w:vertAlign w:val="subscript"/>
          <w:lang w:val="en-US"/>
        </w:rPr>
        <w:t>g</w:t>
      </w:r>
      <w:r w:rsidRPr="006B24D2">
        <w:rPr>
          <w:sz w:val="28"/>
          <w:szCs w:val="28"/>
        </w:rPr>
        <w:t xml:space="preserve"> в цепи измерительная схема-образец при непрерывном изменении температуры с заданной скоростью </w:t>
      </w:r>
      <w:r w:rsidRPr="006B24D2">
        <w:rPr>
          <w:sz w:val="28"/>
          <w:szCs w:val="28"/>
          <w:lang w:val="en-US"/>
        </w:rPr>
        <w:t>dT</w:t>
      </w:r>
      <w:r w:rsidRPr="006B24D2">
        <w:rPr>
          <w:sz w:val="28"/>
          <w:szCs w:val="28"/>
        </w:rPr>
        <w:t>/</w:t>
      </w:r>
      <w:r w:rsidRPr="006B24D2">
        <w:rPr>
          <w:spacing w:val="-20"/>
          <w:sz w:val="28"/>
          <w:szCs w:val="28"/>
          <w:lang w:val="en-US"/>
        </w:rPr>
        <w:t>dt</w:t>
      </w:r>
      <w:r w:rsidRPr="006B24D2">
        <w:rPr>
          <w:spacing w:val="-20"/>
          <w:sz w:val="28"/>
          <w:szCs w:val="28"/>
        </w:rPr>
        <w:t xml:space="preserve"> (обычно 1-4 град/мин). Измерения</w:t>
      </w:r>
      <w:r w:rsidRPr="006B24D2">
        <w:rPr>
          <w:sz w:val="28"/>
          <w:szCs w:val="28"/>
        </w:rPr>
        <w:t xml:space="preserve"> проводятся с малой постоянной времени </w:t>
      </w:r>
      <w:r w:rsidRPr="006B24D2">
        <w:rPr>
          <w:sz w:val="28"/>
          <w:szCs w:val="28"/>
          <w:lang w:val="en-US"/>
        </w:rPr>
        <w:t>t</w:t>
      </w:r>
      <w:r w:rsidRPr="006B24D2">
        <w:rPr>
          <w:sz w:val="28"/>
          <w:szCs w:val="28"/>
        </w:rPr>
        <w:t>&gt;&gt;</w:t>
      </w:r>
      <w:r w:rsidRPr="006B24D2">
        <w:rPr>
          <w:sz w:val="28"/>
          <w:szCs w:val="28"/>
          <w:lang w:val="en-US"/>
        </w:rPr>
        <w:t>R</w:t>
      </w:r>
      <w:r w:rsidRPr="006B24D2">
        <w:rPr>
          <w:sz w:val="28"/>
          <w:szCs w:val="28"/>
          <w:vertAlign w:val="subscript"/>
          <w:lang w:val="en-US"/>
        </w:rPr>
        <w:t>g</w:t>
      </w:r>
      <w:r w:rsidRPr="006B24D2">
        <w:rPr>
          <w:sz w:val="28"/>
          <w:szCs w:val="28"/>
          <w:lang w:val="en-US"/>
        </w:rPr>
        <w:t>C</w:t>
      </w:r>
      <w:r w:rsidRPr="006B24D2">
        <w:rPr>
          <w:sz w:val="28"/>
          <w:szCs w:val="28"/>
          <w:vertAlign w:val="subscript"/>
          <w:lang w:val="en-US"/>
        </w:rPr>
        <w:t>g</w:t>
      </w:r>
      <w:r w:rsidRPr="006B24D2">
        <w:rPr>
          <w:sz w:val="28"/>
          <w:szCs w:val="28"/>
        </w:rPr>
        <w:t xml:space="preserve">, </w:t>
      </w:r>
      <w:r w:rsidRPr="006B24D2">
        <w:rPr>
          <w:spacing w:val="-20"/>
          <w:sz w:val="28"/>
          <w:szCs w:val="28"/>
        </w:rPr>
        <w:t xml:space="preserve">в результате чего решение уравнения для </w:t>
      </w:r>
      <w:r w:rsidRPr="006B24D2">
        <w:rPr>
          <w:spacing w:val="-20"/>
          <w:sz w:val="28"/>
          <w:szCs w:val="28"/>
          <w:lang w:val="en-US"/>
        </w:rPr>
        <w:t>V</w:t>
      </w:r>
      <w:r w:rsidRPr="006B24D2">
        <w:rPr>
          <w:spacing w:val="-20"/>
          <w:sz w:val="28"/>
          <w:szCs w:val="28"/>
        </w:rPr>
        <w:t xml:space="preserve"> сводится к выражению:</w:t>
      </w:r>
    </w:p>
    <w:p w14:paraId="31B691FD" w14:textId="77777777" w:rsidR="002C73F8" w:rsidRPr="006B24D2" w:rsidRDefault="002C73F8" w:rsidP="002C73F8">
      <w:pPr>
        <w:pStyle w:val="18"/>
        <w:spacing w:line="288" w:lineRule="auto"/>
        <w:ind w:firstLine="567"/>
        <w:jc w:val="center"/>
        <w:rPr>
          <w:sz w:val="28"/>
          <w:szCs w:val="28"/>
        </w:rPr>
      </w:pPr>
      <w:r w:rsidRPr="006B24D2">
        <w:rPr>
          <w:sz w:val="28"/>
          <w:szCs w:val="28"/>
          <w:lang w:val="en-US"/>
        </w:rPr>
        <w:t>V</w:t>
      </w:r>
      <w:r w:rsidRPr="006B24D2">
        <w:rPr>
          <w:sz w:val="28"/>
          <w:szCs w:val="28"/>
        </w:rPr>
        <w:t xml:space="preserve"> = -</w:t>
      </w:r>
      <w:r w:rsidRPr="006B24D2">
        <w:rPr>
          <w:sz w:val="28"/>
          <w:szCs w:val="28"/>
          <w:lang w:val="en-US"/>
        </w:rPr>
        <w:t>Ap</w:t>
      </w:r>
      <w:r w:rsidRPr="006B24D2">
        <w:rPr>
          <w:rFonts w:ascii="Symbol" w:hAnsi="Symbol"/>
          <w:sz w:val="28"/>
          <w:szCs w:val="28"/>
          <w:vertAlign w:val="superscript"/>
          <w:lang w:val="en-US"/>
        </w:rPr>
        <w:t></w:t>
      </w:r>
      <w:r w:rsidRPr="006B24D2">
        <w:rPr>
          <w:sz w:val="28"/>
          <w:szCs w:val="28"/>
          <w:lang w:val="en-US"/>
        </w:rPr>
        <w:t>R</w:t>
      </w:r>
      <w:r w:rsidRPr="006B24D2">
        <w:rPr>
          <w:sz w:val="28"/>
          <w:szCs w:val="28"/>
          <w:vertAlign w:val="subscript"/>
          <w:lang w:val="en-US"/>
        </w:rPr>
        <w:t>g</w:t>
      </w:r>
      <w:r w:rsidRPr="006B24D2">
        <w:rPr>
          <w:sz w:val="28"/>
          <w:szCs w:val="28"/>
        </w:rPr>
        <w:t>(</w:t>
      </w:r>
      <w:r w:rsidRPr="006B24D2">
        <w:rPr>
          <w:sz w:val="28"/>
          <w:szCs w:val="28"/>
          <w:lang w:val="en-US"/>
        </w:rPr>
        <w:t>dT</w:t>
      </w:r>
      <w:r w:rsidRPr="006B24D2">
        <w:rPr>
          <w:sz w:val="28"/>
          <w:szCs w:val="28"/>
        </w:rPr>
        <w:t>/</w:t>
      </w:r>
      <w:r w:rsidRPr="006B24D2">
        <w:rPr>
          <w:sz w:val="28"/>
          <w:szCs w:val="28"/>
          <w:lang w:val="en-US"/>
        </w:rPr>
        <w:t>dt</w:t>
      </w:r>
      <w:r w:rsidRPr="006B24D2">
        <w:rPr>
          <w:sz w:val="28"/>
          <w:szCs w:val="28"/>
        </w:rPr>
        <w:t>),</w:t>
      </w:r>
    </w:p>
    <w:p w14:paraId="440B60CA" w14:textId="77777777" w:rsidR="002C73F8" w:rsidRPr="006B24D2" w:rsidRDefault="002C73F8" w:rsidP="002C73F8">
      <w:pPr>
        <w:pStyle w:val="18"/>
        <w:spacing w:line="288" w:lineRule="auto"/>
        <w:ind w:firstLine="0"/>
        <w:rPr>
          <w:sz w:val="28"/>
          <w:szCs w:val="28"/>
        </w:rPr>
      </w:pPr>
      <w:r w:rsidRPr="006B24D2">
        <w:rPr>
          <w:sz w:val="28"/>
          <w:szCs w:val="28"/>
        </w:rPr>
        <w:t>из которого пироэлектрический коэффициент определяется как</w:t>
      </w:r>
    </w:p>
    <w:p w14:paraId="038D02F9" w14:textId="77777777" w:rsidR="002C73F8" w:rsidRPr="006B24D2" w:rsidRDefault="002C73F8" w:rsidP="002C73F8">
      <w:pPr>
        <w:pStyle w:val="18"/>
        <w:spacing w:line="288" w:lineRule="auto"/>
        <w:ind w:firstLine="567"/>
        <w:jc w:val="center"/>
        <w:rPr>
          <w:sz w:val="28"/>
          <w:szCs w:val="28"/>
          <w:lang w:val="en-US"/>
        </w:rPr>
      </w:pPr>
      <w:r w:rsidRPr="006B24D2">
        <w:rPr>
          <w:sz w:val="28"/>
          <w:szCs w:val="28"/>
          <w:lang w:val="en-US"/>
        </w:rPr>
        <w:t>p</w:t>
      </w:r>
      <w:r w:rsidRPr="006B24D2">
        <w:rPr>
          <w:rFonts w:ascii="Symbol" w:hAnsi="Symbol"/>
          <w:sz w:val="28"/>
          <w:szCs w:val="28"/>
          <w:vertAlign w:val="superscript"/>
          <w:lang w:val="en-US"/>
        </w:rPr>
        <w:t></w:t>
      </w:r>
      <w:r w:rsidRPr="006B24D2">
        <w:rPr>
          <w:sz w:val="28"/>
          <w:szCs w:val="28"/>
          <w:lang w:val="en-US"/>
        </w:rPr>
        <w:t xml:space="preserve"> = V/[AR</w:t>
      </w:r>
      <w:r w:rsidRPr="006B24D2">
        <w:rPr>
          <w:sz w:val="28"/>
          <w:szCs w:val="28"/>
          <w:vertAlign w:val="subscript"/>
          <w:lang w:val="en-US"/>
        </w:rPr>
        <w:t>g</w:t>
      </w:r>
      <w:r w:rsidRPr="006B24D2">
        <w:rPr>
          <w:sz w:val="28"/>
          <w:szCs w:val="28"/>
          <w:lang w:val="en-US"/>
        </w:rPr>
        <w:t>(dT/dt)] = I</w:t>
      </w:r>
      <w:r w:rsidRPr="006B24D2">
        <w:rPr>
          <w:sz w:val="28"/>
          <w:szCs w:val="28"/>
          <w:vertAlign w:val="subscript"/>
          <w:lang w:val="en-US"/>
        </w:rPr>
        <w:t>p</w:t>
      </w:r>
      <w:r w:rsidRPr="006B24D2">
        <w:rPr>
          <w:sz w:val="28"/>
          <w:szCs w:val="28"/>
          <w:lang w:val="en-US"/>
        </w:rPr>
        <w:t>/[A(dT/dt)].</w:t>
      </w:r>
    </w:p>
    <w:p w14:paraId="53B7B8E9" w14:textId="77777777" w:rsidR="002C73F8" w:rsidRPr="006B24D2" w:rsidRDefault="002C73F8" w:rsidP="002C73F8">
      <w:pPr>
        <w:pStyle w:val="18"/>
        <w:spacing w:line="288" w:lineRule="auto"/>
        <w:ind w:firstLine="567"/>
        <w:rPr>
          <w:sz w:val="28"/>
          <w:szCs w:val="28"/>
        </w:rPr>
      </w:pPr>
      <w:r w:rsidRPr="006B24D2">
        <w:rPr>
          <w:sz w:val="28"/>
          <w:szCs w:val="28"/>
        </w:rPr>
        <w:t xml:space="preserve">В простейшем варианте процесс измерения температурной зависимости пироэлектрического коэффициента сводится к следующему. Подводом к образцу теплового потока, задается скорость изменения его температуры. При этом одновременно регистрируются зависимости </w:t>
      </w:r>
      <w:r w:rsidRPr="006B24D2">
        <w:rPr>
          <w:sz w:val="28"/>
          <w:szCs w:val="28"/>
          <w:lang w:val="en-US"/>
        </w:rPr>
        <w:t>V</w:t>
      </w:r>
      <w:r w:rsidRPr="006B24D2">
        <w:rPr>
          <w:sz w:val="28"/>
          <w:szCs w:val="28"/>
        </w:rPr>
        <w:t>(</w:t>
      </w:r>
      <w:r w:rsidRPr="006B24D2">
        <w:rPr>
          <w:sz w:val="28"/>
          <w:szCs w:val="28"/>
          <w:lang w:val="en-US"/>
        </w:rPr>
        <w:t>t</w:t>
      </w:r>
      <w:r w:rsidRPr="006B24D2">
        <w:rPr>
          <w:sz w:val="28"/>
          <w:szCs w:val="28"/>
        </w:rPr>
        <w:t xml:space="preserve">) и </w:t>
      </w:r>
      <w:r w:rsidRPr="006B24D2">
        <w:rPr>
          <w:sz w:val="28"/>
          <w:szCs w:val="28"/>
          <w:lang w:val="en-US"/>
        </w:rPr>
        <w:t>T</w:t>
      </w:r>
      <w:r w:rsidRPr="006B24D2">
        <w:rPr>
          <w:sz w:val="28"/>
          <w:szCs w:val="28"/>
        </w:rPr>
        <w:t>(</w:t>
      </w:r>
      <w:r w:rsidRPr="006B24D2">
        <w:rPr>
          <w:sz w:val="28"/>
          <w:szCs w:val="28"/>
          <w:lang w:val="en-US"/>
        </w:rPr>
        <w:t>t</w:t>
      </w:r>
      <w:r w:rsidRPr="006B24D2">
        <w:rPr>
          <w:sz w:val="28"/>
          <w:szCs w:val="28"/>
        </w:rPr>
        <w:t xml:space="preserve">), по которым определяются зависимости </w:t>
      </w:r>
      <w:r w:rsidRPr="006B24D2">
        <w:rPr>
          <w:sz w:val="28"/>
          <w:szCs w:val="28"/>
          <w:lang w:val="en-US"/>
        </w:rPr>
        <w:t>V</w:t>
      </w:r>
      <w:r w:rsidRPr="006B24D2">
        <w:rPr>
          <w:sz w:val="28"/>
          <w:szCs w:val="28"/>
        </w:rPr>
        <w:t>(</w:t>
      </w:r>
      <w:r w:rsidRPr="006B24D2">
        <w:rPr>
          <w:sz w:val="28"/>
          <w:szCs w:val="28"/>
          <w:lang w:val="en-US"/>
        </w:rPr>
        <w:t>T</w:t>
      </w:r>
      <w:r w:rsidRPr="006B24D2">
        <w:rPr>
          <w:sz w:val="28"/>
          <w:szCs w:val="28"/>
        </w:rPr>
        <w:t xml:space="preserve">) и </w:t>
      </w:r>
      <w:r w:rsidRPr="006B24D2">
        <w:rPr>
          <w:sz w:val="28"/>
          <w:szCs w:val="28"/>
          <w:lang w:val="en-US"/>
        </w:rPr>
        <w:t>dT</w:t>
      </w:r>
      <w:r w:rsidRPr="006B24D2">
        <w:rPr>
          <w:sz w:val="28"/>
          <w:szCs w:val="28"/>
        </w:rPr>
        <w:t>(</w:t>
      </w:r>
      <w:r w:rsidRPr="006B24D2">
        <w:rPr>
          <w:sz w:val="28"/>
          <w:szCs w:val="28"/>
          <w:lang w:val="en-US"/>
        </w:rPr>
        <w:t>t</w:t>
      </w:r>
      <w:r w:rsidRPr="006B24D2">
        <w:rPr>
          <w:sz w:val="28"/>
          <w:szCs w:val="28"/>
        </w:rPr>
        <w:t>)/</w:t>
      </w:r>
      <w:r w:rsidRPr="006B24D2">
        <w:rPr>
          <w:sz w:val="28"/>
          <w:szCs w:val="28"/>
          <w:lang w:val="en-US"/>
        </w:rPr>
        <w:t>dt</w:t>
      </w:r>
      <w:r w:rsidRPr="006B24D2">
        <w:rPr>
          <w:sz w:val="28"/>
          <w:szCs w:val="28"/>
        </w:rPr>
        <w:t xml:space="preserve">, а затем по ним зависимость </w:t>
      </w:r>
      <w:r w:rsidRPr="006B24D2">
        <w:rPr>
          <w:sz w:val="28"/>
          <w:szCs w:val="28"/>
          <w:lang w:val="en-US"/>
        </w:rPr>
        <w:t>p</w:t>
      </w:r>
      <w:r w:rsidRPr="006B24D2">
        <w:rPr>
          <w:rFonts w:ascii="Symbol" w:hAnsi="Symbol"/>
          <w:sz w:val="28"/>
          <w:szCs w:val="28"/>
          <w:vertAlign w:val="superscript"/>
          <w:lang w:val="en-US"/>
        </w:rPr>
        <w:t></w:t>
      </w:r>
      <w:r w:rsidRPr="006B24D2">
        <w:rPr>
          <w:sz w:val="28"/>
          <w:szCs w:val="28"/>
        </w:rPr>
        <w:t>(</w:t>
      </w:r>
      <w:r w:rsidRPr="006B24D2">
        <w:rPr>
          <w:sz w:val="28"/>
          <w:szCs w:val="28"/>
          <w:lang w:val="en-US"/>
        </w:rPr>
        <w:t>T</w:t>
      </w:r>
      <w:r w:rsidRPr="006B24D2">
        <w:rPr>
          <w:sz w:val="28"/>
          <w:szCs w:val="28"/>
        </w:rPr>
        <w:t xml:space="preserve">)= </w:t>
      </w:r>
      <w:r w:rsidRPr="006B24D2">
        <w:rPr>
          <w:sz w:val="28"/>
          <w:szCs w:val="28"/>
          <w:lang w:val="en-US"/>
        </w:rPr>
        <w:t>V</w:t>
      </w:r>
      <w:r w:rsidRPr="006B24D2">
        <w:rPr>
          <w:sz w:val="28"/>
          <w:szCs w:val="28"/>
        </w:rPr>
        <w:t>(</w:t>
      </w:r>
      <w:r w:rsidRPr="006B24D2">
        <w:rPr>
          <w:sz w:val="28"/>
          <w:szCs w:val="28"/>
          <w:lang w:val="en-US"/>
        </w:rPr>
        <w:t>T</w:t>
      </w:r>
      <w:r w:rsidRPr="006B24D2">
        <w:rPr>
          <w:sz w:val="28"/>
          <w:szCs w:val="28"/>
        </w:rPr>
        <w:t>)/[</w:t>
      </w:r>
      <w:r w:rsidRPr="006B24D2">
        <w:rPr>
          <w:sz w:val="28"/>
          <w:szCs w:val="28"/>
          <w:lang w:val="en-US"/>
        </w:rPr>
        <w:t>AR</w:t>
      </w:r>
      <w:r w:rsidRPr="006B24D2">
        <w:rPr>
          <w:sz w:val="28"/>
          <w:szCs w:val="28"/>
          <w:vertAlign w:val="subscript"/>
          <w:lang w:val="en-US"/>
        </w:rPr>
        <w:t>g</w:t>
      </w:r>
      <w:r w:rsidRPr="006B24D2">
        <w:rPr>
          <w:sz w:val="28"/>
          <w:szCs w:val="28"/>
        </w:rPr>
        <w:t>(</w:t>
      </w:r>
      <w:r w:rsidRPr="006B24D2">
        <w:rPr>
          <w:sz w:val="28"/>
          <w:szCs w:val="28"/>
          <w:lang w:val="en-US"/>
        </w:rPr>
        <w:t>dT</w:t>
      </w:r>
      <w:r w:rsidRPr="006B24D2">
        <w:rPr>
          <w:sz w:val="28"/>
          <w:szCs w:val="28"/>
        </w:rPr>
        <w:t>/</w:t>
      </w:r>
      <w:r w:rsidRPr="006B24D2">
        <w:rPr>
          <w:sz w:val="28"/>
          <w:szCs w:val="28"/>
          <w:lang w:val="en-US"/>
        </w:rPr>
        <w:t>dt</w:t>
      </w:r>
      <w:r w:rsidRPr="006B24D2">
        <w:rPr>
          <w:sz w:val="28"/>
          <w:szCs w:val="28"/>
        </w:rPr>
        <w:t xml:space="preserve">)] = </w:t>
      </w:r>
      <w:r w:rsidRPr="006B24D2">
        <w:rPr>
          <w:sz w:val="28"/>
          <w:szCs w:val="28"/>
          <w:lang w:val="en-US"/>
        </w:rPr>
        <w:t>I</w:t>
      </w:r>
      <w:r w:rsidRPr="006B24D2">
        <w:rPr>
          <w:sz w:val="28"/>
          <w:szCs w:val="28"/>
          <w:vertAlign w:val="subscript"/>
          <w:lang w:val="en-US"/>
        </w:rPr>
        <w:t>p</w:t>
      </w:r>
      <w:r w:rsidRPr="006B24D2">
        <w:rPr>
          <w:sz w:val="28"/>
          <w:szCs w:val="28"/>
        </w:rPr>
        <w:t>(</w:t>
      </w:r>
      <w:r w:rsidRPr="006B24D2">
        <w:rPr>
          <w:sz w:val="28"/>
          <w:szCs w:val="28"/>
          <w:lang w:val="en-US"/>
        </w:rPr>
        <w:t>T</w:t>
      </w:r>
      <w:r w:rsidRPr="006B24D2">
        <w:rPr>
          <w:sz w:val="28"/>
          <w:szCs w:val="28"/>
        </w:rPr>
        <w:t>)/[</w:t>
      </w:r>
      <w:r w:rsidRPr="006B24D2">
        <w:rPr>
          <w:sz w:val="28"/>
          <w:szCs w:val="28"/>
          <w:lang w:val="en-US"/>
        </w:rPr>
        <w:t>A</w:t>
      </w:r>
      <w:r w:rsidRPr="006B24D2">
        <w:rPr>
          <w:sz w:val="28"/>
          <w:szCs w:val="28"/>
        </w:rPr>
        <w:t>(</w:t>
      </w:r>
      <w:r w:rsidRPr="006B24D2">
        <w:rPr>
          <w:sz w:val="28"/>
          <w:szCs w:val="28"/>
          <w:lang w:val="en-US"/>
        </w:rPr>
        <w:t>dT</w:t>
      </w:r>
      <w:r w:rsidRPr="006B24D2">
        <w:rPr>
          <w:sz w:val="28"/>
          <w:szCs w:val="28"/>
        </w:rPr>
        <w:t>/</w:t>
      </w:r>
      <w:r w:rsidRPr="006B24D2">
        <w:rPr>
          <w:sz w:val="28"/>
          <w:szCs w:val="28"/>
          <w:lang w:val="en-US"/>
        </w:rPr>
        <w:t>dt</w:t>
      </w:r>
      <w:r w:rsidRPr="006B24D2">
        <w:rPr>
          <w:sz w:val="28"/>
          <w:szCs w:val="28"/>
        </w:rPr>
        <w:t xml:space="preserve">)], </w:t>
      </w:r>
      <w:r w:rsidRPr="006B24D2">
        <w:rPr>
          <w:sz w:val="28"/>
          <w:szCs w:val="28"/>
          <w:lang w:val="en-US"/>
        </w:rPr>
        <w:t>I</w:t>
      </w:r>
      <w:r w:rsidRPr="006B24D2">
        <w:rPr>
          <w:sz w:val="28"/>
          <w:szCs w:val="28"/>
          <w:vertAlign w:val="subscript"/>
          <w:lang w:val="en-US"/>
        </w:rPr>
        <w:t>p</w:t>
      </w:r>
      <w:r w:rsidRPr="006B24D2">
        <w:rPr>
          <w:sz w:val="28"/>
          <w:szCs w:val="28"/>
        </w:rPr>
        <w:t xml:space="preserve"> – пироэлектрический ток.</w:t>
      </w:r>
    </w:p>
    <w:p w14:paraId="4A3DB429" w14:textId="77777777" w:rsidR="002C73F8" w:rsidRPr="006B24D2" w:rsidRDefault="002C73F8" w:rsidP="002C73F8">
      <w:pPr>
        <w:widowControl w:val="0"/>
        <w:snapToGrid w:val="0"/>
        <w:spacing w:after="0" w:line="288" w:lineRule="auto"/>
        <w:ind w:firstLine="567"/>
        <w:jc w:val="both"/>
      </w:pPr>
      <w:r w:rsidRPr="006B24D2">
        <w:t xml:space="preserve">Основные погрешности метода обусловлены возможным градиентом температуры в образце, точностью измерения скорости изменения температуры, возможным наличием дополнительных вкладов непироэлектрической природы в измеряемый сигнал - термостимулированных токов, электретных эффектов и др. Так называемые </w:t>
      </w:r>
      <w:r w:rsidRPr="006B24D2">
        <w:rPr>
          <w:i/>
        </w:rPr>
        <w:t>термостимулированные токи</w:t>
      </w:r>
      <w:r w:rsidRPr="006B24D2">
        <w:t xml:space="preserve"> возникают при повышении температуры кристаллов с дефектами, они обусловлены перераспределением зарядов на дефектах. Вклад этих токов необходимо учитывать при выделении из общего измеряемого тока пироэлектрической составляющей.</w:t>
      </w:r>
    </w:p>
    <w:p w14:paraId="3C3569DA" w14:textId="5A070662" w:rsidR="002C73F8" w:rsidRPr="006B24D2" w:rsidRDefault="002C73F8" w:rsidP="002C73F8">
      <w:pPr>
        <w:widowControl w:val="0"/>
        <w:snapToGrid w:val="0"/>
        <w:spacing w:after="0" w:line="288" w:lineRule="auto"/>
        <w:ind w:firstLine="567"/>
        <w:jc w:val="both"/>
      </w:pPr>
      <w:r w:rsidRPr="006B24D2">
        <w:t xml:space="preserve">Существенной отличительной особенностью пироэлектрического тока, связанного с изменением спонтанной поляризации образца, является зависимость </w:t>
      </w:r>
      <w:r w:rsidRPr="006B24D2">
        <w:lastRenderedPageBreak/>
        <w:t>его знака от направления измене</w:t>
      </w:r>
      <w:r w:rsidRPr="006B24D2">
        <w:rPr>
          <w:noProof/>
        </w:rPr>
        <mc:AlternateContent>
          <mc:Choice Requires="wps">
            <w:drawing>
              <wp:anchor distT="0" distB="107950" distL="114300" distR="114300" simplePos="0" relativeHeight="251695104" behindDoc="0" locked="1" layoutInCell="1" allowOverlap="0" wp14:anchorId="535258AD" wp14:editId="3FAEB708">
                <wp:simplePos x="0" y="0"/>
                <wp:positionH relativeFrom="page">
                  <wp:posOffset>900430</wp:posOffset>
                </wp:positionH>
                <wp:positionV relativeFrom="page">
                  <wp:posOffset>1259840</wp:posOffset>
                </wp:positionV>
                <wp:extent cx="5894705" cy="4454525"/>
                <wp:effectExtent l="0" t="0" r="0" b="3175"/>
                <wp:wrapTopAndBottom/>
                <wp:docPr id="266" name="Надпись 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4705" cy="4454525"/>
                        </a:xfrm>
                        <a:prstGeom prst="rect">
                          <a:avLst/>
                        </a:prstGeom>
                        <a:solidFill>
                          <a:srgbClr val="FFFFFF"/>
                        </a:solidFill>
                        <a:ln w="9525">
                          <a:noFill/>
                          <a:miter lim="800000"/>
                          <a:headEnd/>
                          <a:tailEnd/>
                        </a:ln>
                      </wps:spPr>
                      <wps:txbx>
                        <w:txbxContent>
                          <w:p w14:paraId="0FEA43DF" w14:textId="2F11D78B" w:rsidR="00CA4140" w:rsidRPr="00BC7370" w:rsidRDefault="00CA4140" w:rsidP="002C73F8">
                            <w:pPr>
                              <w:jc w:val="center"/>
                              <w:rPr>
                                <w:sz w:val="31"/>
                                <w:szCs w:val="31"/>
                              </w:rPr>
                            </w:pPr>
                            <w:r w:rsidRPr="00BC7370">
                              <w:rPr>
                                <w:noProof/>
                                <w:sz w:val="31"/>
                                <w:szCs w:val="31"/>
                              </w:rPr>
                              <w:drawing>
                                <wp:inline distT="0" distB="0" distL="0" distR="0" wp14:anchorId="75BDDD93" wp14:editId="763A2106">
                                  <wp:extent cx="5295900" cy="2171700"/>
                                  <wp:effectExtent l="0" t="0" r="0" b="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295900" cy="2171700"/>
                                          </a:xfrm>
                                          <a:prstGeom prst="rect">
                                            <a:avLst/>
                                          </a:prstGeom>
                                          <a:noFill/>
                                          <a:ln>
                                            <a:noFill/>
                                          </a:ln>
                                        </pic:spPr>
                                      </pic:pic>
                                    </a:graphicData>
                                  </a:graphic>
                                </wp:inline>
                              </w:drawing>
                            </w:r>
                          </w:p>
                          <w:p w14:paraId="293A720B" w14:textId="2A4C6B77" w:rsidR="00CA4140" w:rsidRPr="006B24D2" w:rsidRDefault="00CA4140" w:rsidP="002C73F8">
                            <w:pPr>
                              <w:jc w:val="both"/>
                              <w:rPr>
                                <w:sz w:val="24"/>
                                <w:szCs w:val="24"/>
                              </w:rPr>
                            </w:pPr>
                            <w:r w:rsidRPr="006B24D2">
                              <w:rPr>
                                <w:sz w:val="24"/>
                                <w:szCs w:val="24"/>
                              </w:rPr>
                              <w:t xml:space="preserve">                   Рис. 1.</w:t>
                            </w:r>
                            <w:r>
                              <w:rPr>
                                <w:sz w:val="24"/>
                                <w:szCs w:val="24"/>
                              </w:rPr>
                              <w:t>5.</w:t>
                            </w:r>
                            <w:r w:rsidRPr="006B24D2">
                              <w:rPr>
                                <w:sz w:val="24"/>
                                <w:szCs w:val="24"/>
                              </w:rPr>
                              <w:t xml:space="preserve">4.             </w:t>
                            </w:r>
                            <w:r>
                              <w:rPr>
                                <w:sz w:val="24"/>
                                <w:szCs w:val="24"/>
                              </w:rPr>
                              <w:t xml:space="preserve">                            </w:t>
                            </w:r>
                            <w:r w:rsidRPr="006B24D2">
                              <w:rPr>
                                <w:sz w:val="24"/>
                                <w:szCs w:val="24"/>
                              </w:rPr>
                              <w:t xml:space="preserve">                           Рис. 1.</w:t>
                            </w:r>
                            <w:r>
                              <w:rPr>
                                <w:sz w:val="24"/>
                                <w:szCs w:val="24"/>
                              </w:rPr>
                              <w:t>5.</w:t>
                            </w:r>
                            <w:r w:rsidRPr="006B24D2">
                              <w:rPr>
                                <w:sz w:val="24"/>
                                <w:szCs w:val="24"/>
                              </w:rPr>
                              <w:t>5.</w:t>
                            </w:r>
                          </w:p>
                          <w:p w14:paraId="4235D408" w14:textId="45F05E81" w:rsidR="00CA4140" w:rsidRPr="006B24D2" w:rsidRDefault="00CA4140" w:rsidP="006F68FF">
                            <w:pPr>
                              <w:jc w:val="center"/>
                              <w:rPr>
                                <w:sz w:val="24"/>
                                <w:szCs w:val="24"/>
                              </w:rPr>
                            </w:pPr>
                            <w:r w:rsidRPr="006B24D2">
                              <w:rPr>
                                <w:sz w:val="24"/>
                                <w:szCs w:val="24"/>
                              </w:rPr>
                              <w:t>Рис. 1.</w:t>
                            </w:r>
                            <w:r>
                              <w:rPr>
                                <w:sz w:val="24"/>
                                <w:szCs w:val="24"/>
                              </w:rPr>
                              <w:t>5.</w:t>
                            </w:r>
                            <w:r w:rsidRPr="006B24D2">
                              <w:rPr>
                                <w:sz w:val="24"/>
                                <w:szCs w:val="24"/>
                              </w:rPr>
                              <w:t>4. Возникновение переменного поверхностного заряда на пироэлектрике при модуляции его температуры</w:t>
                            </w:r>
                          </w:p>
                          <w:p w14:paraId="26140E0D" w14:textId="77777777" w:rsidR="00CA4140" w:rsidRPr="006B24D2" w:rsidRDefault="00CA4140" w:rsidP="002C73F8">
                            <w:pPr>
                              <w:jc w:val="both"/>
                              <w:rPr>
                                <w:sz w:val="24"/>
                                <w:szCs w:val="24"/>
                              </w:rPr>
                            </w:pPr>
                          </w:p>
                          <w:p w14:paraId="6A6BC5B6" w14:textId="3D565B25" w:rsidR="00CA4140" w:rsidRPr="006B24D2" w:rsidRDefault="00CA4140" w:rsidP="006F68FF">
                            <w:pPr>
                              <w:jc w:val="center"/>
                              <w:rPr>
                                <w:sz w:val="24"/>
                                <w:szCs w:val="24"/>
                              </w:rPr>
                            </w:pPr>
                            <w:r w:rsidRPr="006B24D2">
                              <w:rPr>
                                <w:sz w:val="24"/>
                                <w:szCs w:val="24"/>
                              </w:rPr>
                              <w:t>Рис. 1.</w:t>
                            </w:r>
                            <w:r>
                              <w:rPr>
                                <w:sz w:val="24"/>
                                <w:szCs w:val="24"/>
                              </w:rPr>
                              <w:t>5.</w:t>
                            </w:r>
                            <w:r w:rsidRPr="006B24D2">
                              <w:rPr>
                                <w:sz w:val="24"/>
                                <w:szCs w:val="24"/>
                              </w:rPr>
                              <w:t>5. Функциональная схема установки для измерения пироэлектрического эффекта динамическим методом (</w:t>
                            </w:r>
                            <w:r w:rsidRPr="006B24D2">
                              <w:rPr>
                                <w:sz w:val="24"/>
                                <w:szCs w:val="24"/>
                                <w:lang w:val="en-US"/>
                              </w:rPr>
                              <w:t>K</w:t>
                            </w:r>
                            <w:r w:rsidRPr="006B24D2">
                              <w:rPr>
                                <w:sz w:val="24"/>
                                <w:szCs w:val="24"/>
                              </w:rPr>
                              <w:t xml:space="preserve"> – пироэлектрический образец, Ф – падающий поток излучения, М – модулятор, ПУ – предварительный усилитель, СД – синхронный детектор, И – индикатор, ЗГ – звуковой генератор, П – переключатель, </w:t>
                            </w:r>
                            <w:r w:rsidRPr="006B24D2">
                              <w:rPr>
                                <w:sz w:val="24"/>
                                <w:szCs w:val="24"/>
                                <w:lang w:val="en-US"/>
                              </w:rPr>
                              <w:t>R</w:t>
                            </w:r>
                            <w:r w:rsidRPr="006B24D2">
                              <w:rPr>
                                <w:sz w:val="24"/>
                                <w:szCs w:val="24"/>
                                <w:vertAlign w:val="subscript"/>
                                <w:lang w:val="en-US"/>
                              </w:rPr>
                              <w:t>a</w:t>
                            </w:r>
                            <w:r w:rsidRPr="006B24D2">
                              <w:rPr>
                                <w:sz w:val="24"/>
                                <w:szCs w:val="24"/>
                                <w:vertAlign w:val="subscript"/>
                              </w:rPr>
                              <w:t>1</w:t>
                            </w:r>
                            <w:r w:rsidRPr="006B24D2">
                              <w:rPr>
                                <w:sz w:val="24"/>
                                <w:szCs w:val="24"/>
                              </w:rPr>
                              <w:t xml:space="preserve">, </w:t>
                            </w:r>
                            <w:r w:rsidRPr="006B24D2">
                              <w:rPr>
                                <w:sz w:val="24"/>
                                <w:szCs w:val="24"/>
                                <w:lang w:val="en-US"/>
                              </w:rPr>
                              <w:t>R</w:t>
                            </w:r>
                            <w:r w:rsidRPr="006B24D2">
                              <w:rPr>
                                <w:sz w:val="24"/>
                                <w:szCs w:val="24"/>
                                <w:vertAlign w:val="subscript"/>
                                <w:lang w:val="en-US"/>
                              </w:rPr>
                              <w:t>a</w:t>
                            </w:r>
                            <w:r w:rsidRPr="006B24D2">
                              <w:rPr>
                                <w:sz w:val="24"/>
                                <w:szCs w:val="24"/>
                                <w:vertAlign w:val="subscript"/>
                              </w:rPr>
                              <w:t>2</w:t>
                            </w:r>
                            <w:r w:rsidRPr="006B24D2">
                              <w:rPr>
                                <w:sz w:val="24"/>
                                <w:szCs w:val="24"/>
                              </w:rPr>
                              <w:t xml:space="preserve"> – нагрузочные сопротивления, </w:t>
                            </w:r>
                            <w:r w:rsidRPr="006B24D2">
                              <w:rPr>
                                <w:sz w:val="24"/>
                                <w:szCs w:val="24"/>
                                <w:lang w:val="en-US"/>
                              </w:rPr>
                              <w:t>R</w:t>
                            </w:r>
                            <w:r w:rsidRPr="006B24D2">
                              <w:rPr>
                                <w:sz w:val="24"/>
                                <w:szCs w:val="24"/>
                                <w:vertAlign w:val="subscript"/>
                                <w:lang w:val="en-US"/>
                              </w:rPr>
                              <w:t>a</w:t>
                            </w:r>
                            <w:r w:rsidRPr="006B24D2">
                              <w:rPr>
                                <w:sz w:val="24"/>
                                <w:szCs w:val="24"/>
                                <w:vertAlign w:val="subscript"/>
                              </w:rPr>
                              <w:t>1</w:t>
                            </w:r>
                            <w:r w:rsidRPr="006B24D2">
                              <w:rPr>
                                <w:sz w:val="24"/>
                                <w:szCs w:val="24"/>
                                <w:lang w:val="en-US"/>
                              </w:rPr>
                              <w:t>C</w:t>
                            </w:r>
                            <w:r w:rsidRPr="006B24D2">
                              <w:rPr>
                                <w:sz w:val="24"/>
                                <w:szCs w:val="24"/>
                                <w:vertAlign w:val="subscript"/>
                                <w:lang w:val="en-US"/>
                              </w:rPr>
                              <w:t>g</w:t>
                            </w:r>
                            <w:r w:rsidRPr="006B24D2">
                              <w:rPr>
                                <w:sz w:val="24"/>
                                <w:szCs w:val="24"/>
                              </w:rPr>
                              <w:t xml:space="preserve">&lt;&lt;1, </w:t>
                            </w:r>
                            <w:r w:rsidRPr="006B24D2">
                              <w:rPr>
                                <w:sz w:val="24"/>
                                <w:szCs w:val="24"/>
                                <w:lang w:val="en-US"/>
                              </w:rPr>
                              <w:t>R</w:t>
                            </w:r>
                            <w:r w:rsidRPr="006B24D2">
                              <w:rPr>
                                <w:sz w:val="24"/>
                                <w:szCs w:val="24"/>
                                <w:vertAlign w:val="subscript"/>
                                <w:lang w:val="en-US"/>
                              </w:rPr>
                              <w:t>a</w:t>
                            </w:r>
                            <w:r w:rsidRPr="006B24D2">
                              <w:rPr>
                                <w:sz w:val="24"/>
                                <w:szCs w:val="24"/>
                                <w:vertAlign w:val="subscript"/>
                              </w:rPr>
                              <w:t>2</w:t>
                            </w:r>
                            <w:r w:rsidRPr="006B24D2">
                              <w:rPr>
                                <w:sz w:val="24"/>
                                <w:szCs w:val="24"/>
                                <w:lang w:val="en-US"/>
                              </w:rPr>
                              <w:t>C</w:t>
                            </w:r>
                            <w:r w:rsidRPr="006B24D2">
                              <w:rPr>
                                <w:sz w:val="24"/>
                                <w:szCs w:val="24"/>
                                <w:vertAlign w:val="subscript"/>
                                <w:lang w:val="en-US"/>
                              </w:rPr>
                              <w:t>g</w:t>
                            </w:r>
                            <w:r w:rsidRPr="006B24D2">
                              <w:rPr>
                                <w:sz w:val="24"/>
                                <w:szCs w:val="24"/>
                              </w:rPr>
                              <w:t>&gt;&gt;1)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5258AD" id="Надпись 266" o:spid="_x0000_s1046" type="#_x0000_t202" style="position:absolute;left:0;text-align:left;margin-left:70.9pt;margin-top:99.2pt;width:464.15pt;height:350.75pt;z-index:251695104;visibility:visible;mso-wrap-style:square;mso-width-percent:0;mso-height-percent:0;mso-wrap-distance-left:9pt;mso-wrap-distance-top:0;mso-wrap-distance-right:9pt;mso-wrap-distance-bottom:8.5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" o:allowoverlap="f" stroked="f">
                <v:textbox>
                  <w:txbxContent>
                    <w:p w14:paraId="0FEA43DF" w14:textId="2F11D78B" w:rsidR="00CA4140" w:rsidRPr="00BC7370" w:rsidRDefault="00CA4140" w:rsidP="002C73F8">
                      <w:pPr>
                        <w:jc w:val="center"/>
                        <w:rPr>
                          <w:sz w:val="31"/>
                          <w:szCs w:val="31"/>
                        </w:rPr>
                      </w:pPr>
                      <w:r w:rsidRPr="00BC7370">
                        <w:rPr>
                          <w:noProof/>
                          <w:sz w:val="31"/>
                          <w:szCs w:val="31"/>
                        </w:rPr>
                        <w:drawing>
                          <wp:inline distT="0" distB="0" distL="0" distR="0" wp14:anchorId="75BDDD93" wp14:editId="763A2106">
                            <wp:extent cx="5295900" cy="2171700"/>
                            <wp:effectExtent l="0" t="0" r="0" b="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295900" cy="2171700"/>
                                    </a:xfrm>
                                    <a:prstGeom prst="rect">
                                      <a:avLst/>
                                    </a:prstGeom>
                                    <a:noFill/>
                                    <a:ln>
                                      <a:noFill/>
                                    </a:ln>
                                  </pic:spPr>
                                </pic:pic>
                              </a:graphicData>
                            </a:graphic>
                          </wp:inline>
                        </w:drawing>
                      </w:r>
                    </w:p>
                    <w:p w14:paraId="293A720B" w14:textId="2A4C6B77" w:rsidR="00CA4140" w:rsidRPr="006B24D2" w:rsidRDefault="00CA4140" w:rsidP="002C73F8">
                      <w:pPr>
                        <w:jc w:val="both"/>
                        <w:rPr>
                          <w:sz w:val="24"/>
                          <w:szCs w:val="24"/>
                        </w:rPr>
                      </w:pPr>
                      <w:r w:rsidRPr="006B24D2">
                        <w:rPr>
                          <w:sz w:val="24"/>
                          <w:szCs w:val="24"/>
                        </w:rPr>
                        <w:t xml:space="preserve">                   Рис. 1.</w:t>
                      </w:r>
                      <w:r>
                        <w:rPr>
                          <w:sz w:val="24"/>
                          <w:szCs w:val="24"/>
                        </w:rPr>
                        <w:t>5.</w:t>
                      </w:r>
                      <w:r w:rsidRPr="006B24D2">
                        <w:rPr>
                          <w:sz w:val="24"/>
                          <w:szCs w:val="24"/>
                        </w:rPr>
                        <w:t xml:space="preserve">4.             </w:t>
                      </w:r>
                      <w:r>
                        <w:rPr>
                          <w:sz w:val="24"/>
                          <w:szCs w:val="24"/>
                        </w:rPr>
                        <w:t xml:space="preserve">                            </w:t>
                      </w:r>
                      <w:r w:rsidRPr="006B24D2">
                        <w:rPr>
                          <w:sz w:val="24"/>
                          <w:szCs w:val="24"/>
                        </w:rPr>
                        <w:t xml:space="preserve">                           Рис. 1.</w:t>
                      </w:r>
                      <w:r>
                        <w:rPr>
                          <w:sz w:val="24"/>
                          <w:szCs w:val="24"/>
                        </w:rPr>
                        <w:t>5.</w:t>
                      </w:r>
                      <w:r w:rsidRPr="006B24D2">
                        <w:rPr>
                          <w:sz w:val="24"/>
                          <w:szCs w:val="24"/>
                        </w:rPr>
                        <w:t>5.</w:t>
                      </w:r>
                    </w:p>
                    <w:p w14:paraId="4235D408" w14:textId="45F05E81" w:rsidR="00CA4140" w:rsidRPr="006B24D2" w:rsidRDefault="00CA4140" w:rsidP="006F68FF">
                      <w:pPr>
                        <w:jc w:val="center"/>
                        <w:rPr>
                          <w:sz w:val="24"/>
                          <w:szCs w:val="24"/>
                        </w:rPr>
                      </w:pPr>
                      <w:r w:rsidRPr="006B24D2">
                        <w:rPr>
                          <w:sz w:val="24"/>
                          <w:szCs w:val="24"/>
                        </w:rPr>
                        <w:t>Рис. 1.</w:t>
                      </w:r>
                      <w:r>
                        <w:rPr>
                          <w:sz w:val="24"/>
                          <w:szCs w:val="24"/>
                        </w:rPr>
                        <w:t>5.</w:t>
                      </w:r>
                      <w:r w:rsidRPr="006B24D2">
                        <w:rPr>
                          <w:sz w:val="24"/>
                          <w:szCs w:val="24"/>
                        </w:rPr>
                        <w:t>4. Возникновение переменного поверхностного заряда на пироэлектрике при модуляции его температуры</w:t>
                      </w:r>
                    </w:p>
                    <w:p w14:paraId="26140E0D" w14:textId="77777777" w:rsidR="00CA4140" w:rsidRPr="006B24D2" w:rsidRDefault="00CA4140" w:rsidP="002C73F8">
                      <w:pPr>
                        <w:jc w:val="both"/>
                        <w:rPr>
                          <w:sz w:val="24"/>
                          <w:szCs w:val="24"/>
                        </w:rPr>
                      </w:pPr>
                    </w:p>
                    <w:p w14:paraId="6A6BC5B6" w14:textId="3D565B25" w:rsidR="00CA4140" w:rsidRPr="006B24D2" w:rsidRDefault="00CA4140" w:rsidP="006F68FF">
                      <w:pPr>
                        <w:jc w:val="center"/>
                        <w:rPr>
                          <w:sz w:val="24"/>
                          <w:szCs w:val="24"/>
                        </w:rPr>
                      </w:pPr>
                      <w:r w:rsidRPr="006B24D2">
                        <w:rPr>
                          <w:sz w:val="24"/>
                          <w:szCs w:val="24"/>
                        </w:rPr>
                        <w:t>Рис. 1.</w:t>
                      </w:r>
                      <w:r>
                        <w:rPr>
                          <w:sz w:val="24"/>
                          <w:szCs w:val="24"/>
                        </w:rPr>
                        <w:t>5.</w:t>
                      </w:r>
                      <w:r w:rsidRPr="006B24D2">
                        <w:rPr>
                          <w:sz w:val="24"/>
                          <w:szCs w:val="24"/>
                        </w:rPr>
                        <w:t>5. Функциональная схема установки для измерения пироэлектрического эффекта динамическим методом (</w:t>
                      </w:r>
                      <w:r w:rsidRPr="006B24D2">
                        <w:rPr>
                          <w:sz w:val="24"/>
                          <w:szCs w:val="24"/>
                          <w:lang w:val="en-US"/>
                        </w:rPr>
                        <w:t>K</w:t>
                      </w:r>
                      <w:r w:rsidRPr="006B24D2">
                        <w:rPr>
                          <w:sz w:val="24"/>
                          <w:szCs w:val="24"/>
                        </w:rPr>
                        <w:t xml:space="preserve"> – пироэлектрический образец, Ф – падающий поток излучения, М – модулятор, ПУ – предварительный усилитель, СД – синхронный детектор, И – индикатор, ЗГ – звуковой генератор, П – переключатель, </w:t>
                      </w:r>
                      <w:r w:rsidRPr="006B24D2">
                        <w:rPr>
                          <w:sz w:val="24"/>
                          <w:szCs w:val="24"/>
                          <w:lang w:val="en-US"/>
                        </w:rPr>
                        <w:t>R</w:t>
                      </w:r>
                      <w:r w:rsidRPr="006B24D2">
                        <w:rPr>
                          <w:sz w:val="24"/>
                          <w:szCs w:val="24"/>
                          <w:vertAlign w:val="subscript"/>
                          <w:lang w:val="en-US"/>
                        </w:rPr>
                        <w:t>a</w:t>
                      </w:r>
                      <w:r w:rsidRPr="006B24D2">
                        <w:rPr>
                          <w:sz w:val="24"/>
                          <w:szCs w:val="24"/>
                          <w:vertAlign w:val="subscript"/>
                        </w:rPr>
                        <w:t>1</w:t>
                      </w:r>
                      <w:r w:rsidRPr="006B24D2">
                        <w:rPr>
                          <w:sz w:val="24"/>
                          <w:szCs w:val="24"/>
                        </w:rPr>
                        <w:t xml:space="preserve">, </w:t>
                      </w:r>
                      <w:r w:rsidRPr="006B24D2">
                        <w:rPr>
                          <w:sz w:val="24"/>
                          <w:szCs w:val="24"/>
                          <w:lang w:val="en-US"/>
                        </w:rPr>
                        <w:t>R</w:t>
                      </w:r>
                      <w:r w:rsidRPr="006B24D2">
                        <w:rPr>
                          <w:sz w:val="24"/>
                          <w:szCs w:val="24"/>
                          <w:vertAlign w:val="subscript"/>
                          <w:lang w:val="en-US"/>
                        </w:rPr>
                        <w:t>a</w:t>
                      </w:r>
                      <w:r w:rsidRPr="006B24D2">
                        <w:rPr>
                          <w:sz w:val="24"/>
                          <w:szCs w:val="24"/>
                          <w:vertAlign w:val="subscript"/>
                        </w:rPr>
                        <w:t>2</w:t>
                      </w:r>
                      <w:r w:rsidRPr="006B24D2">
                        <w:rPr>
                          <w:sz w:val="24"/>
                          <w:szCs w:val="24"/>
                        </w:rPr>
                        <w:t xml:space="preserve"> – нагрузочные сопротивления, </w:t>
                      </w:r>
                      <w:r w:rsidRPr="006B24D2">
                        <w:rPr>
                          <w:sz w:val="24"/>
                          <w:szCs w:val="24"/>
                          <w:lang w:val="en-US"/>
                        </w:rPr>
                        <w:t>R</w:t>
                      </w:r>
                      <w:r w:rsidRPr="006B24D2">
                        <w:rPr>
                          <w:sz w:val="24"/>
                          <w:szCs w:val="24"/>
                          <w:vertAlign w:val="subscript"/>
                          <w:lang w:val="en-US"/>
                        </w:rPr>
                        <w:t>a</w:t>
                      </w:r>
                      <w:r w:rsidRPr="006B24D2">
                        <w:rPr>
                          <w:sz w:val="24"/>
                          <w:szCs w:val="24"/>
                          <w:vertAlign w:val="subscript"/>
                        </w:rPr>
                        <w:t>1</w:t>
                      </w:r>
                      <w:r w:rsidRPr="006B24D2">
                        <w:rPr>
                          <w:sz w:val="24"/>
                          <w:szCs w:val="24"/>
                          <w:lang w:val="en-US"/>
                        </w:rPr>
                        <w:t>C</w:t>
                      </w:r>
                      <w:r w:rsidRPr="006B24D2">
                        <w:rPr>
                          <w:sz w:val="24"/>
                          <w:szCs w:val="24"/>
                          <w:vertAlign w:val="subscript"/>
                          <w:lang w:val="en-US"/>
                        </w:rPr>
                        <w:t>g</w:t>
                      </w:r>
                      <w:r w:rsidRPr="006B24D2">
                        <w:rPr>
                          <w:sz w:val="24"/>
                          <w:szCs w:val="24"/>
                        </w:rPr>
                        <w:t xml:space="preserve">&lt;&lt;1, </w:t>
                      </w:r>
                      <w:r w:rsidRPr="006B24D2">
                        <w:rPr>
                          <w:sz w:val="24"/>
                          <w:szCs w:val="24"/>
                          <w:lang w:val="en-US"/>
                        </w:rPr>
                        <w:t>R</w:t>
                      </w:r>
                      <w:r w:rsidRPr="006B24D2">
                        <w:rPr>
                          <w:sz w:val="24"/>
                          <w:szCs w:val="24"/>
                          <w:vertAlign w:val="subscript"/>
                          <w:lang w:val="en-US"/>
                        </w:rPr>
                        <w:t>a</w:t>
                      </w:r>
                      <w:r w:rsidRPr="006B24D2">
                        <w:rPr>
                          <w:sz w:val="24"/>
                          <w:szCs w:val="24"/>
                          <w:vertAlign w:val="subscript"/>
                        </w:rPr>
                        <w:t>2</w:t>
                      </w:r>
                      <w:r w:rsidRPr="006B24D2">
                        <w:rPr>
                          <w:sz w:val="24"/>
                          <w:szCs w:val="24"/>
                          <w:lang w:val="en-US"/>
                        </w:rPr>
                        <w:t>C</w:t>
                      </w:r>
                      <w:r w:rsidRPr="006B24D2">
                        <w:rPr>
                          <w:sz w:val="24"/>
                          <w:szCs w:val="24"/>
                          <w:vertAlign w:val="subscript"/>
                          <w:lang w:val="en-US"/>
                        </w:rPr>
                        <w:t>g</w:t>
                      </w:r>
                      <w:r w:rsidRPr="006B24D2">
                        <w:rPr>
                          <w:sz w:val="24"/>
                          <w:szCs w:val="24"/>
                        </w:rPr>
                        <w:t>&gt;&gt;1)</w:t>
                      </w:r>
                    </w:p>
                  </w:txbxContent>
                </v:textbox>
                <w10:wrap type="topAndBottom" anchorx="page" anchory="page"/>
                <w10:anchorlock/>
              </v:shape>
            </w:pict>
          </mc:Fallback>
        </mc:AlternateContent>
      </w:r>
      <w:r w:rsidRPr="006B24D2">
        <w:t>ния температуры образца. Сравнение знаков и абсолютных значений токов, измеренных соответственно в режимах нагрева и охлаждения образца, позволяет оценить величину вкладов в измеряемый ток токов непироэлектрической природы.</w:t>
      </w:r>
    </w:p>
    <w:p w14:paraId="48092A19" w14:textId="562D5170" w:rsidR="002C73F8" w:rsidRPr="002C73F8" w:rsidRDefault="002C73F8" w:rsidP="002C73F8">
      <w:pPr>
        <w:pStyle w:val="18"/>
        <w:spacing w:line="288" w:lineRule="auto"/>
        <w:ind w:firstLine="567"/>
        <w:rPr>
          <w:b/>
          <w:i/>
          <w:iCs/>
          <w:sz w:val="28"/>
          <w:szCs w:val="28"/>
          <w:u w:val="single"/>
        </w:rPr>
      </w:pPr>
      <w:r w:rsidRPr="002C73F8">
        <w:rPr>
          <w:b/>
          <w:i/>
          <w:iCs/>
          <w:sz w:val="28"/>
          <w:szCs w:val="28"/>
          <w:u w:val="single"/>
        </w:rPr>
        <w:t>Динамический метод</w:t>
      </w:r>
    </w:p>
    <w:p w14:paraId="22A0CC89" w14:textId="77777777" w:rsidR="002C73F8" w:rsidRPr="006B24D2" w:rsidRDefault="002C73F8" w:rsidP="002C73F8">
      <w:pPr>
        <w:pStyle w:val="18"/>
        <w:spacing w:line="288" w:lineRule="auto"/>
        <w:ind w:firstLine="567"/>
        <w:rPr>
          <w:spacing w:val="-6"/>
          <w:sz w:val="28"/>
          <w:szCs w:val="28"/>
        </w:rPr>
      </w:pPr>
      <w:r w:rsidRPr="006B24D2">
        <w:rPr>
          <w:spacing w:val="-6"/>
          <w:sz w:val="28"/>
          <w:szCs w:val="28"/>
        </w:rPr>
        <w:t>При измерении пироэлектрического эффекта динамическим методом температура поверхности образца, покрытого тонким электропроводящим слоем поглощающей излучение черни, варьируется в небольших пределах (</w:t>
      </w:r>
      <w:r w:rsidRPr="006B24D2">
        <w:rPr>
          <w:rFonts w:ascii="Symbol" w:hAnsi="Symbol"/>
          <w:spacing w:val="-6"/>
          <w:sz w:val="28"/>
          <w:szCs w:val="28"/>
        </w:rPr>
        <w:t></w:t>
      </w:r>
      <w:r w:rsidRPr="006B24D2">
        <w:rPr>
          <w:spacing w:val="-6"/>
          <w:sz w:val="28"/>
          <w:szCs w:val="28"/>
        </w:rPr>
        <w:t>T&lt;0,1 K) падающим на нее модулированным потоком теплового излучения Ф(</w:t>
      </w:r>
      <w:r w:rsidRPr="006B24D2">
        <w:rPr>
          <w:spacing w:val="-6"/>
          <w:sz w:val="28"/>
          <w:szCs w:val="28"/>
          <w:lang w:val="en-US"/>
        </w:rPr>
        <w:t>t</w:t>
      </w:r>
      <w:r w:rsidRPr="006B24D2">
        <w:rPr>
          <w:spacing w:val="-6"/>
          <w:sz w:val="28"/>
          <w:szCs w:val="28"/>
        </w:rPr>
        <w:t xml:space="preserve">) (рис. 1.4). Средняя температура всего образца может при этом непрерывно изменяться или поддерживаться постоянной. Импульсный нагрев поверхности пироэлектрического образца возбуждает в нем распространяющиеся тепловые колебания. В результате, на электродах образца возникают колебания поверхностной плотности заряда с частотой, равной частоте </w:t>
      </w:r>
      <w:r w:rsidRPr="006B24D2">
        <w:rPr>
          <w:spacing w:val="-6"/>
          <w:sz w:val="28"/>
          <w:szCs w:val="28"/>
          <w:lang w:val="en-US"/>
        </w:rPr>
        <w:t>f</w:t>
      </w:r>
      <w:r w:rsidRPr="006B24D2">
        <w:rPr>
          <w:spacing w:val="-6"/>
          <w:sz w:val="28"/>
          <w:szCs w:val="28"/>
          <w:vertAlign w:val="subscript"/>
          <w:lang w:val="en-US"/>
        </w:rPr>
        <w:t>m</w:t>
      </w:r>
      <w:r w:rsidRPr="006B24D2">
        <w:rPr>
          <w:spacing w:val="-6"/>
          <w:sz w:val="28"/>
          <w:szCs w:val="28"/>
        </w:rPr>
        <w:t xml:space="preserve"> модуляции теплового потока, падающего на образец. Эти колебания заряда </w:t>
      </w:r>
      <w:r w:rsidRPr="006B24D2">
        <w:rPr>
          <w:spacing w:val="-6"/>
          <w:sz w:val="28"/>
          <w:szCs w:val="28"/>
        </w:rPr>
        <w:lastRenderedPageBreak/>
        <w:t xml:space="preserve">формируют переменный пироэлектрический сигнал. </w:t>
      </w:r>
    </w:p>
    <w:p w14:paraId="0DD37A3D" w14:textId="6C01554B" w:rsidR="002C73F8" w:rsidRPr="006B24D2" w:rsidRDefault="002C73F8" w:rsidP="002C73F8">
      <w:pPr>
        <w:pStyle w:val="18"/>
        <w:spacing w:line="288" w:lineRule="auto"/>
        <w:ind w:firstLine="567"/>
        <w:rPr>
          <w:sz w:val="28"/>
          <w:szCs w:val="28"/>
        </w:rPr>
      </w:pPr>
      <w:r w:rsidRPr="006B24D2">
        <w:rPr>
          <w:sz w:val="28"/>
          <w:szCs w:val="28"/>
        </w:rPr>
        <w:t xml:space="preserve">Функциональная схема установки для измерений динамического пирокоэффициента </w:t>
      </w:r>
      <w:r w:rsidRPr="006B24D2">
        <w:rPr>
          <w:sz w:val="28"/>
          <w:szCs w:val="28"/>
          <w:lang w:val="en-US"/>
        </w:rPr>
        <w:t>p</w:t>
      </w:r>
      <w:r w:rsidRPr="006B24D2">
        <w:rPr>
          <w:rFonts w:ascii="Symbol" w:hAnsi="Symbol"/>
          <w:sz w:val="28"/>
          <w:szCs w:val="28"/>
          <w:vertAlign w:val="superscript"/>
          <w:lang w:val="en-US"/>
        </w:rPr>
        <w:t></w:t>
      </w:r>
      <w:r w:rsidRPr="006B24D2">
        <w:rPr>
          <w:sz w:val="28"/>
          <w:szCs w:val="28"/>
          <w:vertAlign w:val="subscript"/>
          <w:lang w:val="en-US"/>
        </w:rPr>
        <w:t>d</w:t>
      </w:r>
      <w:r w:rsidRPr="006B24D2">
        <w:rPr>
          <w:sz w:val="28"/>
          <w:szCs w:val="28"/>
        </w:rPr>
        <w:t xml:space="preserve"> и отношения </w:t>
      </w:r>
      <w:r w:rsidRPr="006B24D2">
        <w:rPr>
          <w:sz w:val="28"/>
          <w:szCs w:val="28"/>
          <w:lang w:val="en-US"/>
        </w:rPr>
        <w:t>p</w:t>
      </w:r>
      <w:r w:rsidRPr="006B24D2">
        <w:rPr>
          <w:rFonts w:ascii="Symbol" w:hAnsi="Symbol"/>
          <w:sz w:val="28"/>
          <w:szCs w:val="28"/>
          <w:vertAlign w:val="superscript"/>
          <w:lang w:val="en-US"/>
        </w:rPr>
        <w:t></w:t>
      </w:r>
      <w:r w:rsidRPr="006B24D2">
        <w:rPr>
          <w:sz w:val="28"/>
          <w:szCs w:val="28"/>
          <w:vertAlign w:val="subscript"/>
          <w:lang w:val="en-US"/>
        </w:rPr>
        <w:t>d</w:t>
      </w:r>
      <w:r w:rsidRPr="006B24D2">
        <w:rPr>
          <w:sz w:val="28"/>
          <w:szCs w:val="28"/>
        </w:rPr>
        <w:t>/</w:t>
      </w:r>
      <w:r w:rsidRPr="006B24D2">
        <w:rPr>
          <w:rFonts w:ascii="Symbol" w:hAnsi="Symbol"/>
          <w:sz w:val="28"/>
          <w:szCs w:val="28"/>
          <w:lang w:val="en-US"/>
        </w:rPr>
        <w:t></w:t>
      </w:r>
      <w:r w:rsidRPr="006B24D2">
        <w:rPr>
          <w:sz w:val="28"/>
          <w:szCs w:val="28"/>
        </w:rPr>
        <w:t xml:space="preserve"> показана на рис. 1.</w:t>
      </w:r>
      <w:r>
        <w:rPr>
          <w:sz w:val="28"/>
          <w:szCs w:val="28"/>
        </w:rPr>
        <w:t>5.</w:t>
      </w:r>
      <w:r w:rsidRPr="006B24D2">
        <w:rPr>
          <w:sz w:val="28"/>
          <w:szCs w:val="28"/>
        </w:rPr>
        <w:t>5. Модулированное излучение падает на исследуемый об</w:t>
      </w:r>
      <w:r w:rsidRPr="006B24D2">
        <w:rPr>
          <w:noProof/>
          <w:snapToGrid/>
          <w:sz w:val="28"/>
          <w:szCs w:val="28"/>
        </w:rPr>
        <w:t>разец</w:t>
      </w:r>
      <w:r w:rsidRPr="006B24D2">
        <w:rPr>
          <w:sz w:val="28"/>
          <w:szCs w:val="28"/>
        </w:rPr>
        <w:t xml:space="preserve">, вызывая появление переменного пироэлектрического сигнала, выделяемого на нагрузочном сопротивлении </w:t>
      </w:r>
      <w:r w:rsidRPr="006B24D2">
        <w:rPr>
          <w:sz w:val="28"/>
          <w:szCs w:val="28"/>
          <w:lang w:val="en-US"/>
        </w:rPr>
        <w:t>R</w:t>
      </w:r>
      <w:r w:rsidRPr="006B24D2">
        <w:rPr>
          <w:sz w:val="28"/>
          <w:szCs w:val="28"/>
          <w:vertAlign w:val="subscript"/>
          <w:lang w:val="en-US"/>
        </w:rPr>
        <w:t>a</w:t>
      </w:r>
      <w:r w:rsidRPr="006B24D2">
        <w:rPr>
          <w:sz w:val="28"/>
          <w:szCs w:val="28"/>
          <w:vertAlign w:val="subscript"/>
        </w:rPr>
        <w:t>1</w:t>
      </w:r>
      <w:r w:rsidRPr="006B24D2">
        <w:rPr>
          <w:sz w:val="28"/>
          <w:szCs w:val="28"/>
        </w:rPr>
        <w:t xml:space="preserve"> или </w:t>
      </w:r>
      <w:r w:rsidRPr="006B24D2">
        <w:rPr>
          <w:sz w:val="28"/>
          <w:szCs w:val="28"/>
          <w:lang w:val="en-US"/>
        </w:rPr>
        <w:t>R</w:t>
      </w:r>
      <w:r w:rsidRPr="006B24D2">
        <w:rPr>
          <w:sz w:val="28"/>
          <w:szCs w:val="28"/>
          <w:vertAlign w:val="subscript"/>
          <w:lang w:val="en-US"/>
        </w:rPr>
        <w:t>a</w:t>
      </w:r>
      <w:r w:rsidRPr="006B24D2">
        <w:rPr>
          <w:sz w:val="28"/>
          <w:szCs w:val="28"/>
          <w:vertAlign w:val="subscript"/>
        </w:rPr>
        <w:t>2</w:t>
      </w:r>
      <w:r w:rsidRPr="006B24D2">
        <w:rPr>
          <w:sz w:val="28"/>
          <w:szCs w:val="28"/>
        </w:rPr>
        <w:t>. Далее сигнал через предусилитель подается на синхронный детектор, на который от звукового генератора подается также напряжение той же частоты, что и на модулятор. Диапазон возможных частот модуляции в динамическом методе составляет 10</w:t>
      </w:r>
      <w:r w:rsidRPr="006B24D2">
        <w:rPr>
          <w:sz w:val="28"/>
          <w:szCs w:val="28"/>
          <w:vertAlign w:val="superscript"/>
        </w:rPr>
        <w:t>-2</w:t>
      </w:r>
      <w:r w:rsidRPr="006B24D2">
        <w:rPr>
          <w:sz w:val="28"/>
          <w:szCs w:val="28"/>
        </w:rPr>
        <w:t>-10</w:t>
      </w:r>
      <w:r w:rsidRPr="006B24D2">
        <w:rPr>
          <w:sz w:val="28"/>
          <w:szCs w:val="28"/>
          <w:vertAlign w:val="superscript"/>
        </w:rPr>
        <w:t>6</w:t>
      </w:r>
      <w:r w:rsidRPr="006B24D2">
        <w:rPr>
          <w:sz w:val="28"/>
          <w:szCs w:val="28"/>
        </w:rPr>
        <w:t xml:space="preserve"> Гц.</w:t>
      </w:r>
    </w:p>
    <w:p w14:paraId="0505412B" w14:textId="4AF6D8A0" w:rsidR="002C73F8" w:rsidRPr="006B24D2" w:rsidRDefault="002C73F8" w:rsidP="002C73F8">
      <w:pPr>
        <w:widowControl w:val="0"/>
        <w:snapToGrid w:val="0"/>
        <w:spacing w:after="0" w:line="288" w:lineRule="auto"/>
        <w:ind w:firstLine="567"/>
        <w:jc w:val="both"/>
        <w:rPr>
          <w:spacing w:val="-6"/>
        </w:rPr>
      </w:pPr>
      <w:r w:rsidRPr="006B24D2">
        <w:rPr>
          <w:spacing w:val="-6"/>
        </w:rPr>
        <w:t>Динамический метод, предложенный в 1956 году А. Чайновизом, приобрел в дальнейшем большое значение для решения обратных задач – детектирования излучения на основе пироэлектрического эффекта.</w:t>
      </w:r>
    </w:p>
    <w:p w14:paraId="35A1BB48" w14:textId="77777777" w:rsidR="002C73F8" w:rsidRPr="006B24D2" w:rsidRDefault="002C73F8" w:rsidP="002C73F8">
      <w:pPr>
        <w:widowControl w:val="0"/>
        <w:snapToGrid w:val="0"/>
        <w:spacing w:after="0" w:line="288" w:lineRule="auto"/>
        <w:ind w:firstLine="567"/>
        <w:jc w:val="both"/>
      </w:pPr>
    </w:p>
    <w:p w14:paraId="189A7686" w14:textId="1F833F50" w:rsidR="002C73F8" w:rsidRPr="005304E6" w:rsidRDefault="002C73F8" w:rsidP="005304E6">
      <w:pPr>
        <w:pStyle w:val="11"/>
        <w:ind w:left="0" w:firstLine="0"/>
      </w:pPr>
      <w:r w:rsidRPr="005304E6">
        <w:t>Пироэлектрические материалы</w:t>
      </w:r>
    </w:p>
    <w:p w14:paraId="3C740BA3" w14:textId="0920980A" w:rsidR="002C73F8" w:rsidRPr="005304E6" w:rsidRDefault="002C73F8" w:rsidP="002C73F8">
      <w:pPr>
        <w:pStyle w:val="18"/>
        <w:spacing w:line="288" w:lineRule="auto"/>
        <w:ind w:firstLine="567"/>
        <w:rPr>
          <w:b/>
          <w:i/>
          <w:iCs/>
          <w:sz w:val="28"/>
          <w:szCs w:val="28"/>
          <w:u w:val="single"/>
        </w:rPr>
      </w:pPr>
      <w:r w:rsidRPr="005304E6">
        <w:rPr>
          <w:b/>
          <w:i/>
          <w:iCs/>
          <w:sz w:val="28"/>
          <w:szCs w:val="28"/>
          <w:u w:val="single"/>
        </w:rPr>
        <w:t>Требования к пироэлектрическим материалам</w:t>
      </w:r>
    </w:p>
    <w:p w14:paraId="4AEF459B" w14:textId="77777777" w:rsidR="002C73F8" w:rsidRPr="006B24D2" w:rsidRDefault="002C73F8" w:rsidP="002C73F8">
      <w:pPr>
        <w:pStyle w:val="18"/>
        <w:spacing w:line="288" w:lineRule="auto"/>
        <w:ind w:firstLine="567"/>
        <w:rPr>
          <w:spacing w:val="-6"/>
          <w:sz w:val="28"/>
          <w:szCs w:val="28"/>
        </w:rPr>
      </w:pPr>
      <w:r w:rsidRPr="006B24D2">
        <w:rPr>
          <w:spacing w:val="-6"/>
          <w:sz w:val="28"/>
          <w:szCs w:val="28"/>
        </w:rPr>
        <w:t xml:space="preserve">При выборе пироэлектрического материала для конкретных применений в качестве чувствительного элемента (ЧЭ) пироэлектрического преобразователя руководствуются значениями </w:t>
      </w:r>
      <w:r w:rsidRPr="006B24D2">
        <w:rPr>
          <w:i/>
          <w:spacing w:val="-6"/>
          <w:sz w:val="28"/>
          <w:szCs w:val="28"/>
        </w:rPr>
        <w:t>параметров пироэлектрического качества</w:t>
      </w:r>
      <w:r w:rsidRPr="006B24D2">
        <w:rPr>
          <w:spacing w:val="-6"/>
          <w:sz w:val="28"/>
          <w:szCs w:val="28"/>
        </w:rPr>
        <w:t xml:space="preserve">, определяющих максимальную эффективность работы преобразователя. Разнообразие применений и различие схемных решений не позволяют охарактеризовать эффективность пироэлектрических материалов одним параметром. В зависимости от характеристик входной цепи (в частности, соотношения емкостей </w:t>
      </w:r>
      <w:r w:rsidRPr="006B24D2">
        <w:rPr>
          <w:spacing w:val="-6"/>
          <w:sz w:val="28"/>
          <w:szCs w:val="28"/>
          <w:lang w:val="en-US"/>
        </w:rPr>
        <w:t>C</w:t>
      </w:r>
      <w:r w:rsidRPr="006B24D2">
        <w:rPr>
          <w:spacing w:val="-6"/>
          <w:sz w:val="28"/>
          <w:szCs w:val="28"/>
          <w:vertAlign w:val="subscript"/>
          <w:lang w:val="en-US"/>
        </w:rPr>
        <w:t>s</w:t>
      </w:r>
      <w:r w:rsidRPr="006B24D2">
        <w:rPr>
          <w:spacing w:val="-6"/>
          <w:sz w:val="28"/>
          <w:szCs w:val="28"/>
        </w:rPr>
        <w:t xml:space="preserve"> и </w:t>
      </w:r>
      <w:r w:rsidRPr="006B24D2">
        <w:rPr>
          <w:spacing w:val="-6"/>
          <w:sz w:val="28"/>
          <w:szCs w:val="28"/>
          <w:lang w:val="en-US"/>
        </w:rPr>
        <w:t>C</w:t>
      </w:r>
      <w:r w:rsidRPr="006B24D2">
        <w:rPr>
          <w:spacing w:val="-6"/>
          <w:sz w:val="28"/>
          <w:szCs w:val="28"/>
          <w:vertAlign w:val="subscript"/>
          <w:lang w:val="en-US"/>
        </w:rPr>
        <w:t>a</w:t>
      </w:r>
      <w:r w:rsidRPr="006B24D2">
        <w:rPr>
          <w:spacing w:val="-6"/>
          <w:sz w:val="28"/>
          <w:szCs w:val="28"/>
        </w:rPr>
        <w:t>) и режима работы, при сравнении свойств пироэлектрических веществ и оценке их эффективности используют следующие параметры</w:t>
      </w:r>
      <w:r w:rsidRPr="006B24D2">
        <w:rPr>
          <w:rFonts w:ascii="Times" w:hAnsi="Times"/>
          <w:spacing w:val="-6"/>
          <w:sz w:val="28"/>
          <w:szCs w:val="28"/>
        </w:rPr>
        <w:t xml:space="preserve"> </w:t>
      </w:r>
      <w:r w:rsidRPr="006B24D2">
        <w:rPr>
          <w:spacing w:val="-6"/>
          <w:sz w:val="28"/>
          <w:szCs w:val="28"/>
        </w:rPr>
        <w:t>пироэлектрического качества:</w:t>
      </w:r>
    </w:p>
    <w:p w14:paraId="584E1988" w14:textId="77777777" w:rsidR="002C73F8" w:rsidRPr="006B24D2" w:rsidRDefault="002C73F8" w:rsidP="002C73F8">
      <w:pPr>
        <w:widowControl w:val="0"/>
        <w:snapToGrid w:val="0"/>
        <w:spacing w:after="0" w:line="288" w:lineRule="auto"/>
        <w:ind w:firstLine="567"/>
        <w:jc w:val="both"/>
        <w:rPr>
          <w:lang w:val="fr-FR"/>
        </w:rPr>
      </w:pPr>
      <w:r w:rsidRPr="006B24D2">
        <w:rPr>
          <w:lang w:val="fr-FR"/>
        </w:rPr>
        <w:t>M</w:t>
      </w:r>
      <w:r w:rsidRPr="006B24D2">
        <w:rPr>
          <w:vertAlign w:val="subscript"/>
          <w:lang w:val="fr-FR"/>
        </w:rPr>
        <w:t>I</w:t>
      </w:r>
      <w:r w:rsidRPr="006B24D2">
        <w:rPr>
          <w:lang w:val="fr-FR"/>
        </w:rPr>
        <w:t>(T)=p</w:t>
      </w:r>
      <w:r w:rsidRPr="006B24D2">
        <w:rPr>
          <w:rFonts w:ascii="Symbol" w:hAnsi="Symbol"/>
          <w:vertAlign w:val="superscript"/>
          <w:lang w:val="en-US"/>
        </w:rPr>
        <w:t></w:t>
      </w:r>
      <w:r w:rsidRPr="006B24D2">
        <w:rPr>
          <w:lang w:val="fr-FR"/>
        </w:rPr>
        <w:t>(T)/C</w:t>
      </w:r>
      <w:r w:rsidRPr="006B24D2">
        <w:rPr>
          <w:vertAlign w:val="subscript"/>
          <w:lang w:val="fr-FR"/>
        </w:rPr>
        <w:t>V</w:t>
      </w:r>
      <w:r w:rsidRPr="006B24D2">
        <w:rPr>
          <w:lang w:val="fr-FR"/>
        </w:rPr>
        <w:t xml:space="preserve">(T);  </w:t>
      </w:r>
    </w:p>
    <w:p w14:paraId="47366886" w14:textId="77777777" w:rsidR="002C73F8" w:rsidRPr="006B24D2" w:rsidRDefault="002C73F8" w:rsidP="002C73F8">
      <w:pPr>
        <w:widowControl w:val="0"/>
        <w:snapToGrid w:val="0"/>
        <w:spacing w:after="0" w:line="288" w:lineRule="auto"/>
        <w:ind w:firstLine="567"/>
        <w:jc w:val="both"/>
        <w:rPr>
          <w:lang w:val="fr-FR"/>
        </w:rPr>
      </w:pPr>
      <w:r w:rsidRPr="006B24D2">
        <w:rPr>
          <w:lang w:val="fr-FR"/>
        </w:rPr>
        <w:t>M</w:t>
      </w:r>
      <w:r w:rsidRPr="006B24D2">
        <w:rPr>
          <w:vertAlign w:val="subscript"/>
          <w:lang w:val="fr-FR"/>
        </w:rPr>
        <w:t>V</w:t>
      </w:r>
      <w:r w:rsidRPr="006B24D2">
        <w:rPr>
          <w:lang w:val="fr-FR"/>
        </w:rPr>
        <w:t>(T)=p</w:t>
      </w:r>
      <w:r w:rsidRPr="006B24D2">
        <w:rPr>
          <w:rFonts w:ascii="Symbol" w:hAnsi="Symbol"/>
          <w:vertAlign w:val="superscript"/>
          <w:lang w:val="en-US"/>
        </w:rPr>
        <w:t></w:t>
      </w:r>
      <w:r w:rsidRPr="006B24D2">
        <w:rPr>
          <w:lang w:val="fr-FR"/>
        </w:rPr>
        <w:t>(T)/C</w:t>
      </w:r>
      <w:r w:rsidRPr="006B24D2">
        <w:rPr>
          <w:rFonts w:ascii="Times" w:hAnsi="Times"/>
          <w:vertAlign w:val="subscript"/>
          <w:lang w:val="fr-FR"/>
        </w:rPr>
        <w:t>V</w:t>
      </w:r>
      <w:r w:rsidRPr="006B24D2">
        <w:rPr>
          <w:rFonts w:ascii="Times" w:hAnsi="Times"/>
          <w:lang w:val="fr-FR"/>
        </w:rPr>
        <w:t>(T)</w:t>
      </w:r>
      <w:r w:rsidRPr="006B24D2">
        <w:rPr>
          <w:rFonts w:ascii="Symbol" w:hAnsi="Symbol"/>
          <w:lang w:val="en-US"/>
        </w:rPr>
        <w:t></w:t>
      </w:r>
      <w:r w:rsidRPr="006B24D2">
        <w:rPr>
          <w:rFonts w:ascii="Times" w:hAnsi="Times"/>
          <w:vertAlign w:val="subscript"/>
          <w:lang w:val="fr-FR"/>
        </w:rPr>
        <w:t>o</w:t>
      </w:r>
      <w:r w:rsidRPr="006B24D2">
        <w:rPr>
          <w:rFonts w:ascii="Symbol" w:hAnsi="Symbol"/>
          <w:lang w:val="en-US"/>
        </w:rPr>
        <w:t></w:t>
      </w:r>
      <w:r w:rsidRPr="006B24D2">
        <w:rPr>
          <w:rFonts w:ascii="Times" w:hAnsi="Times"/>
          <w:lang w:val="fr-FR"/>
        </w:rPr>
        <w:t>(T)</w:t>
      </w:r>
      <w:r w:rsidRPr="006B24D2">
        <w:rPr>
          <w:lang w:val="fr-FR"/>
        </w:rPr>
        <w:t>;</w:t>
      </w:r>
    </w:p>
    <w:p w14:paraId="0D54A8A9" w14:textId="77777777" w:rsidR="002C73F8" w:rsidRPr="006B24D2" w:rsidRDefault="002C73F8" w:rsidP="002C73F8">
      <w:pPr>
        <w:widowControl w:val="0"/>
        <w:snapToGrid w:val="0"/>
        <w:spacing w:after="0" w:line="288" w:lineRule="auto"/>
        <w:ind w:firstLine="567"/>
        <w:jc w:val="both"/>
        <w:rPr>
          <w:lang w:val="fr-FR"/>
        </w:rPr>
      </w:pPr>
      <w:r w:rsidRPr="006B24D2">
        <w:rPr>
          <w:lang w:val="fr-FR"/>
        </w:rPr>
        <w:t>M</w:t>
      </w:r>
      <w:r w:rsidRPr="006B24D2">
        <w:rPr>
          <w:vertAlign w:val="subscript"/>
          <w:lang w:val="fr-FR"/>
        </w:rPr>
        <w:t>V</w:t>
      </w:r>
      <w:r w:rsidRPr="006B24D2">
        <w:rPr>
          <w:lang w:val="fr-FR"/>
        </w:rPr>
        <w:t>*(T)=p</w:t>
      </w:r>
      <w:r w:rsidRPr="006B24D2">
        <w:rPr>
          <w:rFonts w:ascii="Symbol" w:hAnsi="Symbol"/>
          <w:vertAlign w:val="superscript"/>
          <w:lang w:val="en-US"/>
        </w:rPr>
        <w:t></w:t>
      </w:r>
      <w:r w:rsidRPr="006B24D2">
        <w:rPr>
          <w:lang w:val="fr-FR"/>
        </w:rPr>
        <w:t>(T)/</w:t>
      </w:r>
      <w:r w:rsidRPr="006B24D2">
        <w:rPr>
          <w:rFonts w:ascii="Symbol" w:hAnsi="Symbol"/>
        </w:rPr>
        <w:t></w:t>
      </w:r>
      <w:r w:rsidRPr="006B24D2">
        <w:rPr>
          <w:lang w:val="fr-FR"/>
        </w:rPr>
        <w:t>(T)</w:t>
      </w:r>
      <w:r w:rsidRPr="006B24D2">
        <w:rPr>
          <w:rFonts w:ascii="Symbol" w:hAnsi="Symbol"/>
          <w:lang w:val="en-US"/>
        </w:rPr>
        <w:t></w:t>
      </w:r>
      <w:r w:rsidRPr="006B24D2">
        <w:rPr>
          <w:rFonts w:ascii="Times" w:hAnsi="Times"/>
          <w:vertAlign w:val="subscript"/>
          <w:lang w:val="fr-FR"/>
        </w:rPr>
        <w:t>o</w:t>
      </w:r>
      <w:r w:rsidRPr="006B24D2">
        <w:rPr>
          <w:lang w:val="fr-FR"/>
        </w:rPr>
        <w:t>;</w:t>
      </w:r>
    </w:p>
    <w:p w14:paraId="03D715EB" w14:textId="77777777" w:rsidR="002C73F8" w:rsidRPr="006B24D2" w:rsidRDefault="002C73F8" w:rsidP="002C73F8">
      <w:pPr>
        <w:pStyle w:val="18"/>
        <w:spacing w:line="288" w:lineRule="auto"/>
        <w:ind w:firstLine="567"/>
        <w:rPr>
          <w:sz w:val="28"/>
          <w:szCs w:val="28"/>
          <w:lang w:val="fr-FR"/>
        </w:rPr>
      </w:pPr>
      <w:r w:rsidRPr="006B24D2">
        <w:rPr>
          <w:sz w:val="28"/>
          <w:szCs w:val="28"/>
          <w:lang w:val="fr-FR"/>
        </w:rPr>
        <w:t>M</w:t>
      </w:r>
      <w:r w:rsidRPr="006B24D2">
        <w:rPr>
          <w:sz w:val="28"/>
          <w:szCs w:val="28"/>
          <w:vertAlign w:val="subscript"/>
          <w:lang w:val="fr-FR"/>
        </w:rPr>
        <w:t>ind</w:t>
      </w:r>
      <w:r w:rsidRPr="006B24D2">
        <w:rPr>
          <w:sz w:val="28"/>
          <w:szCs w:val="28"/>
          <w:lang w:val="fr-FR"/>
        </w:rPr>
        <w:t>(T)=p</w:t>
      </w:r>
      <w:r w:rsidRPr="006B24D2">
        <w:rPr>
          <w:sz w:val="28"/>
          <w:szCs w:val="28"/>
          <w:vertAlign w:val="subscript"/>
          <w:lang w:val="fr-FR"/>
        </w:rPr>
        <w:t>ind</w:t>
      </w:r>
      <w:r w:rsidRPr="006B24D2">
        <w:rPr>
          <w:sz w:val="28"/>
          <w:szCs w:val="28"/>
          <w:lang w:val="fr-FR"/>
        </w:rPr>
        <w:t>(T,E)/{C</w:t>
      </w:r>
      <w:r w:rsidRPr="006B24D2">
        <w:rPr>
          <w:sz w:val="28"/>
          <w:szCs w:val="28"/>
          <w:vertAlign w:val="subscript"/>
          <w:lang w:val="fr-FR"/>
        </w:rPr>
        <w:t>V</w:t>
      </w:r>
      <w:r w:rsidRPr="006B24D2">
        <w:rPr>
          <w:sz w:val="28"/>
          <w:szCs w:val="28"/>
          <w:lang w:val="fr-FR"/>
        </w:rPr>
        <w:t>(T,E)[</w:t>
      </w:r>
      <w:r w:rsidRPr="006B24D2">
        <w:rPr>
          <w:rFonts w:ascii="Symbol" w:hAnsi="Symbol"/>
          <w:sz w:val="28"/>
          <w:szCs w:val="28"/>
          <w:lang w:val="en-US"/>
        </w:rPr>
        <w:t></w:t>
      </w:r>
      <w:r w:rsidRPr="006B24D2">
        <w:rPr>
          <w:sz w:val="28"/>
          <w:szCs w:val="28"/>
          <w:vertAlign w:val="subscript"/>
          <w:lang w:val="fr-FR"/>
        </w:rPr>
        <w:t>o</w:t>
      </w:r>
      <w:r w:rsidRPr="006B24D2">
        <w:rPr>
          <w:rFonts w:ascii="Symbol" w:hAnsi="Symbol"/>
          <w:sz w:val="28"/>
          <w:szCs w:val="28"/>
          <w:lang w:val="en-US"/>
        </w:rPr>
        <w:t></w:t>
      </w:r>
      <w:r w:rsidRPr="006B24D2">
        <w:rPr>
          <w:sz w:val="28"/>
          <w:szCs w:val="28"/>
          <w:lang w:val="fr-FR"/>
        </w:rPr>
        <w:t>(T,E)tg</w:t>
      </w:r>
      <w:r w:rsidRPr="006B24D2">
        <w:rPr>
          <w:rFonts w:ascii="Symbol" w:hAnsi="Symbol"/>
          <w:sz w:val="28"/>
          <w:szCs w:val="28"/>
          <w:lang w:val="en-US"/>
        </w:rPr>
        <w:t></w:t>
      </w:r>
      <w:r w:rsidRPr="006B24D2">
        <w:rPr>
          <w:sz w:val="28"/>
          <w:szCs w:val="28"/>
          <w:lang w:val="fr-FR"/>
        </w:rPr>
        <w:t>(T,E)]</w:t>
      </w:r>
      <w:r w:rsidRPr="006B24D2">
        <w:rPr>
          <w:sz w:val="28"/>
          <w:szCs w:val="28"/>
          <w:vertAlign w:val="superscript"/>
          <w:lang w:val="fr-FR"/>
        </w:rPr>
        <w:t>1/2</w:t>
      </w:r>
      <w:r w:rsidRPr="006B24D2">
        <w:rPr>
          <w:sz w:val="28"/>
          <w:szCs w:val="28"/>
          <w:lang w:val="fr-FR"/>
        </w:rPr>
        <w:t>};</w:t>
      </w:r>
    </w:p>
    <w:p w14:paraId="6D708686" w14:textId="77777777" w:rsidR="002C73F8" w:rsidRPr="006B24D2" w:rsidRDefault="002C73F8" w:rsidP="002C73F8">
      <w:pPr>
        <w:widowControl w:val="0"/>
        <w:snapToGrid w:val="0"/>
        <w:spacing w:after="0" w:line="288" w:lineRule="auto"/>
        <w:ind w:firstLine="567"/>
        <w:jc w:val="both"/>
        <w:rPr>
          <w:lang w:val="fr-FR"/>
        </w:rPr>
      </w:pPr>
      <w:r w:rsidRPr="006B24D2">
        <w:rPr>
          <w:lang w:val="fr-FR"/>
        </w:rPr>
        <w:t>M</w:t>
      </w:r>
      <w:r w:rsidRPr="006B24D2">
        <w:rPr>
          <w:vertAlign w:val="subscript"/>
          <w:lang w:val="fr-FR"/>
        </w:rPr>
        <w:t>D</w:t>
      </w:r>
      <w:r w:rsidRPr="006B24D2">
        <w:rPr>
          <w:lang w:val="fr-FR"/>
        </w:rPr>
        <w:t>(T)=p</w:t>
      </w:r>
      <w:r w:rsidRPr="006B24D2">
        <w:rPr>
          <w:rFonts w:ascii="Symbol" w:hAnsi="Symbol"/>
          <w:vertAlign w:val="superscript"/>
          <w:lang w:val="en-US"/>
        </w:rPr>
        <w:t></w:t>
      </w:r>
      <w:r w:rsidRPr="006B24D2">
        <w:rPr>
          <w:lang w:val="fr-FR"/>
        </w:rPr>
        <w:t>(T)/C</w:t>
      </w:r>
      <w:r w:rsidRPr="006B24D2">
        <w:rPr>
          <w:vertAlign w:val="subscript"/>
          <w:lang w:val="fr-FR"/>
        </w:rPr>
        <w:t>V</w:t>
      </w:r>
      <w:r w:rsidRPr="006B24D2">
        <w:rPr>
          <w:lang w:val="fr-FR"/>
        </w:rPr>
        <w:t>(T)[</w:t>
      </w:r>
      <w:r w:rsidRPr="006B24D2">
        <w:rPr>
          <w:rFonts w:ascii="Symbol" w:hAnsi="Symbol"/>
          <w:lang w:val="en-US"/>
        </w:rPr>
        <w:t></w:t>
      </w:r>
      <w:r w:rsidRPr="006B24D2">
        <w:rPr>
          <w:rFonts w:ascii="Times" w:hAnsi="Times"/>
          <w:vertAlign w:val="subscript"/>
          <w:lang w:val="fr-FR"/>
        </w:rPr>
        <w:t>o</w:t>
      </w:r>
      <w:r w:rsidRPr="006B24D2">
        <w:rPr>
          <w:rFonts w:ascii="Symbol" w:hAnsi="Symbol"/>
        </w:rPr>
        <w:t></w:t>
      </w:r>
      <w:r w:rsidRPr="006B24D2">
        <w:rPr>
          <w:lang w:val="fr-FR"/>
        </w:rPr>
        <w:t>(T)tg</w:t>
      </w:r>
      <w:r w:rsidRPr="006B24D2">
        <w:rPr>
          <w:rFonts w:ascii="Symbol" w:hAnsi="Symbol"/>
        </w:rPr>
        <w:t></w:t>
      </w:r>
      <w:r w:rsidRPr="006B24D2">
        <w:rPr>
          <w:lang w:val="fr-FR"/>
        </w:rPr>
        <w:t>(T)]</w:t>
      </w:r>
      <w:r w:rsidRPr="006B24D2">
        <w:rPr>
          <w:vertAlign w:val="superscript"/>
          <w:lang w:val="fr-FR"/>
        </w:rPr>
        <w:t>1/2</w:t>
      </w:r>
      <w:r w:rsidRPr="006B24D2">
        <w:rPr>
          <w:lang w:val="fr-FR"/>
        </w:rPr>
        <w:t>;</w:t>
      </w:r>
    </w:p>
    <w:p w14:paraId="10E5BEB0" w14:textId="77777777" w:rsidR="002C73F8" w:rsidRPr="006B24D2" w:rsidRDefault="002C73F8" w:rsidP="002C73F8">
      <w:pPr>
        <w:widowControl w:val="0"/>
        <w:snapToGrid w:val="0"/>
        <w:spacing w:after="0" w:line="288" w:lineRule="auto"/>
        <w:ind w:firstLine="567"/>
        <w:jc w:val="both"/>
        <w:rPr>
          <w:lang w:val="fr-FR"/>
        </w:rPr>
      </w:pPr>
      <w:r w:rsidRPr="006B24D2">
        <w:rPr>
          <w:lang w:val="fr-FR"/>
        </w:rPr>
        <w:t>M</w:t>
      </w:r>
      <w:r w:rsidRPr="006B24D2">
        <w:rPr>
          <w:vertAlign w:val="subscript"/>
          <w:lang w:val="fr-FR"/>
        </w:rPr>
        <w:t>Vid</w:t>
      </w:r>
      <w:r w:rsidRPr="006B24D2">
        <w:rPr>
          <w:lang w:val="fr-FR"/>
        </w:rPr>
        <w:t>(T)=M</w:t>
      </w:r>
      <w:r w:rsidRPr="006B24D2">
        <w:rPr>
          <w:vertAlign w:val="subscript"/>
          <w:lang w:val="fr-FR"/>
        </w:rPr>
        <w:t>V</w:t>
      </w:r>
      <w:r w:rsidRPr="006B24D2">
        <w:rPr>
          <w:lang w:val="fr-FR"/>
        </w:rPr>
        <w:t>(T)/a(T)=</w:t>
      </w:r>
      <w:r w:rsidRPr="006B24D2">
        <w:rPr>
          <w:rFonts w:ascii="Times" w:hAnsi="Times"/>
          <w:lang w:val="fr-FR"/>
        </w:rPr>
        <w:t>p</w:t>
      </w:r>
      <w:r w:rsidRPr="006B24D2">
        <w:rPr>
          <w:rFonts w:ascii="Symbol" w:hAnsi="Symbol"/>
          <w:vertAlign w:val="superscript"/>
          <w:lang w:val="en-US"/>
        </w:rPr>
        <w:t></w:t>
      </w:r>
      <w:r w:rsidRPr="006B24D2">
        <w:rPr>
          <w:rFonts w:ascii="Symbol" w:hAnsi="Symbol"/>
          <w:lang w:val="en-US"/>
        </w:rPr>
        <w:t></w:t>
      </w:r>
      <w:r w:rsidRPr="006B24D2">
        <w:rPr>
          <w:rFonts w:ascii="Symbol" w:hAnsi="Symbol"/>
          <w:lang w:val="en-US"/>
        </w:rPr>
        <w:t></w:t>
      </w:r>
      <w:r w:rsidRPr="006B24D2">
        <w:rPr>
          <w:rFonts w:ascii="Symbol" w:hAnsi="Symbol"/>
          <w:lang w:val="en-US"/>
        </w:rPr>
        <w:t></w:t>
      </w:r>
      <w:r w:rsidRPr="006B24D2">
        <w:rPr>
          <w:rFonts w:ascii="Times" w:hAnsi="Times"/>
          <w:lang w:val="fr-FR"/>
        </w:rPr>
        <w:t>/C</w:t>
      </w:r>
      <w:r w:rsidRPr="006B24D2">
        <w:rPr>
          <w:rFonts w:ascii="Times" w:hAnsi="Times"/>
          <w:vertAlign w:val="subscript"/>
          <w:lang w:val="fr-FR"/>
        </w:rPr>
        <w:t>V</w:t>
      </w:r>
      <w:r w:rsidRPr="006B24D2">
        <w:rPr>
          <w:rFonts w:ascii="Times" w:hAnsi="Times"/>
          <w:lang w:val="fr-FR"/>
        </w:rPr>
        <w:t>(T)</w:t>
      </w:r>
      <w:r w:rsidRPr="006B24D2">
        <w:rPr>
          <w:rFonts w:ascii="Symbol" w:hAnsi="Symbol"/>
          <w:lang w:val="en-US"/>
        </w:rPr>
        <w:t></w:t>
      </w:r>
      <w:r w:rsidRPr="006B24D2">
        <w:rPr>
          <w:rFonts w:ascii="Times" w:hAnsi="Times"/>
          <w:vertAlign w:val="subscript"/>
          <w:lang w:val="fr-FR"/>
        </w:rPr>
        <w:t>o</w:t>
      </w:r>
      <w:r w:rsidRPr="006B24D2">
        <w:rPr>
          <w:rFonts w:ascii="Symbol" w:hAnsi="Symbol"/>
          <w:lang w:val="en-US"/>
        </w:rPr>
        <w:t></w:t>
      </w:r>
      <w:r w:rsidRPr="006B24D2">
        <w:rPr>
          <w:rFonts w:ascii="Symbol" w:hAnsi="Symbol"/>
          <w:lang w:val="en-US"/>
        </w:rPr>
        <w:t></w:t>
      </w:r>
      <w:r w:rsidRPr="006B24D2">
        <w:rPr>
          <w:rFonts w:ascii="Symbol" w:hAnsi="Symbol"/>
          <w:lang w:val="en-US"/>
        </w:rPr>
        <w:t></w:t>
      </w:r>
      <w:r w:rsidRPr="006B24D2">
        <w:rPr>
          <w:rFonts w:ascii="Symbol" w:hAnsi="Symbol"/>
          <w:lang w:val="en-US"/>
        </w:rPr>
        <w:t></w:t>
      </w:r>
      <w:r w:rsidRPr="006B24D2">
        <w:rPr>
          <w:rFonts w:ascii="Times" w:hAnsi="Times"/>
          <w:lang w:val="fr-FR"/>
        </w:rPr>
        <w:t>a(T)</w:t>
      </w:r>
      <w:r w:rsidRPr="006B24D2">
        <w:rPr>
          <w:lang w:val="fr-FR"/>
        </w:rPr>
        <w:t>,</w:t>
      </w:r>
    </w:p>
    <w:p w14:paraId="58D13117" w14:textId="77777777" w:rsidR="002C73F8" w:rsidRPr="006B24D2" w:rsidRDefault="002C73F8" w:rsidP="005304E6">
      <w:pPr>
        <w:pStyle w:val="18"/>
        <w:spacing w:line="288" w:lineRule="auto"/>
        <w:ind w:firstLine="0"/>
        <w:rPr>
          <w:sz w:val="28"/>
          <w:szCs w:val="28"/>
        </w:rPr>
      </w:pPr>
      <w:r w:rsidRPr="006B24D2">
        <w:rPr>
          <w:sz w:val="28"/>
          <w:szCs w:val="28"/>
        </w:rPr>
        <w:t>где, С</w:t>
      </w:r>
      <w:r w:rsidRPr="006B24D2">
        <w:rPr>
          <w:sz w:val="28"/>
          <w:szCs w:val="28"/>
          <w:vertAlign w:val="subscript"/>
          <w:lang w:val="en-US"/>
        </w:rPr>
        <w:t>V</w:t>
      </w:r>
      <w:r w:rsidRPr="006B24D2">
        <w:rPr>
          <w:sz w:val="28"/>
          <w:szCs w:val="28"/>
        </w:rPr>
        <w:t xml:space="preserve"> - теплоемкость единицы объема, </w:t>
      </w:r>
      <w:r w:rsidRPr="006B24D2">
        <w:rPr>
          <w:rFonts w:ascii="Times" w:hAnsi="Times"/>
          <w:sz w:val="28"/>
          <w:szCs w:val="28"/>
          <w:lang w:val="en-US"/>
        </w:rPr>
        <w:t>k</w:t>
      </w:r>
      <w:r w:rsidRPr="006B24D2">
        <w:rPr>
          <w:rFonts w:ascii="Times" w:hAnsi="Times"/>
          <w:sz w:val="28"/>
          <w:szCs w:val="28"/>
        </w:rPr>
        <w:t xml:space="preserve"> – теплопроводность,</w:t>
      </w:r>
      <w:r w:rsidRPr="006B24D2">
        <w:rPr>
          <w:sz w:val="28"/>
          <w:szCs w:val="28"/>
        </w:rPr>
        <w:t xml:space="preserve"> </w:t>
      </w:r>
      <w:r w:rsidRPr="006B24D2">
        <w:rPr>
          <w:sz w:val="28"/>
          <w:szCs w:val="28"/>
          <w:lang w:val="en-US"/>
        </w:rPr>
        <w:t>a</w:t>
      </w:r>
      <w:r w:rsidRPr="006B24D2">
        <w:rPr>
          <w:sz w:val="28"/>
          <w:szCs w:val="28"/>
        </w:rPr>
        <w:t>=</w:t>
      </w:r>
      <w:r w:rsidRPr="006B24D2">
        <w:rPr>
          <w:sz w:val="28"/>
          <w:szCs w:val="28"/>
          <w:lang w:val="en-US"/>
        </w:rPr>
        <w:t>k</w:t>
      </w:r>
      <w:r w:rsidRPr="006B24D2">
        <w:rPr>
          <w:sz w:val="28"/>
          <w:szCs w:val="28"/>
        </w:rPr>
        <w:t>/</w:t>
      </w:r>
      <w:r w:rsidRPr="006B24D2">
        <w:rPr>
          <w:sz w:val="28"/>
          <w:szCs w:val="28"/>
          <w:lang w:val="en-US"/>
        </w:rPr>
        <w:t>C</w:t>
      </w:r>
      <w:r w:rsidRPr="006B24D2">
        <w:rPr>
          <w:sz w:val="28"/>
          <w:szCs w:val="28"/>
          <w:vertAlign w:val="subscript"/>
          <w:lang w:val="en-US"/>
        </w:rPr>
        <w:t>V</w:t>
      </w:r>
      <w:r w:rsidRPr="006B24D2">
        <w:rPr>
          <w:sz w:val="28"/>
          <w:szCs w:val="28"/>
        </w:rPr>
        <w:t xml:space="preserve"> - </w:t>
      </w:r>
      <w:r w:rsidRPr="006B24D2">
        <w:rPr>
          <w:rFonts w:ascii="Times" w:hAnsi="Times"/>
          <w:sz w:val="28"/>
          <w:szCs w:val="28"/>
        </w:rPr>
        <w:t>темпе</w:t>
      </w:r>
      <w:r w:rsidRPr="006B24D2">
        <w:rPr>
          <w:rFonts w:ascii="Times" w:hAnsi="Times"/>
          <w:sz w:val="28"/>
          <w:szCs w:val="28"/>
        </w:rPr>
        <w:lastRenderedPageBreak/>
        <w:t>ратуропроводность</w:t>
      </w:r>
      <w:r w:rsidRPr="006B24D2">
        <w:rPr>
          <w:sz w:val="28"/>
          <w:szCs w:val="28"/>
        </w:rPr>
        <w:t xml:space="preserve">. Чем выше значение параметра пироэлектрического качества, тем лучшими должны быть основные характеристики пироэлектрического преобразователя. </w:t>
      </w:r>
    </w:p>
    <w:p w14:paraId="6C55204F" w14:textId="77777777" w:rsidR="002C73F8" w:rsidRPr="006B24D2" w:rsidRDefault="002C73F8" w:rsidP="002C73F8">
      <w:pPr>
        <w:widowControl w:val="0"/>
        <w:snapToGrid w:val="0"/>
        <w:spacing w:after="0" w:line="288" w:lineRule="auto"/>
        <w:ind w:firstLine="567"/>
        <w:jc w:val="both"/>
        <w:rPr>
          <w:spacing w:val="-6"/>
        </w:rPr>
      </w:pPr>
      <w:r w:rsidRPr="006B24D2">
        <w:rPr>
          <w:spacing w:val="-6"/>
        </w:rPr>
        <w:t xml:space="preserve">При выборе пироэлектрического материала учитываются также следующие факторы: 1) простота и доступность технологии получения материала ЧЭ; 2) температура фазового перехода </w:t>
      </w:r>
      <w:r w:rsidRPr="006B24D2">
        <w:rPr>
          <w:spacing w:val="-6"/>
          <w:lang w:val="en-US"/>
        </w:rPr>
        <w:t>T</w:t>
      </w:r>
      <w:r w:rsidRPr="006B24D2">
        <w:rPr>
          <w:spacing w:val="-6"/>
          <w:vertAlign w:val="subscript"/>
          <w:lang w:val="en-US"/>
        </w:rPr>
        <w:t>c</w:t>
      </w:r>
      <w:r w:rsidRPr="006B24D2">
        <w:rPr>
          <w:spacing w:val="-6"/>
        </w:rPr>
        <w:t xml:space="preserve">, определяющая температурный и динамический диапазоны приемника; 3) стойкость материала к внешним воздействиям; 4) механическая прочность и гидрофобность; 5) возможность получения тонких слоев с сохранением характеристик массивного материала; 6) возможность изготовления ЧЭ с площадью больших размеров; 7) устойчивость монодоменного состояния; 8) низкий уровень тепловых и других шумов; 9) акустические потери; 10) временная стабильность параметров; 11) низкая теплопроводность; 12) стоимость материала. </w:t>
      </w:r>
    </w:p>
    <w:p w14:paraId="6AAE8AD1" w14:textId="42755F0C" w:rsidR="002C73F8" w:rsidRPr="005304E6" w:rsidRDefault="002C73F8" w:rsidP="002C73F8">
      <w:pPr>
        <w:pStyle w:val="18"/>
        <w:spacing w:line="288" w:lineRule="auto"/>
        <w:ind w:firstLine="567"/>
        <w:rPr>
          <w:b/>
          <w:i/>
          <w:iCs/>
          <w:sz w:val="28"/>
          <w:szCs w:val="28"/>
          <w:u w:val="single"/>
        </w:rPr>
      </w:pPr>
      <w:r w:rsidRPr="005304E6">
        <w:rPr>
          <w:b/>
          <w:i/>
          <w:iCs/>
          <w:sz w:val="28"/>
          <w:szCs w:val="28"/>
          <w:u w:val="single"/>
        </w:rPr>
        <w:t>Материалы для пироэлектрических преобразователей</w:t>
      </w:r>
    </w:p>
    <w:p w14:paraId="45106CB6" w14:textId="64F165B6" w:rsidR="002C73F8" w:rsidRDefault="002C73F8" w:rsidP="002C73F8">
      <w:pPr>
        <w:pStyle w:val="18"/>
        <w:spacing w:line="288" w:lineRule="auto"/>
        <w:ind w:firstLine="567"/>
        <w:rPr>
          <w:spacing w:val="-6"/>
          <w:sz w:val="28"/>
          <w:szCs w:val="28"/>
        </w:rPr>
      </w:pPr>
      <w:r w:rsidRPr="006B24D2">
        <w:rPr>
          <w:spacing w:val="-6"/>
          <w:sz w:val="28"/>
          <w:szCs w:val="28"/>
        </w:rPr>
        <w:t>Несмотря на то, что в настоящее время известно более тысячи различных пироэлектрических веществ, для практических разработок пироэлектрических преобразователей привлекается сравнительно небольшое их число. К ним относятся триглицинсульфат и его изоморфы, ниобат и танталат лития, ниобаты бария-стронция (НБС), сегнетоэлектрическая керамика цирконата-титаната свинца (ЦТС) с различными добавками, пирополимеры ПВДФ и полициклические полимерные пленки (см. табл. 1.</w:t>
      </w:r>
      <w:r w:rsidR="008B779B">
        <w:rPr>
          <w:spacing w:val="-6"/>
          <w:sz w:val="28"/>
          <w:szCs w:val="28"/>
        </w:rPr>
        <w:t>5.1</w:t>
      </w:r>
      <w:r w:rsidRPr="006B24D2">
        <w:rPr>
          <w:spacing w:val="-6"/>
          <w:sz w:val="28"/>
          <w:szCs w:val="28"/>
        </w:rPr>
        <w:t xml:space="preserve">). Нет пироэлектриков в полной мере удовлетворяющих перечисленным выше требованиям. Наилучшими характеристиками </w:t>
      </w:r>
      <w:r w:rsidRPr="006B24D2">
        <w:rPr>
          <w:spacing w:val="-6"/>
          <w:sz w:val="28"/>
          <w:szCs w:val="28"/>
          <w:lang w:val="en-US"/>
        </w:rPr>
        <w:t>M</w:t>
      </w:r>
      <w:r w:rsidRPr="006B24D2">
        <w:rPr>
          <w:spacing w:val="-6"/>
          <w:sz w:val="28"/>
          <w:szCs w:val="28"/>
          <w:vertAlign w:val="subscript"/>
          <w:lang w:val="en-US"/>
        </w:rPr>
        <w:t>V</w:t>
      </w:r>
      <w:r w:rsidRPr="006B24D2">
        <w:rPr>
          <w:spacing w:val="-6"/>
          <w:sz w:val="28"/>
          <w:szCs w:val="28"/>
        </w:rPr>
        <w:t xml:space="preserve"> обладают кристаллы ТГС, легированные </w:t>
      </w:r>
      <w:r w:rsidRPr="006B24D2">
        <w:rPr>
          <w:rFonts w:ascii="Symbol" w:hAnsi="Symbol"/>
          <w:spacing w:val="-6"/>
          <w:sz w:val="28"/>
          <w:szCs w:val="28"/>
        </w:rPr>
        <w:t></w:t>
      </w:r>
      <w:r w:rsidRPr="006B24D2">
        <w:rPr>
          <w:spacing w:val="-6"/>
          <w:sz w:val="28"/>
          <w:szCs w:val="28"/>
        </w:rPr>
        <w:t>- аланином. Однако они водорастворимы и разлагаются при сравнительно невысоких температурах (выше 373 К), поэтому требуют тщательной изоляции при их применении. Кристаллы ряда сложных оксидов (LiNbO</w:t>
      </w:r>
      <w:r w:rsidRPr="006B24D2">
        <w:rPr>
          <w:spacing w:val="-6"/>
          <w:sz w:val="28"/>
          <w:szCs w:val="28"/>
          <w:vertAlign w:val="subscript"/>
        </w:rPr>
        <w:t>3</w:t>
      </w:r>
      <w:r w:rsidRPr="006B24D2">
        <w:rPr>
          <w:spacing w:val="-6"/>
          <w:sz w:val="28"/>
          <w:szCs w:val="28"/>
        </w:rPr>
        <w:t>, LiTaO</w:t>
      </w:r>
      <w:r w:rsidRPr="006B24D2">
        <w:rPr>
          <w:spacing w:val="-6"/>
          <w:sz w:val="28"/>
          <w:szCs w:val="28"/>
          <w:vertAlign w:val="subscript"/>
        </w:rPr>
        <w:t>3</w:t>
      </w:r>
      <w:r w:rsidRPr="006B24D2">
        <w:rPr>
          <w:spacing w:val="-6"/>
          <w:sz w:val="28"/>
          <w:szCs w:val="28"/>
        </w:rPr>
        <w:t>, (</w:t>
      </w:r>
      <w:r w:rsidRPr="006B24D2">
        <w:rPr>
          <w:spacing w:val="-6"/>
          <w:sz w:val="28"/>
          <w:szCs w:val="28"/>
          <w:lang w:val="en-US"/>
        </w:rPr>
        <w:t>Sr</w:t>
      </w:r>
      <w:r w:rsidRPr="006B24D2">
        <w:rPr>
          <w:spacing w:val="-6"/>
          <w:sz w:val="28"/>
          <w:szCs w:val="28"/>
        </w:rPr>
        <w:t>,</w:t>
      </w:r>
      <w:r w:rsidRPr="006B24D2">
        <w:rPr>
          <w:spacing w:val="-6"/>
          <w:sz w:val="28"/>
          <w:szCs w:val="28"/>
          <w:lang w:val="en-US"/>
        </w:rPr>
        <w:t>Ba</w:t>
      </w:r>
      <w:r w:rsidRPr="006B24D2">
        <w:rPr>
          <w:spacing w:val="-6"/>
          <w:sz w:val="28"/>
          <w:szCs w:val="28"/>
        </w:rPr>
        <w:t>)</w:t>
      </w:r>
      <w:r w:rsidRPr="006B24D2">
        <w:rPr>
          <w:spacing w:val="-6"/>
          <w:sz w:val="28"/>
          <w:szCs w:val="28"/>
          <w:lang w:val="en-US"/>
        </w:rPr>
        <w:t>Nb</w:t>
      </w:r>
      <w:r w:rsidRPr="006B24D2">
        <w:rPr>
          <w:spacing w:val="-6"/>
          <w:sz w:val="28"/>
          <w:szCs w:val="28"/>
          <w:vertAlign w:val="subscript"/>
        </w:rPr>
        <w:t>2</w:t>
      </w:r>
      <w:r w:rsidRPr="006B24D2">
        <w:rPr>
          <w:spacing w:val="-6"/>
          <w:sz w:val="28"/>
          <w:szCs w:val="28"/>
          <w:lang w:val="en-US"/>
        </w:rPr>
        <w:t>O</w:t>
      </w:r>
      <w:r w:rsidRPr="006B24D2">
        <w:rPr>
          <w:spacing w:val="-6"/>
          <w:sz w:val="28"/>
          <w:szCs w:val="28"/>
          <w:vertAlign w:val="subscript"/>
        </w:rPr>
        <w:t>6</w:t>
      </w:r>
      <w:r w:rsidRPr="006B24D2">
        <w:rPr>
          <w:spacing w:val="-6"/>
          <w:sz w:val="28"/>
          <w:szCs w:val="28"/>
        </w:rPr>
        <w:t xml:space="preserve">, </w:t>
      </w:r>
      <w:r w:rsidRPr="006B24D2">
        <w:rPr>
          <w:spacing w:val="-6"/>
          <w:sz w:val="28"/>
          <w:szCs w:val="28"/>
          <w:lang w:val="en-US"/>
        </w:rPr>
        <w:t>Pb</w:t>
      </w:r>
      <w:r w:rsidRPr="006B24D2">
        <w:rPr>
          <w:spacing w:val="-6"/>
          <w:sz w:val="28"/>
          <w:szCs w:val="28"/>
          <w:vertAlign w:val="subscript"/>
        </w:rPr>
        <w:t>5</w:t>
      </w:r>
      <w:r w:rsidRPr="006B24D2">
        <w:rPr>
          <w:spacing w:val="-6"/>
          <w:sz w:val="28"/>
          <w:szCs w:val="28"/>
          <w:lang w:val="en-US"/>
        </w:rPr>
        <w:t>Ge</w:t>
      </w:r>
      <w:r w:rsidRPr="006B24D2">
        <w:rPr>
          <w:spacing w:val="-6"/>
          <w:sz w:val="28"/>
          <w:szCs w:val="28"/>
          <w:vertAlign w:val="subscript"/>
        </w:rPr>
        <w:t>3</w:t>
      </w:r>
      <w:r w:rsidRPr="006B24D2">
        <w:rPr>
          <w:spacing w:val="-6"/>
          <w:sz w:val="28"/>
          <w:szCs w:val="28"/>
          <w:lang w:val="en-US"/>
        </w:rPr>
        <w:t>O</w:t>
      </w:r>
      <w:r w:rsidRPr="006B24D2">
        <w:rPr>
          <w:spacing w:val="-6"/>
          <w:sz w:val="28"/>
          <w:szCs w:val="28"/>
          <w:vertAlign w:val="subscript"/>
        </w:rPr>
        <w:t>11</w:t>
      </w:r>
      <w:r w:rsidRPr="006B24D2">
        <w:rPr>
          <w:spacing w:val="-6"/>
          <w:sz w:val="28"/>
          <w:szCs w:val="28"/>
        </w:rPr>
        <w:t xml:space="preserve"> и др.) выдерживают повышенные температуры и не намного уступают кристаллам ТГС по пироэлектрической чувствительности. </w:t>
      </w:r>
    </w:p>
    <w:p w14:paraId="0ECD1E9B" w14:textId="25BEFF48" w:rsidR="005304E6" w:rsidRDefault="005304E6" w:rsidP="005304E6">
      <w:pPr>
        <w:pStyle w:val="18"/>
        <w:spacing w:line="288" w:lineRule="auto"/>
        <w:ind w:firstLine="567"/>
        <w:rPr>
          <w:spacing w:val="-6"/>
          <w:sz w:val="28"/>
          <w:szCs w:val="28"/>
        </w:rPr>
      </w:pPr>
      <w:r w:rsidRPr="006B24D2">
        <w:rPr>
          <w:spacing w:val="-6"/>
          <w:sz w:val="28"/>
          <w:szCs w:val="28"/>
        </w:rPr>
        <w:t xml:space="preserve">По особенностям своей микроструктуры пироэлектрические материалы разделяются на ряд групп. Основными из них являются пироэлектрические: а) монокристаллы; б) керамика; в) полимеры; г) стеклокерамика; д) композиты; е) толстые и тонкие пленки. Освоены промышленные технологии получения коммерчески доступных пироэлектрических материалов, проявляющих высокую пироэлектрическую активность (кристаллов ТГС, танталата и ниобата лития, ряда пироактивных керамик на основе ЦТС). </w:t>
      </w:r>
    </w:p>
    <w:p w14:paraId="56CAC922" w14:textId="77777777" w:rsidR="005A16DD" w:rsidRPr="006B24D2" w:rsidRDefault="005A16DD" w:rsidP="005A16DD">
      <w:pPr>
        <w:pStyle w:val="18"/>
        <w:spacing w:line="288" w:lineRule="auto"/>
        <w:ind w:firstLine="567"/>
        <w:rPr>
          <w:spacing w:val="-6"/>
          <w:sz w:val="28"/>
          <w:szCs w:val="28"/>
        </w:rPr>
      </w:pPr>
    </w:p>
    <w:tbl>
      <w:tblPr>
        <w:tblpPr w:leftFromText="181" w:rightFromText="181" w:topFromText="403" w:vertAnchor="page" w:horzAnchor="margin" w:tblpXSpec="right" w:tblpY="1986"/>
        <w:tblOverlap w:val="never"/>
        <w:tblW w:w="93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862"/>
        <w:gridCol w:w="286"/>
        <w:gridCol w:w="431"/>
        <w:gridCol w:w="430"/>
        <w:gridCol w:w="430"/>
        <w:gridCol w:w="430"/>
        <w:gridCol w:w="430"/>
        <w:gridCol w:w="430"/>
        <w:gridCol w:w="430"/>
        <w:gridCol w:w="431"/>
        <w:gridCol w:w="430"/>
        <w:gridCol w:w="431"/>
        <w:gridCol w:w="430"/>
        <w:gridCol w:w="430"/>
        <w:gridCol w:w="430"/>
        <w:gridCol w:w="430"/>
        <w:gridCol w:w="430"/>
        <w:gridCol w:w="430"/>
        <w:gridCol w:w="430"/>
        <w:gridCol w:w="430"/>
        <w:gridCol w:w="430"/>
      </w:tblGrid>
      <w:tr w:rsidR="005A16DD" w:rsidRPr="006B24D2" w14:paraId="7F1DAAC8" w14:textId="77777777" w:rsidTr="006F68FF">
        <w:trPr>
          <w:cantSplit/>
          <w:trHeight w:val="1331"/>
        </w:trPr>
        <w:tc>
          <w:tcPr>
            <w:tcW w:w="862" w:type="dxa"/>
            <w:vMerge w:val="restart"/>
            <w:shd w:val="clear" w:color="auto" w:fill="auto"/>
            <w:textDirection w:val="btLr"/>
          </w:tcPr>
          <w:p w14:paraId="3C92FF0F" w14:textId="77777777" w:rsidR="005A16DD" w:rsidRPr="005304E6" w:rsidRDefault="005A16DD" w:rsidP="00B80333">
            <w:pPr>
              <w:pStyle w:val="18"/>
              <w:spacing w:line="288" w:lineRule="auto"/>
              <w:ind w:firstLine="0"/>
              <w:rPr>
                <w:sz w:val="22"/>
                <w:szCs w:val="22"/>
              </w:rPr>
            </w:pPr>
            <w:r w:rsidRPr="005304E6">
              <w:rPr>
                <w:sz w:val="22"/>
                <w:szCs w:val="22"/>
              </w:rPr>
              <w:t>Таблица 1.5.</w:t>
            </w:r>
            <w:r>
              <w:rPr>
                <w:sz w:val="22"/>
                <w:szCs w:val="22"/>
              </w:rPr>
              <w:t>1</w:t>
            </w:r>
            <w:r w:rsidRPr="005304E6">
              <w:rPr>
                <w:sz w:val="22"/>
                <w:szCs w:val="22"/>
              </w:rPr>
              <w:t>.</w:t>
            </w:r>
          </w:p>
          <w:p w14:paraId="6E4FB6E4" w14:textId="77777777" w:rsidR="005A16DD" w:rsidRPr="005304E6" w:rsidRDefault="005A16DD" w:rsidP="00B80333">
            <w:pPr>
              <w:pStyle w:val="18"/>
              <w:spacing w:line="288" w:lineRule="auto"/>
              <w:ind w:firstLine="0"/>
              <w:rPr>
                <w:sz w:val="22"/>
                <w:szCs w:val="22"/>
              </w:rPr>
            </w:pPr>
            <w:r w:rsidRPr="005304E6">
              <w:rPr>
                <w:sz w:val="22"/>
                <w:szCs w:val="22"/>
              </w:rPr>
              <w:t xml:space="preserve"> Характеристики пироэлектриков различных типов (по данным [5, 8, 10-12, 14-16])</w:t>
            </w:r>
          </w:p>
        </w:tc>
        <w:tc>
          <w:tcPr>
            <w:tcW w:w="286" w:type="dxa"/>
            <w:shd w:val="clear" w:color="auto" w:fill="auto"/>
            <w:textDirection w:val="btLr"/>
          </w:tcPr>
          <w:p w14:paraId="03283DDF" w14:textId="77777777" w:rsidR="005A16DD" w:rsidRPr="006B24D2" w:rsidRDefault="005A16DD" w:rsidP="00B80333">
            <w:pPr>
              <w:pStyle w:val="18"/>
              <w:spacing w:line="288" w:lineRule="auto"/>
              <w:ind w:firstLine="0"/>
              <w:rPr>
                <w:sz w:val="22"/>
                <w:szCs w:val="22"/>
              </w:rPr>
            </w:pPr>
            <w:r w:rsidRPr="006B24D2">
              <w:rPr>
                <w:sz w:val="22"/>
                <w:szCs w:val="22"/>
              </w:rPr>
              <w:t>С</w:t>
            </w:r>
            <w:r w:rsidRPr="006B24D2">
              <w:rPr>
                <w:sz w:val="22"/>
                <w:szCs w:val="22"/>
                <w:vertAlign w:val="subscript"/>
                <w:lang w:val="en-US"/>
              </w:rPr>
              <w:t>V</w:t>
            </w:r>
            <w:r w:rsidRPr="006B24D2">
              <w:rPr>
                <w:sz w:val="22"/>
                <w:szCs w:val="22"/>
              </w:rPr>
              <w:t>, Дж/</w:t>
            </w:r>
          </w:p>
        </w:tc>
        <w:tc>
          <w:tcPr>
            <w:tcW w:w="431" w:type="dxa"/>
            <w:shd w:val="clear" w:color="auto" w:fill="auto"/>
            <w:textDirection w:val="btLr"/>
          </w:tcPr>
          <w:p w14:paraId="39DA3D00" w14:textId="77777777" w:rsidR="005A16DD" w:rsidRPr="006B24D2" w:rsidRDefault="005A16DD" w:rsidP="00B80333">
            <w:pPr>
              <w:pStyle w:val="18"/>
              <w:spacing w:line="288" w:lineRule="auto"/>
              <w:ind w:firstLine="0"/>
              <w:rPr>
                <w:sz w:val="22"/>
                <w:szCs w:val="22"/>
              </w:rPr>
            </w:pPr>
            <w:r w:rsidRPr="006B24D2">
              <w:rPr>
                <w:sz w:val="22"/>
                <w:szCs w:val="22"/>
              </w:rPr>
              <w:t>(</w:t>
            </w:r>
            <w:r w:rsidRPr="006B24D2">
              <w:rPr>
                <w:sz w:val="22"/>
                <w:szCs w:val="22"/>
                <w:lang w:val="en-US"/>
              </w:rPr>
              <w:t>c</w:t>
            </w:r>
            <w:r w:rsidRPr="006B24D2">
              <w:rPr>
                <w:sz w:val="22"/>
                <w:szCs w:val="22"/>
              </w:rPr>
              <w:t>м</w:t>
            </w:r>
            <w:r w:rsidRPr="006B24D2">
              <w:rPr>
                <w:sz w:val="22"/>
                <w:szCs w:val="22"/>
                <w:vertAlign w:val="superscript"/>
              </w:rPr>
              <w:t>3</w:t>
            </w:r>
            <w:r w:rsidRPr="006B24D2">
              <w:rPr>
                <w:sz w:val="22"/>
                <w:szCs w:val="22"/>
              </w:rPr>
              <w:t>∙К)</w:t>
            </w:r>
          </w:p>
        </w:tc>
        <w:tc>
          <w:tcPr>
            <w:tcW w:w="430" w:type="dxa"/>
            <w:vMerge w:val="restart"/>
            <w:shd w:val="clear" w:color="auto" w:fill="auto"/>
            <w:textDirection w:val="btLr"/>
          </w:tcPr>
          <w:p w14:paraId="0462EA32" w14:textId="77777777" w:rsidR="005A16DD" w:rsidRPr="006B24D2" w:rsidRDefault="005A16DD" w:rsidP="00B80333">
            <w:pPr>
              <w:pStyle w:val="18"/>
              <w:spacing w:line="288" w:lineRule="auto"/>
              <w:ind w:firstLine="0"/>
              <w:rPr>
                <w:b/>
                <w:sz w:val="22"/>
                <w:szCs w:val="22"/>
              </w:rPr>
            </w:pPr>
            <w:r w:rsidRPr="006B24D2">
              <w:rPr>
                <w:b/>
                <w:sz w:val="22"/>
                <w:szCs w:val="22"/>
              </w:rPr>
              <w:t>Монокристаллические пироэлектрики</w:t>
            </w:r>
          </w:p>
        </w:tc>
        <w:tc>
          <w:tcPr>
            <w:tcW w:w="430" w:type="dxa"/>
            <w:shd w:val="clear" w:color="auto" w:fill="auto"/>
            <w:textDirection w:val="btLr"/>
          </w:tcPr>
          <w:p w14:paraId="61BF2554" w14:textId="77777777" w:rsidR="005A16DD" w:rsidRPr="006B24D2" w:rsidRDefault="005A16DD" w:rsidP="00B80333">
            <w:pPr>
              <w:pStyle w:val="18"/>
              <w:spacing w:line="288" w:lineRule="auto"/>
              <w:ind w:firstLine="0"/>
              <w:rPr>
                <w:sz w:val="22"/>
                <w:szCs w:val="22"/>
              </w:rPr>
            </w:pPr>
            <w:r w:rsidRPr="006B24D2">
              <w:rPr>
                <w:sz w:val="22"/>
                <w:szCs w:val="22"/>
              </w:rPr>
              <w:t>2,6</w:t>
            </w:r>
          </w:p>
        </w:tc>
        <w:tc>
          <w:tcPr>
            <w:tcW w:w="430" w:type="dxa"/>
            <w:shd w:val="clear" w:color="auto" w:fill="auto"/>
            <w:textDirection w:val="btLr"/>
          </w:tcPr>
          <w:p w14:paraId="7D07E4F3" w14:textId="77777777" w:rsidR="005A16DD" w:rsidRPr="006B24D2" w:rsidRDefault="005A16DD" w:rsidP="00B80333">
            <w:pPr>
              <w:pStyle w:val="18"/>
              <w:spacing w:line="288" w:lineRule="auto"/>
              <w:ind w:firstLine="0"/>
              <w:rPr>
                <w:sz w:val="22"/>
                <w:szCs w:val="22"/>
              </w:rPr>
            </w:pPr>
            <w:r w:rsidRPr="006B24D2">
              <w:rPr>
                <w:sz w:val="22"/>
                <w:szCs w:val="22"/>
              </w:rPr>
              <w:t>2,3</w:t>
            </w:r>
          </w:p>
        </w:tc>
        <w:tc>
          <w:tcPr>
            <w:tcW w:w="430" w:type="dxa"/>
            <w:shd w:val="clear" w:color="auto" w:fill="auto"/>
            <w:textDirection w:val="btLr"/>
          </w:tcPr>
          <w:p w14:paraId="32E72B86" w14:textId="77777777" w:rsidR="005A16DD" w:rsidRPr="006B24D2" w:rsidRDefault="005A16DD" w:rsidP="00B80333">
            <w:pPr>
              <w:pStyle w:val="18"/>
              <w:spacing w:line="288" w:lineRule="auto"/>
              <w:ind w:firstLine="0"/>
              <w:rPr>
                <w:sz w:val="22"/>
                <w:szCs w:val="22"/>
              </w:rPr>
            </w:pPr>
            <w:r w:rsidRPr="006B24D2">
              <w:rPr>
                <w:sz w:val="22"/>
                <w:szCs w:val="22"/>
              </w:rPr>
              <w:t>1,6</w:t>
            </w:r>
          </w:p>
        </w:tc>
        <w:tc>
          <w:tcPr>
            <w:tcW w:w="430" w:type="dxa"/>
            <w:shd w:val="clear" w:color="auto" w:fill="auto"/>
            <w:textDirection w:val="btLr"/>
          </w:tcPr>
          <w:p w14:paraId="697D8739" w14:textId="77777777" w:rsidR="005A16DD" w:rsidRPr="006B24D2" w:rsidDel="00C41F4D" w:rsidRDefault="005A16DD" w:rsidP="00B80333">
            <w:pPr>
              <w:pStyle w:val="18"/>
              <w:spacing w:line="288" w:lineRule="auto"/>
              <w:ind w:firstLine="0"/>
              <w:rPr>
                <w:sz w:val="22"/>
                <w:szCs w:val="22"/>
              </w:rPr>
            </w:pPr>
            <w:r w:rsidRPr="006B24D2">
              <w:rPr>
                <w:sz w:val="22"/>
                <w:szCs w:val="22"/>
              </w:rPr>
              <w:t>2,5</w:t>
            </w:r>
          </w:p>
        </w:tc>
        <w:tc>
          <w:tcPr>
            <w:tcW w:w="430" w:type="dxa"/>
            <w:shd w:val="clear" w:color="auto" w:fill="auto"/>
            <w:textDirection w:val="btLr"/>
          </w:tcPr>
          <w:p w14:paraId="0FB983DB" w14:textId="77777777" w:rsidR="005A16DD" w:rsidRPr="006B24D2" w:rsidRDefault="005A16DD" w:rsidP="00B80333">
            <w:pPr>
              <w:pStyle w:val="18"/>
              <w:spacing w:line="288" w:lineRule="auto"/>
              <w:ind w:firstLine="0"/>
              <w:rPr>
                <w:sz w:val="22"/>
                <w:szCs w:val="22"/>
              </w:rPr>
            </w:pPr>
            <w:r w:rsidRPr="006B24D2">
              <w:rPr>
                <w:sz w:val="22"/>
                <w:szCs w:val="22"/>
              </w:rPr>
              <w:t>3,1</w:t>
            </w:r>
          </w:p>
        </w:tc>
        <w:tc>
          <w:tcPr>
            <w:tcW w:w="431" w:type="dxa"/>
            <w:shd w:val="clear" w:color="auto" w:fill="auto"/>
            <w:textDirection w:val="btLr"/>
          </w:tcPr>
          <w:p w14:paraId="5B041C7C" w14:textId="77777777" w:rsidR="005A16DD" w:rsidRPr="006B24D2" w:rsidRDefault="005A16DD" w:rsidP="00B80333">
            <w:pPr>
              <w:pStyle w:val="18"/>
              <w:spacing w:line="288" w:lineRule="auto"/>
              <w:ind w:firstLine="0"/>
              <w:rPr>
                <w:sz w:val="22"/>
                <w:szCs w:val="22"/>
              </w:rPr>
            </w:pPr>
            <w:r w:rsidRPr="006B24D2">
              <w:rPr>
                <w:sz w:val="22"/>
                <w:szCs w:val="22"/>
              </w:rPr>
              <w:t>3,2</w:t>
            </w:r>
          </w:p>
        </w:tc>
        <w:tc>
          <w:tcPr>
            <w:tcW w:w="430" w:type="dxa"/>
            <w:shd w:val="clear" w:color="auto" w:fill="auto"/>
            <w:textDirection w:val="btLr"/>
          </w:tcPr>
          <w:p w14:paraId="47C5962A" w14:textId="77777777" w:rsidR="005A16DD" w:rsidRPr="006B24D2" w:rsidRDefault="005A16DD" w:rsidP="00B80333">
            <w:pPr>
              <w:pStyle w:val="18"/>
              <w:spacing w:line="288" w:lineRule="auto"/>
              <w:ind w:firstLine="0"/>
              <w:rPr>
                <w:sz w:val="22"/>
                <w:szCs w:val="22"/>
              </w:rPr>
            </w:pPr>
            <w:r w:rsidRPr="006B24D2">
              <w:rPr>
                <w:sz w:val="22"/>
                <w:szCs w:val="22"/>
              </w:rPr>
              <w:t>2,1</w:t>
            </w:r>
          </w:p>
        </w:tc>
        <w:tc>
          <w:tcPr>
            <w:tcW w:w="431" w:type="dxa"/>
            <w:shd w:val="clear" w:color="auto" w:fill="auto"/>
            <w:textDirection w:val="btLr"/>
          </w:tcPr>
          <w:p w14:paraId="021EB04A" w14:textId="77777777" w:rsidR="005A16DD" w:rsidRPr="006B24D2" w:rsidRDefault="005A16DD" w:rsidP="00B80333">
            <w:pPr>
              <w:pStyle w:val="18"/>
              <w:spacing w:line="288" w:lineRule="auto"/>
              <w:ind w:firstLine="0"/>
              <w:rPr>
                <w:sz w:val="22"/>
                <w:szCs w:val="22"/>
              </w:rPr>
            </w:pPr>
            <w:r w:rsidRPr="006B24D2">
              <w:rPr>
                <w:sz w:val="22"/>
                <w:szCs w:val="22"/>
              </w:rPr>
              <w:t>2,0</w:t>
            </w:r>
          </w:p>
        </w:tc>
        <w:tc>
          <w:tcPr>
            <w:tcW w:w="430" w:type="dxa"/>
            <w:vMerge w:val="restart"/>
            <w:shd w:val="clear" w:color="auto" w:fill="auto"/>
            <w:textDirection w:val="btLr"/>
          </w:tcPr>
          <w:p w14:paraId="6E5DB0FD" w14:textId="77777777" w:rsidR="005A16DD" w:rsidRPr="006B24D2" w:rsidRDefault="005A16DD" w:rsidP="00B80333">
            <w:pPr>
              <w:pStyle w:val="18"/>
              <w:spacing w:line="288" w:lineRule="auto"/>
              <w:ind w:firstLine="0"/>
              <w:rPr>
                <w:sz w:val="22"/>
                <w:szCs w:val="22"/>
              </w:rPr>
            </w:pPr>
            <w:r w:rsidRPr="006B24D2">
              <w:rPr>
                <w:b/>
                <w:sz w:val="22"/>
                <w:szCs w:val="22"/>
              </w:rPr>
              <w:t>Керамические пироэлектрики</w:t>
            </w:r>
          </w:p>
        </w:tc>
        <w:tc>
          <w:tcPr>
            <w:tcW w:w="430" w:type="dxa"/>
            <w:shd w:val="clear" w:color="auto" w:fill="auto"/>
            <w:textDirection w:val="btLr"/>
          </w:tcPr>
          <w:p w14:paraId="1B5BDD44" w14:textId="77777777" w:rsidR="005A16DD" w:rsidRPr="006B24D2" w:rsidRDefault="005A16DD" w:rsidP="00B80333">
            <w:pPr>
              <w:pStyle w:val="18"/>
              <w:spacing w:line="288" w:lineRule="auto"/>
              <w:ind w:firstLine="0"/>
              <w:rPr>
                <w:sz w:val="22"/>
                <w:szCs w:val="22"/>
                <w:lang w:val="en-US"/>
              </w:rPr>
            </w:pPr>
            <w:r w:rsidRPr="006B24D2">
              <w:rPr>
                <w:sz w:val="22"/>
                <w:szCs w:val="22"/>
                <w:lang w:val="en-US"/>
              </w:rPr>
              <w:t>3,0</w:t>
            </w:r>
          </w:p>
        </w:tc>
        <w:tc>
          <w:tcPr>
            <w:tcW w:w="430" w:type="dxa"/>
            <w:shd w:val="clear" w:color="auto" w:fill="auto"/>
            <w:textDirection w:val="btLr"/>
          </w:tcPr>
          <w:p w14:paraId="2E442DC8" w14:textId="77777777" w:rsidR="005A16DD" w:rsidRPr="006B24D2" w:rsidRDefault="005A16DD" w:rsidP="00B80333">
            <w:pPr>
              <w:pStyle w:val="18"/>
              <w:spacing w:line="288" w:lineRule="auto"/>
              <w:ind w:firstLine="0"/>
              <w:rPr>
                <w:sz w:val="22"/>
                <w:szCs w:val="22"/>
                <w:lang w:val="en-US"/>
              </w:rPr>
            </w:pPr>
          </w:p>
        </w:tc>
        <w:tc>
          <w:tcPr>
            <w:tcW w:w="430" w:type="dxa"/>
            <w:shd w:val="clear" w:color="auto" w:fill="auto"/>
            <w:textDirection w:val="btLr"/>
          </w:tcPr>
          <w:p w14:paraId="089D0E5A" w14:textId="77777777" w:rsidR="005A16DD" w:rsidRPr="006B24D2" w:rsidRDefault="005A16DD" w:rsidP="00B80333">
            <w:pPr>
              <w:pStyle w:val="18"/>
              <w:spacing w:line="288" w:lineRule="auto"/>
              <w:ind w:firstLine="0"/>
              <w:rPr>
                <w:sz w:val="22"/>
                <w:szCs w:val="22"/>
                <w:lang w:val="en-US"/>
              </w:rPr>
            </w:pPr>
            <w:r w:rsidRPr="006B24D2">
              <w:rPr>
                <w:sz w:val="22"/>
                <w:szCs w:val="22"/>
                <w:lang w:val="en-US"/>
              </w:rPr>
              <w:t>2,3</w:t>
            </w:r>
          </w:p>
        </w:tc>
        <w:tc>
          <w:tcPr>
            <w:tcW w:w="430" w:type="dxa"/>
            <w:shd w:val="clear" w:color="auto" w:fill="auto"/>
            <w:textDirection w:val="btLr"/>
          </w:tcPr>
          <w:p w14:paraId="0C3C4B1F" w14:textId="77777777" w:rsidR="005A16DD" w:rsidRPr="006B24D2" w:rsidRDefault="005A16DD" w:rsidP="00B80333">
            <w:pPr>
              <w:pStyle w:val="18"/>
              <w:spacing w:line="288" w:lineRule="auto"/>
              <w:ind w:firstLine="0"/>
              <w:rPr>
                <w:sz w:val="22"/>
                <w:szCs w:val="22"/>
                <w:lang w:val="en-US"/>
              </w:rPr>
            </w:pPr>
            <w:r w:rsidRPr="006B24D2">
              <w:rPr>
                <w:sz w:val="22"/>
                <w:szCs w:val="22"/>
              </w:rPr>
              <w:t>2</w:t>
            </w:r>
            <w:r w:rsidRPr="006B24D2">
              <w:rPr>
                <w:sz w:val="22"/>
                <w:szCs w:val="22"/>
                <w:lang w:val="en-US"/>
              </w:rPr>
              <w:t>,5</w:t>
            </w:r>
          </w:p>
        </w:tc>
        <w:tc>
          <w:tcPr>
            <w:tcW w:w="430" w:type="dxa"/>
            <w:shd w:val="clear" w:color="auto" w:fill="auto"/>
            <w:textDirection w:val="btLr"/>
          </w:tcPr>
          <w:p w14:paraId="001A8F20" w14:textId="77777777" w:rsidR="005A16DD" w:rsidRPr="006B24D2" w:rsidRDefault="005A16DD" w:rsidP="00B80333">
            <w:pPr>
              <w:pStyle w:val="18"/>
              <w:spacing w:line="288" w:lineRule="auto"/>
              <w:ind w:firstLine="0"/>
              <w:rPr>
                <w:sz w:val="22"/>
                <w:szCs w:val="22"/>
                <w:lang w:val="en-US"/>
              </w:rPr>
            </w:pPr>
            <w:r w:rsidRPr="006B24D2">
              <w:rPr>
                <w:sz w:val="22"/>
                <w:szCs w:val="22"/>
                <w:lang w:val="en-US"/>
              </w:rPr>
              <w:t>2,5</w:t>
            </w:r>
          </w:p>
        </w:tc>
        <w:tc>
          <w:tcPr>
            <w:tcW w:w="430" w:type="dxa"/>
            <w:vMerge w:val="restart"/>
            <w:shd w:val="clear" w:color="auto" w:fill="auto"/>
            <w:textDirection w:val="btLr"/>
          </w:tcPr>
          <w:p w14:paraId="15F16E35" w14:textId="77777777" w:rsidR="005A16DD" w:rsidRPr="006B24D2" w:rsidRDefault="005A16DD" w:rsidP="00B80333">
            <w:pPr>
              <w:pStyle w:val="18"/>
              <w:spacing w:line="288" w:lineRule="auto"/>
              <w:ind w:firstLine="0"/>
              <w:rPr>
                <w:sz w:val="22"/>
                <w:szCs w:val="22"/>
              </w:rPr>
            </w:pPr>
            <w:r w:rsidRPr="006B24D2">
              <w:rPr>
                <w:b/>
                <w:sz w:val="22"/>
                <w:szCs w:val="22"/>
              </w:rPr>
              <w:t>Пироэлектрические полимеры</w:t>
            </w:r>
          </w:p>
        </w:tc>
        <w:tc>
          <w:tcPr>
            <w:tcW w:w="430" w:type="dxa"/>
            <w:shd w:val="clear" w:color="auto" w:fill="auto"/>
            <w:textDirection w:val="btLr"/>
          </w:tcPr>
          <w:p w14:paraId="6A1DA7D7" w14:textId="77777777" w:rsidR="005A16DD" w:rsidRPr="006B24D2" w:rsidDel="00255933" w:rsidRDefault="005A16DD" w:rsidP="00B80333">
            <w:pPr>
              <w:pStyle w:val="18"/>
              <w:spacing w:line="288" w:lineRule="auto"/>
              <w:ind w:firstLine="0"/>
              <w:rPr>
                <w:sz w:val="22"/>
                <w:szCs w:val="22"/>
                <w:lang w:val="en-US"/>
              </w:rPr>
            </w:pPr>
            <w:r w:rsidRPr="006B24D2">
              <w:rPr>
                <w:sz w:val="22"/>
                <w:szCs w:val="22"/>
                <w:lang w:val="en-US"/>
              </w:rPr>
              <w:t>2,4</w:t>
            </w:r>
          </w:p>
        </w:tc>
        <w:tc>
          <w:tcPr>
            <w:tcW w:w="430" w:type="dxa"/>
            <w:shd w:val="clear" w:color="auto" w:fill="auto"/>
            <w:textDirection w:val="btLr"/>
          </w:tcPr>
          <w:p w14:paraId="0EBCE158" w14:textId="77777777" w:rsidR="005A16DD" w:rsidRPr="006B24D2" w:rsidDel="00255933" w:rsidRDefault="005A16DD" w:rsidP="00B80333">
            <w:pPr>
              <w:pStyle w:val="18"/>
              <w:spacing w:line="288" w:lineRule="auto"/>
              <w:ind w:firstLine="0"/>
              <w:rPr>
                <w:sz w:val="22"/>
                <w:szCs w:val="22"/>
              </w:rPr>
            </w:pPr>
            <w:r w:rsidRPr="006B24D2">
              <w:rPr>
                <w:sz w:val="22"/>
                <w:szCs w:val="22"/>
              </w:rPr>
              <w:t>2,3</w:t>
            </w:r>
          </w:p>
        </w:tc>
      </w:tr>
      <w:tr w:rsidR="005A16DD" w:rsidRPr="006B24D2" w14:paraId="2A56EEFB" w14:textId="77777777" w:rsidTr="006F68FF">
        <w:trPr>
          <w:cantSplit/>
          <w:trHeight w:val="1137"/>
        </w:trPr>
        <w:tc>
          <w:tcPr>
            <w:tcW w:w="862" w:type="dxa"/>
            <w:vMerge/>
            <w:shd w:val="clear" w:color="auto" w:fill="auto"/>
            <w:textDirection w:val="btLr"/>
          </w:tcPr>
          <w:p w14:paraId="302DB53D" w14:textId="77777777" w:rsidR="005A16DD" w:rsidRPr="006B24D2" w:rsidRDefault="005A16DD" w:rsidP="00B80333">
            <w:pPr>
              <w:pStyle w:val="18"/>
              <w:spacing w:line="288" w:lineRule="auto"/>
              <w:ind w:firstLine="0"/>
              <w:rPr>
                <w:sz w:val="22"/>
                <w:szCs w:val="22"/>
              </w:rPr>
            </w:pPr>
          </w:p>
        </w:tc>
        <w:tc>
          <w:tcPr>
            <w:tcW w:w="286" w:type="dxa"/>
            <w:shd w:val="clear" w:color="auto" w:fill="auto"/>
            <w:textDirection w:val="btLr"/>
          </w:tcPr>
          <w:p w14:paraId="648EC54B" w14:textId="77777777" w:rsidR="005A16DD" w:rsidRPr="006B24D2" w:rsidRDefault="005A16DD" w:rsidP="00B80333">
            <w:pPr>
              <w:pStyle w:val="18"/>
              <w:spacing w:line="288" w:lineRule="auto"/>
              <w:ind w:firstLine="0"/>
              <w:rPr>
                <w:sz w:val="22"/>
                <w:szCs w:val="22"/>
              </w:rPr>
            </w:pPr>
            <w:r w:rsidRPr="006B24D2">
              <w:rPr>
                <w:sz w:val="22"/>
                <w:szCs w:val="22"/>
                <w:lang w:val="en-US"/>
              </w:rPr>
              <w:t>tg</w:t>
            </w:r>
            <w:r w:rsidRPr="006B24D2">
              <w:rPr>
                <w:rFonts w:ascii="Symbol" w:hAnsi="Symbol"/>
                <w:sz w:val="22"/>
                <w:szCs w:val="22"/>
                <w:lang w:val="en-US"/>
              </w:rPr>
              <w:t></w:t>
            </w:r>
            <w:r w:rsidRPr="006B24D2">
              <w:rPr>
                <w:sz w:val="22"/>
                <w:szCs w:val="22"/>
                <w:lang w:val="en-US"/>
              </w:rPr>
              <w:t>∙</w:t>
            </w:r>
          </w:p>
        </w:tc>
        <w:tc>
          <w:tcPr>
            <w:tcW w:w="431" w:type="dxa"/>
            <w:shd w:val="clear" w:color="auto" w:fill="auto"/>
            <w:textDirection w:val="btLr"/>
          </w:tcPr>
          <w:p w14:paraId="5433A9CF" w14:textId="77777777" w:rsidR="005A16DD" w:rsidRPr="006B24D2" w:rsidRDefault="005A16DD" w:rsidP="00B80333">
            <w:pPr>
              <w:pStyle w:val="18"/>
              <w:spacing w:line="288" w:lineRule="auto"/>
              <w:ind w:firstLine="0"/>
              <w:rPr>
                <w:sz w:val="22"/>
                <w:szCs w:val="22"/>
              </w:rPr>
            </w:pPr>
            <w:r w:rsidRPr="006B24D2">
              <w:rPr>
                <w:rFonts w:ascii="Symbol" w:hAnsi="Symbol"/>
                <w:sz w:val="22"/>
                <w:szCs w:val="22"/>
                <w:lang w:val="en-US"/>
              </w:rPr>
              <w:t></w:t>
            </w:r>
            <w:r w:rsidRPr="006B24D2">
              <w:rPr>
                <w:rFonts w:ascii="Symbol" w:hAnsi="Symbol"/>
                <w:sz w:val="22"/>
                <w:szCs w:val="22"/>
                <w:lang w:val="en-US"/>
              </w:rPr>
              <w:t></w:t>
            </w:r>
            <w:r w:rsidRPr="006B24D2">
              <w:rPr>
                <w:rFonts w:ascii="Symbol" w:hAnsi="Symbol"/>
                <w:sz w:val="22"/>
                <w:szCs w:val="22"/>
                <w:vertAlign w:val="superscript"/>
                <w:lang w:val="en-US"/>
              </w:rPr>
              <w:t></w:t>
            </w:r>
          </w:p>
        </w:tc>
        <w:tc>
          <w:tcPr>
            <w:tcW w:w="430" w:type="dxa"/>
            <w:vMerge/>
            <w:shd w:val="clear" w:color="auto" w:fill="auto"/>
            <w:textDirection w:val="btLr"/>
          </w:tcPr>
          <w:p w14:paraId="5D0642B0" w14:textId="77777777" w:rsidR="005A16DD" w:rsidRPr="006B24D2" w:rsidRDefault="005A16DD" w:rsidP="00B80333">
            <w:pPr>
              <w:pStyle w:val="18"/>
              <w:spacing w:line="288" w:lineRule="auto"/>
              <w:ind w:firstLine="0"/>
              <w:rPr>
                <w:sz w:val="22"/>
                <w:szCs w:val="22"/>
              </w:rPr>
            </w:pPr>
          </w:p>
        </w:tc>
        <w:tc>
          <w:tcPr>
            <w:tcW w:w="430" w:type="dxa"/>
            <w:shd w:val="clear" w:color="auto" w:fill="auto"/>
            <w:textDirection w:val="btLr"/>
          </w:tcPr>
          <w:p w14:paraId="543947A2" w14:textId="77777777" w:rsidR="005A16DD" w:rsidRPr="006B24D2" w:rsidRDefault="005A16DD" w:rsidP="00B80333">
            <w:pPr>
              <w:pStyle w:val="18"/>
              <w:spacing w:line="288" w:lineRule="auto"/>
              <w:ind w:firstLine="0"/>
              <w:rPr>
                <w:sz w:val="22"/>
                <w:szCs w:val="22"/>
              </w:rPr>
            </w:pPr>
          </w:p>
        </w:tc>
        <w:tc>
          <w:tcPr>
            <w:tcW w:w="430" w:type="dxa"/>
            <w:shd w:val="clear" w:color="auto" w:fill="auto"/>
            <w:textDirection w:val="btLr"/>
          </w:tcPr>
          <w:p w14:paraId="347DE8B2" w14:textId="77777777" w:rsidR="005A16DD" w:rsidRPr="006B24D2" w:rsidRDefault="005A16DD" w:rsidP="00B80333">
            <w:pPr>
              <w:pStyle w:val="18"/>
              <w:spacing w:line="288" w:lineRule="auto"/>
              <w:ind w:firstLine="0"/>
              <w:rPr>
                <w:sz w:val="22"/>
                <w:szCs w:val="22"/>
              </w:rPr>
            </w:pPr>
            <w:r w:rsidRPr="006B24D2">
              <w:rPr>
                <w:sz w:val="22"/>
                <w:szCs w:val="22"/>
              </w:rPr>
              <w:t>1</w:t>
            </w:r>
          </w:p>
        </w:tc>
        <w:tc>
          <w:tcPr>
            <w:tcW w:w="430" w:type="dxa"/>
            <w:shd w:val="clear" w:color="auto" w:fill="auto"/>
            <w:textDirection w:val="btLr"/>
          </w:tcPr>
          <w:p w14:paraId="5D54BC25" w14:textId="77777777" w:rsidR="005A16DD" w:rsidRPr="006B24D2" w:rsidRDefault="005A16DD" w:rsidP="00B80333">
            <w:pPr>
              <w:pStyle w:val="18"/>
              <w:spacing w:line="288" w:lineRule="auto"/>
              <w:ind w:firstLine="0"/>
              <w:rPr>
                <w:sz w:val="22"/>
                <w:szCs w:val="22"/>
              </w:rPr>
            </w:pPr>
          </w:p>
        </w:tc>
        <w:tc>
          <w:tcPr>
            <w:tcW w:w="430" w:type="dxa"/>
            <w:shd w:val="clear" w:color="auto" w:fill="auto"/>
            <w:textDirection w:val="btLr"/>
          </w:tcPr>
          <w:p w14:paraId="16C2BC39" w14:textId="77777777" w:rsidR="005A16DD" w:rsidRPr="006B24D2" w:rsidRDefault="005A16DD" w:rsidP="00B80333">
            <w:pPr>
              <w:pStyle w:val="18"/>
              <w:spacing w:line="288" w:lineRule="auto"/>
              <w:ind w:firstLine="0"/>
              <w:rPr>
                <w:sz w:val="22"/>
                <w:szCs w:val="22"/>
              </w:rPr>
            </w:pPr>
            <w:r w:rsidRPr="006B24D2">
              <w:rPr>
                <w:sz w:val="22"/>
                <w:szCs w:val="22"/>
              </w:rPr>
              <w:t>10</w:t>
            </w:r>
          </w:p>
        </w:tc>
        <w:tc>
          <w:tcPr>
            <w:tcW w:w="430" w:type="dxa"/>
            <w:shd w:val="clear" w:color="auto" w:fill="auto"/>
            <w:textDirection w:val="btLr"/>
          </w:tcPr>
          <w:p w14:paraId="47BB95F2" w14:textId="77777777" w:rsidR="005A16DD" w:rsidRPr="006B24D2" w:rsidRDefault="005A16DD" w:rsidP="00B80333">
            <w:pPr>
              <w:pStyle w:val="18"/>
              <w:spacing w:line="288" w:lineRule="auto"/>
              <w:ind w:firstLine="0"/>
              <w:rPr>
                <w:sz w:val="22"/>
                <w:szCs w:val="22"/>
              </w:rPr>
            </w:pPr>
            <w:r w:rsidRPr="006B24D2">
              <w:rPr>
                <w:sz w:val="22"/>
                <w:szCs w:val="22"/>
              </w:rPr>
              <w:t>1</w:t>
            </w:r>
          </w:p>
        </w:tc>
        <w:tc>
          <w:tcPr>
            <w:tcW w:w="431" w:type="dxa"/>
            <w:shd w:val="clear" w:color="auto" w:fill="auto"/>
            <w:textDirection w:val="btLr"/>
          </w:tcPr>
          <w:p w14:paraId="02744A72" w14:textId="77777777" w:rsidR="005A16DD" w:rsidRPr="006B24D2" w:rsidRDefault="005A16DD" w:rsidP="00B80333">
            <w:pPr>
              <w:pStyle w:val="18"/>
              <w:spacing w:line="288" w:lineRule="auto"/>
              <w:ind w:firstLine="0"/>
              <w:rPr>
                <w:sz w:val="22"/>
                <w:szCs w:val="22"/>
              </w:rPr>
            </w:pPr>
            <w:r w:rsidRPr="006B24D2">
              <w:rPr>
                <w:sz w:val="22"/>
                <w:szCs w:val="22"/>
              </w:rPr>
              <w:t>0,2</w:t>
            </w:r>
          </w:p>
        </w:tc>
        <w:tc>
          <w:tcPr>
            <w:tcW w:w="430" w:type="dxa"/>
            <w:shd w:val="clear" w:color="auto" w:fill="auto"/>
            <w:textDirection w:val="btLr"/>
          </w:tcPr>
          <w:p w14:paraId="4258AF9C" w14:textId="77777777" w:rsidR="005A16DD" w:rsidRPr="006B24D2" w:rsidRDefault="005A16DD" w:rsidP="00B80333">
            <w:pPr>
              <w:pStyle w:val="18"/>
              <w:spacing w:line="288" w:lineRule="auto"/>
              <w:ind w:firstLine="0"/>
              <w:rPr>
                <w:sz w:val="22"/>
                <w:szCs w:val="22"/>
                <w:lang w:val="en-US"/>
              </w:rPr>
            </w:pPr>
            <w:r w:rsidRPr="006B24D2">
              <w:rPr>
                <w:sz w:val="22"/>
                <w:szCs w:val="22"/>
                <w:lang w:val="en-US"/>
              </w:rPr>
              <w:t>3</w:t>
            </w:r>
          </w:p>
        </w:tc>
        <w:tc>
          <w:tcPr>
            <w:tcW w:w="431" w:type="dxa"/>
            <w:shd w:val="clear" w:color="auto" w:fill="auto"/>
            <w:textDirection w:val="btLr"/>
          </w:tcPr>
          <w:p w14:paraId="5F55D65A" w14:textId="77777777" w:rsidR="005A16DD" w:rsidRPr="006B24D2" w:rsidRDefault="005A16DD" w:rsidP="00B80333">
            <w:pPr>
              <w:pStyle w:val="18"/>
              <w:spacing w:line="288" w:lineRule="auto"/>
              <w:ind w:firstLine="0"/>
              <w:rPr>
                <w:sz w:val="22"/>
                <w:szCs w:val="22"/>
                <w:lang w:val="en-US"/>
              </w:rPr>
            </w:pPr>
            <w:r w:rsidRPr="006B24D2">
              <w:rPr>
                <w:sz w:val="22"/>
                <w:szCs w:val="22"/>
                <w:lang w:val="en-US"/>
              </w:rPr>
              <w:t>1</w:t>
            </w:r>
          </w:p>
        </w:tc>
        <w:tc>
          <w:tcPr>
            <w:tcW w:w="430" w:type="dxa"/>
            <w:vMerge/>
            <w:shd w:val="clear" w:color="auto" w:fill="auto"/>
            <w:textDirection w:val="btLr"/>
          </w:tcPr>
          <w:p w14:paraId="7B0D3400" w14:textId="77777777" w:rsidR="005A16DD" w:rsidRPr="006B24D2" w:rsidRDefault="005A16DD" w:rsidP="00B80333">
            <w:pPr>
              <w:pStyle w:val="18"/>
              <w:spacing w:line="288" w:lineRule="auto"/>
              <w:ind w:firstLine="0"/>
              <w:rPr>
                <w:sz w:val="22"/>
                <w:szCs w:val="22"/>
              </w:rPr>
            </w:pPr>
          </w:p>
        </w:tc>
        <w:tc>
          <w:tcPr>
            <w:tcW w:w="430" w:type="dxa"/>
            <w:shd w:val="clear" w:color="auto" w:fill="auto"/>
            <w:textDirection w:val="btLr"/>
          </w:tcPr>
          <w:p w14:paraId="4490E720" w14:textId="77777777" w:rsidR="005A16DD" w:rsidRPr="006B24D2" w:rsidRDefault="005A16DD" w:rsidP="00B80333">
            <w:pPr>
              <w:pStyle w:val="18"/>
              <w:spacing w:line="288" w:lineRule="auto"/>
              <w:ind w:firstLine="0"/>
              <w:rPr>
                <w:sz w:val="22"/>
                <w:szCs w:val="22"/>
              </w:rPr>
            </w:pPr>
          </w:p>
        </w:tc>
        <w:tc>
          <w:tcPr>
            <w:tcW w:w="430" w:type="dxa"/>
            <w:shd w:val="clear" w:color="auto" w:fill="auto"/>
            <w:textDirection w:val="btLr"/>
          </w:tcPr>
          <w:p w14:paraId="05FF8BAC" w14:textId="77777777" w:rsidR="005A16DD" w:rsidRPr="006B24D2" w:rsidRDefault="005A16DD" w:rsidP="00B80333">
            <w:pPr>
              <w:pStyle w:val="18"/>
              <w:spacing w:line="288" w:lineRule="auto"/>
              <w:ind w:firstLine="0"/>
              <w:rPr>
                <w:sz w:val="22"/>
                <w:szCs w:val="22"/>
              </w:rPr>
            </w:pPr>
          </w:p>
        </w:tc>
        <w:tc>
          <w:tcPr>
            <w:tcW w:w="430" w:type="dxa"/>
            <w:shd w:val="clear" w:color="auto" w:fill="auto"/>
            <w:textDirection w:val="btLr"/>
          </w:tcPr>
          <w:p w14:paraId="379DFF2E" w14:textId="77777777" w:rsidR="005A16DD" w:rsidRPr="006B24D2" w:rsidRDefault="005A16DD" w:rsidP="00B80333">
            <w:pPr>
              <w:pStyle w:val="18"/>
              <w:spacing w:line="288" w:lineRule="auto"/>
              <w:ind w:firstLine="0"/>
              <w:rPr>
                <w:sz w:val="22"/>
                <w:szCs w:val="22"/>
              </w:rPr>
            </w:pPr>
          </w:p>
        </w:tc>
        <w:tc>
          <w:tcPr>
            <w:tcW w:w="430" w:type="dxa"/>
            <w:shd w:val="clear" w:color="auto" w:fill="auto"/>
            <w:textDirection w:val="btLr"/>
          </w:tcPr>
          <w:p w14:paraId="43535C4E" w14:textId="77777777" w:rsidR="005A16DD" w:rsidRPr="006B24D2" w:rsidRDefault="005A16DD" w:rsidP="00B80333">
            <w:pPr>
              <w:pStyle w:val="18"/>
              <w:spacing w:line="288" w:lineRule="auto"/>
              <w:ind w:firstLine="0"/>
              <w:rPr>
                <w:sz w:val="22"/>
                <w:szCs w:val="22"/>
                <w:lang w:val="en-US"/>
              </w:rPr>
            </w:pPr>
            <w:r w:rsidRPr="006B24D2">
              <w:rPr>
                <w:sz w:val="22"/>
                <w:szCs w:val="22"/>
                <w:lang w:val="en-US"/>
              </w:rPr>
              <w:t>3</w:t>
            </w:r>
          </w:p>
        </w:tc>
        <w:tc>
          <w:tcPr>
            <w:tcW w:w="430" w:type="dxa"/>
            <w:shd w:val="clear" w:color="auto" w:fill="auto"/>
            <w:textDirection w:val="btLr"/>
          </w:tcPr>
          <w:p w14:paraId="7008F8F2" w14:textId="77777777" w:rsidR="005A16DD" w:rsidRPr="006B24D2" w:rsidRDefault="005A16DD" w:rsidP="00B80333">
            <w:pPr>
              <w:pStyle w:val="18"/>
              <w:spacing w:line="288" w:lineRule="auto"/>
              <w:ind w:firstLine="0"/>
              <w:rPr>
                <w:sz w:val="22"/>
                <w:szCs w:val="22"/>
                <w:lang w:val="en-US"/>
              </w:rPr>
            </w:pPr>
            <w:r w:rsidRPr="006B24D2">
              <w:rPr>
                <w:sz w:val="22"/>
                <w:szCs w:val="22"/>
                <w:lang w:val="en-US"/>
              </w:rPr>
              <w:t>11</w:t>
            </w:r>
          </w:p>
        </w:tc>
        <w:tc>
          <w:tcPr>
            <w:tcW w:w="430" w:type="dxa"/>
            <w:vMerge/>
            <w:shd w:val="clear" w:color="auto" w:fill="auto"/>
            <w:textDirection w:val="btLr"/>
          </w:tcPr>
          <w:p w14:paraId="2343493D" w14:textId="77777777" w:rsidR="005A16DD" w:rsidRPr="006B24D2" w:rsidRDefault="005A16DD" w:rsidP="00B80333">
            <w:pPr>
              <w:pStyle w:val="18"/>
              <w:spacing w:line="288" w:lineRule="auto"/>
              <w:ind w:firstLine="0"/>
              <w:rPr>
                <w:sz w:val="22"/>
                <w:szCs w:val="22"/>
              </w:rPr>
            </w:pPr>
          </w:p>
        </w:tc>
        <w:tc>
          <w:tcPr>
            <w:tcW w:w="430" w:type="dxa"/>
            <w:shd w:val="clear" w:color="auto" w:fill="auto"/>
            <w:textDirection w:val="btLr"/>
          </w:tcPr>
          <w:p w14:paraId="675D5D3C" w14:textId="77777777" w:rsidR="005A16DD" w:rsidRPr="006B24D2" w:rsidRDefault="005A16DD" w:rsidP="00B80333">
            <w:pPr>
              <w:pStyle w:val="18"/>
              <w:spacing w:line="288" w:lineRule="auto"/>
              <w:ind w:firstLine="0"/>
              <w:rPr>
                <w:sz w:val="22"/>
                <w:szCs w:val="22"/>
              </w:rPr>
            </w:pPr>
            <w:r w:rsidRPr="006B24D2">
              <w:rPr>
                <w:sz w:val="22"/>
                <w:szCs w:val="22"/>
              </w:rPr>
              <w:t>10</w:t>
            </w:r>
          </w:p>
        </w:tc>
        <w:tc>
          <w:tcPr>
            <w:tcW w:w="430" w:type="dxa"/>
            <w:shd w:val="clear" w:color="auto" w:fill="auto"/>
            <w:textDirection w:val="btLr"/>
          </w:tcPr>
          <w:p w14:paraId="03CEA9DB" w14:textId="77777777" w:rsidR="005A16DD" w:rsidRPr="006B24D2" w:rsidRDefault="005A16DD" w:rsidP="00B80333">
            <w:pPr>
              <w:pStyle w:val="18"/>
              <w:spacing w:line="288" w:lineRule="auto"/>
              <w:ind w:firstLine="0"/>
              <w:rPr>
                <w:sz w:val="22"/>
                <w:szCs w:val="22"/>
              </w:rPr>
            </w:pPr>
            <w:r w:rsidRPr="006B24D2">
              <w:rPr>
                <w:sz w:val="22"/>
                <w:szCs w:val="22"/>
              </w:rPr>
              <w:t>10</w:t>
            </w:r>
          </w:p>
        </w:tc>
      </w:tr>
      <w:tr w:rsidR="005A16DD" w:rsidRPr="006B24D2" w14:paraId="5AB8D5FE" w14:textId="77777777" w:rsidTr="006F68FF">
        <w:trPr>
          <w:cantSplit/>
          <w:trHeight w:val="728"/>
        </w:trPr>
        <w:tc>
          <w:tcPr>
            <w:tcW w:w="862" w:type="dxa"/>
            <w:vMerge/>
            <w:shd w:val="clear" w:color="auto" w:fill="auto"/>
            <w:textDirection w:val="btLr"/>
          </w:tcPr>
          <w:p w14:paraId="641AE467" w14:textId="77777777" w:rsidR="005A16DD" w:rsidRPr="006B24D2" w:rsidRDefault="005A16DD" w:rsidP="00B80333">
            <w:pPr>
              <w:pStyle w:val="18"/>
              <w:spacing w:line="288" w:lineRule="auto"/>
              <w:ind w:firstLine="0"/>
              <w:rPr>
                <w:rFonts w:ascii="Symbol" w:hAnsi="Symbol"/>
                <w:sz w:val="22"/>
                <w:szCs w:val="22"/>
                <w:lang w:val="en-US"/>
              </w:rPr>
            </w:pPr>
          </w:p>
        </w:tc>
        <w:tc>
          <w:tcPr>
            <w:tcW w:w="286" w:type="dxa"/>
            <w:shd w:val="clear" w:color="auto" w:fill="auto"/>
            <w:textDirection w:val="btLr"/>
          </w:tcPr>
          <w:p w14:paraId="76B93FB9" w14:textId="77777777" w:rsidR="005A16DD" w:rsidRPr="006B24D2" w:rsidRDefault="005A16DD" w:rsidP="00B80333">
            <w:pPr>
              <w:pStyle w:val="18"/>
              <w:spacing w:line="288" w:lineRule="auto"/>
              <w:ind w:firstLine="0"/>
              <w:rPr>
                <w:sz w:val="22"/>
                <w:szCs w:val="22"/>
              </w:rPr>
            </w:pPr>
            <w:r w:rsidRPr="006B24D2">
              <w:rPr>
                <w:rFonts w:ascii="Symbol" w:hAnsi="Symbol"/>
                <w:sz w:val="22"/>
                <w:szCs w:val="22"/>
                <w:lang w:val="en-US"/>
              </w:rPr>
              <w:t></w:t>
            </w:r>
          </w:p>
        </w:tc>
        <w:tc>
          <w:tcPr>
            <w:tcW w:w="431" w:type="dxa"/>
            <w:shd w:val="clear" w:color="auto" w:fill="auto"/>
            <w:textDirection w:val="btLr"/>
          </w:tcPr>
          <w:p w14:paraId="3BCE8329" w14:textId="77777777" w:rsidR="005A16DD" w:rsidRPr="006B24D2" w:rsidRDefault="005A16DD" w:rsidP="00B80333">
            <w:pPr>
              <w:pStyle w:val="18"/>
              <w:spacing w:line="288" w:lineRule="auto"/>
              <w:ind w:firstLine="0"/>
              <w:rPr>
                <w:sz w:val="22"/>
                <w:szCs w:val="22"/>
              </w:rPr>
            </w:pPr>
          </w:p>
        </w:tc>
        <w:tc>
          <w:tcPr>
            <w:tcW w:w="430" w:type="dxa"/>
            <w:vMerge/>
            <w:shd w:val="clear" w:color="auto" w:fill="auto"/>
            <w:textDirection w:val="btLr"/>
          </w:tcPr>
          <w:p w14:paraId="7C8A858C" w14:textId="77777777" w:rsidR="005A16DD" w:rsidRPr="006B24D2" w:rsidRDefault="005A16DD" w:rsidP="00B80333">
            <w:pPr>
              <w:pStyle w:val="18"/>
              <w:spacing w:line="288" w:lineRule="auto"/>
              <w:ind w:firstLine="0"/>
              <w:rPr>
                <w:sz w:val="22"/>
                <w:szCs w:val="22"/>
                <w:lang w:val="en-US"/>
              </w:rPr>
            </w:pPr>
          </w:p>
        </w:tc>
        <w:tc>
          <w:tcPr>
            <w:tcW w:w="430" w:type="dxa"/>
            <w:shd w:val="clear" w:color="auto" w:fill="auto"/>
            <w:textDirection w:val="btLr"/>
          </w:tcPr>
          <w:p w14:paraId="69323AE7" w14:textId="77777777" w:rsidR="005A16DD" w:rsidRPr="006B24D2" w:rsidRDefault="005A16DD" w:rsidP="00B80333">
            <w:pPr>
              <w:pStyle w:val="18"/>
              <w:spacing w:line="288" w:lineRule="auto"/>
              <w:ind w:firstLine="0"/>
              <w:rPr>
                <w:sz w:val="22"/>
                <w:szCs w:val="22"/>
                <w:lang w:val="en-US"/>
              </w:rPr>
            </w:pPr>
            <w:r w:rsidRPr="006B24D2">
              <w:rPr>
                <w:sz w:val="22"/>
                <w:szCs w:val="22"/>
                <w:lang w:val="en-US"/>
              </w:rPr>
              <w:t>7,5</w:t>
            </w:r>
          </w:p>
        </w:tc>
        <w:tc>
          <w:tcPr>
            <w:tcW w:w="430" w:type="dxa"/>
            <w:shd w:val="clear" w:color="auto" w:fill="auto"/>
            <w:textDirection w:val="btLr"/>
          </w:tcPr>
          <w:p w14:paraId="470A9140" w14:textId="77777777" w:rsidR="005A16DD" w:rsidRPr="006B24D2" w:rsidRDefault="005A16DD" w:rsidP="00B80333">
            <w:pPr>
              <w:pStyle w:val="18"/>
              <w:spacing w:line="288" w:lineRule="auto"/>
              <w:ind w:firstLine="0"/>
              <w:rPr>
                <w:sz w:val="22"/>
                <w:szCs w:val="22"/>
              </w:rPr>
            </w:pPr>
            <w:r w:rsidRPr="006B24D2">
              <w:rPr>
                <w:sz w:val="22"/>
                <w:szCs w:val="22"/>
              </w:rPr>
              <w:t>10</w:t>
            </w:r>
          </w:p>
        </w:tc>
        <w:tc>
          <w:tcPr>
            <w:tcW w:w="430" w:type="dxa"/>
            <w:shd w:val="clear" w:color="auto" w:fill="auto"/>
            <w:textDirection w:val="btLr"/>
          </w:tcPr>
          <w:p w14:paraId="7B731C36" w14:textId="77777777" w:rsidR="005A16DD" w:rsidRPr="006B24D2" w:rsidRDefault="005A16DD" w:rsidP="00B80333">
            <w:pPr>
              <w:pStyle w:val="18"/>
              <w:spacing w:line="288" w:lineRule="auto"/>
              <w:ind w:firstLine="0"/>
              <w:rPr>
                <w:sz w:val="22"/>
                <w:szCs w:val="22"/>
              </w:rPr>
            </w:pPr>
            <w:r w:rsidRPr="006B24D2">
              <w:rPr>
                <w:sz w:val="22"/>
                <w:szCs w:val="22"/>
              </w:rPr>
              <w:t>10</w:t>
            </w:r>
          </w:p>
        </w:tc>
        <w:tc>
          <w:tcPr>
            <w:tcW w:w="430" w:type="dxa"/>
            <w:shd w:val="clear" w:color="auto" w:fill="auto"/>
            <w:textDirection w:val="btLr"/>
          </w:tcPr>
          <w:p w14:paraId="0A0E4D44" w14:textId="77777777" w:rsidR="005A16DD" w:rsidRPr="006B24D2" w:rsidRDefault="005A16DD" w:rsidP="00B80333">
            <w:pPr>
              <w:pStyle w:val="18"/>
              <w:spacing w:line="288" w:lineRule="auto"/>
              <w:ind w:firstLine="0"/>
              <w:rPr>
                <w:sz w:val="22"/>
                <w:szCs w:val="22"/>
              </w:rPr>
            </w:pPr>
            <w:r w:rsidRPr="006B24D2">
              <w:rPr>
                <w:sz w:val="22"/>
                <w:szCs w:val="22"/>
                <w:lang w:val="en-US"/>
              </w:rPr>
              <w:t>35</w:t>
            </w:r>
          </w:p>
        </w:tc>
        <w:tc>
          <w:tcPr>
            <w:tcW w:w="430" w:type="dxa"/>
            <w:shd w:val="clear" w:color="auto" w:fill="auto"/>
            <w:textDirection w:val="btLr"/>
          </w:tcPr>
          <w:p w14:paraId="61B6D0BD" w14:textId="77777777" w:rsidR="005A16DD" w:rsidRPr="006B24D2" w:rsidRDefault="005A16DD" w:rsidP="00B80333">
            <w:pPr>
              <w:pStyle w:val="18"/>
              <w:spacing w:line="288" w:lineRule="auto"/>
              <w:ind w:firstLine="0"/>
              <w:rPr>
                <w:sz w:val="22"/>
                <w:szCs w:val="22"/>
                <w:lang w:val="en-US"/>
              </w:rPr>
            </w:pPr>
            <w:r w:rsidRPr="006B24D2">
              <w:rPr>
                <w:sz w:val="22"/>
                <w:szCs w:val="22"/>
                <w:lang w:val="en-US"/>
              </w:rPr>
              <w:t>30</w:t>
            </w:r>
          </w:p>
        </w:tc>
        <w:tc>
          <w:tcPr>
            <w:tcW w:w="431" w:type="dxa"/>
            <w:shd w:val="clear" w:color="auto" w:fill="auto"/>
            <w:textDirection w:val="btLr"/>
          </w:tcPr>
          <w:p w14:paraId="3D72D4DA" w14:textId="77777777" w:rsidR="005A16DD" w:rsidRPr="006B24D2" w:rsidRDefault="005A16DD" w:rsidP="00B80333">
            <w:pPr>
              <w:pStyle w:val="18"/>
              <w:spacing w:line="288" w:lineRule="auto"/>
              <w:ind w:firstLine="0"/>
              <w:rPr>
                <w:sz w:val="22"/>
                <w:szCs w:val="22"/>
                <w:lang w:val="en-US"/>
              </w:rPr>
            </w:pPr>
            <w:r w:rsidRPr="006B24D2">
              <w:rPr>
                <w:sz w:val="22"/>
                <w:szCs w:val="22"/>
                <w:lang w:val="en-US"/>
              </w:rPr>
              <w:t>45</w:t>
            </w:r>
          </w:p>
        </w:tc>
        <w:tc>
          <w:tcPr>
            <w:tcW w:w="430" w:type="dxa"/>
            <w:shd w:val="clear" w:color="auto" w:fill="auto"/>
            <w:textDirection w:val="btLr"/>
          </w:tcPr>
          <w:p w14:paraId="795C8223" w14:textId="77777777" w:rsidR="005A16DD" w:rsidRPr="006B24D2" w:rsidRDefault="005A16DD" w:rsidP="00B80333">
            <w:pPr>
              <w:pStyle w:val="18"/>
              <w:spacing w:line="288" w:lineRule="auto"/>
              <w:ind w:firstLine="0"/>
              <w:rPr>
                <w:sz w:val="22"/>
                <w:szCs w:val="22"/>
                <w:lang w:val="en-US"/>
              </w:rPr>
            </w:pPr>
            <w:r w:rsidRPr="006B24D2">
              <w:rPr>
                <w:sz w:val="22"/>
                <w:szCs w:val="22"/>
                <w:lang w:val="en-US"/>
              </w:rPr>
              <w:t>380</w:t>
            </w:r>
          </w:p>
        </w:tc>
        <w:tc>
          <w:tcPr>
            <w:tcW w:w="431" w:type="dxa"/>
            <w:shd w:val="clear" w:color="auto" w:fill="auto"/>
            <w:textDirection w:val="btLr"/>
          </w:tcPr>
          <w:p w14:paraId="6CF97BD6" w14:textId="77777777" w:rsidR="005A16DD" w:rsidRPr="006B24D2" w:rsidRDefault="005A16DD" w:rsidP="00B80333">
            <w:pPr>
              <w:pStyle w:val="18"/>
              <w:spacing w:line="288" w:lineRule="auto"/>
              <w:ind w:firstLine="0"/>
              <w:rPr>
                <w:sz w:val="22"/>
                <w:szCs w:val="22"/>
                <w:lang w:val="en-US"/>
              </w:rPr>
            </w:pPr>
            <w:r w:rsidRPr="006B24D2">
              <w:rPr>
                <w:sz w:val="22"/>
                <w:szCs w:val="22"/>
                <w:lang w:val="en-US"/>
              </w:rPr>
              <w:t>81</w:t>
            </w:r>
          </w:p>
        </w:tc>
        <w:tc>
          <w:tcPr>
            <w:tcW w:w="430" w:type="dxa"/>
            <w:vMerge/>
            <w:shd w:val="clear" w:color="auto" w:fill="auto"/>
            <w:textDirection w:val="btLr"/>
          </w:tcPr>
          <w:p w14:paraId="3A10BC26" w14:textId="77777777" w:rsidR="005A16DD" w:rsidRPr="006B24D2" w:rsidRDefault="005A16DD" w:rsidP="00B80333">
            <w:pPr>
              <w:pStyle w:val="18"/>
              <w:spacing w:line="288" w:lineRule="auto"/>
              <w:ind w:firstLine="0"/>
              <w:rPr>
                <w:sz w:val="22"/>
                <w:szCs w:val="22"/>
              </w:rPr>
            </w:pPr>
          </w:p>
        </w:tc>
        <w:tc>
          <w:tcPr>
            <w:tcW w:w="430" w:type="dxa"/>
            <w:shd w:val="clear" w:color="auto" w:fill="auto"/>
            <w:textDirection w:val="btLr"/>
          </w:tcPr>
          <w:p w14:paraId="2F0EDDF0" w14:textId="77777777" w:rsidR="005A16DD" w:rsidRPr="006B24D2" w:rsidRDefault="005A16DD" w:rsidP="00B80333">
            <w:pPr>
              <w:pStyle w:val="18"/>
              <w:spacing w:line="288" w:lineRule="auto"/>
              <w:ind w:firstLine="0"/>
              <w:rPr>
                <w:sz w:val="22"/>
                <w:szCs w:val="22"/>
              </w:rPr>
            </w:pPr>
            <w:r w:rsidRPr="006B24D2">
              <w:rPr>
                <w:sz w:val="22"/>
                <w:szCs w:val="22"/>
                <w:lang w:val="en-US"/>
              </w:rPr>
              <w:t>300 -</w:t>
            </w:r>
          </w:p>
        </w:tc>
        <w:tc>
          <w:tcPr>
            <w:tcW w:w="430" w:type="dxa"/>
            <w:shd w:val="clear" w:color="auto" w:fill="auto"/>
            <w:textDirection w:val="btLr"/>
          </w:tcPr>
          <w:p w14:paraId="68651BBF" w14:textId="77777777" w:rsidR="005A16DD" w:rsidRPr="006B24D2" w:rsidRDefault="005A16DD" w:rsidP="00B80333">
            <w:pPr>
              <w:pStyle w:val="18"/>
              <w:spacing w:line="288" w:lineRule="auto"/>
              <w:ind w:firstLine="0"/>
              <w:rPr>
                <w:sz w:val="22"/>
                <w:szCs w:val="22"/>
                <w:lang w:val="en-US"/>
              </w:rPr>
            </w:pPr>
            <w:r w:rsidRPr="006B24D2">
              <w:rPr>
                <w:sz w:val="22"/>
                <w:szCs w:val="22"/>
                <w:lang w:val="en-US"/>
              </w:rPr>
              <w:t>3000</w:t>
            </w:r>
          </w:p>
        </w:tc>
        <w:tc>
          <w:tcPr>
            <w:tcW w:w="430" w:type="dxa"/>
            <w:shd w:val="clear" w:color="auto" w:fill="auto"/>
            <w:textDirection w:val="btLr"/>
          </w:tcPr>
          <w:p w14:paraId="09E66D3E" w14:textId="77777777" w:rsidR="005A16DD" w:rsidRPr="006B24D2" w:rsidRDefault="005A16DD" w:rsidP="00B80333">
            <w:pPr>
              <w:pStyle w:val="18"/>
              <w:spacing w:line="288" w:lineRule="auto"/>
              <w:ind w:firstLine="0"/>
              <w:rPr>
                <w:sz w:val="22"/>
                <w:szCs w:val="22"/>
              </w:rPr>
            </w:pPr>
            <w:r w:rsidRPr="006B24D2">
              <w:rPr>
                <w:sz w:val="22"/>
                <w:szCs w:val="22"/>
              </w:rPr>
              <w:t>870</w:t>
            </w:r>
          </w:p>
        </w:tc>
        <w:tc>
          <w:tcPr>
            <w:tcW w:w="430" w:type="dxa"/>
            <w:shd w:val="clear" w:color="auto" w:fill="auto"/>
            <w:textDirection w:val="btLr"/>
          </w:tcPr>
          <w:p w14:paraId="67F9AADA" w14:textId="77777777" w:rsidR="005A16DD" w:rsidRPr="006B24D2" w:rsidRDefault="005A16DD" w:rsidP="00B80333">
            <w:pPr>
              <w:pStyle w:val="18"/>
              <w:spacing w:line="288" w:lineRule="auto"/>
              <w:ind w:firstLine="0"/>
              <w:rPr>
                <w:sz w:val="22"/>
                <w:szCs w:val="22"/>
                <w:lang w:val="en-US"/>
              </w:rPr>
            </w:pPr>
            <w:r w:rsidRPr="006B24D2">
              <w:rPr>
                <w:sz w:val="22"/>
                <w:szCs w:val="22"/>
                <w:lang w:val="en-US"/>
              </w:rPr>
              <w:t>290</w:t>
            </w:r>
          </w:p>
        </w:tc>
        <w:tc>
          <w:tcPr>
            <w:tcW w:w="430" w:type="dxa"/>
            <w:shd w:val="clear" w:color="auto" w:fill="auto"/>
            <w:textDirection w:val="btLr"/>
          </w:tcPr>
          <w:p w14:paraId="701C6A66" w14:textId="77777777" w:rsidR="005A16DD" w:rsidRPr="006B24D2" w:rsidRDefault="005A16DD" w:rsidP="00B80333">
            <w:pPr>
              <w:pStyle w:val="18"/>
              <w:spacing w:line="288" w:lineRule="auto"/>
              <w:ind w:firstLine="0"/>
              <w:rPr>
                <w:sz w:val="22"/>
                <w:szCs w:val="22"/>
                <w:lang w:val="en-US"/>
              </w:rPr>
            </w:pPr>
            <w:r w:rsidRPr="006B24D2">
              <w:rPr>
                <w:sz w:val="22"/>
                <w:szCs w:val="22"/>
                <w:lang w:val="en-US"/>
              </w:rPr>
              <w:t>220</w:t>
            </w:r>
          </w:p>
        </w:tc>
        <w:tc>
          <w:tcPr>
            <w:tcW w:w="430" w:type="dxa"/>
            <w:vMerge/>
            <w:shd w:val="clear" w:color="auto" w:fill="auto"/>
            <w:textDirection w:val="btLr"/>
          </w:tcPr>
          <w:p w14:paraId="0D2AB8E7" w14:textId="77777777" w:rsidR="005A16DD" w:rsidRPr="006B24D2" w:rsidRDefault="005A16DD" w:rsidP="00B80333">
            <w:pPr>
              <w:pStyle w:val="18"/>
              <w:spacing w:line="288" w:lineRule="auto"/>
              <w:ind w:firstLine="0"/>
              <w:rPr>
                <w:sz w:val="22"/>
                <w:szCs w:val="22"/>
              </w:rPr>
            </w:pPr>
          </w:p>
        </w:tc>
        <w:tc>
          <w:tcPr>
            <w:tcW w:w="430" w:type="dxa"/>
            <w:shd w:val="clear" w:color="auto" w:fill="auto"/>
            <w:textDirection w:val="btLr"/>
          </w:tcPr>
          <w:p w14:paraId="3B04347C" w14:textId="77777777" w:rsidR="005A16DD" w:rsidRPr="006B24D2" w:rsidRDefault="005A16DD" w:rsidP="00B80333">
            <w:pPr>
              <w:pStyle w:val="18"/>
              <w:spacing w:line="288" w:lineRule="auto"/>
              <w:ind w:firstLine="0"/>
              <w:rPr>
                <w:sz w:val="22"/>
                <w:szCs w:val="22"/>
              </w:rPr>
            </w:pPr>
            <w:r w:rsidRPr="006B24D2">
              <w:rPr>
                <w:sz w:val="22"/>
                <w:szCs w:val="22"/>
              </w:rPr>
              <w:t>6,2</w:t>
            </w:r>
          </w:p>
        </w:tc>
        <w:tc>
          <w:tcPr>
            <w:tcW w:w="430" w:type="dxa"/>
            <w:shd w:val="clear" w:color="auto" w:fill="auto"/>
            <w:textDirection w:val="btLr"/>
          </w:tcPr>
          <w:p w14:paraId="2B5E4639" w14:textId="77777777" w:rsidR="005A16DD" w:rsidRPr="006B24D2" w:rsidRDefault="005A16DD" w:rsidP="00B80333">
            <w:pPr>
              <w:pStyle w:val="18"/>
              <w:spacing w:line="288" w:lineRule="auto"/>
              <w:ind w:firstLine="0"/>
              <w:rPr>
                <w:sz w:val="22"/>
                <w:szCs w:val="22"/>
              </w:rPr>
            </w:pPr>
            <w:r w:rsidRPr="006B24D2">
              <w:rPr>
                <w:sz w:val="22"/>
                <w:szCs w:val="22"/>
              </w:rPr>
              <w:t>5,3</w:t>
            </w:r>
          </w:p>
        </w:tc>
      </w:tr>
      <w:tr w:rsidR="005A16DD" w:rsidRPr="006B24D2" w14:paraId="19DD8260" w14:textId="77777777" w:rsidTr="006F68FF">
        <w:trPr>
          <w:cantSplit/>
          <w:trHeight w:val="1861"/>
        </w:trPr>
        <w:tc>
          <w:tcPr>
            <w:tcW w:w="862" w:type="dxa"/>
            <w:vMerge/>
            <w:shd w:val="clear" w:color="auto" w:fill="auto"/>
            <w:textDirection w:val="btLr"/>
          </w:tcPr>
          <w:p w14:paraId="7FF65094" w14:textId="77777777" w:rsidR="005A16DD" w:rsidRPr="006B24D2" w:rsidRDefault="005A16DD" w:rsidP="00B80333">
            <w:pPr>
              <w:pStyle w:val="18"/>
              <w:spacing w:line="288" w:lineRule="auto"/>
              <w:ind w:firstLine="0"/>
              <w:rPr>
                <w:sz w:val="22"/>
                <w:szCs w:val="22"/>
                <w:lang w:val="en-US"/>
              </w:rPr>
            </w:pPr>
          </w:p>
        </w:tc>
        <w:tc>
          <w:tcPr>
            <w:tcW w:w="286" w:type="dxa"/>
            <w:shd w:val="clear" w:color="auto" w:fill="auto"/>
            <w:textDirection w:val="btLr"/>
          </w:tcPr>
          <w:p w14:paraId="277E3FC5" w14:textId="77777777" w:rsidR="005A16DD" w:rsidRPr="006B24D2" w:rsidRDefault="005A16DD" w:rsidP="00B80333">
            <w:pPr>
              <w:pStyle w:val="18"/>
              <w:spacing w:line="288" w:lineRule="auto"/>
              <w:ind w:firstLine="0"/>
              <w:rPr>
                <w:sz w:val="22"/>
                <w:szCs w:val="22"/>
                <w:lang w:val="en-US"/>
              </w:rPr>
            </w:pPr>
            <w:r w:rsidRPr="006B24D2">
              <w:rPr>
                <w:sz w:val="22"/>
                <w:szCs w:val="22"/>
                <w:lang w:val="en-US"/>
              </w:rPr>
              <w:t>p</w:t>
            </w:r>
            <w:r w:rsidRPr="006B24D2">
              <w:rPr>
                <w:rFonts w:ascii="Symbol" w:hAnsi="Symbol"/>
                <w:sz w:val="22"/>
                <w:szCs w:val="22"/>
                <w:vertAlign w:val="subscript"/>
                <w:lang w:val="en-US"/>
              </w:rPr>
              <w:t></w:t>
            </w:r>
            <w:r w:rsidRPr="006B24D2">
              <w:rPr>
                <w:sz w:val="22"/>
                <w:szCs w:val="22"/>
                <w:vertAlign w:val="superscript"/>
                <w:lang w:val="en-US"/>
              </w:rPr>
              <w:t>Sec</w:t>
            </w:r>
            <w:r w:rsidRPr="006B24D2">
              <w:rPr>
                <w:sz w:val="22"/>
                <w:szCs w:val="22"/>
              </w:rPr>
              <w:t>, нКл</w:t>
            </w:r>
          </w:p>
        </w:tc>
        <w:tc>
          <w:tcPr>
            <w:tcW w:w="431" w:type="dxa"/>
            <w:shd w:val="clear" w:color="auto" w:fill="auto"/>
            <w:textDirection w:val="btLr"/>
          </w:tcPr>
          <w:p w14:paraId="316121BD" w14:textId="77777777" w:rsidR="005A16DD" w:rsidRPr="006B24D2" w:rsidRDefault="005A16DD" w:rsidP="00B80333">
            <w:pPr>
              <w:pStyle w:val="18"/>
              <w:spacing w:line="288" w:lineRule="auto"/>
              <w:ind w:firstLine="0"/>
              <w:rPr>
                <w:sz w:val="22"/>
                <w:szCs w:val="22"/>
                <w:lang w:val="en-US"/>
              </w:rPr>
            </w:pPr>
            <w:r w:rsidRPr="006B24D2">
              <w:rPr>
                <w:sz w:val="22"/>
                <w:szCs w:val="22"/>
              </w:rPr>
              <w:t>/(см</w:t>
            </w:r>
            <w:r w:rsidRPr="006B24D2">
              <w:rPr>
                <w:sz w:val="22"/>
                <w:szCs w:val="22"/>
                <w:vertAlign w:val="superscript"/>
              </w:rPr>
              <w:t>2</w:t>
            </w:r>
            <w:r w:rsidRPr="006B24D2">
              <w:rPr>
                <w:sz w:val="22"/>
                <w:szCs w:val="22"/>
              </w:rPr>
              <w:t>·К)</w:t>
            </w:r>
          </w:p>
        </w:tc>
        <w:tc>
          <w:tcPr>
            <w:tcW w:w="430" w:type="dxa"/>
            <w:vMerge/>
            <w:shd w:val="clear" w:color="auto" w:fill="auto"/>
            <w:textDirection w:val="btLr"/>
          </w:tcPr>
          <w:p w14:paraId="765819D6" w14:textId="77777777" w:rsidR="005A16DD" w:rsidRPr="006B24D2" w:rsidRDefault="005A16DD" w:rsidP="00B80333">
            <w:pPr>
              <w:pStyle w:val="18"/>
              <w:spacing w:line="288" w:lineRule="auto"/>
              <w:ind w:firstLine="0"/>
              <w:rPr>
                <w:sz w:val="22"/>
                <w:szCs w:val="22"/>
                <w:lang w:val="en-US"/>
              </w:rPr>
            </w:pPr>
          </w:p>
        </w:tc>
        <w:tc>
          <w:tcPr>
            <w:tcW w:w="430" w:type="dxa"/>
            <w:shd w:val="clear" w:color="auto" w:fill="auto"/>
            <w:textDirection w:val="btLr"/>
          </w:tcPr>
          <w:p w14:paraId="2CE42034" w14:textId="77777777" w:rsidR="005A16DD" w:rsidRPr="006B24D2" w:rsidRDefault="005A16DD" w:rsidP="00B80333">
            <w:pPr>
              <w:pStyle w:val="18"/>
              <w:spacing w:line="288" w:lineRule="auto"/>
              <w:ind w:firstLine="0"/>
              <w:rPr>
                <w:sz w:val="22"/>
                <w:szCs w:val="22"/>
              </w:rPr>
            </w:pPr>
            <w:r w:rsidRPr="006B24D2">
              <w:rPr>
                <w:sz w:val="22"/>
                <w:szCs w:val="22"/>
                <w:lang w:val="en-US"/>
              </w:rPr>
              <w:t>+3,2</w:t>
            </w:r>
          </w:p>
        </w:tc>
        <w:tc>
          <w:tcPr>
            <w:tcW w:w="430" w:type="dxa"/>
            <w:shd w:val="clear" w:color="auto" w:fill="auto"/>
            <w:textDirection w:val="btLr"/>
          </w:tcPr>
          <w:p w14:paraId="46B42F4D" w14:textId="77777777" w:rsidR="005A16DD" w:rsidRPr="006B24D2" w:rsidRDefault="005A16DD" w:rsidP="00B80333">
            <w:pPr>
              <w:pStyle w:val="18"/>
              <w:spacing w:line="288" w:lineRule="auto"/>
              <w:ind w:firstLine="0"/>
              <w:rPr>
                <w:sz w:val="22"/>
                <w:szCs w:val="22"/>
                <w:lang w:val="en-US"/>
              </w:rPr>
            </w:pPr>
            <w:r w:rsidRPr="006B24D2">
              <w:rPr>
                <w:sz w:val="22"/>
                <w:szCs w:val="22"/>
                <w:lang w:val="en-US"/>
              </w:rPr>
              <w:t>+2,6</w:t>
            </w:r>
          </w:p>
        </w:tc>
        <w:tc>
          <w:tcPr>
            <w:tcW w:w="430" w:type="dxa"/>
            <w:shd w:val="clear" w:color="auto" w:fill="auto"/>
            <w:textDirection w:val="btLr"/>
          </w:tcPr>
          <w:p w14:paraId="09877099" w14:textId="77777777" w:rsidR="005A16DD" w:rsidRPr="006B24D2" w:rsidRDefault="005A16DD" w:rsidP="00B80333">
            <w:pPr>
              <w:pStyle w:val="18"/>
              <w:spacing w:line="288" w:lineRule="auto"/>
              <w:ind w:firstLine="0"/>
              <w:rPr>
                <w:sz w:val="22"/>
                <w:szCs w:val="22"/>
                <w:lang w:val="en-US"/>
              </w:rPr>
            </w:pPr>
            <w:r w:rsidRPr="006B24D2">
              <w:rPr>
                <w:sz w:val="22"/>
                <w:szCs w:val="22"/>
                <w:lang w:val="en-US"/>
              </w:rPr>
              <w:t>-0,1</w:t>
            </w:r>
          </w:p>
        </w:tc>
        <w:tc>
          <w:tcPr>
            <w:tcW w:w="430" w:type="dxa"/>
            <w:shd w:val="clear" w:color="auto" w:fill="auto"/>
            <w:textDirection w:val="btLr"/>
          </w:tcPr>
          <w:p w14:paraId="2BF745F8" w14:textId="77777777" w:rsidR="005A16DD" w:rsidRPr="006B24D2" w:rsidRDefault="005A16DD" w:rsidP="00B80333">
            <w:pPr>
              <w:pStyle w:val="18"/>
              <w:spacing w:line="288" w:lineRule="auto"/>
              <w:ind w:firstLine="0"/>
              <w:rPr>
                <w:sz w:val="22"/>
                <w:szCs w:val="22"/>
              </w:rPr>
            </w:pPr>
            <w:r w:rsidRPr="006B24D2">
              <w:rPr>
                <w:sz w:val="22"/>
                <w:szCs w:val="22"/>
                <w:lang w:val="en-US"/>
              </w:rPr>
              <w:t>+6,0</w:t>
            </w:r>
          </w:p>
        </w:tc>
        <w:tc>
          <w:tcPr>
            <w:tcW w:w="430" w:type="dxa"/>
            <w:shd w:val="clear" w:color="auto" w:fill="auto"/>
            <w:textDirection w:val="btLr"/>
          </w:tcPr>
          <w:p w14:paraId="48441143" w14:textId="77777777" w:rsidR="005A16DD" w:rsidRPr="006B24D2" w:rsidRDefault="005A16DD" w:rsidP="00B80333">
            <w:pPr>
              <w:pStyle w:val="18"/>
              <w:spacing w:line="288" w:lineRule="auto"/>
              <w:ind w:firstLine="0"/>
              <w:rPr>
                <w:sz w:val="22"/>
                <w:szCs w:val="22"/>
                <w:lang w:val="en-US"/>
              </w:rPr>
            </w:pPr>
            <w:r w:rsidRPr="006B24D2">
              <w:rPr>
                <w:sz w:val="22"/>
                <w:szCs w:val="22"/>
                <w:lang w:val="en-US"/>
              </w:rPr>
              <w:t>+1,3</w:t>
            </w:r>
          </w:p>
        </w:tc>
        <w:tc>
          <w:tcPr>
            <w:tcW w:w="431" w:type="dxa"/>
            <w:shd w:val="clear" w:color="auto" w:fill="auto"/>
            <w:textDirection w:val="btLr"/>
          </w:tcPr>
          <w:p w14:paraId="76570CD4" w14:textId="77777777" w:rsidR="005A16DD" w:rsidRPr="006B24D2" w:rsidRDefault="005A16DD" w:rsidP="00B80333">
            <w:pPr>
              <w:pStyle w:val="18"/>
              <w:spacing w:line="288" w:lineRule="auto"/>
              <w:ind w:firstLine="0"/>
              <w:rPr>
                <w:sz w:val="22"/>
                <w:szCs w:val="22"/>
                <w:lang w:val="en-US"/>
              </w:rPr>
            </w:pPr>
            <w:r w:rsidRPr="006B24D2">
              <w:rPr>
                <w:sz w:val="22"/>
                <w:szCs w:val="22"/>
                <w:lang w:val="en-US"/>
              </w:rPr>
              <w:t>+0,2</w:t>
            </w:r>
          </w:p>
        </w:tc>
        <w:tc>
          <w:tcPr>
            <w:tcW w:w="430" w:type="dxa"/>
            <w:shd w:val="clear" w:color="auto" w:fill="auto"/>
            <w:textDirection w:val="btLr"/>
          </w:tcPr>
          <w:p w14:paraId="04942AE3" w14:textId="77777777" w:rsidR="005A16DD" w:rsidRPr="006B24D2" w:rsidRDefault="005A16DD" w:rsidP="00B80333">
            <w:pPr>
              <w:pStyle w:val="18"/>
              <w:spacing w:line="288" w:lineRule="auto"/>
              <w:ind w:firstLine="0"/>
              <w:rPr>
                <w:sz w:val="22"/>
                <w:szCs w:val="22"/>
                <w:lang w:val="en-US"/>
              </w:rPr>
            </w:pPr>
            <w:r w:rsidRPr="006B24D2">
              <w:rPr>
                <w:sz w:val="22"/>
                <w:szCs w:val="22"/>
                <w:lang w:val="en-US"/>
              </w:rPr>
              <w:t>-2,1</w:t>
            </w:r>
          </w:p>
        </w:tc>
        <w:tc>
          <w:tcPr>
            <w:tcW w:w="431" w:type="dxa"/>
            <w:shd w:val="clear" w:color="auto" w:fill="auto"/>
            <w:textDirection w:val="btLr"/>
          </w:tcPr>
          <w:p w14:paraId="433E0255" w14:textId="77777777" w:rsidR="005A16DD" w:rsidRPr="006B24D2" w:rsidRDefault="005A16DD" w:rsidP="00B80333">
            <w:pPr>
              <w:pStyle w:val="18"/>
              <w:spacing w:line="288" w:lineRule="auto"/>
              <w:ind w:firstLine="0"/>
              <w:rPr>
                <w:sz w:val="22"/>
                <w:szCs w:val="22"/>
                <w:lang w:val="en-US"/>
              </w:rPr>
            </w:pPr>
          </w:p>
        </w:tc>
        <w:tc>
          <w:tcPr>
            <w:tcW w:w="430" w:type="dxa"/>
            <w:vMerge/>
            <w:shd w:val="clear" w:color="auto" w:fill="auto"/>
            <w:textDirection w:val="btLr"/>
          </w:tcPr>
          <w:p w14:paraId="3CEC55BD" w14:textId="77777777" w:rsidR="005A16DD" w:rsidRPr="006B24D2" w:rsidRDefault="005A16DD" w:rsidP="00B80333">
            <w:pPr>
              <w:pStyle w:val="18"/>
              <w:spacing w:line="288" w:lineRule="auto"/>
              <w:ind w:firstLine="0"/>
              <w:rPr>
                <w:sz w:val="22"/>
                <w:szCs w:val="22"/>
              </w:rPr>
            </w:pPr>
          </w:p>
        </w:tc>
        <w:tc>
          <w:tcPr>
            <w:tcW w:w="430" w:type="dxa"/>
            <w:shd w:val="clear" w:color="auto" w:fill="auto"/>
            <w:textDirection w:val="btLr"/>
          </w:tcPr>
          <w:p w14:paraId="51A20BDA" w14:textId="77777777" w:rsidR="005A16DD" w:rsidRPr="006B24D2" w:rsidRDefault="005A16DD" w:rsidP="00B80333">
            <w:pPr>
              <w:pStyle w:val="18"/>
              <w:spacing w:line="288" w:lineRule="auto"/>
              <w:ind w:firstLine="0"/>
              <w:rPr>
                <w:sz w:val="22"/>
                <w:szCs w:val="22"/>
              </w:rPr>
            </w:pPr>
          </w:p>
        </w:tc>
        <w:tc>
          <w:tcPr>
            <w:tcW w:w="430" w:type="dxa"/>
            <w:shd w:val="clear" w:color="auto" w:fill="auto"/>
            <w:textDirection w:val="btLr"/>
          </w:tcPr>
          <w:p w14:paraId="50AD7C04" w14:textId="77777777" w:rsidR="005A16DD" w:rsidRPr="006B24D2" w:rsidRDefault="005A16DD" w:rsidP="00B80333">
            <w:pPr>
              <w:pStyle w:val="18"/>
              <w:spacing w:line="288" w:lineRule="auto"/>
              <w:ind w:firstLine="0"/>
              <w:rPr>
                <w:sz w:val="22"/>
                <w:szCs w:val="22"/>
              </w:rPr>
            </w:pPr>
          </w:p>
        </w:tc>
        <w:tc>
          <w:tcPr>
            <w:tcW w:w="430" w:type="dxa"/>
            <w:shd w:val="clear" w:color="auto" w:fill="auto"/>
            <w:textDirection w:val="btLr"/>
          </w:tcPr>
          <w:p w14:paraId="2A7B8CC8" w14:textId="77777777" w:rsidR="005A16DD" w:rsidRPr="006B24D2" w:rsidRDefault="005A16DD" w:rsidP="00B80333">
            <w:pPr>
              <w:pStyle w:val="18"/>
              <w:spacing w:line="288" w:lineRule="auto"/>
              <w:ind w:firstLine="0"/>
              <w:rPr>
                <w:sz w:val="22"/>
                <w:szCs w:val="22"/>
              </w:rPr>
            </w:pPr>
          </w:p>
        </w:tc>
        <w:tc>
          <w:tcPr>
            <w:tcW w:w="430" w:type="dxa"/>
            <w:shd w:val="clear" w:color="auto" w:fill="auto"/>
            <w:textDirection w:val="btLr"/>
          </w:tcPr>
          <w:p w14:paraId="60D49AA3" w14:textId="77777777" w:rsidR="005A16DD" w:rsidRPr="006B24D2" w:rsidRDefault="005A16DD" w:rsidP="00B80333">
            <w:pPr>
              <w:pStyle w:val="18"/>
              <w:spacing w:line="288" w:lineRule="auto"/>
              <w:ind w:firstLine="0"/>
              <w:rPr>
                <w:sz w:val="22"/>
                <w:szCs w:val="22"/>
              </w:rPr>
            </w:pPr>
          </w:p>
        </w:tc>
        <w:tc>
          <w:tcPr>
            <w:tcW w:w="430" w:type="dxa"/>
            <w:shd w:val="clear" w:color="auto" w:fill="auto"/>
            <w:textDirection w:val="btLr"/>
          </w:tcPr>
          <w:p w14:paraId="573D5214" w14:textId="77777777" w:rsidR="005A16DD" w:rsidRPr="006B24D2" w:rsidRDefault="005A16DD" w:rsidP="00B80333">
            <w:pPr>
              <w:pStyle w:val="18"/>
              <w:spacing w:line="288" w:lineRule="auto"/>
              <w:ind w:firstLine="0"/>
              <w:rPr>
                <w:sz w:val="22"/>
                <w:szCs w:val="22"/>
              </w:rPr>
            </w:pPr>
          </w:p>
        </w:tc>
        <w:tc>
          <w:tcPr>
            <w:tcW w:w="430" w:type="dxa"/>
            <w:vMerge/>
            <w:shd w:val="clear" w:color="auto" w:fill="auto"/>
            <w:textDirection w:val="btLr"/>
          </w:tcPr>
          <w:p w14:paraId="6682B490" w14:textId="77777777" w:rsidR="005A16DD" w:rsidRPr="006B24D2" w:rsidRDefault="005A16DD" w:rsidP="00B80333">
            <w:pPr>
              <w:pStyle w:val="18"/>
              <w:spacing w:line="288" w:lineRule="auto"/>
              <w:ind w:firstLine="0"/>
              <w:rPr>
                <w:sz w:val="22"/>
                <w:szCs w:val="22"/>
              </w:rPr>
            </w:pPr>
          </w:p>
        </w:tc>
        <w:tc>
          <w:tcPr>
            <w:tcW w:w="430" w:type="dxa"/>
            <w:shd w:val="clear" w:color="auto" w:fill="auto"/>
            <w:textDirection w:val="btLr"/>
          </w:tcPr>
          <w:p w14:paraId="3F55D659" w14:textId="77777777" w:rsidR="005A16DD" w:rsidRPr="006B24D2" w:rsidRDefault="005A16DD" w:rsidP="00B80333">
            <w:pPr>
              <w:pStyle w:val="18"/>
              <w:spacing w:line="288" w:lineRule="auto"/>
              <w:ind w:firstLine="0"/>
              <w:rPr>
                <w:sz w:val="22"/>
                <w:szCs w:val="22"/>
              </w:rPr>
            </w:pPr>
          </w:p>
        </w:tc>
        <w:tc>
          <w:tcPr>
            <w:tcW w:w="430" w:type="dxa"/>
            <w:shd w:val="clear" w:color="auto" w:fill="auto"/>
            <w:textDirection w:val="btLr"/>
          </w:tcPr>
          <w:p w14:paraId="5B0CEC99" w14:textId="77777777" w:rsidR="005A16DD" w:rsidRPr="006B24D2" w:rsidRDefault="005A16DD" w:rsidP="00B80333">
            <w:pPr>
              <w:pStyle w:val="18"/>
              <w:spacing w:line="288" w:lineRule="auto"/>
              <w:ind w:firstLine="0"/>
              <w:rPr>
                <w:sz w:val="22"/>
                <w:szCs w:val="22"/>
              </w:rPr>
            </w:pPr>
          </w:p>
        </w:tc>
      </w:tr>
      <w:tr w:rsidR="005A16DD" w:rsidRPr="006B24D2" w14:paraId="2E321740" w14:textId="77777777" w:rsidTr="006F68FF">
        <w:trPr>
          <w:cantSplit/>
          <w:trHeight w:val="1736"/>
        </w:trPr>
        <w:tc>
          <w:tcPr>
            <w:tcW w:w="862" w:type="dxa"/>
            <w:vMerge/>
            <w:shd w:val="clear" w:color="auto" w:fill="auto"/>
            <w:textDirection w:val="btLr"/>
          </w:tcPr>
          <w:p w14:paraId="61DF59B7" w14:textId="77777777" w:rsidR="005A16DD" w:rsidRPr="006B24D2" w:rsidRDefault="005A16DD" w:rsidP="00B80333">
            <w:pPr>
              <w:pStyle w:val="18"/>
              <w:spacing w:line="288" w:lineRule="auto"/>
              <w:ind w:firstLine="0"/>
              <w:rPr>
                <w:sz w:val="22"/>
                <w:szCs w:val="22"/>
                <w:lang w:val="en-US"/>
              </w:rPr>
            </w:pPr>
          </w:p>
        </w:tc>
        <w:tc>
          <w:tcPr>
            <w:tcW w:w="286" w:type="dxa"/>
            <w:shd w:val="clear" w:color="auto" w:fill="auto"/>
            <w:textDirection w:val="btLr"/>
          </w:tcPr>
          <w:p w14:paraId="5081AE33" w14:textId="77777777" w:rsidR="005A16DD" w:rsidRPr="006B24D2" w:rsidRDefault="005A16DD" w:rsidP="00B80333">
            <w:pPr>
              <w:pStyle w:val="18"/>
              <w:spacing w:line="288" w:lineRule="auto"/>
              <w:ind w:firstLine="0"/>
              <w:rPr>
                <w:sz w:val="22"/>
                <w:szCs w:val="22"/>
                <w:lang w:val="en-US"/>
              </w:rPr>
            </w:pPr>
            <w:r w:rsidRPr="006B24D2">
              <w:rPr>
                <w:sz w:val="22"/>
                <w:szCs w:val="22"/>
                <w:lang w:val="en-US"/>
              </w:rPr>
              <w:t>p</w:t>
            </w:r>
            <w:r w:rsidRPr="006B24D2">
              <w:rPr>
                <w:rFonts w:ascii="Symbol" w:hAnsi="Symbol"/>
                <w:sz w:val="22"/>
                <w:szCs w:val="22"/>
                <w:vertAlign w:val="superscript"/>
                <w:lang w:val="en-US"/>
              </w:rPr>
              <w:t></w:t>
            </w:r>
            <w:r w:rsidRPr="006B24D2">
              <w:rPr>
                <w:sz w:val="22"/>
                <w:szCs w:val="22"/>
              </w:rPr>
              <w:t>, нКл/</w:t>
            </w:r>
          </w:p>
        </w:tc>
        <w:tc>
          <w:tcPr>
            <w:tcW w:w="431" w:type="dxa"/>
            <w:shd w:val="clear" w:color="auto" w:fill="auto"/>
            <w:textDirection w:val="btLr"/>
          </w:tcPr>
          <w:p w14:paraId="1A04C9E0" w14:textId="77777777" w:rsidR="005A16DD" w:rsidRPr="006B24D2" w:rsidRDefault="005A16DD" w:rsidP="00B80333">
            <w:pPr>
              <w:pStyle w:val="18"/>
              <w:spacing w:line="288" w:lineRule="auto"/>
              <w:ind w:firstLine="0"/>
              <w:rPr>
                <w:sz w:val="22"/>
                <w:szCs w:val="22"/>
                <w:lang w:val="en-US"/>
              </w:rPr>
            </w:pPr>
            <w:r w:rsidRPr="006B24D2">
              <w:rPr>
                <w:sz w:val="22"/>
                <w:szCs w:val="22"/>
              </w:rPr>
              <w:t>(см</w:t>
            </w:r>
            <w:r w:rsidRPr="006B24D2">
              <w:rPr>
                <w:sz w:val="22"/>
                <w:szCs w:val="22"/>
                <w:vertAlign w:val="superscript"/>
              </w:rPr>
              <w:t>2</w:t>
            </w:r>
            <w:r w:rsidRPr="006B24D2">
              <w:rPr>
                <w:sz w:val="22"/>
                <w:szCs w:val="22"/>
              </w:rPr>
              <w:t>·К)</w:t>
            </w:r>
          </w:p>
        </w:tc>
        <w:tc>
          <w:tcPr>
            <w:tcW w:w="430" w:type="dxa"/>
            <w:vMerge/>
            <w:shd w:val="clear" w:color="auto" w:fill="auto"/>
            <w:textDirection w:val="btLr"/>
          </w:tcPr>
          <w:p w14:paraId="44C146B4" w14:textId="77777777" w:rsidR="005A16DD" w:rsidRPr="006B24D2" w:rsidRDefault="005A16DD" w:rsidP="00B80333">
            <w:pPr>
              <w:pStyle w:val="18"/>
              <w:spacing w:line="288" w:lineRule="auto"/>
              <w:ind w:firstLine="0"/>
              <w:rPr>
                <w:sz w:val="22"/>
                <w:szCs w:val="22"/>
                <w:lang w:val="en-US"/>
              </w:rPr>
            </w:pPr>
          </w:p>
        </w:tc>
        <w:tc>
          <w:tcPr>
            <w:tcW w:w="430" w:type="dxa"/>
            <w:shd w:val="clear" w:color="auto" w:fill="auto"/>
            <w:textDirection w:val="btLr"/>
          </w:tcPr>
          <w:p w14:paraId="45C2474C" w14:textId="77777777" w:rsidR="005A16DD" w:rsidRPr="006B24D2" w:rsidRDefault="005A16DD" w:rsidP="00B80333">
            <w:pPr>
              <w:pStyle w:val="18"/>
              <w:spacing w:line="288" w:lineRule="auto"/>
              <w:ind w:firstLine="0"/>
              <w:rPr>
                <w:sz w:val="22"/>
                <w:szCs w:val="22"/>
              </w:rPr>
            </w:pPr>
            <w:r w:rsidRPr="006B24D2">
              <w:rPr>
                <w:sz w:val="22"/>
                <w:szCs w:val="22"/>
                <w:lang w:val="en-US"/>
              </w:rPr>
              <w:t>+4,0</w:t>
            </w:r>
          </w:p>
        </w:tc>
        <w:tc>
          <w:tcPr>
            <w:tcW w:w="430" w:type="dxa"/>
            <w:shd w:val="clear" w:color="auto" w:fill="auto"/>
            <w:textDirection w:val="btLr"/>
          </w:tcPr>
          <w:p w14:paraId="49361BA1" w14:textId="77777777" w:rsidR="005A16DD" w:rsidRPr="006B24D2" w:rsidRDefault="005A16DD" w:rsidP="00B80333">
            <w:pPr>
              <w:pStyle w:val="18"/>
              <w:spacing w:line="288" w:lineRule="auto"/>
              <w:ind w:firstLine="0"/>
              <w:rPr>
                <w:sz w:val="22"/>
                <w:szCs w:val="22"/>
                <w:lang w:val="en-US"/>
              </w:rPr>
            </w:pPr>
            <w:r w:rsidRPr="006B24D2">
              <w:rPr>
                <w:sz w:val="22"/>
                <w:szCs w:val="22"/>
                <w:lang w:val="en-US"/>
              </w:rPr>
              <w:t>+8,6</w:t>
            </w:r>
          </w:p>
        </w:tc>
        <w:tc>
          <w:tcPr>
            <w:tcW w:w="430" w:type="dxa"/>
            <w:shd w:val="clear" w:color="auto" w:fill="auto"/>
            <w:textDirection w:val="btLr"/>
          </w:tcPr>
          <w:p w14:paraId="3BCED458" w14:textId="77777777" w:rsidR="005A16DD" w:rsidRPr="006B24D2" w:rsidRDefault="005A16DD" w:rsidP="00B80333">
            <w:pPr>
              <w:pStyle w:val="18"/>
              <w:spacing w:line="288" w:lineRule="auto"/>
              <w:ind w:firstLine="0"/>
              <w:rPr>
                <w:sz w:val="22"/>
                <w:szCs w:val="22"/>
              </w:rPr>
            </w:pPr>
            <w:r w:rsidRPr="006B24D2">
              <w:rPr>
                <w:sz w:val="22"/>
                <w:szCs w:val="22"/>
                <w:lang w:val="en-US"/>
              </w:rPr>
              <w:t>-0,4</w:t>
            </w:r>
          </w:p>
        </w:tc>
        <w:tc>
          <w:tcPr>
            <w:tcW w:w="430" w:type="dxa"/>
            <w:shd w:val="clear" w:color="auto" w:fill="auto"/>
            <w:textDirection w:val="btLr"/>
          </w:tcPr>
          <w:p w14:paraId="08B4FA2E" w14:textId="77777777" w:rsidR="005A16DD" w:rsidRPr="006B24D2" w:rsidRDefault="005A16DD" w:rsidP="00B80333">
            <w:pPr>
              <w:pStyle w:val="18"/>
              <w:spacing w:line="288" w:lineRule="auto"/>
              <w:ind w:firstLine="0"/>
              <w:rPr>
                <w:sz w:val="22"/>
                <w:szCs w:val="22"/>
              </w:rPr>
            </w:pPr>
            <w:r w:rsidRPr="006B24D2">
              <w:rPr>
                <w:sz w:val="22"/>
                <w:szCs w:val="22"/>
              </w:rPr>
              <w:t>-27</w:t>
            </w:r>
            <w:r w:rsidRPr="006B24D2">
              <w:rPr>
                <w:sz w:val="22"/>
                <w:szCs w:val="22"/>
                <w:lang w:val="en-US"/>
              </w:rPr>
              <w:t>,0</w:t>
            </w:r>
          </w:p>
        </w:tc>
        <w:tc>
          <w:tcPr>
            <w:tcW w:w="430" w:type="dxa"/>
            <w:shd w:val="clear" w:color="auto" w:fill="auto"/>
            <w:textDirection w:val="btLr"/>
          </w:tcPr>
          <w:p w14:paraId="21EE71C2" w14:textId="77777777" w:rsidR="005A16DD" w:rsidRPr="006B24D2" w:rsidRDefault="005A16DD" w:rsidP="00B80333">
            <w:pPr>
              <w:pStyle w:val="18"/>
              <w:spacing w:line="288" w:lineRule="auto"/>
              <w:ind w:firstLine="0"/>
              <w:rPr>
                <w:sz w:val="22"/>
                <w:szCs w:val="22"/>
                <w:lang w:val="en-US"/>
              </w:rPr>
            </w:pPr>
            <w:r w:rsidRPr="006B24D2">
              <w:rPr>
                <w:sz w:val="22"/>
                <w:szCs w:val="22"/>
                <w:lang w:val="en-US"/>
              </w:rPr>
              <w:t>-8,3</w:t>
            </w:r>
          </w:p>
        </w:tc>
        <w:tc>
          <w:tcPr>
            <w:tcW w:w="431" w:type="dxa"/>
            <w:shd w:val="clear" w:color="auto" w:fill="auto"/>
            <w:textDirection w:val="btLr"/>
          </w:tcPr>
          <w:p w14:paraId="538ED80C" w14:textId="77777777" w:rsidR="005A16DD" w:rsidRPr="006B24D2" w:rsidRDefault="005A16DD" w:rsidP="00B80333">
            <w:pPr>
              <w:pStyle w:val="18"/>
              <w:spacing w:line="288" w:lineRule="auto"/>
              <w:ind w:firstLine="0"/>
              <w:rPr>
                <w:sz w:val="22"/>
                <w:szCs w:val="22"/>
                <w:lang w:val="en-US"/>
              </w:rPr>
            </w:pPr>
            <w:r w:rsidRPr="006B24D2">
              <w:rPr>
                <w:sz w:val="22"/>
                <w:szCs w:val="22"/>
                <w:lang w:val="en-US"/>
              </w:rPr>
              <w:t>-17,6</w:t>
            </w:r>
          </w:p>
        </w:tc>
        <w:tc>
          <w:tcPr>
            <w:tcW w:w="430" w:type="dxa"/>
            <w:shd w:val="clear" w:color="auto" w:fill="auto"/>
            <w:textDirection w:val="btLr"/>
          </w:tcPr>
          <w:p w14:paraId="2A032385" w14:textId="77777777" w:rsidR="005A16DD" w:rsidRPr="006B24D2" w:rsidRDefault="005A16DD" w:rsidP="00B80333">
            <w:pPr>
              <w:pStyle w:val="18"/>
              <w:spacing w:line="288" w:lineRule="auto"/>
              <w:ind w:firstLine="0"/>
              <w:rPr>
                <w:sz w:val="22"/>
                <w:szCs w:val="22"/>
                <w:lang w:val="en-US"/>
              </w:rPr>
            </w:pPr>
            <w:r w:rsidRPr="006B24D2">
              <w:rPr>
                <w:sz w:val="22"/>
                <w:szCs w:val="22"/>
                <w:lang w:val="en-US"/>
              </w:rPr>
              <w:t>-55,0</w:t>
            </w:r>
          </w:p>
        </w:tc>
        <w:tc>
          <w:tcPr>
            <w:tcW w:w="431" w:type="dxa"/>
            <w:shd w:val="clear" w:color="auto" w:fill="auto"/>
            <w:textDirection w:val="btLr"/>
          </w:tcPr>
          <w:p w14:paraId="55767304" w14:textId="77777777" w:rsidR="005A16DD" w:rsidRPr="006B24D2" w:rsidRDefault="005A16DD" w:rsidP="00B80333">
            <w:pPr>
              <w:pStyle w:val="18"/>
              <w:spacing w:line="288" w:lineRule="auto"/>
              <w:ind w:firstLine="0"/>
              <w:rPr>
                <w:sz w:val="22"/>
                <w:szCs w:val="22"/>
                <w:lang w:val="en-US"/>
              </w:rPr>
            </w:pPr>
            <w:r w:rsidRPr="006B24D2">
              <w:rPr>
                <w:sz w:val="22"/>
                <w:szCs w:val="22"/>
              </w:rPr>
              <w:t>32</w:t>
            </w:r>
            <w:r w:rsidRPr="006B24D2">
              <w:rPr>
                <w:sz w:val="22"/>
                <w:szCs w:val="22"/>
                <w:lang w:val="en-US"/>
              </w:rPr>
              <w:t>,</w:t>
            </w:r>
            <w:r w:rsidRPr="006B24D2">
              <w:rPr>
                <w:sz w:val="22"/>
                <w:szCs w:val="22"/>
              </w:rPr>
              <w:t>0</w:t>
            </w:r>
          </w:p>
        </w:tc>
        <w:tc>
          <w:tcPr>
            <w:tcW w:w="430" w:type="dxa"/>
            <w:vMerge/>
            <w:shd w:val="clear" w:color="auto" w:fill="auto"/>
            <w:textDirection w:val="btLr"/>
          </w:tcPr>
          <w:p w14:paraId="3C274828" w14:textId="77777777" w:rsidR="005A16DD" w:rsidRPr="006B24D2" w:rsidRDefault="005A16DD" w:rsidP="00B80333">
            <w:pPr>
              <w:pStyle w:val="18"/>
              <w:spacing w:line="288" w:lineRule="auto"/>
              <w:ind w:firstLine="0"/>
              <w:rPr>
                <w:sz w:val="22"/>
                <w:szCs w:val="22"/>
              </w:rPr>
            </w:pPr>
          </w:p>
        </w:tc>
        <w:tc>
          <w:tcPr>
            <w:tcW w:w="430" w:type="dxa"/>
            <w:shd w:val="clear" w:color="auto" w:fill="auto"/>
            <w:textDirection w:val="btLr"/>
          </w:tcPr>
          <w:p w14:paraId="4A07E8FE" w14:textId="77777777" w:rsidR="005A16DD" w:rsidRPr="006B24D2" w:rsidRDefault="005A16DD" w:rsidP="00B80333">
            <w:pPr>
              <w:pStyle w:val="18"/>
              <w:spacing w:line="288" w:lineRule="auto"/>
              <w:ind w:firstLine="0"/>
              <w:rPr>
                <w:sz w:val="22"/>
                <w:szCs w:val="22"/>
              </w:rPr>
            </w:pPr>
            <w:r w:rsidRPr="006B24D2">
              <w:rPr>
                <w:sz w:val="22"/>
                <w:szCs w:val="22"/>
              </w:rPr>
              <w:t>-</w:t>
            </w:r>
            <w:r w:rsidRPr="006B24D2">
              <w:rPr>
                <w:sz w:val="22"/>
                <w:szCs w:val="22"/>
                <w:lang w:val="en-US"/>
              </w:rPr>
              <w:t>6,0 -</w:t>
            </w:r>
          </w:p>
        </w:tc>
        <w:tc>
          <w:tcPr>
            <w:tcW w:w="430" w:type="dxa"/>
            <w:shd w:val="clear" w:color="auto" w:fill="auto"/>
            <w:textDirection w:val="btLr"/>
          </w:tcPr>
          <w:p w14:paraId="2C823689" w14:textId="77777777" w:rsidR="005A16DD" w:rsidRPr="006B24D2" w:rsidRDefault="005A16DD" w:rsidP="00B80333">
            <w:pPr>
              <w:pStyle w:val="18"/>
              <w:spacing w:line="288" w:lineRule="auto"/>
              <w:ind w:firstLine="0"/>
              <w:rPr>
                <w:sz w:val="22"/>
                <w:szCs w:val="22"/>
                <w:lang w:val="en-US"/>
              </w:rPr>
            </w:pPr>
            <w:r w:rsidRPr="006B24D2">
              <w:rPr>
                <w:sz w:val="22"/>
                <w:szCs w:val="22"/>
                <w:lang w:val="en-US"/>
              </w:rPr>
              <w:t>-50,0</w:t>
            </w:r>
          </w:p>
        </w:tc>
        <w:tc>
          <w:tcPr>
            <w:tcW w:w="430" w:type="dxa"/>
            <w:shd w:val="clear" w:color="auto" w:fill="auto"/>
            <w:textDirection w:val="btLr"/>
          </w:tcPr>
          <w:p w14:paraId="1A72EC94" w14:textId="77777777" w:rsidR="005A16DD" w:rsidRPr="006B24D2" w:rsidRDefault="005A16DD" w:rsidP="00B80333">
            <w:pPr>
              <w:pStyle w:val="18"/>
              <w:spacing w:line="288" w:lineRule="auto"/>
              <w:ind w:firstLine="0"/>
              <w:rPr>
                <w:sz w:val="22"/>
                <w:szCs w:val="22"/>
                <w:lang w:val="en-US"/>
              </w:rPr>
            </w:pPr>
            <w:r w:rsidRPr="006B24D2">
              <w:rPr>
                <w:sz w:val="22"/>
                <w:szCs w:val="22"/>
              </w:rPr>
              <w:t>-56</w:t>
            </w:r>
            <w:r w:rsidRPr="006B24D2">
              <w:rPr>
                <w:sz w:val="22"/>
                <w:szCs w:val="22"/>
                <w:lang w:val="en-US"/>
              </w:rPr>
              <w:t>,0</w:t>
            </w:r>
          </w:p>
        </w:tc>
        <w:tc>
          <w:tcPr>
            <w:tcW w:w="430" w:type="dxa"/>
            <w:shd w:val="clear" w:color="auto" w:fill="auto"/>
            <w:textDirection w:val="btLr"/>
          </w:tcPr>
          <w:p w14:paraId="45EAB631" w14:textId="77777777" w:rsidR="005A16DD" w:rsidRPr="006B24D2" w:rsidRDefault="005A16DD" w:rsidP="00B80333">
            <w:pPr>
              <w:pStyle w:val="18"/>
              <w:spacing w:line="288" w:lineRule="auto"/>
              <w:ind w:firstLine="0"/>
              <w:rPr>
                <w:sz w:val="22"/>
                <w:szCs w:val="22"/>
              </w:rPr>
            </w:pPr>
            <w:r w:rsidRPr="006B24D2">
              <w:rPr>
                <w:sz w:val="22"/>
                <w:szCs w:val="22"/>
                <w:lang w:val="en-US"/>
              </w:rPr>
              <w:t>38,0</w:t>
            </w:r>
          </w:p>
        </w:tc>
        <w:tc>
          <w:tcPr>
            <w:tcW w:w="430" w:type="dxa"/>
            <w:shd w:val="clear" w:color="auto" w:fill="auto"/>
            <w:textDirection w:val="btLr"/>
          </w:tcPr>
          <w:p w14:paraId="585C5A21" w14:textId="77777777" w:rsidR="005A16DD" w:rsidRPr="006B24D2" w:rsidRDefault="005A16DD" w:rsidP="00B80333">
            <w:pPr>
              <w:pStyle w:val="18"/>
              <w:spacing w:line="288" w:lineRule="auto"/>
              <w:ind w:firstLine="0"/>
              <w:rPr>
                <w:sz w:val="22"/>
                <w:szCs w:val="22"/>
              </w:rPr>
            </w:pPr>
            <w:r w:rsidRPr="006B24D2">
              <w:rPr>
                <w:sz w:val="22"/>
                <w:szCs w:val="22"/>
                <w:lang w:val="en-US"/>
              </w:rPr>
              <w:t>38,0</w:t>
            </w:r>
          </w:p>
        </w:tc>
        <w:tc>
          <w:tcPr>
            <w:tcW w:w="430" w:type="dxa"/>
            <w:vMerge/>
            <w:shd w:val="clear" w:color="auto" w:fill="auto"/>
            <w:textDirection w:val="btLr"/>
          </w:tcPr>
          <w:p w14:paraId="69FA8624" w14:textId="77777777" w:rsidR="005A16DD" w:rsidRPr="006B24D2" w:rsidRDefault="005A16DD" w:rsidP="00B80333">
            <w:pPr>
              <w:pStyle w:val="18"/>
              <w:spacing w:line="288" w:lineRule="auto"/>
              <w:ind w:firstLine="0"/>
              <w:rPr>
                <w:sz w:val="22"/>
                <w:szCs w:val="22"/>
              </w:rPr>
            </w:pPr>
          </w:p>
        </w:tc>
        <w:tc>
          <w:tcPr>
            <w:tcW w:w="430" w:type="dxa"/>
            <w:shd w:val="clear" w:color="auto" w:fill="auto"/>
            <w:textDirection w:val="btLr"/>
          </w:tcPr>
          <w:p w14:paraId="4AF91155" w14:textId="77777777" w:rsidR="005A16DD" w:rsidRPr="006B24D2" w:rsidRDefault="005A16DD" w:rsidP="00B80333">
            <w:pPr>
              <w:pStyle w:val="18"/>
              <w:spacing w:line="288" w:lineRule="auto"/>
              <w:ind w:firstLine="0"/>
              <w:rPr>
                <w:sz w:val="22"/>
                <w:szCs w:val="22"/>
              </w:rPr>
            </w:pPr>
            <w:r w:rsidRPr="006B24D2">
              <w:rPr>
                <w:sz w:val="22"/>
                <w:szCs w:val="22"/>
              </w:rPr>
              <w:t>3,5</w:t>
            </w:r>
          </w:p>
        </w:tc>
        <w:tc>
          <w:tcPr>
            <w:tcW w:w="430" w:type="dxa"/>
            <w:shd w:val="clear" w:color="auto" w:fill="auto"/>
            <w:textDirection w:val="btLr"/>
          </w:tcPr>
          <w:p w14:paraId="501AC631" w14:textId="77777777" w:rsidR="005A16DD" w:rsidRPr="006B24D2" w:rsidRDefault="005A16DD" w:rsidP="00B80333">
            <w:pPr>
              <w:pStyle w:val="18"/>
              <w:spacing w:line="288" w:lineRule="auto"/>
              <w:ind w:firstLine="0"/>
              <w:rPr>
                <w:sz w:val="22"/>
                <w:szCs w:val="22"/>
              </w:rPr>
            </w:pPr>
            <w:r w:rsidRPr="006B24D2">
              <w:rPr>
                <w:sz w:val="22"/>
                <w:szCs w:val="22"/>
              </w:rPr>
              <w:t>5,0</w:t>
            </w:r>
          </w:p>
        </w:tc>
      </w:tr>
      <w:tr w:rsidR="005A16DD" w:rsidRPr="006B24D2" w14:paraId="0FB20BAE" w14:textId="77777777" w:rsidTr="006F68FF">
        <w:trPr>
          <w:cantSplit/>
          <w:trHeight w:val="1171"/>
        </w:trPr>
        <w:tc>
          <w:tcPr>
            <w:tcW w:w="862" w:type="dxa"/>
            <w:vMerge/>
            <w:shd w:val="clear" w:color="auto" w:fill="auto"/>
            <w:textDirection w:val="btLr"/>
          </w:tcPr>
          <w:p w14:paraId="52B2B6BC" w14:textId="77777777" w:rsidR="005A16DD" w:rsidRPr="006B24D2" w:rsidRDefault="005A16DD" w:rsidP="00B80333">
            <w:pPr>
              <w:pStyle w:val="18"/>
              <w:spacing w:line="288" w:lineRule="auto"/>
              <w:ind w:firstLine="0"/>
              <w:rPr>
                <w:sz w:val="22"/>
                <w:szCs w:val="22"/>
                <w:lang w:val="en-US"/>
              </w:rPr>
            </w:pPr>
          </w:p>
        </w:tc>
        <w:tc>
          <w:tcPr>
            <w:tcW w:w="286" w:type="dxa"/>
            <w:shd w:val="clear" w:color="auto" w:fill="auto"/>
            <w:textDirection w:val="btLr"/>
          </w:tcPr>
          <w:p w14:paraId="2D1924E3" w14:textId="77777777" w:rsidR="005A16DD" w:rsidRPr="006B24D2" w:rsidRDefault="005A16DD" w:rsidP="00B80333">
            <w:pPr>
              <w:pStyle w:val="18"/>
              <w:spacing w:line="288" w:lineRule="auto"/>
              <w:ind w:firstLine="0"/>
              <w:rPr>
                <w:sz w:val="22"/>
                <w:szCs w:val="22"/>
              </w:rPr>
            </w:pPr>
            <w:r w:rsidRPr="006B24D2">
              <w:rPr>
                <w:sz w:val="22"/>
                <w:szCs w:val="22"/>
                <w:lang w:val="en-US"/>
              </w:rPr>
              <w:t>T</w:t>
            </w:r>
            <w:r w:rsidRPr="006B24D2">
              <w:rPr>
                <w:sz w:val="22"/>
                <w:szCs w:val="22"/>
                <w:vertAlign w:val="subscript"/>
                <w:lang w:val="en-US"/>
              </w:rPr>
              <w:t>c</w:t>
            </w:r>
            <w:r w:rsidRPr="006B24D2">
              <w:rPr>
                <w:sz w:val="22"/>
                <w:szCs w:val="22"/>
              </w:rPr>
              <w:t>,</w:t>
            </w:r>
          </w:p>
        </w:tc>
        <w:tc>
          <w:tcPr>
            <w:tcW w:w="431" w:type="dxa"/>
            <w:shd w:val="clear" w:color="auto" w:fill="auto"/>
            <w:textDirection w:val="btLr"/>
          </w:tcPr>
          <w:p w14:paraId="38A8E318" w14:textId="77777777" w:rsidR="005A16DD" w:rsidRPr="006B24D2" w:rsidRDefault="005A16DD" w:rsidP="00B80333">
            <w:pPr>
              <w:pStyle w:val="18"/>
              <w:spacing w:line="288" w:lineRule="auto"/>
              <w:ind w:firstLine="0"/>
              <w:rPr>
                <w:sz w:val="22"/>
                <w:szCs w:val="22"/>
              </w:rPr>
            </w:pPr>
            <w:r w:rsidRPr="006B24D2">
              <w:rPr>
                <w:sz w:val="22"/>
                <w:szCs w:val="22"/>
                <w:lang w:val="en-US"/>
              </w:rPr>
              <w:t>K</w:t>
            </w:r>
          </w:p>
        </w:tc>
        <w:tc>
          <w:tcPr>
            <w:tcW w:w="430" w:type="dxa"/>
            <w:vMerge/>
            <w:shd w:val="clear" w:color="auto" w:fill="auto"/>
            <w:textDirection w:val="btLr"/>
          </w:tcPr>
          <w:p w14:paraId="421CE643" w14:textId="77777777" w:rsidR="005A16DD" w:rsidRPr="006B24D2" w:rsidRDefault="005A16DD" w:rsidP="00B80333">
            <w:pPr>
              <w:pStyle w:val="18"/>
              <w:spacing w:line="288" w:lineRule="auto"/>
              <w:ind w:firstLine="0"/>
              <w:rPr>
                <w:sz w:val="22"/>
                <w:szCs w:val="22"/>
              </w:rPr>
            </w:pPr>
          </w:p>
        </w:tc>
        <w:tc>
          <w:tcPr>
            <w:tcW w:w="430" w:type="dxa"/>
            <w:shd w:val="clear" w:color="auto" w:fill="auto"/>
            <w:textDirection w:val="btLr"/>
          </w:tcPr>
          <w:p w14:paraId="69BA6A4F" w14:textId="77777777" w:rsidR="005A16DD" w:rsidRPr="006B24D2" w:rsidRDefault="005A16DD" w:rsidP="00B80333">
            <w:pPr>
              <w:pStyle w:val="18"/>
              <w:spacing w:line="288" w:lineRule="auto"/>
              <w:ind w:firstLine="0"/>
              <w:rPr>
                <w:sz w:val="22"/>
                <w:szCs w:val="22"/>
              </w:rPr>
            </w:pPr>
            <w:r w:rsidRPr="006B24D2">
              <w:rPr>
                <w:sz w:val="22"/>
                <w:szCs w:val="22"/>
              </w:rPr>
              <w:t>-</w:t>
            </w:r>
          </w:p>
        </w:tc>
        <w:tc>
          <w:tcPr>
            <w:tcW w:w="430" w:type="dxa"/>
            <w:shd w:val="clear" w:color="auto" w:fill="auto"/>
            <w:textDirection w:val="btLr"/>
          </w:tcPr>
          <w:p w14:paraId="2F8D4DF7" w14:textId="77777777" w:rsidR="005A16DD" w:rsidRPr="006B24D2" w:rsidRDefault="005A16DD" w:rsidP="00B80333">
            <w:pPr>
              <w:pStyle w:val="18"/>
              <w:spacing w:line="288" w:lineRule="auto"/>
              <w:ind w:firstLine="0"/>
              <w:rPr>
                <w:sz w:val="22"/>
                <w:szCs w:val="22"/>
              </w:rPr>
            </w:pPr>
            <w:r w:rsidRPr="006B24D2">
              <w:rPr>
                <w:sz w:val="22"/>
                <w:szCs w:val="22"/>
              </w:rPr>
              <w:t>-</w:t>
            </w:r>
          </w:p>
        </w:tc>
        <w:tc>
          <w:tcPr>
            <w:tcW w:w="430" w:type="dxa"/>
            <w:shd w:val="clear" w:color="auto" w:fill="auto"/>
            <w:textDirection w:val="btLr"/>
          </w:tcPr>
          <w:p w14:paraId="5AF4BA78" w14:textId="77777777" w:rsidR="005A16DD" w:rsidRPr="006B24D2" w:rsidRDefault="005A16DD" w:rsidP="00B80333">
            <w:pPr>
              <w:pStyle w:val="18"/>
              <w:spacing w:line="288" w:lineRule="auto"/>
              <w:ind w:firstLine="0"/>
              <w:rPr>
                <w:sz w:val="22"/>
                <w:szCs w:val="22"/>
              </w:rPr>
            </w:pPr>
            <w:r w:rsidRPr="006B24D2">
              <w:rPr>
                <w:sz w:val="22"/>
                <w:szCs w:val="22"/>
              </w:rPr>
              <w:t>-</w:t>
            </w:r>
          </w:p>
        </w:tc>
        <w:tc>
          <w:tcPr>
            <w:tcW w:w="430" w:type="dxa"/>
            <w:shd w:val="clear" w:color="auto" w:fill="auto"/>
            <w:textDirection w:val="btLr"/>
          </w:tcPr>
          <w:p w14:paraId="79A28134" w14:textId="77777777" w:rsidR="005A16DD" w:rsidRPr="006B24D2" w:rsidRDefault="005A16DD" w:rsidP="00B80333">
            <w:pPr>
              <w:pStyle w:val="18"/>
              <w:spacing w:line="288" w:lineRule="auto"/>
              <w:ind w:firstLine="0"/>
              <w:rPr>
                <w:sz w:val="22"/>
                <w:szCs w:val="22"/>
              </w:rPr>
            </w:pPr>
            <w:r w:rsidRPr="006B24D2">
              <w:rPr>
                <w:sz w:val="22"/>
                <w:szCs w:val="22"/>
              </w:rPr>
              <w:t>322</w:t>
            </w:r>
          </w:p>
        </w:tc>
        <w:tc>
          <w:tcPr>
            <w:tcW w:w="430" w:type="dxa"/>
            <w:shd w:val="clear" w:color="auto" w:fill="auto"/>
            <w:textDirection w:val="btLr"/>
          </w:tcPr>
          <w:p w14:paraId="6A43B281" w14:textId="77777777" w:rsidR="005A16DD" w:rsidRPr="006B24D2" w:rsidRDefault="005A16DD" w:rsidP="00B80333">
            <w:pPr>
              <w:pStyle w:val="18"/>
              <w:spacing w:line="288" w:lineRule="auto"/>
              <w:ind w:firstLine="0"/>
              <w:rPr>
                <w:sz w:val="22"/>
                <w:szCs w:val="22"/>
              </w:rPr>
            </w:pPr>
            <w:r w:rsidRPr="006B24D2">
              <w:rPr>
                <w:sz w:val="22"/>
                <w:szCs w:val="22"/>
              </w:rPr>
              <w:t>1483</w:t>
            </w:r>
          </w:p>
        </w:tc>
        <w:tc>
          <w:tcPr>
            <w:tcW w:w="431" w:type="dxa"/>
            <w:shd w:val="clear" w:color="auto" w:fill="auto"/>
            <w:textDirection w:val="btLr"/>
          </w:tcPr>
          <w:p w14:paraId="42240090" w14:textId="77777777" w:rsidR="005A16DD" w:rsidRPr="006B24D2" w:rsidRDefault="005A16DD" w:rsidP="00B80333">
            <w:pPr>
              <w:pStyle w:val="18"/>
              <w:spacing w:line="288" w:lineRule="auto"/>
              <w:ind w:firstLine="0"/>
              <w:rPr>
                <w:sz w:val="22"/>
                <w:szCs w:val="22"/>
              </w:rPr>
            </w:pPr>
            <w:r w:rsidRPr="006B24D2">
              <w:rPr>
                <w:sz w:val="22"/>
                <w:szCs w:val="22"/>
              </w:rPr>
              <w:t>893</w:t>
            </w:r>
          </w:p>
        </w:tc>
        <w:tc>
          <w:tcPr>
            <w:tcW w:w="430" w:type="dxa"/>
            <w:shd w:val="clear" w:color="auto" w:fill="auto"/>
            <w:textDirection w:val="btLr"/>
          </w:tcPr>
          <w:p w14:paraId="7A367E42" w14:textId="77777777" w:rsidR="005A16DD" w:rsidRPr="006B24D2" w:rsidRDefault="005A16DD" w:rsidP="00B80333">
            <w:pPr>
              <w:pStyle w:val="18"/>
              <w:spacing w:line="288" w:lineRule="auto"/>
              <w:ind w:firstLine="0"/>
              <w:rPr>
                <w:sz w:val="22"/>
                <w:szCs w:val="22"/>
              </w:rPr>
            </w:pPr>
            <w:r w:rsidRPr="006B24D2">
              <w:rPr>
                <w:sz w:val="22"/>
                <w:szCs w:val="22"/>
              </w:rPr>
              <w:t>394</w:t>
            </w:r>
          </w:p>
        </w:tc>
        <w:tc>
          <w:tcPr>
            <w:tcW w:w="431" w:type="dxa"/>
            <w:shd w:val="clear" w:color="auto" w:fill="auto"/>
            <w:textDirection w:val="btLr"/>
          </w:tcPr>
          <w:p w14:paraId="1796A40A" w14:textId="77777777" w:rsidR="005A16DD" w:rsidRPr="006B24D2" w:rsidRDefault="005A16DD" w:rsidP="00B80333">
            <w:pPr>
              <w:pStyle w:val="18"/>
              <w:spacing w:line="288" w:lineRule="auto"/>
              <w:ind w:firstLine="0"/>
              <w:rPr>
                <w:sz w:val="22"/>
                <w:szCs w:val="22"/>
              </w:rPr>
            </w:pPr>
            <w:r w:rsidRPr="006B24D2">
              <w:rPr>
                <w:sz w:val="22"/>
                <w:szCs w:val="22"/>
              </w:rPr>
              <w:t>343</w:t>
            </w:r>
          </w:p>
        </w:tc>
        <w:tc>
          <w:tcPr>
            <w:tcW w:w="430" w:type="dxa"/>
            <w:vMerge/>
            <w:shd w:val="clear" w:color="auto" w:fill="auto"/>
            <w:textDirection w:val="btLr"/>
          </w:tcPr>
          <w:p w14:paraId="091FC311" w14:textId="77777777" w:rsidR="005A16DD" w:rsidRPr="006B24D2" w:rsidRDefault="005A16DD" w:rsidP="00B80333">
            <w:pPr>
              <w:pStyle w:val="18"/>
              <w:spacing w:line="288" w:lineRule="auto"/>
              <w:ind w:firstLine="0"/>
              <w:rPr>
                <w:sz w:val="22"/>
                <w:szCs w:val="22"/>
              </w:rPr>
            </w:pPr>
          </w:p>
        </w:tc>
        <w:tc>
          <w:tcPr>
            <w:tcW w:w="430" w:type="dxa"/>
            <w:shd w:val="clear" w:color="auto" w:fill="auto"/>
            <w:textDirection w:val="btLr"/>
          </w:tcPr>
          <w:p w14:paraId="228B15D4" w14:textId="77777777" w:rsidR="005A16DD" w:rsidRPr="006B24D2" w:rsidRDefault="005A16DD" w:rsidP="00B80333">
            <w:pPr>
              <w:pStyle w:val="18"/>
              <w:spacing w:line="288" w:lineRule="auto"/>
              <w:ind w:firstLine="0"/>
              <w:rPr>
                <w:sz w:val="22"/>
                <w:szCs w:val="22"/>
              </w:rPr>
            </w:pPr>
            <w:r w:rsidRPr="006B24D2">
              <w:rPr>
                <w:sz w:val="22"/>
                <w:szCs w:val="22"/>
                <w:lang w:val="en-US"/>
              </w:rPr>
              <w:t>590-</w:t>
            </w:r>
          </w:p>
        </w:tc>
        <w:tc>
          <w:tcPr>
            <w:tcW w:w="430" w:type="dxa"/>
            <w:shd w:val="clear" w:color="auto" w:fill="auto"/>
            <w:textDirection w:val="btLr"/>
          </w:tcPr>
          <w:p w14:paraId="4CD137C3" w14:textId="77777777" w:rsidR="005A16DD" w:rsidRPr="006B24D2" w:rsidRDefault="005A16DD" w:rsidP="00B80333">
            <w:pPr>
              <w:pStyle w:val="18"/>
              <w:spacing w:line="288" w:lineRule="auto"/>
              <w:ind w:firstLine="0"/>
              <w:rPr>
                <w:sz w:val="22"/>
                <w:szCs w:val="22"/>
                <w:lang w:val="en-US"/>
              </w:rPr>
            </w:pPr>
            <w:r w:rsidRPr="006B24D2">
              <w:rPr>
                <w:sz w:val="22"/>
                <w:szCs w:val="22"/>
                <w:lang w:val="en-US"/>
              </w:rPr>
              <w:t>640</w:t>
            </w:r>
          </w:p>
        </w:tc>
        <w:tc>
          <w:tcPr>
            <w:tcW w:w="430" w:type="dxa"/>
            <w:shd w:val="clear" w:color="auto" w:fill="auto"/>
            <w:textDirection w:val="btLr"/>
          </w:tcPr>
          <w:p w14:paraId="11551433" w14:textId="77777777" w:rsidR="005A16DD" w:rsidRPr="006B24D2" w:rsidRDefault="005A16DD" w:rsidP="00B80333">
            <w:pPr>
              <w:pStyle w:val="18"/>
              <w:spacing w:line="288" w:lineRule="auto"/>
              <w:ind w:firstLine="0"/>
              <w:rPr>
                <w:sz w:val="22"/>
                <w:szCs w:val="22"/>
              </w:rPr>
            </w:pPr>
            <w:r w:rsidRPr="006B24D2">
              <w:rPr>
                <w:sz w:val="22"/>
                <w:szCs w:val="22"/>
              </w:rPr>
              <w:t>490</w:t>
            </w:r>
          </w:p>
        </w:tc>
        <w:tc>
          <w:tcPr>
            <w:tcW w:w="430" w:type="dxa"/>
            <w:shd w:val="clear" w:color="auto" w:fill="auto"/>
            <w:textDirection w:val="btLr"/>
          </w:tcPr>
          <w:p w14:paraId="07F4B2A3" w14:textId="77777777" w:rsidR="005A16DD" w:rsidRPr="006B24D2" w:rsidRDefault="005A16DD" w:rsidP="00B80333">
            <w:pPr>
              <w:pStyle w:val="18"/>
              <w:spacing w:line="288" w:lineRule="auto"/>
              <w:ind w:firstLine="0"/>
              <w:rPr>
                <w:sz w:val="22"/>
                <w:szCs w:val="22"/>
                <w:lang w:val="en-US"/>
              </w:rPr>
            </w:pPr>
            <w:r w:rsidRPr="006B24D2">
              <w:rPr>
                <w:sz w:val="22"/>
                <w:szCs w:val="22"/>
                <w:lang w:val="en-US"/>
              </w:rPr>
              <w:t>503</w:t>
            </w:r>
          </w:p>
        </w:tc>
        <w:tc>
          <w:tcPr>
            <w:tcW w:w="430" w:type="dxa"/>
            <w:shd w:val="clear" w:color="auto" w:fill="auto"/>
            <w:textDirection w:val="btLr"/>
          </w:tcPr>
          <w:p w14:paraId="5175BCFA" w14:textId="77777777" w:rsidR="005A16DD" w:rsidRPr="006B24D2" w:rsidRDefault="005A16DD" w:rsidP="00B80333">
            <w:pPr>
              <w:pStyle w:val="18"/>
              <w:spacing w:line="288" w:lineRule="auto"/>
              <w:ind w:firstLine="0"/>
              <w:rPr>
                <w:sz w:val="22"/>
                <w:szCs w:val="22"/>
                <w:lang w:val="en-US"/>
              </w:rPr>
            </w:pPr>
            <w:r w:rsidRPr="006B24D2">
              <w:rPr>
                <w:sz w:val="22"/>
                <w:szCs w:val="22"/>
                <w:lang w:val="en-US"/>
              </w:rPr>
              <w:t>528</w:t>
            </w:r>
          </w:p>
        </w:tc>
        <w:tc>
          <w:tcPr>
            <w:tcW w:w="430" w:type="dxa"/>
            <w:vMerge/>
            <w:shd w:val="clear" w:color="auto" w:fill="auto"/>
            <w:textDirection w:val="btLr"/>
          </w:tcPr>
          <w:p w14:paraId="2CDFB1A4" w14:textId="77777777" w:rsidR="005A16DD" w:rsidRPr="006B24D2" w:rsidRDefault="005A16DD" w:rsidP="00B80333">
            <w:pPr>
              <w:pStyle w:val="18"/>
              <w:spacing w:line="288" w:lineRule="auto"/>
              <w:ind w:firstLine="0"/>
              <w:rPr>
                <w:sz w:val="22"/>
                <w:szCs w:val="22"/>
              </w:rPr>
            </w:pPr>
          </w:p>
        </w:tc>
        <w:tc>
          <w:tcPr>
            <w:tcW w:w="430" w:type="dxa"/>
            <w:shd w:val="clear" w:color="auto" w:fill="auto"/>
            <w:textDirection w:val="btLr"/>
          </w:tcPr>
          <w:p w14:paraId="1CAEACDC" w14:textId="77777777" w:rsidR="005A16DD" w:rsidRPr="006B24D2" w:rsidRDefault="005A16DD" w:rsidP="00B80333">
            <w:pPr>
              <w:pStyle w:val="18"/>
              <w:spacing w:line="288" w:lineRule="auto"/>
              <w:ind w:firstLine="0"/>
              <w:rPr>
                <w:sz w:val="22"/>
                <w:szCs w:val="22"/>
                <w:lang w:val="en-US"/>
              </w:rPr>
            </w:pPr>
          </w:p>
        </w:tc>
        <w:tc>
          <w:tcPr>
            <w:tcW w:w="430" w:type="dxa"/>
            <w:shd w:val="clear" w:color="auto" w:fill="auto"/>
            <w:textDirection w:val="btLr"/>
          </w:tcPr>
          <w:p w14:paraId="742A23F3" w14:textId="77777777" w:rsidR="005A16DD" w:rsidRPr="006B24D2" w:rsidRDefault="005A16DD" w:rsidP="00B80333">
            <w:pPr>
              <w:pStyle w:val="18"/>
              <w:spacing w:line="288" w:lineRule="auto"/>
              <w:ind w:firstLine="0"/>
              <w:rPr>
                <w:sz w:val="22"/>
                <w:szCs w:val="22"/>
                <w:lang w:val="en-US"/>
              </w:rPr>
            </w:pPr>
          </w:p>
        </w:tc>
      </w:tr>
      <w:tr w:rsidR="005A16DD" w:rsidRPr="006B24D2" w14:paraId="4919C39A" w14:textId="77777777" w:rsidTr="006F68FF">
        <w:trPr>
          <w:cantSplit/>
          <w:trHeight w:hRule="exact" w:val="1374"/>
        </w:trPr>
        <w:tc>
          <w:tcPr>
            <w:tcW w:w="862" w:type="dxa"/>
            <w:vMerge/>
            <w:shd w:val="clear" w:color="auto" w:fill="auto"/>
            <w:textDirection w:val="btLr"/>
          </w:tcPr>
          <w:p w14:paraId="3C76C2FD" w14:textId="77777777" w:rsidR="005A16DD" w:rsidRPr="006B24D2" w:rsidRDefault="005A16DD" w:rsidP="00B80333">
            <w:pPr>
              <w:pStyle w:val="18"/>
              <w:spacing w:line="288" w:lineRule="auto"/>
              <w:ind w:firstLine="0"/>
              <w:rPr>
                <w:sz w:val="22"/>
                <w:szCs w:val="22"/>
              </w:rPr>
            </w:pPr>
          </w:p>
        </w:tc>
        <w:tc>
          <w:tcPr>
            <w:tcW w:w="286" w:type="dxa"/>
            <w:shd w:val="clear" w:color="auto" w:fill="auto"/>
            <w:textDirection w:val="btLr"/>
          </w:tcPr>
          <w:p w14:paraId="33234744" w14:textId="77777777" w:rsidR="005A16DD" w:rsidRPr="006B24D2" w:rsidRDefault="005A16DD" w:rsidP="00B80333">
            <w:pPr>
              <w:pStyle w:val="18"/>
              <w:spacing w:line="288" w:lineRule="auto"/>
              <w:ind w:firstLine="0"/>
              <w:rPr>
                <w:sz w:val="22"/>
                <w:szCs w:val="22"/>
                <w:lang w:val="en-US"/>
              </w:rPr>
            </w:pPr>
            <w:r w:rsidRPr="006B24D2">
              <w:rPr>
                <w:sz w:val="22"/>
                <w:szCs w:val="22"/>
              </w:rPr>
              <w:t>Т.</w:t>
            </w:r>
          </w:p>
        </w:tc>
        <w:tc>
          <w:tcPr>
            <w:tcW w:w="431" w:type="dxa"/>
            <w:shd w:val="clear" w:color="auto" w:fill="auto"/>
            <w:textDirection w:val="btLr"/>
          </w:tcPr>
          <w:p w14:paraId="6B71CFFF" w14:textId="77777777" w:rsidR="005A16DD" w:rsidRPr="006B24D2" w:rsidRDefault="005A16DD" w:rsidP="00B80333">
            <w:pPr>
              <w:pStyle w:val="18"/>
              <w:spacing w:line="288" w:lineRule="auto"/>
              <w:ind w:firstLine="0"/>
              <w:rPr>
                <w:sz w:val="22"/>
                <w:szCs w:val="22"/>
                <w:lang w:val="en-US"/>
              </w:rPr>
            </w:pPr>
            <w:r w:rsidRPr="006B24D2">
              <w:rPr>
                <w:sz w:val="22"/>
                <w:szCs w:val="22"/>
              </w:rPr>
              <w:t>гр.*</w:t>
            </w:r>
          </w:p>
        </w:tc>
        <w:tc>
          <w:tcPr>
            <w:tcW w:w="430" w:type="dxa"/>
            <w:vMerge/>
            <w:shd w:val="clear" w:color="auto" w:fill="auto"/>
            <w:textDirection w:val="btLr"/>
          </w:tcPr>
          <w:p w14:paraId="084550BE" w14:textId="77777777" w:rsidR="005A16DD" w:rsidRPr="006B24D2" w:rsidRDefault="005A16DD" w:rsidP="00B80333">
            <w:pPr>
              <w:pStyle w:val="18"/>
              <w:spacing w:line="288" w:lineRule="auto"/>
              <w:ind w:firstLine="0"/>
              <w:rPr>
                <w:sz w:val="22"/>
                <w:szCs w:val="22"/>
                <w:lang w:val="en-US"/>
              </w:rPr>
            </w:pPr>
          </w:p>
        </w:tc>
        <w:tc>
          <w:tcPr>
            <w:tcW w:w="430" w:type="dxa"/>
            <w:shd w:val="clear" w:color="auto" w:fill="auto"/>
            <w:textDirection w:val="btLr"/>
          </w:tcPr>
          <w:p w14:paraId="66373A19" w14:textId="77777777" w:rsidR="005A16DD" w:rsidRPr="006B24D2" w:rsidRDefault="005A16DD" w:rsidP="00B80333">
            <w:pPr>
              <w:pStyle w:val="18"/>
              <w:spacing w:line="288" w:lineRule="auto"/>
              <w:ind w:firstLine="0"/>
              <w:rPr>
                <w:sz w:val="22"/>
                <w:szCs w:val="22"/>
              </w:rPr>
            </w:pPr>
            <w:r w:rsidRPr="006B24D2">
              <w:rPr>
                <w:sz w:val="22"/>
                <w:szCs w:val="22"/>
                <w:lang w:val="en-US"/>
              </w:rPr>
              <w:t>3m</w:t>
            </w:r>
          </w:p>
        </w:tc>
        <w:tc>
          <w:tcPr>
            <w:tcW w:w="430" w:type="dxa"/>
            <w:shd w:val="clear" w:color="auto" w:fill="auto"/>
            <w:textDirection w:val="btLr"/>
          </w:tcPr>
          <w:p w14:paraId="6FBCD04F" w14:textId="77777777" w:rsidR="005A16DD" w:rsidRPr="006B24D2" w:rsidRDefault="005A16DD" w:rsidP="00B80333">
            <w:pPr>
              <w:pStyle w:val="18"/>
              <w:spacing w:line="288" w:lineRule="auto"/>
              <w:ind w:firstLine="0"/>
              <w:rPr>
                <w:sz w:val="22"/>
                <w:szCs w:val="22"/>
                <w:lang w:val="en-US"/>
              </w:rPr>
            </w:pPr>
            <w:r w:rsidRPr="006B24D2">
              <w:rPr>
                <w:sz w:val="22"/>
                <w:szCs w:val="22"/>
                <w:lang w:val="en-US"/>
              </w:rPr>
              <w:t>2</w:t>
            </w:r>
          </w:p>
        </w:tc>
        <w:tc>
          <w:tcPr>
            <w:tcW w:w="430" w:type="dxa"/>
            <w:shd w:val="clear" w:color="auto" w:fill="auto"/>
            <w:textDirection w:val="btLr"/>
          </w:tcPr>
          <w:p w14:paraId="399050E0" w14:textId="77777777" w:rsidR="005A16DD" w:rsidRPr="006B24D2" w:rsidRDefault="005A16DD" w:rsidP="00B80333">
            <w:pPr>
              <w:pStyle w:val="18"/>
              <w:spacing w:line="288" w:lineRule="auto"/>
              <w:ind w:firstLine="0"/>
              <w:rPr>
                <w:sz w:val="22"/>
                <w:szCs w:val="22"/>
              </w:rPr>
            </w:pPr>
            <w:r w:rsidRPr="006B24D2">
              <w:rPr>
                <w:sz w:val="22"/>
                <w:szCs w:val="22"/>
                <w:lang w:val="en-US"/>
              </w:rPr>
              <w:t>6mm</w:t>
            </w:r>
          </w:p>
        </w:tc>
        <w:tc>
          <w:tcPr>
            <w:tcW w:w="430" w:type="dxa"/>
            <w:shd w:val="clear" w:color="auto" w:fill="auto"/>
            <w:textDirection w:val="btLr"/>
          </w:tcPr>
          <w:p w14:paraId="707B63AF" w14:textId="77777777" w:rsidR="005A16DD" w:rsidRPr="006B24D2" w:rsidRDefault="005A16DD" w:rsidP="00B80333">
            <w:pPr>
              <w:pStyle w:val="18"/>
              <w:spacing w:line="288" w:lineRule="auto"/>
              <w:ind w:firstLine="0"/>
              <w:rPr>
                <w:sz w:val="22"/>
                <w:szCs w:val="22"/>
              </w:rPr>
            </w:pPr>
            <w:r w:rsidRPr="006B24D2">
              <w:rPr>
                <w:sz w:val="22"/>
                <w:szCs w:val="22"/>
              </w:rPr>
              <w:t>2</w:t>
            </w:r>
          </w:p>
        </w:tc>
        <w:tc>
          <w:tcPr>
            <w:tcW w:w="430" w:type="dxa"/>
            <w:shd w:val="clear" w:color="auto" w:fill="auto"/>
            <w:textDirection w:val="btLr"/>
          </w:tcPr>
          <w:p w14:paraId="48AC2743" w14:textId="77777777" w:rsidR="005A16DD" w:rsidRPr="006B24D2" w:rsidRDefault="005A16DD" w:rsidP="00B80333">
            <w:pPr>
              <w:pStyle w:val="18"/>
              <w:spacing w:line="288" w:lineRule="auto"/>
              <w:ind w:firstLine="0"/>
              <w:rPr>
                <w:sz w:val="22"/>
                <w:szCs w:val="22"/>
              </w:rPr>
            </w:pPr>
            <w:r w:rsidRPr="006B24D2">
              <w:rPr>
                <w:sz w:val="22"/>
                <w:szCs w:val="22"/>
              </w:rPr>
              <w:t>3</w:t>
            </w:r>
            <w:r w:rsidRPr="006B24D2">
              <w:rPr>
                <w:sz w:val="22"/>
                <w:szCs w:val="22"/>
                <w:lang w:val="en-US"/>
              </w:rPr>
              <w:t>m</w:t>
            </w:r>
          </w:p>
        </w:tc>
        <w:tc>
          <w:tcPr>
            <w:tcW w:w="431" w:type="dxa"/>
            <w:shd w:val="clear" w:color="auto" w:fill="auto"/>
            <w:textDirection w:val="btLr"/>
          </w:tcPr>
          <w:p w14:paraId="0F6B0464" w14:textId="77777777" w:rsidR="005A16DD" w:rsidRPr="006B24D2" w:rsidRDefault="005A16DD" w:rsidP="00B80333">
            <w:pPr>
              <w:pStyle w:val="18"/>
              <w:spacing w:line="288" w:lineRule="auto"/>
              <w:ind w:firstLine="0"/>
              <w:rPr>
                <w:sz w:val="22"/>
                <w:szCs w:val="22"/>
              </w:rPr>
            </w:pPr>
            <w:r w:rsidRPr="006B24D2">
              <w:rPr>
                <w:sz w:val="22"/>
                <w:szCs w:val="22"/>
              </w:rPr>
              <w:t>3</w:t>
            </w:r>
            <w:r w:rsidRPr="006B24D2">
              <w:rPr>
                <w:sz w:val="22"/>
                <w:szCs w:val="22"/>
                <w:lang w:val="en-US"/>
              </w:rPr>
              <w:t>m</w:t>
            </w:r>
          </w:p>
        </w:tc>
        <w:tc>
          <w:tcPr>
            <w:tcW w:w="430" w:type="dxa"/>
            <w:shd w:val="clear" w:color="auto" w:fill="auto"/>
            <w:textDirection w:val="btLr"/>
          </w:tcPr>
          <w:p w14:paraId="17943C02" w14:textId="77777777" w:rsidR="005A16DD" w:rsidRPr="006B24D2" w:rsidRDefault="005A16DD" w:rsidP="00B80333">
            <w:pPr>
              <w:pStyle w:val="18"/>
              <w:spacing w:line="288" w:lineRule="auto"/>
              <w:ind w:firstLine="0"/>
              <w:rPr>
                <w:sz w:val="22"/>
                <w:szCs w:val="22"/>
              </w:rPr>
            </w:pPr>
            <w:r w:rsidRPr="006B24D2">
              <w:rPr>
                <w:sz w:val="22"/>
                <w:szCs w:val="22"/>
              </w:rPr>
              <w:t>4</w:t>
            </w:r>
            <w:r w:rsidRPr="006B24D2">
              <w:rPr>
                <w:sz w:val="22"/>
                <w:szCs w:val="22"/>
                <w:lang w:val="en-US"/>
              </w:rPr>
              <w:t>mm</w:t>
            </w:r>
          </w:p>
        </w:tc>
        <w:tc>
          <w:tcPr>
            <w:tcW w:w="431" w:type="dxa"/>
            <w:shd w:val="clear" w:color="auto" w:fill="auto"/>
            <w:textDirection w:val="btLr"/>
          </w:tcPr>
          <w:p w14:paraId="2CCEDDBD" w14:textId="77777777" w:rsidR="005A16DD" w:rsidRPr="006B24D2" w:rsidRDefault="005A16DD" w:rsidP="00B80333">
            <w:pPr>
              <w:pStyle w:val="18"/>
              <w:spacing w:line="288" w:lineRule="auto"/>
              <w:ind w:firstLine="0"/>
              <w:rPr>
                <w:sz w:val="22"/>
                <w:szCs w:val="22"/>
              </w:rPr>
            </w:pPr>
            <w:r w:rsidRPr="006B24D2">
              <w:rPr>
                <w:sz w:val="22"/>
                <w:szCs w:val="22"/>
              </w:rPr>
              <w:t>3</w:t>
            </w:r>
          </w:p>
        </w:tc>
        <w:tc>
          <w:tcPr>
            <w:tcW w:w="430" w:type="dxa"/>
            <w:vMerge/>
            <w:shd w:val="clear" w:color="auto" w:fill="auto"/>
            <w:textDirection w:val="btLr"/>
          </w:tcPr>
          <w:p w14:paraId="171D5A4E" w14:textId="77777777" w:rsidR="005A16DD" w:rsidRPr="006B24D2" w:rsidRDefault="005A16DD" w:rsidP="00B80333">
            <w:pPr>
              <w:pStyle w:val="18"/>
              <w:spacing w:line="288" w:lineRule="auto"/>
              <w:ind w:firstLine="0"/>
              <w:rPr>
                <w:sz w:val="22"/>
                <w:szCs w:val="22"/>
              </w:rPr>
            </w:pPr>
          </w:p>
        </w:tc>
        <w:tc>
          <w:tcPr>
            <w:tcW w:w="430" w:type="dxa"/>
            <w:shd w:val="clear" w:color="auto" w:fill="auto"/>
            <w:textDirection w:val="btLr"/>
          </w:tcPr>
          <w:p w14:paraId="5C1E101E" w14:textId="77777777" w:rsidR="005A16DD" w:rsidRPr="006B24D2" w:rsidRDefault="005A16DD" w:rsidP="00B80333">
            <w:pPr>
              <w:pStyle w:val="18"/>
              <w:spacing w:line="288" w:lineRule="auto"/>
              <w:ind w:firstLine="0"/>
              <w:rPr>
                <w:sz w:val="22"/>
                <w:szCs w:val="22"/>
              </w:rPr>
            </w:pPr>
            <w:r w:rsidRPr="006B24D2">
              <w:rPr>
                <w:sz w:val="22"/>
                <w:szCs w:val="22"/>
              </w:rPr>
              <w:t>∞</w:t>
            </w:r>
            <w:r w:rsidRPr="006B24D2">
              <w:rPr>
                <w:sz w:val="22"/>
                <w:szCs w:val="22"/>
                <w:lang w:val="en-US"/>
              </w:rPr>
              <w:t>m</w:t>
            </w:r>
          </w:p>
        </w:tc>
        <w:tc>
          <w:tcPr>
            <w:tcW w:w="430" w:type="dxa"/>
            <w:shd w:val="clear" w:color="auto" w:fill="auto"/>
            <w:textDirection w:val="btLr"/>
          </w:tcPr>
          <w:p w14:paraId="085D2811" w14:textId="77777777" w:rsidR="005A16DD" w:rsidRPr="006B24D2" w:rsidRDefault="005A16DD" w:rsidP="00B80333">
            <w:pPr>
              <w:pStyle w:val="18"/>
              <w:spacing w:line="288" w:lineRule="auto"/>
              <w:ind w:firstLine="0"/>
              <w:rPr>
                <w:sz w:val="22"/>
                <w:szCs w:val="22"/>
              </w:rPr>
            </w:pPr>
          </w:p>
        </w:tc>
        <w:tc>
          <w:tcPr>
            <w:tcW w:w="430" w:type="dxa"/>
            <w:shd w:val="clear" w:color="auto" w:fill="auto"/>
            <w:textDirection w:val="btLr"/>
          </w:tcPr>
          <w:p w14:paraId="78D6CD7E" w14:textId="77777777" w:rsidR="005A16DD" w:rsidRPr="006B24D2" w:rsidRDefault="005A16DD" w:rsidP="00B80333">
            <w:pPr>
              <w:pStyle w:val="18"/>
              <w:spacing w:line="288" w:lineRule="auto"/>
              <w:ind w:firstLine="0"/>
              <w:rPr>
                <w:sz w:val="22"/>
                <w:szCs w:val="22"/>
              </w:rPr>
            </w:pPr>
            <w:r w:rsidRPr="006B24D2">
              <w:rPr>
                <w:sz w:val="22"/>
                <w:szCs w:val="22"/>
              </w:rPr>
              <w:t>∞</w:t>
            </w:r>
            <w:r w:rsidRPr="006B24D2">
              <w:rPr>
                <w:sz w:val="22"/>
                <w:szCs w:val="22"/>
                <w:lang w:val="en-US"/>
              </w:rPr>
              <w:t>m</w:t>
            </w:r>
          </w:p>
        </w:tc>
        <w:tc>
          <w:tcPr>
            <w:tcW w:w="430" w:type="dxa"/>
            <w:shd w:val="clear" w:color="auto" w:fill="auto"/>
            <w:textDirection w:val="btLr"/>
          </w:tcPr>
          <w:p w14:paraId="63965940" w14:textId="77777777" w:rsidR="005A16DD" w:rsidRPr="006B24D2" w:rsidRDefault="005A16DD" w:rsidP="00B80333">
            <w:pPr>
              <w:pStyle w:val="18"/>
              <w:spacing w:line="288" w:lineRule="auto"/>
              <w:ind w:firstLine="0"/>
              <w:rPr>
                <w:sz w:val="22"/>
                <w:szCs w:val="22"/>
              </w:rPr>
            </w:pPr>
            <w:r w:rsidRPr="006B24D2">
              <w:rPr>
                <w:sz w:val="22"/>
                <w:szCs w:val="22"/>
                <w:lang w:val="en-US"/>
              </w:rPr>
              <w:t>∞m</w:t>
            </w:r>
          </w:p>
        </w:tc>
        <w:tc>
          <w:tcPr>
            <w:tcW w:w="430" w:type="dxa"/>
            <w:shd w:val="clear" w:color="auto" w:fill="auto"/>
            <w:textDirection w:val="btLr"/>
          </w:tcPr>
          <w:p w14:paraId="19EADD78" w14:textId="77777777" w:rsidR="005A16DD" w:rsidRPr="006B24D2" w:rsidRDefault="005A16DD" w:rsidP="00B80333">
            <w:pPr>
              <w:pStyle w:val="18"/>
              <w:spacing w:line="288" w:lineRule="auto"/>
              <w:ind w:firstLine="0"/>
              <w:rPr>
                <w:sz w:val="22"/>
                <w:szCs w:val="22"/>
              </w:rPr>
            </w:pPr>
            <w:r w:rsidRPr="006B24D2">
              <w:rPr>
                <w:sz w:val="22"/>
                <w:szCs w:val="22"/>
                <w:lang w:val="en-US"/>
              </w:rPr>
              <w:t>∞m</w:t>
            </w:r>
          </w:p>
        </w:tc>
        <w:tc>
          <w:tcPr>
            <w:tcW w:w="430" w:type="dxa"/>
            <w:vMerge/>
            <w:shd w:val="clear" w:color="auto" w:fill="auto"/>
            <w:textDirection w:val="btLr"/>
          </w:tcPr>
          <w:p w14:paraId="623F09AD" w14:textId="77777777" w:rsidR="005A16DD" w:rsidRPr="006B24D2" w:rsidRDefault="005A16DD" w:rsidP="00B80333">
            <w:pPr>
              <w:pStyle w:val="18"/>
              <w:spacing w:line="288" w:lineRule="auto"/>
              <w:ind w:firstLine="0"/>
              <w:rPr>
                <w:sz w:val="22"/>
                <w:szCs w:val="22"/>
              </w:rPr>
            </w:pPr>
          </w:p>
        </w:tc>
        <w:tc>
          <w:tcPr>
            <w:tcW w:w="430" w:type="dxa"/>
            <w:shd w:val="clear" w:color="auto" w:fill="auto"/>
            <w:textDirection w:val="btLr"/>
          </w:tcPr>
          <w:p w14:paraId="27631DD2" w14:textId="77777777" w:rsidR="005A16DD" w:rsidRPr="006B24D2" w:rsidRDefault="005A16DD" w:rsidP="00B80333">
            <w:pPr>
              <w:pStyle w:val="18"/>
              <w:spacing w:line="288" w:lineRule="auto"/>
              <w:ind w:firstLine="0"/>
              <w:rPr>
                <w:sz w:val="22"/>
                <w:szCs w:val="22"/>
              </w:rPr>
            </w:pPr>
            <w:r w:rsidRPr="006B24D2">
              <w:rPr>
                <w:sz w:val="22"/>
                <w:szCs w:val="22"/>
              </w:rPr>
              <w:t>∞</w:t>
            </w:r>
            <w:r w:rsidRPr="006B24D2">
              <w:rPr>
                <w:sz w:val="22"/>
                <w:szCs w:val="22"/>
                <w:lang w:val="en-US"/>
              </w:rPr>
              <w:t>m</w:t>
            </w:r>
          </w:p>
        </w:tc>
        <w:tc>
          <w:tcPr>
            <w:tcW w:w="430" w:type="dxa"/>
            <w:shd w:val="clear" w:color="auto" w:fill="auto"/>
            <w:textDirection w:val="btLr"/>
          </w:tcPr>
          <w:p w14:paraId="207BD151" w14:textId="77777777" w:rsidR="005A16DD" w:rsidRPr="006B24D2" w:rsidRDefault="005A16DD" w:rsidP="00B80333">
            <w:pPr>
              <w:pStyle w:val="18"/>
              <w:spacing w:line="288" w:lineRule="auto"/>
              <w:ind w:firstLine="0"/>
              <w:rPr>
                <w:sz w:val="22"/>
                <w:szCs w:val="22"/>
              </w:rPr>
            </w:pPr>
            <w:r w:rsidRPr="006B24D2">
              <w:rPr>
                <w:sz w:val="22"/>
                <w:szCs w:val="22"/>
              </w:rPr>
              <w:t>∞</w:t>
            </w:r>
            <w:r w:rsidRPr="006B24D2">
              <w:rPr>
                <w:sz w:val="22"/>
                <w:szCs w:val="22"/>
                <w:lang w:val="en-US"/>
              </w:rPr>
              <w:t>m</w:t>
            </w:r>
          </w:p>
        </w:tc>
      </w:tr>
    </w:tbl>
    <w:p w14:paraId="2B54298D" w14:textId="77777777" w:rsidR="005A16DD" w:rsidRPr="006B24D2" w:rsidRDefault="005A16DD" w:rsidP="005304E6">
      <w:pPr>
        <w:pStyle w:val="18"/>
        <w:spacing w:line="288" w:lineRule="auto"/>
        <w:ind w:firstLine="567"/>
        <w:rPr>
          <w:spacing w:val="-6"/>
          <w:sz w:val="28"/>
          <w:szCs w:val="28"/>
        </w:rPr>
      </w:pPr>
    </w:p>
    <w:tbl>
      <w:tblPr>
        <w:tblpPr w:leftFromText="181" w:rightFromText="181" w:topFromText="403" w:vertAnchor="page" w:horzAnchor="margin" w:tblpXSpec="center" w:tblpY="1986"/>
        <w:tblOverlap w:val="never"/>
        <w:tblW w:w="9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851"/>
        <w:gridCol w:w="283"/>
        <w:gridCol w:w="426"/>
        <w:gridCol w:w="425"/>
        <w:gridCol w:w="425"/>
        <w:gridCol w:w="425"/>
        <w:gridCol w:w="425"/>
        <w:gridCol w:w="425"/>
        <w:gridCol w:w="425"/>
        <w:gridCol w:w="426"/>
        <w:gridCol w:w="425"/>
        <w:gridCol w:w="426"/>
        <w:gridCol w:w="425"/>
        <w:gridCol w:w="425"/>
        <w:gridCol w:w="425"/>
        <w:gridCol w:w="425"/>
        <w:gridCol w:w="425"/>
        <w:gridCol w:w="425"/>
        <w:gridCol w:w="425"/>
        <w:gridCol w:w="425"/>
        <w:gridCol w:w="425"/>
      </w:tblGrid>
      <w:tr w:rsidR="002C73F8" w:rsidRPr="006B24D2" w14:paraId="13DB61A9" w14:textId="77777777" w:rsidTr="006F68FF">
        <w:trPr>
          <w:cantSplit/>
          <w:trHeight w:val="6090"/>
        </w:trPr>
        <w:tc>
          <w:tcPr>
            <w:tcW w:w="851" w:type="dxa"/>
            <w:shd w:val="clear" w:color="auto" w:fill="auto"/>
            <w:textDirection w:val="btLr"/>
          </w:tcPr>
          <w:p w14:paraId="3A7E2AE1" w14:textId="77777777" w:rsidR="002C73F8" w:rsidRPr="006B24D2" w:rsidRDefault="002C73F8" w:rsidP="006F68FF">
            <w:pPr>
              <w:spacing w:after="0" w:line="240" w:lineRule="auto"/>
              <w:ind w:left="113" w:right="113"/>
              <w:rPr>
                <w:sz w:val="22"/>
                <w:szCs w:val="22"/>
              </w:rPr>
            </w:pPr>
          </w:p>
        </w:tc>
        <w:tc>
          <w:tcPr>
            <w:tcW w:w="283" w:type="dxa"/>
            <w:shd w:val="clear" w:color="auto" w:fill="auto"/>
            <w:textDirection w:val="btLr"/>
          </w:tcPr>
          <w:p w14:paraId="153FCDE3" w14:textId="77777777" w:rsidR="002C73F8" w:rsidRPr="006B24D2" w:rsidRDefault="002C73F8" w:rsidP="006F68FF">
            <w:pPr>
              <w:pStyle w:val="18"/>
              <w:spacing w:line="288" w:lineRule="auto"/>
              <w:ind w:left="113" w:right="113" w:firstLine="0"/>
              <w:rPr>
                <w:sz w:val="22"/>
                <w:szCs w:val="22"/>
                <w:lang w:val="en-US"/>
              </w:rPr>
            </w:pPr>
            <w:r w:rsidRPr="006B24D2">
              <w:rPr>
                <w:sz w:val="22"/>
                <w:szCs w:val="22"/>
              </w:rPr>
              <w:t>Материал</w:t>
            </w:r>
          </w:p>
        </w:tc>
        <w:tc>
          <w:tcPr>
            <w:tcW w:w="426" w:type="dxa"/>
            <w:shd w:val="clear" w:color="auto" w:fill="auto"/>
            <w:textDirection w:val="btLr"/>
          </w:tcPr>
          <w:p w14:paraId="4BCA3044" w14:textId="77777777" w:rsidR="002C73F8" w:rsidRPr="006B24D2" w:rsidRDefault="002C73F8" w:rsidP="006F68FF">
            <w:pPr>
              <w:pStyle w:val="18"/>
              <w:spacing w:line="288" w:lineRule="auto"/>
              <w:ind w:left="113" w:right="113" w:firstLine="0"/>
              <w:rPr>
                <w:sz w:val="22"/>
                <w:szCs w:val="22"/>
                <w:lang w:val="en-US"/>
              </w:rPr>
            </w:pPr>
          </w:p>
        </w:tc>
        <w:tc>
          <w:tcPr>
            <w:tcW w:w="425" w:type="dxa"/>
            <w:shd w:val="clear" w:color="auto" w:fill="auto"/>
            <w:textDirection w:val="btLr"/>
          </w:tcPr>
          <w:p w14:paraId="26AA8063" w14:textId="77777777" w:rsidR="002C73F8" w:rsidRPr="006B24D2" w:rsidRDefault="002C73F8" w:rsidP="006F68FF">
            <w:pPr>
              <w:pStyle w:val="18"/>
              <w:spacing w:line="288" w:lineRule="auto"/>
              <w:ind w:left="113" w:right="113" w:firstLine="0"/>
              <w:rPr>
                <w:sz w:val="22"/>
                <w:szCs w:val="22"/>
                <w:lang w:val="en-US"/>
              </w:rPr>
            </w:pPr>
          </w:p>
        </w:tc>
        <w:tc>
          <w:tcPr>
            <w:tcW w:w="425" w:type="dxa"/>
            <w:shd w:val="clear" w:color="auto" w:fill="auto"/>
            <w:textDirection w:val="btLr"/>
          </w:tcPr>
          <w:p w14:paraId="760C2E14" w14:textId="77777777" w:rsidR="002C73F8" w:rsidRPr="006B24D2" w:rsidRDefault="002C73F8" w:rsidP="006F68FF">
            <w:pPr>
              <w:pStyle w:val="18"/>
              <w:spacing w:line="288" w:lineRule="auto"/>
              <w:ind w:left="113" w:right="113" w:firstLine="0"/>
              <w:rPr>
                <w:sz w:val="22"/>
                <w:szCs w:val="22"/>
                <w:lang w:val="en-US"/>
              </w:rPr>
            </w:pPr>
            <w:r w:rsidRPr="006B24D2">
              <w:rPr>
                <w:sz w:val="22"/>
                <w:szCs w:val="22"/>
                <w:lang w:val="en-US"/>
              </w:rPr>
              <w:t>(Na,Ca)(Li,Mg,Al)</w:t>
            </w:r>
            <w:r w:rsidRPr="006B24D2">
              <w:rPr>
                <w:sz w:val="22"/>
                <w:szCs w:val="22"/>
                <w:vertAlign w:val="subscript"/>
                <w:lang w:val="en-US"/>
              </w:rPr>
              <w:t>3</w:t>
            </w:r>
            <w:r w:rsidRPr="006B24D2">
              <w:rPr>
                <w:sz w:val="22"/>
                <w:szCs w:val="22"/>
                <w:lang w:val="en-US"/>
              </w:rPr>
              <w:t>(Al,Fe,Mn)</w:t>
            </w:r>
            <w:r w:rsidRPr="006B24D2">
              <w:rPr>
                <w:sz w:val="22"/>
                <w:szCs w:val="22"/>
                <w:vertAlign w:val="subscript"/>
                <w:lang w:val="en-US"/>
              </w:rPr>
              <w:t>6</w:t>
            </w:r>
            <w:r w:rsidRPr="006B24D2">
              <w:rPr>
                <w:sz w:val="22"/>
                <w:szCs w:val="22"/>
                <w:lang w:val="en-US"/>
              </w:rPr>
              <w:t>(BO</w:t>
            </w:r>
            <w:r w:rsidRPr="006B24D2">
              <w:rPr>
                <w:sz w:val="22"/>
                <w:szCs w:val="22"/>
                <w:vertAlign w:val="subscript"/>
                <w:lang w:val="en-US"/>
              </w:rPr>
              <w:t>3</w:t>
            </w:r>
            <w:r w:rsidRPr="006B24D2">
              <w:rPr>
                <w:sz w:val="22"/>
                <w:szCs w:val="22"/>
                <w:lang w:val="en-US"/>
              </w:rPr>
              <w:t>)</w:t>
            </w:r>
            <w:r w:rsidRPr="006B24D2">
              <w:rPr>
                <w:sz w:val="22"/>
                <w:szCs w:val="22"/>
                <w:vertAlign w:val="subscript"/>
                <w:lang w:val="en-US"/>
              </w:rPr>
              <w:t>3</w:t>
            </w:r>
            <w:r w:rsidRPr="006B24D2">
              <w:rPr>
                <w:sz w:val="22"/>
                <w:szCs w:val="22"/>
                <w:lang w:val="en-US"/>
              </w:rPr>
              <w:t>(Si</w:t>
            </w:r>
            <w:r w:rsidRPr="006B24D2">
              <w:rPr>
                <w:sz w:val="22"/>
                <w:szCs w:val="22"/>
                <w:vertAlign w:val="subscript"/>
                <w:lang w:val="en-US"/>
              </w:rPr>
              <w:t>6</w:t>
            </w:r>
            <w:r w:rsidRPr="006B24D2">
              <w:rPr>
                <w:sz w:val="22"/>
                <w:szCs w:val="22"/>
                <w:lang w:val="en-US"/>
              </w:rPr>
              <w:t>O</w:t>
            </w:r>
            <w:r w:rsidRPr="006B24D2">
              <w:rPr>
                <w:sz w:val="22"/>
                <w:szCs w:val="22"/>
                <w:vertAlign w:val="subscript"/>
                <w:lang w:val="en-US"/>
              </w:rPr>
              <w:t>18</w:t>
            </w:r>
            <w:r w:rsidRPr="006B24D2">
              <w:rPr>
                <w:sz w:val="22"/>
                <w:szCs w:val="22"/>
                <w:lang w:val="en-US"/>
              </w:rPr>
              <w:t>)(OH)</w:t>
            </w:r>
            <w:r w:rsidRPr="006B24D2">
              <w:rPr>
                <w:sz w:val="22"/>
                <w:szCs w:val="22"/>
                <w:vertAlign w:val="subscript"/>
                <w:lang w:val="en-US"/>
              </w:rPr>
              <w:t>4</w:t>
            </w:r>
            <w:r w:rsidRPr="006B24D2">
              <w:rPr>
                <w:sz w:val="22"/>
                <w:szCs w:val="22"/>
                <w:lang w:val="en-US"/>
              </w:rPr>
              <w:t xml:space="preserve"> - </w:t>
            </w:r>
            <w:r w:rsidRPr="006B24D2">
              <w:rPr>
                <w:sz w:val="22"/>
                <w:szCs w:val="22"/>
              </w:rPr>
              <w:t>турмалин</w:t>
            </w:r>
          </w:p>
        </w:tc>
        <w:tc>
          <w:tcPr>
            <w:tcW w:w="425" w:type="dxa"/>
            <w:shd w:val="clear" w:color="auto" w:fill="auto"/>
            <w:textDirection w:val="btLr"/>
          </w:tcPr>
          <w:p w14:paraId="4C50A67B" w14:textId="77777777" w:rsidR="002C73F8" w:rsidRPr="006B24D2" w:rsidRDefault="002C73F8" w:rsidP="006F68FF">
            <w:pPr>
              <w:pStyle w:val="18"/>
              <w:spacing w:line="288" w:lineRule="auto"/>
              <w:ind w:left="113" w:right="113" w:firstLine="0"/>
              <w:rPr>
                <w:sz w:val="22"/>
                <w:szCs w:val="22"/>
              </w:rPr>
            </w:pPr>
            <w:r w:rsidRPr="006B24D2">
              <w:rPr>
                <w:sz w:val="22"/>
                <w:szCs w:val="22"/>
                <w:lang w:val="en-US"/>
              </w:rPr>
              <w:t>Li</w:t>
            </w:r>
            <w:r w:rsidRPr="006B24D2">
              <w:rPr>
                <w:sz w:val="22"/>
                <w:szCs w:val="22"/>
                <w:vertAlign w:val="subscript"/>
              </w:rPr>
              <w:t>2</w:t>
            </w:r>
            <w:r w:rsidRPr="006B24D2">
              <w:rPr>
                <w:sz w:val="22"/>
                <w:szCs w:val="22"/>
                <w:lang w:val="en-US"/>
              </w:rPr>
              <w:t>SO</w:t>
            </w:r>
            <w:r w:rsidRPr="006B24D2">
              <w:rPr>
                <w:sz w:val="22"/>
                <w:szCs w:val="22"/>
                <w:vertAlign w:val="subscript"/>
              </w:rPr>
              <w:t>4</w:t>
            </w:r>
            <w:r w:rsidRPr="006B24D2">
              <w:rPr>
                <w:sz w:val="22"/>
                <w:szCs w:val="22"/>
              </w:rPr>
              <w:t>·</w:t>
            </w:r>
            <w:r w:rsidRPr="006B24D2">
              <w:rPr>
                <w:sz w:val="22"/>
                <w:szCs w:val="22"/>
                <w:lang w:val="en-US"/>
              </w:rPr>
              <w:t>H</w:t>
            </w:r>
            <w:r w:rsidRPr="006B24D2">
              <w:rPr>
                <w:sz w:val="22"/>
                <w:szCs w:val="22"/>
                <w:vertAlign w:val="subscript"/>
              </w:rPr>
              <w:t>2</w:t>
            </w:r>
            <w:r w:rsidRPr="006B24D2">
              <w:rPr>
                <w:sz w:val="22"/>
                <w:szCs w:val="22"/>
                <w:lang w:val="en-US"/>
              </w:rPr>
              <w:t>O</w:t>
            </w:r>
            <w:r w:rsidRPr="006B24D2">
              <w:rPr>
                <w:sz w:val="22"/>
                <w:szCs w:val="22"/>
              </w:rPr>
              <w:t xml:space="preserve"> – моногидрат сульфата лития</w:t>
            </w:r>
          </w:p>
        </w:tc>
        <w:tc>
          <w:tcPr>
            <w:tcW w:w="425" w:type="dxa"/>
            <w:shd w:val="clear" w:color="auto" w:fill="auto"/>
            <w:textDirection w:val="btLr"/>
          </w:tcPr>
          <w:p w14:paraId="4D0FA835" w14:textId="77777777" w:rsidR="002C73F8" w:rsidRPr="006B24D2" w:rsidRDefault="002C73F8" w:rsidP="006F68FF">
            <w:pPr>
              <w:pStyle w:val="18"/>
              <w:spacing w:line="288" w:lineRule="auto"/>
              <w:ind w:left="113" w:right="113" w:firstLine="0"/>
              <w:rPr>
                <w:sz w:val="22"/>
                <w:szCs w:val="22"/>
              </w:rPr>
            </w:pPr>
            <w:r w:rsidRPr="006B24D2">
              <w:rPr>
                <w:sz w:val="22"/>
                <w:szCs w:val="22"/>
                <w:lang w:val="en-US"/>
              </w:rPr>
              <w:t>CdS</w:t>
            </w:r>
            <w:r w:rsidRPr="006B24D2">
              <w:rPr>
                <w:sz w:val="22"/>
                <w:szCs w:val="22"/>
              </w:rPr>
              <w:t xml:space="preserve"> - сульфид кадмия</w:t>
            </w:r>
          </w:p>
        </w:tc>
        <w:tc>
          <w:tcPr>
            <w:tcW w:w="425" w:type="dxa"/>
            <w:shd w:val="clear" w:color="auto" w:fill="auto"/>
            <w:textDirection w:val="btLr"/>
          </w:tcPr>
          <w:p w14:paraId="6CB4C5D4" w14:textId="77777777" w:rsidR="002C73F8" w:rsidRPr="006B24D2" w:rsidRDefault="002C73F8" w:rsidP="006F68FF">
            <w:pPr>
              <w:pStyle w:val="18"/>
              <w:spacing w:line="288" w:lineRule="auto"/>
              <w:ind w:left="113" w:right="113" w:firstLine="0"/>
              <w:rPr>
                <w:sz w:val="22"/>
                <w:szCs w:val="22"/>
                <w:lang w:val="en-US"/>
              </w:rPr>
            </w:pPr>
            <w:r w:rsidRPr="006B24D2">
              <w:rPr>
                <w:sz w:val="22"/>
                <w:szCs w:val="22"/>
                <w:lang w:val="en-US"/>
              </w:rPr>
              <w:t>(NH</w:t>
            </w:r>
            <w:r w:rsidRPr="006B24D2">
              <w:rPr>
                <w:sz w:val="22"/>
                <w:szCs w:val="22"/>
                <w:vertAlign w:val="subscript"/>
                <w:lang w:val="en-US"/>
              </w:rPr>
              <w:t>2</w:t>
            </w:r>
            <w:r w:rsidRPr="006B24D2">
              <w:rPr>
                <w:sz w:val="22"/>
                <w:szCs w:val="22"/>
                <w:lang w:val="en-US"/>
              </w:rPr>
              <w:t>CH</w:t>
            </w:r>
            <w:r w:rsidRPr="006B24D2">
              <w:rPr>
                <w:sz w:val="22"/>
                <w:szCs w:val="22"/>
                <w:vertAlign w:val="subscript"/>
                <w:lang w:val="en-US"/>
              </w:rPr>
              <w:t>2</w:t>
            </w:r>
            <w:r w:rsidRPr="006B24D2">
              <w:rPr>
                <w:sz w:val="22"/>
                <w:szCs w:val="22"/>
                <w:lang w:val="en-US"/>
              </w:rPr>
              <w:t>COOH)∙H</w:t>
            </w:r>
            <w:r w:rsidRPr="006B24D2">
              <w:rPr>
                <w:sz w:val="22"/>
                <w:szCs w:val="22"/>
                <w:vertAlign w:val="subscript"/>
                <w:lang w:val="en-US"/>
              </w:rPr>
              <w:t>2</w:t>
            </w:r>
            <w:r w:rsidRPr="006B24D2">
              <w:rPr>
                <w:sz w:val="22"/>
                <w:szCs w:val="22"/>
                <w:lang w:val="en-US"/>
              </w:rPr>
              <w:t>SO</w:t>
            </w:r>
            <w:r w:rsidRPr="006B24D2">
              <w:rPr>
                <w:sz w:val="22"/>
                <w:szCs w:val="22"/>
                <w:vertAlign w:val="subscript"/>
                <w:lang w:val="en-US"/>
              </w:rPr>
              <w:t>4</w:t>
            </w:r>
            <w:r w:rsidRPr="006B24D2">
              <w:rPr>
                <w:sz w:val="22"/>
                <w:szCs w:val="22"/>
              </w:rPr>
              <w:t xml:space="preserve"> – триглицинсульфат (ТГС)</w:t>
            </w:r>
          </w:p>
        </w:tc>
        <w:tc>
          <w:tcPr>
            <w:tcW w:w="425" w:type="dxa"/>
            <w:shd w:val="clear" w:color="auto" w:fill="auto"/>
            <w:textDirection w:val="btLr"/>
          </w:tcPr>
          <w:p w14:paraId="6E164847" w14:textId="77777777" w:rsidR="002C73F8" w:rsidRPr="006B24D2" w:rsidRDefault="002C73F8" w:rsidP="006F68FF">
            <w:pPr>
              <w:pStyle w:val="18"/>
              <w:spacing w:line="288" w:lineRule="auto"/>
              <w:ind w:left="113" w:right="113" w:firstLine="0"/>
              <w:rPr>
                <w:sz w:val="22"/>
                <w:szCs w:val="22"/>
                <w:lang w:val="en-US"/>
              </w:rPr>
            </w:pPr>
            <w:r w:rsidRPr="006B24D2">
              <w:rPr>
                <w:sz w:val="22"/>
                <w:szCs w:val="22"/>
                <w:lang w:val="en-US"/>
              </w:rPr>
              <w:t>LiNbO</w:t>
            </w:r>
            <w:r w:rsidRPr="006B24D2">
              <w:rPr>
                <w:sz w:val="22"/>
                <w:szCs w:val="22"/>
                <w:vertAlign w:val="subscript"/>
                <w:lang w:val="en-US"/>
              </w:rPr>
              <w:t>3</w:t>
            </w:r>
            <w:r w:rsidRPr="006B24D2">
              <w:rPr>
                <w:sz w:val="22"/>
                <w:szCs w:val="22"/>
                <w:lang w:val="en-US"/>
              </w:rPr>
              <w:t xml:space="preserve"> – </w:t>
            </w:r>
            <w:r w:rsidRPr="006B24D2">
              <w:rPr>
                <w:sz w:val="22"/>
                <w:szCs w:val="22"/>
              </w:rPr>
              <w:t>ниобат лития</w:t>
            </w:r>
          </w:p>
        </w:tc>
        <w:tc>
          <w:tcPr>
            <w:tcW w:w="426" w:type="dxa"/>
            <w:shd w:val="clear" w:color="auto" w:fill="auto"/>
            <w:textDirection w:val="btLr"/>
          </w:tcPr>
          <w:p w14:paraId="67DFCC25" w14:textId="77777777" w:rsidR="002C73F8" w:rsidRPr="006B24D2" w:rsidRDefault="002C73F8" w:rsidP="006F68FF">
            <w:pPr>
              <w:pStyle w:val="18"/>
              <w:spacing w:line="288" w:lineRule="auto"/>
              <w:ind w:left="113" w:right="113" w:firstLine="0"/>
              <w:rPr>
                <w:sz w:val="22"/>
                <w:szCs w:val="22"/>
                <w:lang w:val="en-US"/>
              </w:rPr>
            </w:pPr>
            <w:r w:rsidRPr="006B24D2">
              <w:rPr>
                <w:sz w:val="22"/>
                <w:szCs w:val="22"/>
                <w:lang w:val="en-US"/>
              </w:rPr>
              <w:t>LiTaO</w:t>
            </w:r>
            <w:r w:rsidRPr="006B24D2">
              <w:rPr>
                <w:sz w:val="22"/>
                <w:szCs w:val="22"/>
                <w:vertAlign w:val="subscript"/>
                <w:lang w:val="en-US"/>
              </w:rPr>
              <w:t>3</w:t>
            </w:r>
            <w:r w:rsidRPr="006B24D2">
              <w:rPr>
                <w:sz w:val="22"/>
                <w:szCs w:val="22"/>
                <w:lang w:val="en-US"/>
              </w:rPr>
              <w:t xml:space="preserve"> - </w:t>
            </w:r>
            <w:r w:rsidRPr="006B24D2">
              <w:rPr>
                <w:sz w:val="22"/>
                <w:szCs w:val="22"/>
              </w:rPr>
              <w:t>танталат лития</w:t>
            </w:r>
          </w:p>
        </w:tc>
        <w:tc>
          <w:tcPr>
            <w:tcW w:w="425" w:type="dxa"/>
            <w:shd w:val="clear" w:color="auto" w:fill="auto"/>
            <w:textDirection w:val="btLr"/>
          </w:tcPr>
          <w:p w14:paraId="0FA78721" w14:textId="77777777" w:rsidR="002C73F8" w:rsidRPr="006B24D2" w:rsidRDefault="002C73F8" w:rsidP="006F68FF">
            <w:pPr>
              <w:pStyle w:val="18"/>
              <w:spacing w:line="288" w:lineRule="auto"/>
              <w:ind w:left="113" w:right="113" w:firstLine="0"/>
              <w:rPr>
                <w:sz w:val="22"/>
                <w:szCs w:val="22"/>
              </w:rPr>
            </w:pPr>
            <w:r w:rsidRPr="006B24D2">
              <w:rPr>
                <w:sz w:val="22"/>
                <w:szCs w:val="22"/>
              </w:rPr>
              <w:t>(</w:t>
            </w:r>
            <w:r w:rsidRPr="006B24D2">
              <w:rPr>
                <w:sz w:val="22"/>
                <w:szCs w:val="22"/>
                <w:lang w:val="en-US"/>
              </w:rPr>
              <w:t>Sr</w:t>
            </w:r>
            <w:r w:rsidRPr="006B24D2">
              <w:rPr>
                <w:sz w:val="22"/>
                <w:szCs w:val="22"/>
                <w:vertAlign w:val="subscript"/>
              </w:rPr>
              <w:t>0,50</w:t>
            </w:r>
            <w:r w:rsidRPr="006B24D2">
              <w:rPr>
                <w:sz w:val="22"/>
                <w:szCs w:val="22"/>
                <w:lang w:val="en-US"/>
              </w:rPr>
              <w:t>Ba</w:t>
            </w:r>
            <w:r w:rsidRPr="006B24D2">
              <w:rPr>
                <w:sz w:val="22"/>
                <w:szCs w:val="22"/>
                <w:vertAlign w:val="subscript"/>
              </w:rPr>
              <w:t>0,50</w:t>
            </w:r>
            <w:r w:rsidRPr="006B24D2">
              <w:rPr>
                <w:sz w:val="22"/>
                <w:szCs w:val="22"/>
              </w:rPr>
              <w:t>)</w:t>
            </w:r>
            <w:r w:rsidRPr="006B24D2">
              <w:rPr>
                <w:sz w:val="22"/>
                <w:szCs w:val="22"/>
                <w:lang w:val="en-US"/>
              </w:rPr>
              <w:t>Nb</w:t>
            </w:r>
            <w:r w:rsidRPr="006B24D2">
              <w:rPr>
                <w:sz w:val="22"/>
                <w:szCs w:val="22"/>
                <w:vertAlign w:val="subscript"/>
              </w:rPr>
              <w:t>2</w:t>
            </w:r>
            <w:r w:rsidRPr="006B24D2">
              <w:rPr>
                <w:sz w:val="22"/>
                <w:szCs w:val="22"/>
                <w:lang w:val="en-US"/>
              </w:rPr>
              <w:t>O</w:t>
            </w:r>
            <w:r w:rsidRPr="006B24D2">
              <w:rPr>
                <w:sz w:val="22"/>
                <w:szCs w:val="22"/>
                <w:vertAlign w:val="subscript"/>
              </w:rPr>
              <w:t>6</w:t>
            </w:r>
            <w:r w:rsidRPr="006B24D2">
              <w:rPr>
                <w:sz w:val="22"/>
                <w:szCs w:val="22"/>
              </w:rPr>
              <w:t xml:space="preserve"> – ниобат-бария-стронция-50 (НБС-50)</w:t>
            </w:r>
          </w:p>
        </w:tc>
        <w:tc>
          <w:tcPr>
            <w:tcW w:w="426" w:type="dxa"/>
            <w:shd w:val="clear" w:color="auto" w:fill="auto"/>
            <w:textDirection w:val="btLr"/>
          </w:tcPr>
          <w:p w14:paraId="28F7AEBE" w14:textId="77777777" w:rsidR="002C73F8" w:rsidRPr="006B24D2" w:rsidRDefault="002C73F8" w:rsidP="006F68FF">
            <w:pPr>
              <w:pStyle w:val="18"/>
              <w:spacing w:line="288" w:lineRule="auto"/>
              <w:ind w:left="113" w:right="113" w:firstLine="0"/>
              <w:rPr>
                <w:sz w:val="22"/>
                <w:szCs w:val="22"/>
              </w:rPr>
            </w:pPr>
            <w:r w:rsidRPr="006B24D2">
              <w:rPr>
                <w:sz w:val="22"/>
                <w:szCs w:val="22"/>
              </w:rPr>
              <w:t>(</w:t>
            </w:r>
            <w:r w:rsidRPr="006B24D2">
              <w:rPr>
                <w:sz w:val="22"/>
                <w:szCs w:val="22"/>
                <w:lang w:val="en-US"/>
              </w:rPr>
              <w:t>Pb</w:t>
            </w:r>
            <w:r w:rsidRPr="006B24D2">
              <w:rPr>
                <w:sz w:val="22"/>
                <w:szCs w:val="22"/>
                <w:vertAlign w:val="subscript"/>
              </w:rPr>
              <w:t>4,7</w:t>
            </w:r>
            <w:r w:rsidRPr="006B24D2">
              <w:rPr>
                <w:sz w:val="22"/>
                <w:szCs w:val="22"/>
                <w:lang w:val="en-US"/>
              </w:rPr>
              <w:t>Ba</w:t>
            </w:r>
            <w:r w:rsidRPr="006B24D2">
              <w:rPr>
                <w:sz w:val="22"/>
                <w:szCs w:val="22"/>
                <w:vertAlign w:val="subscript"/>
              </w:rPr>
              <w:t>0</w:t>
            </w:r>
            <w:r w:rsidRPr="006B24D2">
              <w:rPr>
                <w:sz w:val="22"/>
                <w:szCs w:val="22"/>
              </w:rPr>
              <w:t>,</w:t>
            </w:r>
            <w:r w:rsidRPr="006B24D2">
              <w:rPr>
                <w:sz w:val="22"/>
                <w:szCs w:val="22"/>
                <w:vertAlign w:val="subscript"/>
              </w:rPr>
              <w:t>,3</w:t>
            </w:r>
            <w:r w:rsidRPr="006B24D2">
              <w:rPr>
                <w:sz w:val="22"/>
                <w:szCs w:val="22"/>
              </w:rPr>
              <w:t>)</w:t>
            </w:r>
            <w:r w:rsidRPr="006B24D2">
              <w:rPr>
                <w:sz w:val="22"/>
                <w:szCs w:val="22"/>
                <w:lang w:val="en-US"/>
              </w:rPr>
              <w:t>Ge</w:t>
            </w:r>
            <w:r w:rsidRPr="006B24D2">
              <w:rPr>
                <w:sz w:val="22"/>
                <w:szCs w:val="22"/>
                <w:vertAlign w:val="subscript"/>
              </w:rPr>
              <w:t>3</w:t>
            </w:r>
            <w:r w:rsidRPr="006B24D2">
              <w:rPr>
                <w:sz w:val="22"/>
                <w:szCs w:val="22"/>
                <w:lang w:val="en-US"/>
              </w:rPr>
              <w:t>O</w:t>
            </w:r>
            <w:r w:rsidRPr="006B24D2">
              <w:rPr>
                <w:sz w:val="22"/>
                <w:szCs w:val="22"/>
                <w:vertAlign w:val="subscript"/>
              </w:rPr>
              <w:t>11</w:t>
            </w:r>
            <w:r w:rsidRPr="006B24D2">
              <w:rPr>
                <w:sz w:val="22"/>
                <w:szCs w:val="22"/>
              </w:rPr>
              <w:t xml:space="preserve"> - германат свинца-бария</w:t>
            </w:r>
          </w:p>
        </w:tc>
        <w:tc>
          <w:tcPr>
            <w:tcW w:w="425" w:type="dxa"/>
            <w:shd w:val="clear" w:color="auto" w:fill="auto"/>
            <w:textDirection w:val="btLr"/>
          </w:tcPr>
          <w:p w14:paraId="40F779E1" w14:textId="77777777" w:rsidR="002C73F8" w:rsidRPr="006B24D2" w:rsidRDefault="002C73F8" w:rsidP="006F68FF">
            <w:pPr>
              <w:pStyle w:val="18"/>
              <w:spacing w:line="288" w:lineRule="auto"/>
              <w:ind w:left="113" w:right="113" w:firstLine="0"/>
              <w:rPr>
                <w:sz w:val="22"/>
                <w:szCs w:val="22"/>
              </w:rPr>
            </w:pPr>
          </w:p>
        </w:tc>
        <w:tc>
          <w:tcPr>
            <w:tcW w:w="425" w:type="dxa"/>
            <w:shd w:val="clear" w:color="auto" w:fill="auto"/>
            <w:textDirection w:val="btLr"/>
          </w:tcPr>
          <w:p w14:paraId="710B71D2" w14:textId="77777777" w:rsidR="002C73F8" w:rsidRPr="006B24D2" w:rsidRDefault="002C73F8" w:rsidP="006F68FF">
            <w:pPr>
              <w:pStyle w:val="18"/>
              <w:spacing w:line="288" w:lineRule="auto"/>
              <w:ind w:left="113" w:right="113" w:firstLine="0"/>
              <w:rPr>
                <w:sz w:val="22"/>
                <w:szCs w:val="22"/>
              </w:rPr>
            </w:pPr>
            <w:r w:rsidRPr="006B24D2">
              <w:rPr>
                <w:sz w:val="22"/>
                <w:szCs w:val="22"/>
                <w:lang w:val="en-US"/>
              </w:rPr>
              <w:t>Pb</w:t>
            </w:r>
            <w:r w:rsidRPr="006B24D2">
              <w:rPr>
                <w:sz w:val="22"/>
                <w:szCs w:val="22"/>
              </w:rPr>
              <w:t>(</w:t>
            </w:r>
            <w:r w:rsidRPr="006B24D2">
              <w:rPr>
                <w:sz w:val="22"/>
                <w:szCs w:val="22"/>
                <w:lang w:val="en-US"/>
              </w:rPr>
              <w:t>Ti</w:t>
            </w:r>
            <w:r w:rsidRPr="006B24D2">
              <w:rPr>
                <w:sz w:val="22"/>
                <w:szCs w:val="22"/>
                <w:vertAlign w:val="subscript"/>
              </w:rPr>
              <w:t>1-</w:t>
            </w:r>
            <w:r w:rsidRPr="006B24D2">
              <w:rPr>
                <w:sz w:val="22"/>
                <w:szCs w:val="22"/>
                <w:vertAlign w:val="subscript"/>
                <w:lang w:val="en-US"/>
              </w:rPr>
              <w:t>x</w:t>
            </w:r>
            <w:r w:rsidRPr="006B24D2">
              <w:rPr>
                <w:sz w:val="22"/>
                <w:szCs w:val="22"/>
                <w:lang w:val="en-US"/>
              </w:rPr>
              <w:t>Zr</w:t>
            </w:r>
            <w:r w:rsidRPr="006B24D2">
              <w:rPr>
                <w:sz w:val="22"/>
                <w:szCs w:val="22"/>
                <w:vertAlign w:val="subscript"/>
                <w:lang w:val="en-US"/>
              </w:rPr>
              <w:t>x</w:t>
            </w:r>
            <w:r w:rsidRPr="006B24D2">
              <w:rPr>
                <w:sz w:val="22"/>
                <w:szCs w:val="22"/>
              </w:rPr>
              <w:t>)</w:t>
            </w:r>
            <w:r w:rsidRPr="006B24D2">
              <w:rPr>
                <w:sz w:val="22"/>
                <w:szCs w:val="22"/>
                <w:lang w:val="en-US"/>
              </w:rPr>
              <w:t>O</w:t>
            </w:r>
            <w:r w:rsidRPr="006B24D2">
              <w:rPr>
                <w:sz w:val="22"/>
                <w:szCs w:val="22"/>
                <w:vertAlign w:val="subscript"/>
              </w:rPr>
              <w:t>3</w:t>
            </w:r>
            <w:r w:rsidRPr="006B24D2">
              <w:rPr>
                <w:sz w:val="22"/>
                <w:szCs w:val="22"/>
              </w:rPr>
              <w:t>∙</w:t>
            </w:r>
            <w:r w:rsidRPr="006B24D2">
              <w:rPr>
                <w:sz w:val="22"/>
                <w:szCs w:val="22"/>
                <w:lang w:val="en-US"/>
              </w:rPr>
              <w:t>X</w:t>
            </w:r>
            <w:r w:rsidRPr="006B24D2">
              <w:rPr>
                <w:sz w:val="22"/>
                <w:szCs w:val="22"/>
              </w:rPr>
              <w:t xml:space="preserve">– цирконат-титанат свинца с разными </w:t>
            </w:r>
          </w:p>
        </w:tc>
        <w:tc>
          <w:tcPr>
            <w:tcW w:w="425" w:type="dxa"/>
            <w:shd w:val="clear" w:color="auto" w:fill="auto"/>
            <w:textDirection w:val="btLr"/>
          </w:tcPr>
          <w:p w14:paraId="5F1A7142" w14:textId="77777777" w:rsidR="002C73F8" w:rsidRPr="006B24D2" w:rsidRDefault="002C73F8" w:rsidP="006F68FF">
            <w:pPr>
              <w:pStyle w:val="18"/>
              <w:spacing w:line="288" w:lineRule="auto"/>
              <w:ind w:left="113" w:right="113" w:firstLine="0"/>
              <w:rPr>
                <w:sz w:val="22"/>
                <w:szCs w:val="22"/>
              </w:rPr>
            </w:pPr>
            <w:r w:rsidRPr="006B24D2">
              <w:rPr>
                <w:sz w:val="22"/>
                <w:szCs w:val="22"/>
              </w:rPr>
              <w:t xml:space="preserve">добавками </w:t>
            </w:r>
            <w:r w:rsidRPr="006B24D2">
              <w:rPr>
                <w:sz w:val="22"/>
                <w:szCs w:val="22"/>
                <w:lang w:val="en-US"/>
              </w:rPr>
              <w:t>X</w:t>
            </w:r>
            <w:r w:rsidRPr="006B24D2">
              <w:rPr>
                <w:sz w:val="22"/>
                <w:szCs w:val="22"/>
              </w:rPr>
              <w:t xml:space="preserve"> (ЦТС или </w:t>
            </w:r>
            <w:r w:rsidRPr="006B24D2">
              <w:rPr>
                <w:sz w:val="22"/>
                <w:szCs w:val="22"/>
                <w:lang w:val="en-US"/>
              </w:rPr>
              <w:t>PZT</w:t>
            </w:r>
            <w:r w:rsidRPr="006B24D2">
              <w:rPr>
                <w:sz w:val="22"/>
                <w:szCs w:val="22"/>
              </w:rPr>
              <w:t>)</w:t>
            </w:r>
          </w:p>
        </w:tc>
        <w:tc>
          <w:tcPr>
            <w:tcW w:w="425" w:type="dxa"/>
            <w:shd w:val="clear" w:color="auto" w:fill="auto"/>
            <w:textDirection w:val="btLr"/>
          </w:tcPr>
          <w:p w14:paraId="1477E771" w14:textId="77777777" w:rsidR="002C73F8" w:rsidRPr="006B24D2" w:rsidRDefault="002C73F8" w:rsidP="006F68FF">
            <w:pPr>
              <w:pStyle w:val="18"/>
              <w:spacing w:line="288" w:lineRule="auto"/>
              <w:ind w:left="113" w:right="113" w:firstLine="0"/>
              <w:rPr>
                <w:sz w:val="22"/>
                <w:szCs w:val="22"/>
              </w:rPr>
            </w:pPr>
            <w:r w:rsidRPr="006B24D2">
              <w:rPr>
                <w:sz w:val="22"/>
                <w:szCs w:val="22"/>
                <w:lang w:val="en-US"/>
              </w:rPr>
              <w:t>Pb</w:t>
            </w:r>
            <w:r w:rsidRPr="006B24D2">
              <w:rPr>
                <w:sz w:val="22"/>
                <w:szCs w:val="22"/>
                <w:vertAlign w:val="subscript"/>
              </w:rPr>
              <w:t>1-</w:t>
            </w:r>
            <w:r w:rsidRPr="006B24D2">
              <w:rPr>
                <w:sz w:val="22"/>
                <w:szCs w:val="22"/>
                <w:vertAlign w:val="subscript"/>
                <w:lang w:val="en-US"/>
              </w:rPr>
              <w:t>y</w:t>
            </w:r>
            <w:r w:rsidRPr="006B24D2">
              <w:rPr>
                <w:sz w:val="22"/>
                <w:szCs w:val="22"/>
                <w:lang w:val="en-US"/>
              </w:rPr>
              <w:t>La</w:t>
            </w:r>
            <w:r w:rsidRPr="006B24D2">
              <w:rPr>
                <w:sz w:val="22"/>
                <w:szCs w:val="22"/>
                <w:vertAlign w:val="subscript"/>
                <w:lang w:val="en-US"/>
              </w:rPr>
              <w:t>y</w:t>
            </w:r>
            <w:r w:rsidRPr="006B24D2">
              <w:rPr>
                <w:sz w:val="22"/>
                <w:szCs w:val="22"/>
                <w:lang w:val="en-US"/>
              </w:rPr>
              <w:t>Ti</w:t>
            </w:r>
            <w:r w:rsidRPr="006B24D2">
              <w:rPr>
                <w:sz w:val="22"/>
                <w:szCs w:val="22"/>
                <w:vertAlign w:val="subscript"/>
              </w:rPr>
              <w:t>1-</w:t>
            </w:r>
            <w:r w:rsidRPr="006B24D2">
              <w:rPr>
                <w:sz w:val="22"/>
                <w:szCs w:val="22"/>
                <w:vertAlign w:val="subscript"/>
                <w:lang w:val="en-US"/>
              </w:rPr>
              <w:t>x</w:t>
            </w:r>
            <w:r w:rsidRPr="006B24D2">
              <w:rPr>
                <w:sz w:val="22"/>
                <w:szCs w:val="22"/>
                <w:lang w:val="en-US"/>
              </w:rPr>
              <w:t>Zr</w:t>
            </w:r>
            <w:r w:rsidRPr="006B24D2">
              <w:rPr>
                <w:sz w:val="22"/>
                <w:szCs w:val="22"/>
                <w:vertAlign w:val="subscript"/>
                <w:lang w:val="en-US"/>
              </w:rPr>
              <w:t>x</w:t>
            </w:r>
            <w:r w:rsidRPr="006B24D2">
              <w:rPr>
                <w:sz w:val="22"/>
                <w:szCs w:val="22"/>
                <w:lang w:val="en-US"/>
              </w:rPr>
              <w:t>O</w:t>
            </w:r>
            <w:r w:rsidRPr="006B24D2">
              <w:rPr>
                <w:sz w:val="22"/>
                <w:szCs w:val="22"/>
                <w:vertAlign w:val="subscript"/>
                <w:lang w:val="en-US"/>
              </w:rPr>
              <w:t>z</w:t>
            </w:r>
            <w:r w:rsidRPr="006B24D2">
              <w:rPr>
                <w:sz w:val="22"/>
                <w:szCs w:val="22"/>
              </w:rPr>
              <w:t xml:space="preserve"> , </w:t>
            </w:r>
            <w:r w:rsidRPr="006B24D2">
              <w:rPr>
                <w:sz w:val="22"/>
                <w:szCs w:val="22"/>
                <w:lang w:val="en-US"/>
              </w:rPr>
              <w:t>y</w:t>
            </w:r>
            <w:r w:rsidRPr="006B24D2">
              <w:rPr>
                <w:sz w:val="22"/>
                <w:szCs w:val="22"/>
              </w:rPr>
              <w:t xml:space="preserve">=0,04, </w:t>
            </w:r>
            <w:r w:rsidRPr="006B24D2">
              <w:rPr>
                <w:sz w:val="22"/>
                <w:szCs w:val="22"/>
                <w:lang w:val="en-US"/>
              </w:rPr>
              <w:t>x</w:t>
            </w:r>
            <w:r w:rsidRPr="006B24D2">
              <w:rPr>
                <w:sz w:val="22"/>
                <w:szCs w:val="22"/>
              </w:rPr>
              <w:t>=0,40 - ЦТСЛ-4/60/40</w:t>
            </w:r>
          </w:p>
        </w:tc>
        <w:tc>
          <w:tcPr>
            <w:tcW w:w="425" w:type="dxa"/>
            <w:shd w:val="clear" w:color="auto" w:fill="auto"/>
            <w:textDirection w:val="btLr"/>
          </w:tcPr>
          <w:p w14:paraId="56F69432" w14:textId="77777777" w:rsidR="002C73F8" w:rsidRPr="006B24D2" w:rsidRDefault="002C73F8" w:rsidP="006F68FF">
            <w:pPr>
              <w:pStyle w:val="18"/>
              <w:spacing w:line="288" w:lineRule="auto"/>
              <w:ind w:left="113" w:right="113" w:firstLine="0"/>
              <w:rPr>
                <w:sz w:val="22"/>
                <w:szCs w:val="22"/>
                <w:lang w:val="en-US"/>
              </w:rPr>
            </w:pPr>
            <w:r w:rsidRPr="006B24D2">
              <w:rPr>
                <w:sz w:val="22"/>
                <w:szCs w:val="22"/>
                <w:lang w:val="en-US"/>
              </w:rPr>
              <w:t>PZFNTU -</w:t>
            </w:r>
            <w:r w:rsidRPr="006B24D2">
              <w:rPr>
                <w:spacing w:val="-20"/>
                <w:sz w:val="22"/>
                <w:szCs w:val="22"/>
                <w:lang w:val="en-US"/>
              </w:rPr>
              <w:t xml:space="preserve"> Pb</w:t>
            </w:r>
            <w:r w:rsidRPr="006B24D2">
              <w:rPr>
                <w:spacing w:val="-20"/>
                <w:sz w:val="22"/>
                <w:szCs w:val="22"/>
                <w:vertAlign w:val="subscript"/>
                <w:lang w:val="en-US"/>
              </w:rPr>
              <w:t>1,02</w:t>
            </w:r>
            <w:r w:rsidRPr="006B24D2">
              <w:rPr>
                <w:spacing w:val="-20"/>
                <w:sz w:val="22"/>
                <w:szCs w:val="22"/>
                <w:lang w:val="en-US"/>
              </w:rPr>
              <w:t>(Zr</w:t>
            </w:r>
            <w:r w:rsidRPr="006B24D2">
              <w:rPr>
                <w:spacing w:val="-20"/>
                <w:sz w:val="22"/>
                <w:szCs w:val="22"/>
                <w:vertAlign w:val="subscript"/>
                <w:lang w:val="en-US"/>
              </w:rPr>
              <w:t>0,58</w:t>
            </w:r>
            <w:r w:rsidRPr="006B24D2">
              <w:rPr>
                <w:spacing w:val="-20"/>
                <w:sz w:val="22"/>
                <w:szCs w:val="22"/>
                <w:lang w:val="en-US"/>
              </w:rPr>
              <w:t>Fe</w:t>
            </w:r>
            <w:r w:rsidRPr="006B24D2">
              <w:rPr>
                <w:spacing w:val="-20"/>
                <w:sz w:val="22"/>
                <w:szCs w:val="22"/>
                <w:vertAlign w:val="subscript"/>
                <w:lang w:val="en-US"/>
              </w:rPr>
              <w:t>0,20</w:t>
            </w:r>
            <w:r w:rsidRPr="006B24D2">
              <w:rPr>
                <w:spacing w:val="-20"/>
                <w:sz w:val="22"/>
                <w:szCs w:val="22"/>
                <w:lang w:val="en-US"/>
              </w:rPr>
              <w:t>Nb</w:t>
            </w:r>
            <w:r w:rsidRPr="006B24D2">
              <w:rPr>
                <w:spacing w:val="-20"/>
                <w:sz w:val="22"/>
                <w:szCs w:val="22"/>
                <w:vertAlign w:val="subscript"/>
                <w:lang w:val="en-US"/>
              </w:rPr>
              <w:t>0,20</w:t>
            </w:r>
            <w:r w:rsidRPr="006B24D2">
              <w:rPr>
                <w:spacing w:val="-20"/>
                <w:sz w:val="22"/>
                <w:szCs w:val="22"/>
                <w:lang w:val="en-US"/>
              </w:rPr>
              <w:t>Ti</w:t>
            </w:r>
            <w:r w:rsidRPr="006B24D2">
              <w:rPr>
                <w:spacing w:val="-20"/>
                <w:sz w:val="22"/>
                <w:szCs w:val="22"/>
                <w:vertAlign w:val="subscript"/>
                <w:lang w:val="en-US"/>
              </w:rPr>
              <w:t>0,02</w:t>
            </w:r>
            <w:r w:rsidRPr="006B24D2">
              <w:rPr>
                <w:spacing w:val="-20"/>
                <w:sz w:val="22"/>
                <w:szCs w:val="22"/>
                <w:lang w:val="en-US"/>
              </w:rPr>
              <w:t>)</w:t>
            </w:r>
            <w:r w:rsidRPr="006B24D2">
              <w:rPr>
                <w:spacing w:val="-20"/>
                <w:sz w:val="22"/>
                <w:szCs w:val="22"/>
                <w:vertAlign w:val="subscript"/>
                <w:lang w:val="en-US"/>
              </w:rPr>
              <w:t>0,994</w:t>
            </w:r>
            <w:r w:rsidRPr="006B24D2">
              <w:rPr>
                <w:spacing w:val="-20"/>
                <w:sz w:val="22"/>
                <w:szCs w:val="22"/>
                <w:lang w:val="en-US"/>
              </w:rPr>
              <w:t>U</w:t>
            </w:r>
            <w:r w:rsidRPr="006B24D2">
              <w:rPr>
                <w:spacing w:val="-20"/>
                <w:sz w:val="22"/>
                <w:szCs w:val="22"/>
                <w:vertAlign w:val="subscript"/>
                <w:lang w:val="en-US"/>
              </w:rPr>
              <w:t>0,006</w:t>
            </w:r>
            <w:r w:rsidRPr="006B24D2">
              <w:rPr>
                <w:spacing w:val="-20"/>
                <w:sz w:val="22"/>
                <w:szCs w:val="22"/>
                <w:lang w:val="en-US"/>
              </w:rPr>
              <w:t>O</w:t>
            </w:r>
            <w:r w:rsidRPr="006B24D2">
              <w:rPr>
                <w:spacing w:val="-20"/>
                <w:sz w:val="22"/>
                <w:szCs w:val="22"/>
                <w:vertAlign w:val="subscript"/>
                <w:lang w:val="en-US"/>
              </w:rPr>
              <w:t>3</w:t>
            </w:r>
          </w:p>
        </w:tc>
        <w:tc>
          <w:tcPr>
            <w:tcW w:w="425" w:type="dxa"/>
            <w:shd w:val="clear" w:color="auto" w:fill="auto"/>
            <w:textDirection w:val="btLr"/>
          </w:tcPr>
          <w:p w14:paraId="4CA01A34" w14:textId="77777777" w:rsidR="002C73F8" w:rsidRPr="006B24D2" w:rsidRDefault="002C73F8" w:rsidP="006F68FF">
            <w:pPr>
              <w:pStyle w:val="18"/>
              <w:spacing w:line="288" w:lineRule="auto"/>
              <w:ind w:left="113" w:right="113" w:firstLine="0"/>
              <w:rPr>
                <w:sz w:val="22"/>
                <w:szCs w:val="22"/>
                <w:lang w:val="en-US"/>
              </w:rPr>
            </w:pPr>
            <w:r w:rsidRPr="006B24D2">
              <w:rPr>
                <w:sz w:val="22"/>
                <w:szCs w:val="22"/>
                <w:lang w:val="en-US"/>
              </w:rPr>
              <w:t>PCWT 4-24 - (Pb</w:t>
            </w:r>
            <w:r w:rsidRPr="006B24D2">
              <w:rPr>
                <w:sz w:val="22"/>
                <w:szCs w:val="22"/>
                <w:vertAlign w:val="subscript"/>
                <w:lang w:val="en-US"/>
              </w:rPr>
              <w:t>1-y</w:t>
            </w:r>
            <w:r w:rsidRPr="006B24D2">
              <w:rPr>
                <w:sz w:val="22"/>
                <w:szCs w:val="22"/>
                <w:lang w:val="en-US"/>
              </w:rPr>
              <w:t>Ca</w:t>
            </w:r>
            <w:r w:rsidRPr="006B24D2">
              <w:rPr>
                <w:sz w:val="22"/>
                <w:szCs w:val="22"/>
                <w:vertAlign w:val="subscript"/>
                <w:lang w:val="en-US"/>
              </w:rPr>
              <w:t>y</w:t>
            </w:r>
            <w:r w:rsidRPr="006B24D2">
              <w:rPr>
                <w:sz w:val="22"/>
                <w:szCs w:val="22"/>
                <w:lang w:val="en-US"/>
              </w:rPr>
              <w:t>)[(Co</w:t>
            </w:r>
            <w:r w:rsidRPr="006B24D2">
              <w:rPr>
                <w:sz w:val="22"/>
                <w:szCs w:val="22"/>
                <w:vertAlign w:val="subscript"/>
                <w:lang w:val="en-US"/>
              </w:rPr>
              <w:t>0,5</w:t>
            </w:r>
            <w:r w:rsidRPr="006B24D2">
              <w:rPr>
                <w:sz w:val="22"/>
                <w:szCs w:val="22"/>
                <w:lang w:val="en-US"/>
              </w:rPr>
              <w:t>W</w:t>
            </w:r>
            <w:r w:rsidRPr="006B24D2">
              <w:rPr>
                <w:sz w:val="22"/>
                <w:szCs w:val="22"/>
                <w:vertAlign w:val="subscript"/>
                <w:lang w:val="en-US"/>
              </w:rPr>
              <w:t>0,5</w:t>
            </w:r>
            <w:r w:rsidRPr="006B24D2">
              <w:rPr>
                <w:sz w:val="22"/>
                <w:szCs w:val="22"/>
                <w:lang w:val="en-US"/>
              </w:rPr>
              <w:t>)</w:t>
            </w:r>
            <w:r w:rsidRPr="006B24D2">
              <w:rPr>
                <w:sz w:val="22"/>
                <w:szCs w:val="22"/>
                <w:vertAlign w:val="subscript"/>
                <w:lang w:val="en-US"/>
              </w:rPr>
              <w:t>x</w:t>
            </w:r>
            <w:r w:rsidRPr="006B24D2">
              <w:rPr>
                <w:sz w:val="22"/>
                <w:szCs w:val="22"/>
                <w:lang w:val="en-US"/>
              </w:rPr>
              <w:t>Ti</w:t>
            </w:r>
            <w:r w:rsidRPr="006B24D2">
              <w:rPr>
                <w:sz w:val="22"/>
                <w:szCs w:val="22"/>
                <w:vertAlign w:val="subscript"/>
                <w:lang w:val="en-US"/>
              </w:rPr>
              <w:t>1-x</w:t>
            </w:r>
            <w:r w:rsidRPr="006B24D2">
              <w:rPr>
                <w:sz w:val="22"/>
                <w:szCs w:val="22"/>
                <w:lang w:val="en-US"/>
              </w:rPr>
              <w:t>]O</w:t>
            </w:r>
            <w:r w:rsidRPr="006B24D2">
              <w:rPr>
                <w:sz w:val="22"/>
                <w:szCs w:val="22"/>
                <w:vertAlign w:val="subscript"/>
                <w:lang w:val="en-US"/>
              </w:rPr>
              <w:t>z</w:t>
            </w:r>
            <w:r w:rsidRPr="006B24D2">
              <w:rPr>
                <w:sz w:val="22"/>
                <w:szCs w:val="22"/>
                <w:lang w:val="en-US"/>
              </w:rPr>
              <w:t xml:space="preserve"> c  y=0,24, x=0,04</w:t>
            </w:r>
          </w:p>
        </w:tc>
        <w:tc>
          <w:tcPr>
            <w:tcW w:w="425" w:type="dxa"/>
            <w:shd w:val="clear" w:color="auto" w:fill="auto"/>
            <w:textDirection w:val="btLr"/>
          </w:tcPr>
          <w:p w14:paraId="351A2724" w14:textId="77777777" w:rsidR="002C73F8" w:rsidRPr="006B24D2" w:rsidRDefault="002C73F8" w:rsidP="006F68FF">
            <w:pPr>
              <w:pStyle w:val="18"/>
              <w:spacing w:line="288" w:lineRule="auto"/>
              <w:ind w:left="113" w:right="113" w:firstLine="0"/>
              <w:rPr>
                <w:sz w:val="22"/>
                <w:szCs w:val="22"/>
                <w:lang w:val="en-US"/>
              </w:rPr>
            </w:pPr>
          </w:p>
        </w:tc>
        <w:tc>
          <w:tcPr>
            <w:tcW w:w="425" w:type="dxa"/>
            <w:shd w:val="clear" w:color="auto" w:fill="auto"/>
            <w:textDirection w:val="btLr"/>
          </w:tcPr>
          <w:p w14:paraId="475C5948" w14:textId="77777777" w:rsidR="002C73F8" w:rsidRPr="006B24D2" w:rsidRDefault="002C73F8" w:rsidP="006F68FF">
            <w:pPr>
              <w:pStyle w:val="18"/>
              <w:spacing w:line="288" w:lineRule="auto"/>
              <w:ind w:left="113" w:right="113" w:firstLine="0"/>
              <w:rPr>
                <w:sz w:val="22"/>
                <w:szCs w:val="22"/>
              </w:rPr>
            </w:pPr>
            <w:r w:rsidRPr="006B24D2">
              <w:rPr>
                <w:sz w:val="22"/>
                <w:szCs w:val="22"/>
              </w:rPr>
              <w:t xml:space="preserve">Пленка ПВДФ- или </w:t>
            </w:r>
            <w:r w:rsidRPr="006B24D2">
              <w:rPr>
                <w:sz w:val="22"/>
                <w:szCs w:val="22"/>
                <w:lang w:val="en-US"/>
              </w:rPr>
              <w:t>PVDF</w:t>
            </w:r>
            <w:r w:rsidRPr="006B24D2">
              <w:rPr>
                <w:sz w:val="22"/>
                <w:szCs w:val="22"/>
              </w:rPr>
              <w:t xml:space="preserve"> или </w:t>
            </w:r>
            <w:r w:rsidRPr="006B24D2">
              <w:rPr>
                <w:sz w:val="22"/>
                <w:szCs w:val="22"/>
                <w:lang w:val="en-US"/>
              </w:rPr>
              <w:t>PVF</w:t>
            </w:r>
            <w:r w:rsidRPr="006B24D2">
              <w:rPr>
                <w:sz w:val="22"/>
                <w:szCs w:val="22"/>
                <w:vertAlign w:val="subscript"/>
              </w:rPr>
              <w:t>2</w:t>
            </w:r>
            <w:r w:rsidRPr="006B24D2">
              <w:rPr>
                <w:sz w:val="22"/>
                <w:szCs w:val="22"/>
              </w:rPr>
              <w:t xml:space="preserve"> – -(</w:t>
            </w:r>
            <w:r w:rsidRPr="006B24D2">
              <w:rPr>
                <w:sz w:val="22"/>
                <w:szCs w:val="22"/>
                <w:lang w:val="en-US"/>
              </w:rPr>
              <w:t>CH</w:t>
            </w:r>
            <w:r w:rsidRPr="006B24D2">
              <w:rPr>
                <w:sz w:val="22"/>
                <w:szCs w:val="22"/>
                <w:vertAlign w:val="subscript"/>
              </w:rPr>
              <w:t>2</w:t>
            </w:r>
            <w:r w:rsidRPr="006B24D2">
              <w:rPr>
                <w:sz w:val="22"/>
                <w:szCs w:val="22"/>
              </w:rPr>
              <w:t>-</w:t>
            </w:r>
            <w:r w:rsidRPr="006B24D2">
              <w:rPr>
                <w:sz w:val="22"/>
                <w:szCs w:val="22"/>
                <w:lang w:val="en-US"/>
              </w:rPr>
              <w:t>CF</w:t>
            </w:r>
            <w:r w:rsidRPr="006B24D2">
              <w:rPr>
                <w:sz w:val="22"/>
                <w:szCs w:val="22"/>
                <w:vertAlign w:val="subscript"/>
              </w:rPr>
              <w:t>2</w:t>
            </w:r>
            <w:r w:rsidRPr="006B24D2">
              <w:rPr>
                <w:sz w:val="22"/>
                <w:szCs w:val="22"/>
              </w:rPr>
              <w:t>)-</w:t>
            </w:r>
          </w:p>
        </w:tc>
        <w:tc>
          <w:tcPr>
            <w:tcW w:w="425" w:type="dxa"/>
            <w:shd w:val="clear" w:color="auto" w:fill="auto"/>
            <w:textDirection w:val="btLr"/>
          </w:tcPr>
          <w:p w14:paraId="3CDA0AC1" w14:textId="77777777" w:rsidR="002C73F8" w:rsidRPr="006B24D2" w:rsidRDefault="002C73F8" w:rsidP="006F68FF">
            <w:pPr>
              <w:pStyle w:val="18"/>
              <w:spacing w:line="288" w:lineRule="auto"/>
              <w:ind w:left="113" w:right="113" w:firstLine="0"/>
              <w:rPr>
                <w:sz w:val="22"/>
                <w:szCs w:val="22"/>
              </w:rPr>
            </w:pPr>
            <w:r w:rsidRPr="006B24D2">
              <w:rPr>
                <w:sz w:val="22"/>
                <w:szCs w:val="22"/>
              </w:rPr>
              <w:t xml:space="preserve">Пленка сополимера </w:t>
            </w:r>
            <w:r w:rsidRPr="006B24D2">
              <w:rPr>
                <w:sz w:val="22"/>
                <w:szCs w:val="22"/>
                <w:lang w:val="en-US"/>
              </w:rPr>
              <w:t>P</w:t>
            </w:r>
            <w:r w:rsidRPr="006B24D2">
              <w:rPr>
                <w:sz w:val="22"/>
                <w:szCs w:val="22"/>
              </w:rPr>
              <w:t>(</w:t>
            </w:r>
            <w:r w:rsidRPr="006B24D2">
              <w:rPr>
                <w:sz w:val="22"/>
                <w:szCs w:val="22"/>
                <w:lang w:val="en-US"/>
              </w:rPr>
              <w:t>VDF</w:t>
            </w:r>
            <w:r w:rsidRPr="006B24D2">
              <w:rPr>
                <w:sz w:val="22"/>
                <w:szCs w:val="22"/>
              </w:rPr>
              <w:t>-</w:t>
            </w:r>
            <w:r w:rsidRPr="006B24D2">
              <w:rPr>
                <w:sz w:val="22"/>
                <w:szCs w:val="22"/>
                <w:lang w:val="en-US"/>
              </w:rPr>
              <w:t>TrFE</w:t>
            </w:r>
            <w:r w:rsidRPr="006B24D2">
              <w:rPr>
                <w:sz w:val="22"/>
                <w:szCs w:val="22"/>
              </w:rPr>
              <w:t>) -    -(</w:t>
            </w:r>
            <w:r w:rsidRPr="006B24D2">
              <w:rPr>
                <w:sz w:val="22"/>
                <w:szCs w:val="22"/>
                <w:lang w:val="en-US"/>
              </w:rPr>
              <w:t>CH</w:t>
            </w:r>
            <w:r w:rsidRPr="006B24D2">
              <w:rPr>
                <w:sz w:val="22"/>
                <w:szCs w:val="22"/>
                <w:vertAlign w:val="subscript"/>
              </w:rPr>
              <w:t>2</w:t>
            </w:r>
            <w:r w:rsidRPr="006B24D2">
              <w:rPr>
                <w:sz w:val="22"/>
                <w:szCs w:val="22"/>
              </w:rPr>
              <w:t>-</w:t>
            </w:r>
            <w:r w:rsidRPr="006B24D2">
              <w:rPr>
                <w:sz w:val="22"/>
                <w:szCs w:val="22"/>
                <w:lang w:val="en-US"/>
              </w:rPr>
              <w:t>CF</w:t>
            </w:r>
            <w:r w:rsidRPr="006B24D2">
              <w:rPr>
                <w:sz w:val="22"/>
                <w:szCs w:val="22"/>
                <w:vertAlign w:val="subscript"/>
              </w:rPr>
              <w:t>2</w:t>
            </w:r>
            <w:r w:rsidRPr="006B24D2">
              <w:rPr>
                <w:sz w:val="22"/>
                <w:szCs w:val="22"/>
              </w:rPr>
              <w:t>)–(</w:t>
            </w:r>
            <w:r w:rsidRPr="006B24D2">
              <w:rPr>
                <w:sz w:val="22"/>
                <w:szCs w:val="22"/>
                <w:lang w:val="en-US"/>
              </w:rPr>
              <w:t>CHF</w:t>
            </w:r>
            <w:r w:rsidRPr="006B24D2">
              <w:rPr>
                <w:sz w:val="22"/>
                <w:szCs w:val="22"/>
              </w:rPr>
              <w:t>-</w:t>
            </w:r>
            <w:r w:rsidRPr="006B24D2">
              <w:rPr>
                <w:sz w:val="22"/>
                <w:szCs w:val="22"/>
                <w:lang w:val="en-US"/>
              </w:rPr>
              <w:t>CF</w:t>
            </w:r>
            <w:r w:rsidRPr="006B24D2">
              <w:rPr>
                <w:sz w:val="22"/>
                <w:szCs w:val="22"/>
                <w:vertAlign w:val="subscript"/>
              </w:rPr>
              <w:t>2</w:t>
            </w:r>
            <w:r w:rsidRPr="006B24D2">
              <w:rPr>
                <w:sz w:val="22"/>
                <w:szCs w:val="22"/>
              </w:rPr>
              <w:t>)-</w:t>
            </w:r>
          </w:p>
        </w:tc>
      </w:tr>
    </w:tbl>
    <w:p w14:paraId="0CC990A4" w14:textId="77777777" w:rsidR="002C73F8" w:rsidRPr="006B24D2" w:rsidRDefault="002C73F8" w:rsidP="002C73F8">
      <w:pPr>
        <w:widowControl w:val="0"/>
        <w:snapToGrid w:val="0"/>
        <w:spacing w:after="0" w:line="288" w:lineRule="auto"/>
        <w:ind w:firstLine="567"/>
        <w:jc w:val="both"/>
        <w:rPr>
          <w:b/>
        </w:rPr>
      </w:pPr>
    </w:p>
    <w:p w14:paraId="2BBE9256" w14:textId="5CF361A9" w:rsidR="002C73F8" w:rsidRPr="005304E6" w:rsidRDefault="002C73F8" w:rsidP="005304E6">
      <w:pPr>
        <w:pStyle w:val="11"/>
        <w:ind w:left="0" w:firstLine="0"/>
      </w:pPr>
      <w:r w:rsidRPr="005304E6">
        <w:t>Применение пироэлектриков</w:t>
      </w:r>
    </w:p>
    <w:p w14:paraId="4900ADE8" w14:textId="77777777" w:rsidR="002C73F8" w:rsidRPr="006B24D2" w:rsidRDefault="002C73F8" w:rsidP="002C73F8">
      <w:pPr>
        <w:pStyle w:val="18"/>
        <w:spacing w:line="288" w:lineRule="auto"/>
        <w:ind w:firstLine="567"/>
        <w:rPr>
          <w:spacing w:val="-6"/>
          <w:sz w:val="28"/>
          <w:szCs w:val="28"/>
        </w:rPr>
      </w:pPr>
      <w:r w:rsidRPr="006B24D2">
        <w:rPr>
          <w:spacing w:val="-6"/>
          <w:sz w:val="28"/>
          <w:szCs w:val="28"/>
        </w:rPr>
        <w:t>Использование пироэлектриков основано на том, что они посредством происходящего в них пироэлектрического эффекта позволяют превращать сигналы, вызывающие изменение температуры пироэлектрика, в электрические сигналы. Мощность и коэффициент полезного действия пироэлектрических преобразователей энергии невелики, поэтому их основные технические применения лежат в области измерительной и преобразовательной техники.</w:t>
      </w:r>
    </w:p>
    <w:p w14:paraId="3A1C6DC1" w14:textId="77777777" w:rsidR="002C73F8" w:rsidRPr="006B24D2" w:rsidRDefault="002C73F8" w:rsidP="002C73F8">
      <w:pPr>
        <w:pStyle w:val="18"/>
        <w:spacing w:line="288" w:lineRule="auto"/>
        <w:ind w:firstLine="567"/>
        <w:rPr>
          <w:sz w:val="28"/>
          <w:szCs w:val="28"/>
        </w:rPr>
      </w:pPr>
      <w:r w:rsidRPr="006B24D2">
        <w:rPr>
          <w:sz w:val="28"/>
          <w:szCs w:val="28"/>
        </w:rPr>
        <w:t xml:space="preserve">В первую очередь, присущие пироэлектрикам физические свойства дают возможность использовать их для регистрации различных видов излучения, для обнаружения и измерения тепловых потоков. В настоящее время ведущими фирмами мира выпускаются пироэлектрические преобразователи различных типов, включающие разнообразные детекторы теплового излучения, тепловизионные пировидиконы и матрицы, хроматографические детекторы, датчики дериватографии, анемометры, датчики ударных волн и т. д. В 1996 году в США начат промышленный выпуск тепловизионных камер с использованием пироэлектрических матриц. </w:t>
      </w:r>
      <w:r w:rsidRPr="006B24D2">
        <w:rPr>
          <w:bCs/>
          <w:sz w:val="28"/>
          <w:szCs w:val="28"/>
        </w:rPr>
        <w:t xml:space="preserve">В настоящее время тепловизионные приборы получили широкое </w:t>
      </w:r>
      <w:r w:rsidRPr="006B24D2">
        <w:rPr>
          <w:bCs/>
          <w:sz w:val="28"/>
          <w:szCs w:val="28"/>
        </w:rPr>
        <w:lastRenderedPageBreak/>
        <w:t>распространение,</w:t>
      </w:r>
      <w:r w:rsidRPr="006B24D2">
        <w:rPr>
          <w:sz w:val="28"/>
          <w:szCs w:val="28"/>
        </w:rPr>
        <w:t xml:space="preserve"> имеется целый ряд фирм, выпускающих камеры на неохлаждаемых пироэлектрических матрицах.</w:t>
      </w:r>
    </w:p>
    <w:p w14:paraId="6FAB6219" w14:textId="63AAD836" w:rsidR="002C73F8" w:rsidRDefault="002C73F8" w:rsidP="002C73F8">
      <w:pPr>
        <w:widowControl w:val="0"/>
        <w:spacing w:after="0" w:line="288" w:lineRule="auto"/>
        <w:ind w:firstLine="567"/>
        <w:jc w:val="both"/>
      </w:pPr>
      <w:r w:rsidRPr="006B24D2">
        <w:t xml:space="preserve">Масштабы выпуска устройств, работа которых основана на пироэлектрическом эффекте, увеличиваются, расширяются области их применения. В качестве новых областей применеия пироэлектрических материалов можно указать разработанные в последние годы миниатюрные пироэлектрические генераторы рентгеновского и нейтронного излучения. </w:t>
      </w:r>
    </w:p>
    <w:p w14:paraId="2C3575F9" w14:textId="77777777" w:rsidR="008B779B" w:rsidRPr="006B24D2" w:rsidRDefault="008B779B" w:rsidP="002C73F8">
      <w:pPr>
        <w:widowControl w:val="0"/>
        <w:spacing w:after="0" w:line="288" w:lineRule="auto"/>
        <w:ind w:firstLine="567"/>
        <w:jc w:val="both"/>
      </w:pPr>
    </w:p>
    <w:p w14:paraId="1CDF42E2" w14:textId="4AD8F21C" w:rsidR="002C73F8" w:rsidRPr="008B779B" w:rsidRDefault="008B779B" w:rsidP="008B779B">
      <w:pPr>
        <w:pStyle w:val="30"/>
      </w:pPr>
      <w:bookmarkStart w:id="171" w:name="_Toc72347787"/>
      <w:r w:rsidRPr="008B779B">
        <w:t>Описание работы</w:t>
      </w:r>
      <w:bookmarkEnd w:id="171"/>
    </w:p>
    <w:p w14:paraId="2455DEE2" w14:textId="5C56F979" w:rsidR="002C73F8" w:rsidRPr="008B779B" w:rsidRDefault="002C73F8" w:rsidP="008B779B">
      <w:pPr>
        <w:pStyle w:val="11"/>
        <w:ind w:left="0" w:firstLine="0"/>
      </w:pPr>
      <w:r w:rsidRPr="008B779B">
        <w:t>Цель работы</w:t>
      </w:r>
    </w:p>
    <w:p w14:paraId="0D545567" w14:textId="77777777" w:rsidR="002C73F8" w:rsidRPr="006B24D2" w:rsidRDefault="002C73F8" w:rsidP="002C73F8">
      <w:pPr>
        <w:widowControl w:val="0"/>
        <w:spacing w:after="0" w:line="288" w:lineRule="auto"/>
        <w:ind w:firstLine="567"/>
        <w:jc w:val="both"/>
      </w:pPr>
      <w:r w:rsidRPr="006B24D2">
        <w:t>1. Ознакомится с методами исследования пироэлектрического эффекта; изучить устройство экспериментальной установки для исследования пироэлектрического эффекта квазистатическим методом.</w:t>
      </w:r>
    </w:p>
    <w:p w14:paraId="775D06F6" w14:textId="77777777" w:rsidR="002C73F8" w:rsidRPr="006B24D2" w:rsidRDefault="002C73F8" w:rsidP="002C73F8">
      <w:pPr>
        <w:widowControl w:val="0"/>
        <w:spacing w:after="0" w:line="288" w:lineRule="auto"/>
        <w:ind w:firstLine="567"/>
        <w:jc w:val="both"/>
      </w:pPr>
      <w:r w:rsidRPr="006B24D2">
        <w:t xml:space="preserve">2. Для заданных пироэлектрических образцов (кристаллов </w:t>
      </w:r>
      <w:r w:rsidRPr="006B24D2">
        <w:rPr>
          <w:lang w:val="en-US"/>
        </w:rPr>
        <w:t>LiNbO</w:t>
      </w:r>
      <w:r w:rsidRPr="006B24D2">
        <w:rPr>
          <w:vertAlign w:val="subscript"/>
        </w:rPr>
        <w:t>3</w:t>
      </w:r>
      <w:r w:rsidRPr="006B24D2">
        <w:t xml:space="preserve">, </w:t>
      </w:r>
      <w:r w:rsidRPr="006B24D2">
        <w:rPr>
          <w:lang w:val="en-US"/>
        </w:rPr>
        <w:t>LiTaO</w:t>
      </w:r>
      <w:r w:rsidRPr="006B24D2">
        <w:rPr>
          <w:vertAlign w:val="subscript"/>
        </w:rPr>
        <w:t>3</w:t>
      </w:r>
      <w:r w:rsidRPr="006B24D2">
        <w:t xml:space="preserve">, </w:t>
      </w:r>
      <w:r w:rsidRPr="006B24D2">
        <w:rPr>
          <w:lang w:val="en-US"/>
        </w:rPr>
        <w:t>Pb</w:t>
      </w:r>
      <w:r w:rsidRPr="006B24D2">
        <w:rPr>
          <w:vertAlign w:val="subscript"/>
        </w:rPr>
        <w:t>5</w:t>
      </w:r>
      <w:r w:rsidRPr="006B24D2">
        <w:rPr>
          <w:lang w:val="en-US"/>
        </w:rPr>
        <w:t>Ge</w:t>
      </w:r>
      <w:r w:rsidRPr="006B24D2">
        <w:rPr>
          <w:vertAlign w:val="subscript"/>
        </w:rPr>
        <w:t>3</w:t>
      </w:r>
      <w:r w:rsidRPr="006B24D2">
        <w:rPr>
          <w:lang w:val="en-US"/>
        </w:rPr>
        <w:t>O</w:t>
      </w:r>
      <w:r w:rsidRPr="006B24D2">
        <w:rPr>
          <w:vertAlign w:val="subscript"/>
        </w:rPr>
        <w:t>11</w:t>
      </w:r>
      <w:r w:rsidRPr="006B24D2">
        <w:t xml:space="preserve">, керамики типа ЦТС-19 или других) определить при комнатной температуре величину пироэлектрического коэффициента </w:t>
      </w:r>
      <w:r w:rsidRPr="006B24D2">
        <w:rPr>
          <w:lang w:val="en-US"/>
        </w:rPr>
        <w:t>p</w:t>
      </w:r>
      <w:r w:rsidRPr="006B24D2">
        <w:rPr>
          <w:rFonts w:ascii="Symbol" w:hAnsi="Symbol"/>
          <w:vertAlign w:val="superscript"/>
          <w:lang w:val="en-US"/>
        </w:rPr>
        <w:t></w:t>
      </w:r>
      <w:r w:rsidRPr="006B24D2">
        <w:t xml:space="preserve"> и отношения пирокоэффициента к диэлектрической проницаемости </w:t>
      </w:r>
      <w:r w:rsidRPr="006B24D2">
        <w:rPr>
          <w:lang w:val="en-US"/>
        </w:rPr>
        <w:t>p</w:t>
      </w:r>
      <w:r w:rsidRPr="006B24D2">
        <w:rPr>
          <w:rFonts w:ascii="Symbol" w:hAnsi="Symbol"/>
          <w:vertAlign w:val="superscript"/>
          <w:lang w:val="en-US"/>
        </w:rPr>
        <w:t></w:t>
      </w:r>
      <w:r w:rsidRPr="006B24D2">
        <w:t>/</w:t>
      </w:r>
      <w:r w:rsidRPr="006B24D2">
        <w:rPr>
          <w:rFonts w:ascii="Symbol" w:hAnsi="Symbol"/>
          <w:lang w:val="en-US"/>
        </w:rPr>
        <w:t></w:t>
      </w:r>
      <w:r w:rsidRPr="006B24D2">
        <w:t xml:space="preserve">, изучить температурную зависимость пирокоэффициента </w:t>
      </w:r>
      <w:r w:rsidRPr="006B24D2">
        <w:rPr>
          <w:lang w:val="en-US"/>
        </w:rPr>
        <w:t>p</w:t>
      </w:r>
      <w:r w:rsidRPr="006B24D2">
        <w:rPr>
          <w:rFonts w:ascii="Symbol" w:hAnsi="Symbol"/>
          <w:vertAlign w:val="superscript"/>
          <w:lang w:val="en-US"/>
        </w:rPr>
        <w:t></w:t>
      </w:r>
      <w:r w:rsidRPr="006B24D2">
        <w:t>(</w:t>
      </w:r>
      <w:r w:rsidRPr="006B24D2">
        <w:rPr>
          <w:lang w:val="en-US"/>
        </w:rPr>
        <w:t>T</w:t>
      </w:r>
      <w:r w:rsidRPr="006B24D2">
        <w:t>) в диапазоне 100-500 К.</w:t>
      </w:r>
    </w:p>
    <w:p w14:paraId="46E11490" w14:textId="77777777" w:rsidR="002C73F8" w:rsidRPr="006B24D2" w:rsidRDefault="002C73F8" w:rsidP="002C73F8">
      <w:pPr>
        <w:widowControl w:val="0"/>
        <w:spacing w:after="0" w:line="288" w:lineRule="auto"/>
        <w:ind w:firstLine="567"/>
        <w:jc w:val="both"/>
      </w:pPr>
      <w:r w:rsidRPr="006B24D2">
        <w:t xml:space="preserve">3. Определить температурную зависимость изменения величины спонтанной поляризации </w:t>
      </w:r>
      <w:r w:rsidRPr="006B24D2">
        <w:rPr>
          <w:rFonts w:ascii="Symbol" w:hAnsi="Symbol"/>
          <w:lang w:val="en-US"/>
        </w:rPr>
        <w:t></w:t>
      </w:r>
      <w:r w:rsidRPr="006B24D2">
        <w:rPr>
          <w:lang w:val="en-US"/>
        </w:rPr>
        <w:t>P</w:t>
      </w:r>
      <w:r w:rsidRPr="006B24D2">
        <w:rPr>
          <w:vertAlign w:val="subscript"/>
          <w:lang w:val="en-US"/>
        </w:rPr>
        <w:t>s</w:t>
      </w:r>
      <w:r w:rsidRPr="006B24D2">
        <w:t>(</w:t>
      </w:r>
      <w:r w:rsidRPr="006B24D2">
        <w:rPr>
          <w:lang w:val="en-US"/>
        </w:rPr>
        <w:t>T</w:t>
      </w:r>
      <w:r w:rsidRPr="006B24D2">
        <w:t>), вызванного изменением температуры образца.</w:t>
      </w:r>
    </w:p>
    <w:p w14:paraId="43DEA244" w14:textId="77777777" w:rsidR="002C73F8" w:rsidRPr="006B24D2" w:rsidRDefault="002C73F8" w:rsidP="002C73F8">
      <w:pPr>
        <w:widowControl w:val="0"/>
        <w:spacing w:after="0" w:line="288" w:lineRule="auto"/>
        <w:ind w:firstLine="567"/>
        <w:jc w:val="both"/>
        <w:rPr>
          <w:b/>
        </w:rPr>
      </w:pPr>
    </w:p>
    <w:p w14:paraId="4F03EF42" w14:textId="7B7F1EB6" w:rsidR="002C73F8" w:rsidRPr="008B779B" w:rsidRDefault="002C73F8" w:rsidP="008B779B">
      <w:pPr>
        <w:pStyle w:val="11"/>
        <w:ind w:left="0" w:firstLine="0"/>
      </w:pPr>
      <w:r w:rsidRPr="008B779B">
        <w:t>Указания по подготовке к выполнению работы</w:t>
      </w:r>
    </w:p>
    <w:p w14:paraId="64FE87AC" w14:textId="77777777" w:rsidR="002C73F8" w:rsidRPr="006B24D2" w:rsidRDefault="002C73F8" w:rsidP="002C73F8">
      <w:pPr>
        <w:pStyle w:val="afe"/>
        <w:spacing w:line="288" w:lineRule="auto"/>
        <w:ind w:firstLine="567"/>
        <w:rPr>
          <w:sz w:val="28"/>
          <w:szCs w:val="28"/>
        </w:rPr>
      </w:pPr>
      <w:r w:rsidRPr="006B24D2">
        <w:rPr>
          <w:sz w:val="28"/>
          <w:szCs w:val="28"/>
        </w:rPr>
        <w:t>При подготовке к выполнению лабораторной работы студенты должны:</w:t>
      </w:r>
    </w:p>
    <w:p w14:paraId="13A7C361" w14:textId="77777777" w:rsidR="002C73F8" w:rsidRPr="006B24D2" w:rsidRDefault="002C73F8" w:rsidP="002C73F8">
      <w:pPr>
        <w:pStyle w:val="afe"/>
        <w:spacing w:line="288" w:lineRule="auto"/>
        <w:ind w:firstLine="567"/>
        <w:rPr>
          <w:sz w:val="28"/>
          <w:szCs w:val="28"/>
        </w:rPr>
      </w:pPr>
      <w:r w:rsidRPr="006B24D2">
        <w:rPr>
          <w:sz w:val="28"/>
          <w:szCs w:val="28"/>
        </w:rPr>
        <w:t xml:space="preserve">а) по настоящему пособию ознакомиться с ее содержанием, порядком выполнения работы и оформления результатов; </w:t>
      </w:r>
    </w:p>
    <w:p w14:paraId="25FF1750" w14:textId="77777777" w:rsidR="002C73F8" w:rsidRPr="006B24D2" w:rsidRDefault="002C73F8" w:rsidP="002C73F8">
      <w:pPr>
        <w:pStyle w:val="afe"/>
        <w:spacing w:line="288" w:lineRule="auto"/>
        <w:ind w:firstLine="567"/>
        <w:rPr>
          <w:sz w:val="28"/>
          <w:szCs w:val="28"/>
        </w:rPr>
      </w:pPr>
      <w:r w:rsidRPr="006B24D2">
        <w:rPr>
          <w:sz w:val="28"/>
          <w:szCs w:val="28"/>
        </w:rPr>
        <w:t xml:space="preserve">б) повторить соответствующий теоретический материал по физике пироэлектрических явлений с использованием настоящего пособия и рекомендуемой в нем литературы; </w:t>
      </w:r>
    </w:p>
    <w:p w14:paraId="462E1EF2" w14:textId="77777777" w:rsidR="002C73F8" w:rsidRPr="006B24D2" w:rsidRDefault="002C73F8" w:rsidP="002C73F8">
      <w:pPr>
        <w:pStyle w:val="afe"/>
        <w:spacing w:line="288" w:lineRule="auto"/>
        <w:ind w:firstLine="567"/>
        <w:rPr>
          <w:sz w:val="28"/>
          <w:szCs w:val="28"/>
        </w:rPr>
      </w:pPr>
      <w:r w:rsidRPr="006B24D2">
        <w:rPr>
          <w:sz w:val="28"/>
          <w:szCs w:val="28"/>
        </w:rPr>
        <w:t xml:space="preserve">в) привести в рабочей тетради сводку основных определений и расчетных формул по теме работы; </w:t>
      </w:r>
    </w:p>
    <w:p w14:paraId="7265FD4E" w14:textId="77777777" w:rsidR="002C73F8" w:rsidRPr="006B24D2" w:rsidRDefault="002C73F8" w:rsidP="002C73F8">
      <w:pPr>
        <w:pStyle w:val="afe"/>
        <w:spacing w:line="288" w:lineRule="auto"/>
        <w:ind w:firstLine="567"/>
        <w:rPr>
          <w:sz w:val="28"/>
          <w:szCs w:val="28"/>
        </w:rPr>
      </w:pPr>
      <w:r w:rsidRPr="006B24D2">
        <w:rPr>
          <w:sz w:val="28"/>
          <w:szCs w:val="28"/>
        </w:rPr>
        <w:t xml:space="preserve">г) ознакомиться с назначением используемых приборов и оборудования, </w:t>
      </w:r>
      <w:r w:rsidRPr="006B24D2">
        <w:rPr>
          <w:sz w:val="28"/>
          <w:szCs w:val="28"/>
        </w:rPr>
        <w:lastRenderedPageBreak/>
        <w:t xml:space="preserve">начертить в рабочей тетради функциональную схему установки; </w:t>
      </w:r>
    </w:p>
    <w:p w14:paraId="4DB39FE8" w14:textId="77777777" w:rsidR="002C73F8" w:rsidRPr="006B24D2" w:rsidRDefault="002C73F8" w:rsidP="002C73F8">
      <w:pPr>
        <w:pStyle w:val="afe"/>
        <w:spacing w:line="288" w:lineRule="auto"/>
        <w:ind w:firstLine="567"/>
        <w:rPr>
          <w:sz w:val="28"/>
          <w:szCs w:val="28"/>
        </w:rPr>
      </w:pPr>
      <w:r w:rsidRPr="006B24D2">
        <w:rPr>
          <w:sz w:val="28"/>
          <w:szCs w:val="28"/>
        </w:rPr>
        <w:t>д) подготовить ответы на контрольные вопросы, привлекая дополнительную учебную литературу.</w:t>
      </w:r>
    </w:p>
    <w:p w14:paraId="7F0A69CF" w14:textId="568BF13B" w:rsidR="002C73F8" w:rsidRPr="006B24D2" w:rsidRDefault="002C73F8" w:rsidP="002C73F8">
      <w:pPr>
        <w:pStyle w:val="afe"/>
        <w:spacing w:line="288" w:lineRule="auto"/>
        <w:ind w:firstLine="567"/>
        <w:rPr>
          <w:sz w:val="28"/>
          <w:szCs w:val="28"/>
        </w:rPr>
      </w:pPr>
      <w:r w:rsidRPr="006B24D2">
        <w:rPr>
          <w:sz w:val="28"/>
          <w:szCs w:val="28"/>
        </w:rPr>
        <w:t>Студенты допускаются к выполнению работы после собеседования с преподавателем, который определяет необходимый уровень знаний по теоретической и экспериментальной частям работы. Перед выполнением работы проводится инструктаж студентов по технике безопасности, им выдается конкретное задание по выполнению работы (состав изучаемого пироэлектрического образца, температурный диапазон и режим измерений и т. д.). Работа проводится в присутствии преподавателя в лаборатории на стационарной установке, находящейся в рабочем состоянии.</w:t>
      </w:r>
    </w:p>
    <w:p w14:paraId="4D8A24EE" w14:textId="4E5E685E" w:rsidR="002C73F8" w:rsidRPr="006B24D2" w:rsidRDefault="002C73F8" w:rsidP="002C73F8">
      <w:pPr>
        <w:pStyle w:val="afe"/>
        <w:spacing w:line="288" w:lineRule="auto"/>
        <w:ind w:firstLine="567"/>
        <w:rPr>
          <w:sz w:val="28"/>
          <w:szCs w:val="28"/>
        </w:rPr>
      </w:pPr>
    </w:p>
    <w:p w14:paraId="47B7ACAE" w14:textId="78638E32" w:rsidR="002C73F8" w:rsidRPr="008B779B" w:rsidRDefault="002C73F8" w:rsidP="008B779B">
      <w:pPr>
        <w:pStyle w:val="11"/>
        <w:ind w:left="0" w:firstLine="0"/>
      </w:pPr>
      <w:r w:rsidRPr="008B779B">
        <w:t>Описание экспериментальной установки</w:t>
      </w:r>
    </w:p>
    <w:p w14:paraId="6C687077" w14:textId="1EFB7457" w:rsidR="002C73F8" w:rsidRPr="006B24D2" w:rsidRDefault="002C73F8" w:rsidP="002C73F8">
      <w:pPr>
        <w:pStyle w:val="18"/>
        <w:spacing w:line="288" w:lineRule="auto"/>
        <w:ind w:firstLine="567"/>
        <w:rPr>
          <w:spacing w:val="-6"/>
          <w:sz w:val="28"/>
          <w:szCs w:val="28"/>
        </w:rPr>
      </w:pPr>
      <w:r w:rsidRPr="006B24D2">
        <w:rPr>
          <w:b/>
          <w:spacing w:val="-6"/>
          <w:sz w:val="28"/>
          <w:szCs w:val="28"/>
        </w:rPr>
        <w:t>Оборудование и материалы</w:t>
      </w:r>
      <w:r w:rsidRPr="006B24D2">
        <w:rPr>
          <w:spacing w:val="-6"/>
          <w:sz w:val="28"/>
          <w:szCs w:val="28"/>
        </w:rPr>
        <w:t xml:space="preserve">. Стенд для изучения пироэлектрического эффекта включает в себя (рис. 2.1): измерительную ячейку для образца; форвакуумный насос (типа </w:t>
      </w:r>
      <w:r w:rsidRPr="006B24D2">
        <w:rPr>
          <w:spacing w:val="-6"/>
          <w:sz w:val="28"/>
          <w:szCs w:val="28"/>
          <w:lang w:val="en-US"/>
        </w:rPr>
        <w:t>MPW</w:t>
      </w:r>
      <w:r w:rsidRPr="006B24D2">
        <w:rPr>
          <w:spacing w:val="-6"/>
          <w:sz w:val="28"/>
          <w:szCs w:val="28"/>
        </w:rPr>
        <w:t>-5) с системой вентилей для создания в ячейке пониженного давления; электрометр (типа В7-30) для измерения и усиления пироэлектрического сигнала; нагревательный элемент для нагрева образца; лабораторный автотрансформатор (ЛАТР) типа РНО-250-2 для питания нагревательного элемен</w:t>
      </w:r>
      <w:r w:rsidRPr="006B24D2">
        <w:rPr>
          <w:noProof/>
          <w:snapToGrid/>
          <w:spacing w:val="-6"/>
          <w:sz w:val="28"/>
          <w:szCs w:val="28"/>
        </w:rPr>
        <w:t>та</w:t>
      </w:r>
      <w:r w:rsidRPr="006B24D2">
        <w:rPr>
          <w:spacing w:val="-6"/>
          <w:sz w:val="28"/>
          <w:szCs w:val="28"/>
        </w:rPr>
        <w:t xml:space="preserve">; щитовой стрелочный амперметр типа Ц330 для контроля тока в нагревательном элементе; изолирующий трансформатор ТА-40; медь- константановую термопару для измерения температуры образца; вольтметр (типа В7-21) для измерения напряжения термопары; двухкоординатный самописец (типа </w:t>
      </w:r>
      <w:r w:rsidRPr="006B24D2">
        <w:rPr>
          <w:spacing w:val="-6"/>
          <w:sz w:val="28"/>
          <w:szCs w:val="28"/>
          <w:lang w:val="en-US"/>
        </w:rPr>
        <w:t>Endim</w:t>
      </w:r>
      <w:r w:rsidRPr="006B24D2">
        <w:rPr>
          <w:spacing w:val="-6"/>
          <w:sz w:val="28"/>
          <w:szCs w:val="28"/>
        </w:rPr>
        <w:t xml:space="preserve"> 620.02) для записи зависимости пироэлектрического сигнала от напряжения термопары; измеритель иммитанса (типа Е7-14) для определения электрической емкости и сопротивления образца; персонального компьютера (ПК) с интерфейсной платой (типа ЛА-70) для обработки результатов измерений. </w:t>
      </w:r>
    </w:p>
    <w:p w14:paraId="7DAF7C96" w14:textId="77777777" w:rsidR="002C73F8" w:rsidRPr="006B24D2" w:rsidRDefault="002C73F8" w:rsidP="002C73F8">
      <w:pPr>
        <w:widowControl w:val="0"/>
        <w:spacing w:after="0" w:line="288" w:lineRule="auto"/>
        <w:ind w:firstLine="567"/>
        <w:jc w:val="both"/>
        <w:rPr>
          <w:spacing w:val="-6"/>
        </w:rPr>
      </w:pPr>
      <w:r w:rsidRPr="006B24D2">
        <w:rPr>
          <w:b/>
          <w:spacing w:val="-6"/>
        </w:rPr>
        <w:t>Образцы</w:t>
      </w:r>
      <w:r w:rsidRPr="006B24D2">
        <w:rPr>
          <w:spacing w:val="-6"/>
        </w:rPr>
        <w:t xml:space="preserve">. Пироэлектрические образцы представляют собой плоскопараллельные пластины толщиной </w:t>
      </w:r>
      <w:r w:rsidRPr="006B24D2">
        <w:rPr>
          <w:spacing w:val="-6"/>
          <w:lang w:val="en-US"/>
        </w:rPr>
        <w:t>d</w:t>
      </w:r>
      <w:r w:rsidRPr="006B24D2">
        <w:rPr>
          <w:spacing w:val="-6"/>
        </w:rPr>
        <w:t xml:space="preserve">=0,5÷1,5 мм и с площадью базисных поверхностей по </w:t>
      </w:r>
      <w:r w:rsidRPr="006B24D2">
        <w:rPr>
          <w:spacing w:val="-6"/>
          <w:lang w:val="en-US"/>
        </w:rPr>
        <w:t>A</w:t>
      </w:r>
      <w:r w:rsidRPr="006B24D2">
        <w:rPr>
          <w:spacing w:val="-6"/>
        </w:rPr>
        <w:t>=10÷30 мм</w:t>
      </w:r>
      <w:r w:rsidRPr="006B24D2">
        <w:rPr>
          <w:spacing w:val="-6"/>
          <w:vertAlign w:val="superscript"/>
        </w:rPr>
        <w:t>2</w:t>
      </w:r>
      <w:r w:rsidRPr="006B24D2">
        <w:rPr>
          <w:spacing w:val="-6"/>
        </w:rPr>
        <w:t>. Поверхности базисных плоскостей пластин покрыты серебряными электродами. Таким образом, образцы представляет собой плоскопараллельные кон</w:t>
      </w:r>
      <w:r w:rsidRPr="006B24D2">
        <w:rPr>
          <w:spacing w:val="-6"/>
        </w:rPr>
        <w:lastRenderedPageBreak/>
        <w:t xml:space="preserve">денсаторы емкостью </w:t>
      </w:r>
      <w:r w:rsidRPr="006B24D2">
        <w:rPr>
          <w:spacing w:val="-6"/>
          <w:lang w:val="en-US"/>
        </w:rPr>
        <w:t>C</w:t>
      </w:r>
      <w:r w:rsidRPr="006B24D2">
        <w:rPr>
          <w:spacing w:val="-6"/>
        </w:rPr>
        <w:t>=</w:t>
      </w:r>
      <w:r w:rsidRPr="006B24D2">
        <w:rPr>
          <w:rFonts w:ascii="Symbol" w:hAnsi="Symbol"/>
          <w:spacing w:val="-6"/>
          <w:lang w:val="en-US"/>
        </w:rPr>
        <w:t></w:t>
      </w:r>
      <w:r w:rsidRPr="006B24D2">
        <w:rPr>
          <w:rFonts w:ascii="Symbol" w:hAnsi="Symbol"/>
          <w:spacing w:val="-6"/>
          <w:lang w:val="en-US"/>
        </w:rPr>
        <w:t></w:t>
      </w:r>
      <w:r w:rsidRPr="006B24D2">
        <w:rPr>
          <w:spacing w:val="-6"/>
          <w:vertAlign w:val="subscript"/>
          <w:lang w:val="en-US"/>
        </w:rPr>
        <w:t>o</w:t>
      </w:r>
      <w:r w:rsidRPr="006B24D2">
        <w:rPr>
          <w:spacing w:val="-6"/>
          <w:lang w:val="en-US"/>
        </w:rPr>
        <w:t>A</w:t>
      </w:r>
      <w:r w:rsidRPr="006B24D2">
        <w:rPr>
          <w:spacing w:val="-6"/>
        </w:rPr>
        <w:t>/</w:t>
      </w:r>
      <w:r w:rsidRPr="006B24D2">
        <w:rPr>
          <w:spacing w:val="-6"/>
          <w:lang w:val="en-US"/>
        </w:rPr>
        <w:t>d</w:t>
      </w:r>
      <w:r w:rsidRPr="006B24D2">
        <w:rPr>
          <w:spacing w:val="-6"/>
        </w:rPr>
        <w:t xml:space="preserve">, где </w:t>
      </w:r>
      <w:r w:rsidRPr="006B24D2">
        <w:rPr>
          <w:rFonts w:ascii="Symbol" w:hAnsi="Symbol"/>
          <w:spacing w:val="-6"/>
          <w:lang w:val="en-US"/>
        </w:rPr>
        <w:t></w:t>
      </w:r>
      <w:r w:rsidRPr="006B24D2">
        <w:rPr>
          <w:spacing w:val="-6"/>
        </w:rPr>
        <w:t xml:space="preserve"> - диэлектрическая проницаемость пироэлектрического образца. Пластины вырезаны из кристаллов так, что вектор спонтанной поляризации ориентирован в них перпендикулярно базисным плоскостям. Для измерений используются предварительно поляризованные пироэлектрические образцы. </w:t>
      </w:r>
    </w:p>
    <w:p w14:paraId="504B9455" w14:textId="2370536E" w:rsidR="002C73F8" w:rsidRPr="006B24D2" w:rsidRDefault="002C73F8" w:rsidP="002C73F8">
      <w:pPr>
        <w:widowControl w:val="0"/>
        <w:spacing w:after="0" w:line="288" w:lineRule="auto"/>
        <w:ind w:firstLine="567"/>
        <w:jc w:val="both"/>
        <w:rPr>
          <w:spacing w:val="6"/>
        </w:rPr>
      </w:pPr>
      <w:r w:rsidRPr="006B24D2">
        <w:rPr>
          <w:b/>
          <w:spacing w:val="6"/>
        </w:rPr>
        <w:t>Функциональная схема установки</w:t>
      </w:r>
      <w:r w:rsidRPr="006B24D2">
        <w:rPr>
          <w:spacing w:val="6"/>
        </w:rPr>
        <w:t xml:space="preserve">. Функциональная схема установки для изучения пироэлектрического эффекта квазистатическим методом изображена на рис. </w:t>
      </w:r>
      <w:r w:rsidR="008B779B">
        <w:rPr>
          <w:spacing w:val="6"/>
        </w:rPr>
        <w:t>1.5.6</w:t>
      </w:r>
      <w:r w:rsidRPr="006B24D2">
        <w:rPr>
          <w:spacing w:val="6"/>
        </w:rPr>
        <w:t xml:space="preserve">. </w:t>
      </w:r>
    </w:p>
    <w:p w14:paraId="7E8654DF" w14:textId="77777777" w:rsidR="002C73F8" w:rsidRPr="006B24D2" w:rsidRDefault="002C73F8" w:rsidP="002C73F8">
      <w:pPr>
        <w:widowControl w:val="0"/>
        <w:spacing w:after="0" w:line="288" w:lineRule="auto"/>
        <w:ind w:firstLine="567"/>
        <w:jc w:val="both"/>
        <w:rPr>
          <w:spacing w:val="-6"/>
        </w:rPr>
      </w:pPr>
      <w:r w:rsidRPr="006B24D2">
        <w:t xml:space="preserve">Электроды образца подсоединяются к входу электрометра, который измеряет ток, протекающий в цепи образец – электрометр. В режиме измерения тока эквивалентное входное сопротивление электрометра </w:t>
      </w:r>
      <w:r w:rsidRPr="006B24D2">
        <w:rPr>
          <w:lang w:val="en-US"/>
        </w:rPr>
        <w:t>R</w:t>
      </w:r>
      <w:r w:rsidRPr="006B24D2">
        <w:rPr>
          <w:vertAlign w:val="subscript"/>
          <w:lang w:val="en-US"/>
        </w:rPr>
        <w:t>a</w:t>
      </w:r>
      <w:r w:rsidRPr="006B24D2">
        <w:t xml:space="preserve"> не превышает 2 МОм, что намного меньше сопротивления </w:t>
      </w:r>
      <w:r w:rsidRPr="006B24D2">
        <w:rPr>
          <w:lang w:val="en-US"/>
        </w:rPr>
        <w:t>R</w:t>
      </w:r>
      <w:r w:rsidRPr="006B24D2">
        <w:rPr>
          <w:vertAlign w:val="subscript"/>
          <w:lang w:val="en-US"/>
        </w:rPr>
        <w:t>s</w:t>
      </w:r>
      <w:r w:rsidRPr="006B24D2">
        <w:t xml:space="preserve"> диэлектрических образцов в обычных условиях. Усиленный электрометром сигнал, пропорциональный пироэлектрическому току, подается далее на </w:t>
      </w:r>
      <w:r w:rsidRPr="006B24D2">
        <w:rPr>
          <w:lang w:val="en-US"/>
        </w:rPr>
        <w:t>Y</w:t>
      </w:r>
      <w:r w:rsidRPr="006B24D2">
        <w:t xml:space="preserve">-вход </w:t>
      </w:r>
      <w:r w:rsidRPr="006B24D2">
        <w:rPr>
          <w:spacing w:val="-6"/>
        </w:rPr>
        <w:t xml:space="preserve">двухкоординатного самописца, на </w:t>
      </w:r>
      <w:r w:rsidRPr="006B24D2">
        <w:rPr>
          <w:spacing w:val="-6"/>
          <w:lang w:val="en-US"/>
        </w:rPr>
        <w:t>X</w:t>
      </w:r>
      <w:r w:rsidRPr="006B24D2">
        <w:rPr>
          <w:spacing w:val="-6"/>
        </w:rPr>
        <w:t xml:space="preserve">-вход которого при этом подается сигнал с термопары, измеряющей температуру образца. При таком подключении в процессе изменения температуры образца самописец фиксирует зависимость сигнала с образца от напряжения термопары. </w:t>
      </w:r>
    </w:p>
    <w:p w14:paraId="0272E09B" w14:textId="28943024" w:rsidR="002C73F8" w:rsidRPr="006B24D2" w:rsidRDefault="002C73F8" w:rsidP="002C73F8">
      <w:pPr>
        <w:widowControl w:val="0"/>
        <w:spacing w:after="0" w:line="288" w:lineRule="auto"/>
        <w:ind w:firstLine="567"/>
        <w:jc w:val="both"/>
      </w:pPr>
      <w:r w:rsidRPr="006B24D2">
        <w:t xml:space="preserve">Сигналы с образца и термопары подаются также на интерфейсную плату компьютера, который в соответствии с заданной программой обрабатывает поступающие сигналы и выдает в результате данные о температурной зависимости пироэлектрического коэффициента </w:t>
      </w:r>
      <w:r w:rsidRPr="006B24D2">
        <w:rPr>
          <w:lang w:val="en-US"/>
        </w:rPr>
        <w:t>p</w:t>
      </w:r>
      <w:r w:rsidRPr="006B24D2">
        <w:rPr>
          <w:rFonts w:ascii="Symbol" w:hAnsi="Symbol"/>
          <w:vertAlign w:val="superscript"/>
          <w:lang w:val="en-US"/>
        </w:rPr>
        <w:t></w:t>
      </w:r>
      <w:r w:rsidRPr="006B24D2">
        <w:t>(</w:t>
      </w:r>
      <w:r w:rsidRPr="006B24D2">
        <w:rPr>
          <w:lang w:val="en-US"/>
        </w:rPr>
        <w:t>T</w:t>
      </w:r>
      <w:r w:rsidRPr="006B24D2">
        <w:t>).</w:t>
      </w:r>
    </w:p>
    <w:p w14:paraId="0C1F5BE0" w14:textId="58078D33" w:rsidR="002C73F8" w:rsidRPr="006B24D2" w:rsidRDefault="008B779B" w:rsidP="002C73F8">
      <w:pPr>
        <w:widowControl w:val="0"/>
        <w:spacing w:after="0" w:line="288" w:lineRule="auto"/>
        <w:ind w:firstLine="567"/>
        <w:jc w:val="both"/>
        <w:rPr>
          <w:spacing w:val="-6"/>
        </w:rPr>
      </w:pPr>
      <w:r w:rsidRPr="006B24D2">
        <w:rPr>
          <w:noProof/>
        </w:rPr>
        <w:lastRenderedPageBreak/>
        <mc:AlternateContent>
          <mc:Choice Requires="wps">
            <w:drawing>
              <wp:anchor distT="0" distB="180340" distL="114300" distR="114300" simplePos="0" relativeHeight="251696128" behindDoc="0" locked="0" layoutInCell="1" allowOverlap="0" wp14:anchorId="1920B7B9" wp14:editId="1F993152">
                <wp:simplePos x="0" y="0"/>
                <wp:positionH relativeFrom="column">
                  <wp:posOffset>99060</wp:posOffset>
                </wp:positionH>
                <wp:positionV relativeFrom="margin">
                  <wp:posOffset>2219960</wp:posOffset>
                </wp:positionV>
                <wp:extent cx="5893200" cy="6469200"/>
                <wp:effectExtent l="0" t="0" r="0" b="8255"/>
                <wp:wrapTopAndBottom/>
                <wp:docPr id="264" name="Надпись 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3200" cy="6469200"/>
                        </a:xfrm>
                        <a:prstGeom prst="rect">
                          <a:avLst/>
                        </a:prstGeom>
                        <a:solidFill>
                          <a:srgbClr val="FFFFFF"/>
                        </a:solidFill>
                        <a:ln w="9525">
                          <a:noFill/>
                          <a:miter lim="800000"/>
                          <a:headEnd/>
                          <a:tailEnd/>
                        </a:ln>
                      </wps:spPr>
                      <wps:txbx>
                        <w:txbxContent>
                          <w:p w14:paraId="3A348A59" w14:textId="6E512127" w:rsidR="00CA4140" w:rsidRDefault="00CA4140" w:rsidP="002C73F8">
                            <w:pPr>
                              <w:jc w:val="center"/>
                            </w:pPr>
                            <w:r>
                              <w:rPr>
                                <w:noProof/>
                              </w:rPr>
                              <w:drawing>
                                <wp:inline distT="0" distB="0" distL="0" distR="0" wp14:anchorId="0C588009" wp14:editId="189D8702">
                                  <wp:extent cx="5334000" cy="5762625"/>
                                  <wp:effectExtent l="0" t="0" r="0" b="9525"/>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334000" cy="5762625"/>
                                          </a:xfrm>
                                          <a:prstGeom prst="rect">
                                            <a:avLst/>
                                          </a:prstGeom>
                                          <a:noFill/>
                                          <a:ln>
                                            <a:noFill/>
                                          </a:ln>
                                        </pic:spPr>
                                      </pic:pic>
                                    </a:graphicData>
                                  </a:graphic>
                                </wp:inline>
                              </w:drawing>
                            </w:r>
                          </w:p>
                          <w:p w14:paraId="0CAC5133" w14:textId="48E18DC1" w:rsidR="00CA4140" w:rsidRPr="006B24D2" w:rsidRDefault="00CA4140" w:rsidP="006F68FF">
                            <w:pPr>
                              <w:jc w:val="center"/>
                              <w:rPr>
                                <w:sz w:val="24"/>
                                <w:szCs w:val="24"/>
                              </w:rPr>
                            </w:pPr>
                            <w:r w:rsidRPr="006B24D2">
                              <w:rPr>
                                <w:sz w:val="24"/>
                                <w:szCs w:val="24"/>
                              </w:rPr>
                              <w:t xml:space="preserve">Рис. </w:t>
                            </w:r>
                            <w:r>
                              <w:rPr>
                                <w:sz w:val="24"/>
                                <w:szCs w:val="24"/>
                              </w:rPr>
                              <w:t>1.5.6</w:t>
                            </w:r>
                            <w:r w:rsidRPr="006B24D2">
                              <w:rPr>
                                <w:sz w:val="24"/>
                                <w:szCs w:val="24"/>
                              </w:rPr>
                              <w:t>. Функциональная схема установки для изучения пироэлектрического эффекта квазистатическим методом</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20B7B9" id="Надпись 264" o:spid="_x0000_s1047" type="#_x0000_t202" style="position:absolute;left:0;text-align:left;margin-left:7.8pt;margin-top:174.8pt;width:464.05pt;height:509.4pt;z-index:251696128;visibility:visible;mso-wrap-style:square;mso-width-percent:0;mso-height-percent:0;mso-wrap-distance-left:9pt;mso-wrap-distance-top:0;mso-wrap-distance-right:9pt;mso-wrap-distance-bottom:14.2pt;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" o:allowoverlap="f" stroked="f">
                <v:textbox>
                  <w:txbxContent>
                    <w:p w14:paraId="3A348A59" w14:textId="6E512127" w:rsidR="00CA4140" w:rsidRDefault="00CA4140" w:rsidP="002C73F8">
                      <w:pPr>
                        <w:jc w:val="center"/>
                      </w:pPr>
                      <w:r>
                        <w:rPr>
                          <w:noProof/>
                        </w:rPr>
                        <w:drawing>
                          <wp:inline distT="0" distB="0" distL="0" distR="0" wp14:anchorId="0C588009" wp14:editId="189D8702">
                            <wp:extent cx="5334000" cy="5762625"/>
                            <wp:effectExtent l="0" t="0" r="0" b="9525"/>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334000" cy="5762625"/>
                                    </a:xfrm>
                                    <a:prstGeom prst="rect">
                                      <a:avLst/>
                                    </a:prstGeom>
                                    <a:noFill/>
                                    <a:ln>
                                      <a:noFill/>
                                    </a:ln>
                                  </pic:spPr>
                                </pic:pic>
                              </a:graphicData>
                            </a:graphic>
                          </wp:inline>
                        </w:drawing>
                      </w:r>
                    </w:p>
                    <w:p w14:paraId="0CAC5133" w14:textId="48E18DC1" w:rsidR="00CA4140" w:rsidRPr="006B24D2" w:rsidRDefault="00CA4140" w:rsidP="006F68FF">
                      <w:pPr>
                        <w:jc w:val="center"/>
                        <w:rPr>
                          <w:sz w:val="24"/>
                          <w:szCs w:val="24"/>
                        </w:rPr>
                      </w:pPr>
                      <w:r w:rsidRPr="006B24D2">
                        <w:rPr>
                          <w:sz w:val="24"/>
                          <w:szCs w:val="24"/>
                        </w:rPr>
                        <w:t xml:space="preserve">Рис. </w:t>
                      </w:r>
                      <w:r>
                        <w:rPr>
                          <w:sz w:val="24"/>
                          <w:szCs w:val="24"/>
                        </w:rPr>
                        <w:t>1.5.6</w:t>
                      </w:r>
                      <w:r w:rsidRPr="006B24D2">
                        <w:rPr>
                          <w:sz w:val="24"/>
                          <w:szCs w:val="24"/>
                        </w:rPr>
                        <w:t>. Функциональная схема установки для изучения пироэлектрического эффекта квазистатическим методом</w:t>
                      </w:r>
                    </w:p>
                  </w:txbxContent>
                </v:textbox>
                <w10:wrap type="topAndBottom" anchory="margin"/>
              </v:shape>
            </w:pict>
          </mc:Fallback>
        </mc:AlternateContent>
      </w:r>
      <w:r w:rsidR="002C73F8" w:rsidRPr="006B24D2">
        <w:rPr>
          <w:b/>
        </w:rPr>
        <w:t>Измерительная ячейка</w:t>
      </w:r>
      <w:r w:rsidR="002C73F8" w:rsidRPr="006B24D2">
        <w:t>. Исследуемый образец крепится в измерительной ячейке, которая экранирует образец от нежелательных внешних электромагнитных помех, а также дает возможность проводить измерения при разных температурах и при разных составах и давлениях окружающей образец газовой среды. Возможность создания в ячейке пониженного давления газовой атмосферы позволяет устранить уменьшение поверхностного сопротивления образца из-за</w:t>
      </w:r>
      <w:r w:rsidR="002C73F8" w:rsidRPr="006B24D2">
        <w:rPr>
          <w:spacing w:val="-6"/>
        </w:rPr>
        <w:t xml:space="preserve"> действия на него атмосферной влаги, а также улучшить тепловую изоляцию образца. В пироэлектрической ячейке предусмотрены возможности охлаждения образца до ~90 К путем заливки в имеющуюся в ней специальную полость жидкого азота, а также </w:t>
      </w:r>
      <w:r w:rsidR="002C73F8" w:rsidRPr="006B24D2">
        <w:rPr>
          <w:spacing w:val="-6"/>
        </w:rPr>
        <w:lastRenderedPageBreak/>
        <w:t>нагрева образца до ~500 К при размещении в полости ячейки нагревательного резистивного элемента.</w:t>
      </w:r>
    </w:p>
    <w:p w14:paraId="2A145162" w14:textId="77777777" w:rsidR="002C73F8" w:rsidRPr="006B24D2" w:rsidRDefault="002C73F8" w:rsidP="002C73F8">
      <w:pPr>
        <w:widowControl w:val="0"/>
        <w:spacing w:after="0" w:line="288" w:lineRule="auto"/>
        <w:ind w:firstLine="567"/>
        <w:jc w:val="both"/>
        <w:rPr>
          <w:spacing w:val="-6"/>
        </w:rPr>
      </w:pPr>
      <w:r w:rsidRPr="006B24D2">
        <w:rPr>
          <w:spacing w:val="-6"/>
        </w:rPr>
        <w:t>Основные составные детали измерительной ячейки изготовлены из нержавеющей стали. Ячейка представляет собой полый цилиндр, верхний съемный фланец которого может герметично прижиматься к корпусу через уплотняющую резиновую прокладку. Во фланец вмонтированы герметичные токовводы, для вывода электрических сигналов с образца и термопары. В центре фланца имеется отверстие, в которое сваркой, в перпендикулярном к поверхности фланца направлении, закреплены две коаксиальные тонкостенные трубки. К нижней части внутренней трубки приварен держатель образца в виде прямоугольного параллелепипеда. В имеющуюся в держателе полость через цилиндрическую трубку можно вставлять либо резистивный нагреватель для нагрева образца, либо заливать жидкий азот для охлаждения образца.</w:t>
      </w:r>
    </w:p>
    <w:p w14:paraId="6882DF20" w14:textId="77777777" w:rsidR="002C73F8" w:rsidRPr="006B24D2" w:rsidRDefault="002C73F8" w:rsidP="002C73F8">
      <w:pPr>
        <w:widowControl w:val="0"/>
        <w:spacing w:after="0" w:line="288" w:lineRule="auto"/>
        <w:ind w:firstLine="567"/>
        <w:jc w:val="both"/>
      </w:pPr>
      <w:r w:rsidRPr="006B24D2">
        <w:t xml:space="preserve">Пироэлектрический образец прижимается к плоской поверхности держателя образца никелевой пружиной рычажкового типа, изолированной от корпуса ячейки прокладками из плавленого кварца. Пружина имеет низкую жесткость, поэтому она не вызывает в образце существенных механических напряжений. Определяемый при таких условиях пироэлектрический коэффициент должен, очевидно, соответствовать коэффициенту при отсутствии механических напряжений – </w:t>
      </w:r>
      <w:r w:rsidRPr="006B24D2">
        <w:rPr>
          <w:lang w:val="en-US"/>
        </w:rPr>
        <w:t>p</w:t>
      </w:r>
      <w:r w:rsidRPr="006B24D2">
        <w:rPr>
          <w:rFonts w:ascii="Symbol" w:hAnsi="Symbol"/>
          <w:vertAlign w:val="superscript"/>
          <w:lang w:val="en-US"/>
        </w:rPr>
        <w:t></w:t>
      </w:r>
      <w:r w:rsidRPr="006B24D2">
        <w:t>.</w:t>
      </w:r>
    </w:p>
    <w:p w14:paraId="7FB6CAF7" w14:textId="77777777" w:rsidR="002C73F8" w:rsidRPr="006B24D2" w:rsidRDefault="002C73F8" w:rsidP="002C73F8">
      <w:pPr>
        <w:widowControl w:val="0"/>
        <w:spacing w:after="0" w:line="288" w:lineRule="auto"/>
        <w:ind w:firstLine="567"/>
        <w:jc w:val="both"/>
      </w:pPr>
      <w:r w:rsidRPr="006B24D2">
        <w:t>Внутренняя полость ячейки через систему вентилей может подсоединяться к форвакуумному насосу или баллону с газом, что дает возможность либо создавать в ней пониженное давление (~10</w:t>
      </w:r>
      <w:r w:rsidRPr="006B24D2">
        <w:rPr>
          <w:vertAlign w:val="superscript"/>
        </w:rPr>
        <w:t>-3</w:t>
      </w:r>
      <w:r w:rsidRPr="006B24D2">
        <w:t xml:space="preserve"> атм.), либо заполнять ячейку различными газами, либо соединять ее с атмосферой.</w:t>
      </w:r>
    </w:p>
    <w:p w14:paraId="22956350" w14:textId="77777777" w:rsidR="002C73F8" w:rsidRPr="006B24D2" w:rsidRDefault="002C73F8" w:rsidP="002C73F8">
      <w:pPr>
        <w:widowControl w:val="0"/>
        <w:spacing w:after="0" w:line="288" w:lineRule="auto"/>
        <w:ind w:firstLine="567"/>
        <w:jc w:val="both"/>
      </w:pPr>
    </w:p>
    <w:p w14:paraId="580FB805" w14:textId="670177DA" w:rsidR="002C73F8" w:rsidRPr="00F85FE5" w:rsidRDefault="002C73F8" w:rsidP="00F85FE5">
      <w:pPr>
        <w:pStyle w:val="11"/>
        <w:ind w:left="0" w:firstLine="0"/>
      </w:pPr>
      <w:r w:rsidRPr="00F85FE5">
        <w:t>Порядок выполнения работы</w:t>
      </w:r>
    </w:p>
    <w:p w14:paraId="6E138E5A" w14:textId="77777777" w:rsidR="002C73F8" w:rsidRPr="006B24D2" w:rsidRDefault="002C73F8" w:rsidP="002C73F8">
      <w:pPr>
        <w:pStyle w:val="18"/>
        <w:spacing w:line="288" w:lineRule="auto"/>
        <w:ind w:firstLine="567"/>
        <w:rPr>
          <w:sz w:val="28"/>
          <w:szCs w:val="28"/>
        </w:rPr>
      </w:pPr>
      <w:r w:rsidRPr="006B24D2">
        <w:rPr>
          <w:sz w:val="28"/>
          <w:szCs w:val="28"/>
        </w:rPr>
        <w:t>1. Проверить наличие приборов и соответствие их подключения приведенной на рис. 2.1 функциональной схеме.</w:t>
      </w:r>
    </w:p>
    <w:p w14:paraId="7F48FA2B" w14:textId="77777777" w:rsidR="002C73F8" w:rsidRPr="006B24D2" w:rsidRDefault="002C73F8" w:rsidP="002C73F8">
      <w:pPr>
        <w:pStyle w:val="18"/>
        <w:spacing w:line="288" w:lineRule="auto"/>
        <w:ind w:firstLine="567"/>
        <w:rPr>
          <w:spacing w:val="-6"/>
          <w:sz w:val="28"/>
          <w:szCs w:val="28"/>
        </w:rPr>
      </w:pPr>
      <w:r w:rsidRPr="006B24D2">
        <w:rPr>
          <w:spacing w:val="-6"/>
          <w:sz w:val="28"/>
          <w:szCs w:val="28"/>
        </w:rPr>
        <w:t xml:space="preserve">2. Провести измерения микрометром или штангенциркулем геометрических размеров используемой для изучения пироэлектрической пластины – ее толщины </w:t>
      </w:r>
      <w:r w:rsidRPr="006B24D2">
        <w:rPr>
          <w:spacing w:val="-6"/>
          <w:sz w:val="28"/>
          <w:szCs w:val="28"/>
          <w:lang w:val="en-US"/>
        </w:rPr>
        <w:t>d</w:t>
      </w:r>
      <w:r w:rsidRPr="006B24D2">
        <w:rPr>
          <w:spacing w:val="-6"/>
          <w:sz w:val="28"/>
          <w:szCs w:val="28"/>
        </w:rPr>
        <w:t xml:space="preserve"> и площади </w:t>
      </w:r>
      <w:r w:rsidRPr="006B24D2">
        <w:rPr>
          <w:spacing w:val="-6"/>
          <w:sz w:val="28"/>
          <w:szCs w:val="28"/>
          <w:lang w:val="en-US"/>
        </w:rPr>
        <w:t>A</w:t>
      </w:r>
      <w:r w:rsidRPr="006B24D2">
        <w:rPr>
          <w:spacing w:val="-6"/>
          <w:sz w:val="28"/>
          <w:szCs w:val="28"/>
        </w:rPr>
        <w:t xml:space="preserve"> базисной плоскости. </w:t>
      </w:r>
    </w:p>
    <w:p w14:paraId="2DB23DFB" w14:textId="77777777" w:rsidR="002C73F8" w:rsidRPr="006B24D2" w:rsidRDefault="002C73F8" w:rsidP="002C73F8">
      <w:pPr>
        <w:pStyle w:val="18"/>
        <w:spacing w:line="288" w:lineRule="auto"/>
        <w:ind w:firstLine="567"/>
        <w:rPr>
          <w:spacing w:val="-21"/>
          <w:sz w:val="28"/>
          <w:szCs w:val="28"/>
        </w:rPr>
      </w:pPr>
      <w:r w:rsidRPr="006B24D2">
        <w:rPr>
          <w:sz w:val="28"/>
          <w:szCs w:val="28"/>
        </w:rPr>
        <w:t xml:space="preserve">3. С помощью измерителя иммитанса Е7-14 определить </w:t>
      </w:r>
      <w:r w:rsidRPr="006B24D2">
        <w:rPr>
          <w:spacing w:val="-21"/>
          <w:sz w:val="28"/>
          <w:szCs w:val="28"/>
        </w:rPr>
        <w:t xml:space="preserve">электрическую емкость </w:t>
      </w:r>
      <w:r w:rsidRPr="006B24D2">
        <w:rPr>
          <w:spacing w:val="-21"/>
          <w:sz w:val="28"/>
          <w:szCs w:val="28"/>
        </w:rPr>
        <w:lastRenderedPageBreak/>
        <w:t>образца и его тангенс угла диэлектрических потерь.</w:t>
      </w:r>
    </w:p>
    <w:p w14:paraId="2A00917D" w14:textId="77777777" w:rsidR="002C73F8" w:rsidRPr="006B24D2" w:rsidRDefault="002C73F8" w:rsidP="002C73F8">
      <w:pPr>
        <w:pStyle w:val="18"/>
        <w:spacing w:line="288" w:lineRule="auto"/>
        <w:ind w:firstLine="567"/>
        <w:rPr>
          <w:sz w:val="28"/>
          <w:szCs w:val="28"/>
        </w:rPr>
      </w:pPr>
      <w:r w:rsidRPr="006B24D2">
        <w:rPr>
          <w:sz w:val="28"/>
          <w:szCs w:val="28"/>
        </w:rPr>
        <w:t>4. Укрепить пироэлектрический образец на держателе образца измерительной ячейки, прижав его никелевой пружиной. Вставить фланец вместе с держателем и с образцом в ячейку, плотно и без перекосов закрыть ячейку фланцем.</w:t>
      </w:r>
    </w:p>
    <w:p w14:paraId="72DA30F0" w14:textId="77777777" w:rsidR="002C73F8" w:rsidRPr="006B24D2" w:rsidRDefault="002C73F8" w:rsidP="002C73F8">
      <w:pPr>
        <w:pStyle w:val="18"/>
        <w:spacing w:line="288" w:lineRule="auto"/>
        <w:ind w:firstLine="567"/>
        <w:rPr>
          <w:sz w:val="28"/>
          <w:szCs w:val="28"/>
        </w:rPr>
      </w:pPr>
      <w:r w:rsidRPr="006B24D2">
        <w:rPr>
          <w:sz w:val="28"/>
          <w:szCs w:val="28"/>
        </w:rPr>
        <w:t xml:space="preserve">5. Получить разрешение преподавателя на включение установки. </w:t>
      </w:r>
    </w:p>
    <w:p w14:paraId="379460CC" w14:textId="77777777" w:rsidR="002C73F8" w:rsidRPr="006B24D2" w:rsidRDefault="002C73F8" w:rsidP="002C73F8">
      <w:pPr>
        <w:pStyle w:val="18"/>
        <w:spacing w:line="288" w:lineRule="auto"/>
        <w:ind w:firstLine="567"/>
        <w:rPr>
          <w:spacing w:val="-6"/>
          <w:sz w:val="28"/>
          <w:szCs w:val="28"/>
        </w:rPr>
      </w:pPr>
      <w:r w:rsidRPr="006B24D2">
        <w:rPr>
          <w:spacing w:val="-6"/>
          <w:sz w:val="28"/>
          <w:szCs w:val="28"/>
        </w:rPr>
        <w:t xml:space="preserve">6. Включить электропитание всех приборов, входящих в состав установки: электрометра В7-30, вольтметра В7-21, самописца </w:t>
      </w:r>
      <w:r w:rsidRPr="006B24D2">
        <w:rPr>
          <w:spacing w:val="-6"/>
          <w:sz w:val="28"/>
          <w:szCs w:val="28"/>
          <w:lang w:val="en-US"/>
        </w:rPr>
        <w:t>Endim</w:t>
      </w:r>
      <w:r w:rsidRPr="006B24D2">
        <w:rPr>
          <w:spacing w:val="-6"/>
          <w:sz w:val="28"/>
          <w:szCs w:val="28"/>
        </w:rPr>
        <w:t xml:space="preserve"> 620.02, ЛАТРа, форвакуумного насоса, персонального компьютера. Полость ячейки соединить с работающим форвакуумным насосом (вентили В1 и В2 открыть, вентиль В3 – закрыть).</w:t>
      </w:r>
    </w:p>
    <w:p w14:paraId="52524474" w14:textId="77777777" w:rsidR="002C73F8" w:rsidRPr="006B24D2" w:rsidRDefault="002C73F8" w:rsidP="002C73F8">
      <w:pPr>
        <w:pStyle w:val="18"/>
        <w:spacing w:line="288" w:lineRule="auto"/>
        <w:ind w:firstLine="567"/>
        <w:rPr>
          <w:sz w:val="28"/>
          <w:szCs w:val="28"/>
        </w:rPr>
      </w:pPr>
      <w:r w:rsidRPr="006B24D2">
        <w:rPr>
          <w:b/>
          <w:sz w:val="28"/>
          <w:szCs w:val="28"/>
        </w:rPr>
        <w:t>Внимание!</w:t>
      </w:r>
      <w:r w:rsidRPr="006B24D2">
        <w:rPr>
          <w:sz w:val="28"/>
          <w:szCs w:val="28"/>
        </w:rPr>
        <w:t xml:space="preserve"> 1. Электропитание приборов можно включать только после разрешения преподавателя. 2. Движок ЛАТРа должен находится в положении, задающем нулевое выходное напряжение, что соответствует отсутствию тока в цепи нагревателя. 3. Во избежание повреждения электрометра все коммуникации и переключения должны производиться при нажатой на ней кнопке «ВХ. ЗАМКН.».</w:t>
      </w:r>
    </w:p>
    <w:p w14:paraId="391907E2" w14:textId="67EB110A" w:rsidR="002C73F8" w:rsidRPr="006B24D2" w:rsidRDefault="002C73F8" w:rsidP="002C73F8">
      <w:pPr>
        <w:pStyle w:val="18"/>
        <w:spacing w:line="288" w:lineRule="auto"/>
        <w:ind w:firstLine="567"/>
        <w:rPr>
          <w:spacing w:val="-6"/>
          <w:sz w:val="28"/>
          <w:szCs w:val="28"/>
        </w:rPr>
      </w:pPr>
      <w:r w:rsidRPr="006B24D2">
        <w:rPr>
          <w:spacing w:val="-6"/>
          <w:sz w:val="28"/>
          <w:szCs w:val="28"/>
        </w:rPr>
        <w:t xml:space="preserve">7. Провести пробные измерения пироэлектрического тока в режимах нагрева и охлаждения образца. Нагрев обеспечивается заданием ЛАТРом тока нагревателя порядка 1 А, охлаждение – путем извлечения нагретого нагревателя из ячейки. При измерениях пиротока кнопка «ВХ. ЗАМКН.» отпускается и образец подключается к входу электрометра. В процессе этих пробных измерений следует установить, как изменяется наблюдаемый сигнал при переходе от режима нагрева образца к режиму его охлаждению, а также выбрать оптимальные для измерений шкалы электрометра и </w:t>
      </w:r>
      <w:r w:rsidRPr="006B24D2">
        <w:rPr>
          <w:spacing w:val="-6"/>
          <w:sz w:val="28"/>
          <w:szCs w:val="28"/>
          <w:lang w:val="en-US"/>
        </w:rPr>
        <w:t>Y</w:t>
      </w:r>
      <w:r w:rsidRPr="006B24D2">
        <w:rPr>
          <w:spacing w:val="-6"/>
          <w:sz w:val="28"/>
          <w:szCs w:val="28"/>
        </w:rPr>
        <w:t xml:space="preserve">-входа самописца (для </w:t>
      </w:r>
      <w:r w:rsidRPr="006B24D2">
        <w:rPr>
          <w:spacing w:val="-6"/>
          <w:sz w:val="28"/>
          <w:szCs w:val="28"/>
          <w:lang w:val="en-US"/>
        </w:rPr>
        <w:t>X</w:t>
      </w:r>
      <w:r w:rsidRPr="006B24D2">
        <w:rPr>
          <w:spacing w:val="-6"/>
          <w:sz w:val="28"/>
          <w:szCs w:val="28"/>
        </w:rPr>
        <w:t>-входа самописца используется шкала 0,2 мВ/см).</w:t>
      </w:r>
    </w:p>
    <w:p w14:paraId="1050389B" w14:textId="0AF93F91" w:rsidR="002C73F8" w:rsidRPr="006B24D2" w:rsidRDefault="002C73F8" w:rsidP="002C73F8">
      <w:pPr>
        <w:pStyle w:val="18"/>
        <w:spacing w:line="288" w:lineRule="auto"/>
        <w:ind w:firstLine="567"/>
        <w:rPr>
          <w:spacing w:val="-6"/>
          <w:sz w:val="28"/>
          <w:szCs w:val="28"/>
        </w:rPr>
      </w:pPr>
      <w:r w:rsidRPr="006B24D2">
        <w:rPr>
          <w:sz w:val="28"/>
          <w:szCs w:val="28"/>
        </w:rPr>
        <w:t xml:space="preserve">8. Провести самописцем запись зависимости пироэлектрического тока </w:t>
      </w:r>
      <w:r w:rsidRPr="006B24D2">
        <w:rPr>
          <w:sz w:val="28"/>
          <w:szCs w:val="28"/>
          <w:lang w:val="en-US"/>
        </w:rPr>
        <w:t>I</w:t>
      </w:r>
      <w:r w:rsidRPr="006B24D2">
        <w:rPr>
          <w:sz w:val="28"/>
          <w:szCs w:val="28"/>
          <w:vertAlign w:val="subscript"/>
          <w:lang w:val="en-US"/>
        </w:rPr>
        <w:t>p</w:t>
      </w:r>
      <w:r w:rsidRPr="006B24D2">
        <w:rPr>
          <w:sz w:val="28"/>
          <w:szCs w:val="28"/>
        </w:rPr>
        <w:t xml:space="preserve"> от напряжения термопары </w:t>
      </w:r>
      <w:r w:rsidRPr="006B24D2">
        <w:rPr>
          <w:sz w:val="28"/>
          <w:szCs w:val="28"/>
          <w:lang w:val="en-US"/>
        </w:rPr>
        <w:t>V</w:t>
      </w:r>
      <w:r w:rsidRPr="006B24D2">
        <w:rPr>
          <w:sz w:val="28"/>
          <w:szCs w:val="28"/>
          <w:vertAlign w:val="subscript"/>
          <w:lang w:val="en-US"/>
        </w:rPr>
        <w:t>T</w:t>
      </w:r>
      <w:r w:rsidRPr="006B24D2">
        <w:rPr>
          <w:sz w:val="28"/>
          <w:szCs w:val="28"/>
        </w:rPr>
        <w:t xml:space="preserve"> в диапазоне 300-~500 К (или 90-~350 К) в режиме нагрева образца и в режиме охлаждения образца в диапазоне шириной ~50 К, лежащем ниже максимальной достигнутой температуры. Выставленное в начале нагрева положение движка ЛАТРа, задающее ток  нагревателя ~1 А, сохраняется неизменным в процессе всего цикла нагрева, что обеспечивает плавный, без скачков и изломов ход изменения температуры образца со временем </w:t>
      </w:r>
      <w:r w:rsidRPr="006B24D2">
        <w:rPr>
          <w:sz w:val="28"/>
          <w:szCs w:val="28"/>
          <w:lang w:val="en-US"/>
        </w:rPr>
        <w:t>T</w:t>
      </w:r>
      <w:r w:rsidRPr="006B24D2">
        <w:rPr>
          <w:sz w:val="28"/>
          <w:szCs w:val="28"/>
        </w:rPr>
        <w:t>(</w:t>
      </w:r>
      <w:r w:rsidRPr="006B24D2">
        <w:rPr>
          <w:sz w:val="28"/>
          <w:szCs w:val="28"/>
          <w:lang w:val="en-US"/>
        </w:rPr>
        <w:t>t</w:t>
      </w:r>
      <w:r w:rsidRPr="006B24D2">
        <w:rPr>
          <w:sz w:val="28"/>
          <w:szCs w:val="28"/>
        </w:rPr>
        <w:t xml:space="preserve">). Для фиксации скорости изменения температуры </w:t>
      </w:r>
      <w:r w:rsidRPr="006B24D2">
        <w:rPr>
          <w:sz w:val="28"/>
          <w:szCs w:val="28"/>
          <w:lang w:val="en-US"/>
        </w:rPr>
        <w:t>dT</w:t>
      </w:r>
      <w:r w:rsidRPr="006B24D2">
        <w:rPr>
          <w:sz w:val="28"/>
          <w:szCs w:val="28"/>
        </w:rPr>
        <w:t>/</w:t>
      </w:r>
      <w:r w:rsidRPr="006B24D2">
        <w:rPr>
          <w:sz w:val="28"/>
          <w:szCs w:val="28"/>
          <w:lang w:val="en-US"/>
        </w:rPr>
        <w:t>dt</w:t>
      </w:r>
      <w:r w:rsidRPr="006B24D2">
        <w:rPr>
          <w:sz w:val="28"/>
          <w:szCs w:val="28"/>
        </w:rPr>
        <w:t xml:space="preserve"> при записи нужно через каждые 60 (или 30) секунд ставить на графике отметку (например, закорачивая </w:t>
      </w:r>
      <w:r w:rsidRPr="006B24D2">
        <w:rPr>
          <w:sz w:val="28"/>
          <w:szCs w:val="28"/>
          <w:lang w:val="en-US"/>
        </w:rPr>
        <w:t>Y</w:t>
      </w:r>
      <w:r w:rsidRPr="006B24D2">
        <w:rPr>
          <w:sz w:val="28"/>
          <w:szCs w:val="28"/>
        </w:rPr>
        <w:t xml:space="preserve">-вход самописца специальным переключателем Вк2). Для облегчения создания </w:t>
      </w:r>
      <w:r w:rsidRPr="006B24D2">
        <w:rPr>
          <w:sz w:val="28"/>
          <w:szCs w:val="28"/>
        </w:rPr>
        <w:lastRenderedPageBreak/>
        <w:t xml:space="preserve">шкал абсолютных значений </w:t>
      </w:r>
      <w:r w:rsidRPr="006B24D2">
        <w:rPr>
          <w:sz w:val="28"/>
          <w:szCs w:val="28"/>
          <w:lang w:val="en-US"/>
        </w:rPr>
        <w:t>I</w:t>
      </w:r>
      <w:r w:rsidRPr="006B24D2">
        <w:rPr>
          <w:sz w:val="28"/>
          <w:szCs w:val="28"/>
          <w:vertAlign w:val="subscript"/>
          <w:lang w:val="en-US"/>
        </w:rPr>
        <w:t>p</w:t>
      </w:r>
      <w:r w:rsidRPr="006B24D2">
        <w:rPr>
          <w:sz w:val="28"/>
          <w:szCs w:val="28"/>
        </w:rPr>
        <w:t xml:space="preserve"> и </w:t>
      </w:r>
      <w:r w:rsidRPr="006B24D2">
        <w:rPr>
          <w:sz w:val="28"/>
          <w:szCs w:val="28"/>
          <w:lang w:val="en-US"/>
        </w:rPr>
        <w:t>V</w:t>
      </w:r>
      <w:r w:rsidRPr="006B24D2">
        <w:rPr>
          <w:sz w:val="28"/>
          <w:szCs w:val="28"/>
          <w:vertAlign w:val="subscript"/>
          <w:lang w:val="en-US"/>
        </w:rPr>
        <w:t>T</w:t>
      </w:r>
      <w:r w:rsidRPr="006B24D2">
        <w:rPr>
          <w:sz w:val="28"/>
          <w:szCs w:val="28"/>
        </w:rPr>
        <w:t xml:space="preserve"> полученного графика </w:t>
      </w:r>
      <w:r w:rsidRPr="006B24D2">
        <w:rPr>
          <w:sz w:val="28"/>
          <w:szCs w:val="28"/>
          <w:lang w:val="en-US"/>
        </w:rPr>
        <w:t>I</w:t>
      </w:r>
      <w:r w:rsidRPr="006B24D2">
        <w:rPr>
          <w:sz w:val="28"/>
          <w:szCs w:val="28"/>
          <w:vertAlign w:val="subscript"/>
          <w:lang w:val="en-US"/>
        </w:rPr>
        <w:t>p</w:t>
      </w:r>
      <w:r w:rsidRPr="006B24D2">
        <w:rPr>
          <w:sz w:val="28"/>
          <w:szCs w:val="28"/>
        </w:rPr>
        <w:t>(</w:t>
      </w:r>
      <w:r w:rsidRPr="006B24D2">
        <w:rPr>
          <w:sz w:val="28"/>
          <w:szCs w:val="28"/>
          <w:lang w:val="en-US"/>
        </w:rPr>
        <w:t>V</w:t>
      </w:r>
      <w:r w:rsidRPr="006B24D2">
        <w:rPr>
          <w:sz w:val="28"/>
          <w:szCs w:val="28"/>
          <w:vertAlign w:val="subscript"/>
          <w:lang w:val="en-US"/>
        </w:rPr>
        <w:t>T</w:t>
      </w:r>
      <w:r w:rsidRPr="006B24D2">
        <w:rPr>
          <w:sz w:val="28"/>
          <w:szCs w:val="28"/>
        </w:rPr>
        <w:t xml:space="preserve">) на нем следует записать не менее чем при двух разных температурах соответствующие этим температурам </w:t>
      </w:r>
      <w:r w:rsidRPr="006B24D2">
        <w:rPr>
          <w:spacing w:val="-6"/>
          <w:sz w:val="28"/>
          <w:szCs w:val="28"/>
        </w:rPr>
        <w:t xml:space="preserve">показания на индикаторных табло электрометра </w:t>
      </w:r>
      <w:r w:rsidRPr="006B24D2">
        <w:rPr>
          <w:spacing w:val="-6"/>
          <w:sz w:val="28"/>
          <w:szCs w:val="28"/>
          <w:lang w:val="en-US"/>
        </w:rPr>
        <w:t>I</w:t>
      </w:r>
      <w:r w:rsidRPr="006B24D2">
        <w:rPr>
          <w:spacing w:val="-6"/>
          <w:sz w:val="28"/>
          <w:szCs w:val="28"/>
          <w:vertAlign w:val="subscript"/>
          <w:lang w:val="en-US"/>
        </w:rPr>
        <w:t>p</w:t>
      </w:r>
      <w:r w:rsidRPr="006B24D2">
        <w:rPr>
          <w:spacing w:val="-6"/>
          <w:sz w:val="28"/>
          <w:szCs w:val="28"/>
        </w:rPr>
        <w:t xml:space="preserve"> и вольтметра </w:t>
      </w:r>
      <w:r w:rsidRPr="006B24D2">
        <w:rPr>
          <w:spacing w:val="-6"/>
          <w:sz w:val="28"/>
          <w:szCs w:val="28"/>
          <w:lang w:val="en-US"/>
        </w:rPr>
        <w:t>V</w:t>
      </w:r>
      <w:r w:rsidRPr="006B24D2">
        <w:rPr>
          <w:spacing w:val="-6"/>
          <w:sz w:val="28"/>
          <w:szCs w:val="28"/>
          <w:vertAlign w:val="subscript"/>
          <w:lang w:val="en-US"/>
        </w:rPr>
        <w:t>T</w:t>
      </w:r>
      <w:r w:rsidRPr="006B24D2">
        <w:rPr>
          <w:spacing w:val="-6"/>
          <w:sz w:val="28"/>
          <w:szCs w:val="28"/>
        </w:rPr>
        <w:t>.</w:t>
      </w:r>
    </w:p>
    <w:p w14:paraId="70983B11" w14:textId="15AFB066" w:rsidR="002C73F8" w:rsidRDefault="002C73F8" w:rsidP="002C73F8">
      <w:pPr>
        <w:pStyle w:val="18"/>
        <w:spacing w:line="288" w:lineRule="auto"/>
        <w:ind w:firstLine="567"/>
        <w:rPr>
          <w:sz w:val="28"/>
          <w:szCs w:val="28"/>
        </w:rPr>
      </w:pPr>
      <w:r w:rsidRPr="006B24D2">
        <w:rPr>
          <w:sz w:val="28"/>
          <w:szCs w:val="28"/>
        </w:rPr>
        <w:t>При использовании жидкого азота нагреватель вставляется в полость ячейки и в нем включается ток после охлаждения образца до ~90 К, что соответствует ~-5,6 мВ на термопаре.</w:t>
      </w:r>
    </w:p>
    <w:p w14:paraId="100EF5E6" w14:textId="1DE6E1F0" w:rsidR="001F2EA7" w:rsidRDefault="001F2EA7" w:rsidP="002C73F8">
      <w:pPr>
        <w:pStyle w:val="18"/>
        <w:spacing w:line="288" w:lineRule="auto"/>
        <w:ind w:firstLine="567"/>
        <w:rPr>
          <w:sz w:val="28"/>
          <w:szCs w:val="28"/>
        </w:rPr>
      </w:pPr>
      <w:r>
        <w:rPr>
          <w:sz w:val="28"/>
          <w:szCs w:val="28"/>
        </w:rPr>
        <w:t xml:space="preserve">9. </w:t>
      </w:r>
      <w:r w:rsidRPr="006B24D2">
        <w:rPr>
          <w:sz w:val="28"/>
          <w:szCs w:val="28"/>
        </w:rPr>
        <w:t xml:space="preserve">Автоматизированное определение зависимостей </w:t>
      </w:r>
      <w:r w:rsidRPr="006B24D2">
        <w:rPr>
          <w:sz w:val="28"/>
          <w:szCs w:val="28"/>
          <w:lang w:val="en-US"/>
        </w:rPr>
        <w:t>I</w:t>
      </w:r>
      <w:r w:rsidRPr="006B24D2">
        <w:rPr>
          <w:sz w:val="28"/>
          <w:szCs w:val="28"/>
          <w:vertAlign w:val="subscript"/>
          <w:lang w:val="en-US"/>
        </w:rPr>
        <w:t>p</w:t>
      </w:r>
      <w:r w:rsidRPr="006B24D2">
        <w:rPr>
          <w:sz w:val="28"/>
          <w:szCs w:val="28"/>
        </w:rPr>
        <w:t>(</w:t>
      </w:r>
      <w:r w:rsidRPr="006B24D2">
        <w:rPr>
          <w:sz w:val="28"/>
          <w:szCs w:val="28"/>
          <w:lang w:val="en-US"/>
        </w:rPr>
        <w:t>t</w:t>
      </w:r>
      <w:r w:rsidRPr="006B24D2">
        <w:rPr>
          <w:sz w:val="28"/>
          <w:szCs w:val="28"/>
        </w:rPr>
        <w:t xml:space="preserve">), </w:t>
      </w:r>
      <w:r w:rsidRPr="006B24D2">
        <w:rPr>
          <w:sz w:val="28"/>
          <w:szCs w:val="28"/>
          <w:lang w:val="en-US"/>
        </w:rPr>
        <w:t>V</w:t>
      </w:r>
      <w:r w:rsidRPr="006B24D2">
        <w:rPr>
          <w:sz w:val="28"/>
          <w:szCs w:val="28"/>
          <w:vertAlign w:val="subscript"/>
          <w:lang w:val="en-US"/>
        </w:rPr>
        <w:t>T</w:t>
      </w:r>
      <w:r w:rsidRPr="006B24D2">
        <w:rPr>
          <w:sz w:val="28"/>
          <w:szCs w:val="28"/>
        </w:rPr>
        <w:t>(</w:t>
      </w:r>
      <w:r w:rsidRPr="006B24D2">
        <w:rPr>
          <w:sz w:val="28"/>
          <w:szCs w:val="28"/>
          <w:lang w:val="en-US"/>
        </w:rPr>
        <w:t>t</w:t>
      </w:r>
      <w:r w:rsidRPr="006B24D2">
        <w:rPr>
          <w:sz w:val="28"/>
          <w:szCs w:val="28"/>
        </w:rPr>
        <w:t xml:space="preserve">) и </w:t>
      </w:r>
      <w:r w:rsidRPr="006B24D2">
        <w:rPr>
          <w:sz w:val="28"/>
          <w:szCs w:val="28"/>
          <w:lang w:val="en-US"/>
        </w:rPr>
        <w:t>p</w:t>
      </w:r>
      <w:r w:rsidRPr="006B24D2">
        <w:rPr>
          <w:rFonts w:ascii="Symbol" w:hAnsi="Symbol"/>
          <w:sz w:val="28"/>
          <w:szCs w:val="28"/>
          <w:vertAlign w:val="superscript"/>
          <w:lang w:val="en-US"/>
        </w:rPr>
        <w:t></w:t>
      </w:r>
      <w:r w:rsidRPr="006B24D2">
        <w:rPr>
          <w:sz w:val="28"/>
          <w:szCs w:val="28"/>
        </w:rPr>
        <w:t>(</w:t>
      </w:r>
      <w:r w:rsidRPr="006B24D2">
        <w:rPr>
          <w:sz w:val="28"/>
          <w:szCs w:val="28"/>
          <w:lang w:val="en-US"/>
        </w:rPr>
        <w:t>T</w:t>
      </w:r>
      <w:r w:rsidRPr="006B24D2">
        <w:rPr>
          <w:sz w:val="28"/>
          <w:szCs w:val="28"/>
        </w:rPr>
        <w:t xml:space="preserve">) проводится с помощью персонального компьютера и специализированной программы, управляющей сбором и обработкой данных о </w:t>
      </w:r>
      <w:r w:rsidRPr="006B24D2">
        <w:rPr>
          <w:sz w:val="28"/>
          <w:szCs w:val="28"/>
          <w:lang w:val="en-US"/>
        </w:rPr>
        <w:t>I</w:t>
      </w:r>
      <w:r w:rsidRPr="006B24D2">
        <w:rPr>
          <w:sz w:val="28"/>
          <w:szCs w:val="28"/>
          <w:vertAlign w:val="subscript"/>
          <w:lang w:val="en-US"/>
        </w:rPr>
        <w:t>p</w:t>
      </w:r>
      <w:r w:rsidRPr="006B24D2">
        <w:rPr>
          <w:sz w:val="28"/>
          <w:szCs w:val="28"/>
        </w:rPr>
        <w:t xml:space="preserve"> и </w:t>
      </w:r>
      <w:r w:rsidRPr="006B24D2">
        <w:rPr>
          <w:sz w:val="28"/>
          <w:szCs w:val="28"/>
          <w:lang w:val="en-US"/>
        </w:rPr>
        <w:t>V</w:t>
      </w:r>
      <w:r w:rsidRPr="006B24D2">
        <w:rPr>
          <w:sz w:val="28"/>
          <w:szCs w:val="28"/>
          <w:vertAlign w:val="subscript"/>
          <w:lang w:val="en-US"/>
        </w:rPr>
        <w:t>T</w:t>
      </w:r>
      <w:r w:rsidRPr="006B24D2">
        <w:rPr>
          <w:sz w:val="28"/>
          <w:szCs w:val="28"/>
        </w:rPr>
        <w:t xml:space="preserve">. После запуска программы в открытом окне «Ввод данных» вводятся сведения о параметрах изучаемого образца (его состав, геометрические размеры) и о режиме проведения эксперимента (общее время эксперимента, его температурный диапазон). Процесс сбора данных отражается в окне «Измерения», в котором представляется ход зависимостей </w:t>
      </w:r>
      <w:r w:rsidRPr="006B24D2">
        <w:rPr>
          <w:sz w:val="28"/>
          <w:szCs w:val="28"/>
          <w:lang w:val="en-US"/>
        </w:rPr>
        <w:t>I</w:t>
      </w:r>
      <w:r w:rsidRPr="006B24D2">
        <w:rPr>
          <w:sz w:val="28"/>
          <w:szCs w:val="28"/>
          <w:vertAlign w:val="subscript"/>
          <w:lang w:val="en-US"/>
        </w:rPr>
        <w:t>p</w:t>
      </w:r>
      <w:r w:rsidRPr="006B24D2">
        <w:rPr>
          <w:sz w:val="28"/>
          <w:szCs w:val="28"/>
        </w:rPr>
        <w:t>(</w:t>
      </w:r>
      <w:r w:rsidRPr="006B24D2">
        <w:rPr>
          <w:sz w:val="28"/>
          <w:szCs w:val="28"/>
          <w:lang w:val="en-US"/>
        </w:rPr>
        <w:t>t</w:t>
      </w:r>
      <w:r w:rsidRPr="006B24D2">
        <w:rPr>
          <w:sz w:val="28"/>
          <w:szCs w:val="28"/>
        </w:rPr>
        <w:t xml:space="preserve">) и </w:t>
      </w:r>
      <w:r w:rsidRPr="006B24D2">
        <w:rPr>
          <w:sz w:val="28"/>
          <w:szCs w:val="28"/>
          <w:lang w:val="en-US"/>
        </w:rPr>
        <w:t>V</w:t>
      </w:r>
      <w:r w:rsidRPr="006B24D2">
        <w:rPr>
          <w:sz w:val="28"/>
          <w:szCs w:val="28"/>
          <w:vertAlign w:val="subscript"/>
          <w:lang w:val="en-US"/>
        </w:rPr>
        <w:t>T</w:t>
      </w:r>
      <w:r w:rsidRPr="006B24D2">
        <w:rPr>
          <w:sz w:val="28"/>
          <w:szCs w:val="28"/>
        </w:rPr>
        <w:t>(</w:t>
      </w:r>
      <w:r w:rsidRPr="006B24D2">
        <w:rPr>
          <w:sz w:val="28"/>
          <w:szCs w:val="28"/>
          <w:lang w:val="en-US"/>
        </w:rPr>
        <w:t>t</w:t>
      </w:r>
      <w:r w:rsidRPr="006B24D2">
        <w:rPr>
          <w:sz w:val="28"/>
          <w:szCs w:val="28"/>
        </w:rPr>
        <w:t xml:space="preserve">) в режиме реального времени </w:t>
      </w:r>
      <w:r w:rsidRPr="006B24D2">
        <w:rPr>
          <w:sz w:val="28"/>
          <w:szCs w:val="28"/>
          <w:lang w:val="en-US"/>
        </w:rPr>
        <w:t>t</w:t>
      </w:r>
      <w:r w:rsidRPr="006B24D2">
        <w:rPr>
          <w:sz w:val="28"/>
          <w:szCs w:val="28"/>
        </w:rPr>
        <w:t xml:space="preserve">. Одновременно результаты измерений записываются в файл на жесткий диск в формате </w:t>
      </w:r>
      <w:r w:rsidRPr="006B24D2">
        <w:rPr>
          <w:sz w:val="28"/>
          <w:szCs w:val="28"/>
          <w:lang w:val="en-US"/>
        </w:rPr>
        <w:t>ASCII</w:t>
      </w:r>
      <w:r w:rsidRPr="006B24D2">
        <w:rPr>
          <w:sz w:val="28"/>
          <w:szCs w:val="28"/>
        </w:rPr>
        <w:t xml:space="preserve">. По окончании цикла измерений сбор данных останавливается, и в новом окне на мониторе появляется результат пересчета зависимостей </w:t>
      </w:r>
      <w:r w:rsidRPr="006B24D2">
        <w:rPr>
          <w:sz w:val="28"/>
          <w:szCs w:val="28"/>
          <w:lang w:val="en-US"/>
        </w:rPr>
        <w:t>I</w:t>
      </w:r>
      <w:r w:rsidRPr="006B24D2">
        <w:rPr>
          <w:sz w:val="28"/>
          <w:szCs w:val="28"/>
          <w:vertAlign w:val="subscript"/>
          <w:lang w:val="en-US"/>
        </w:rPr>
        <w:t>p</w:t>
      </w:r>
      <w:r w:rsidRPr="006B24D2">
        <w:rPr>
          <w:sz w:val="28"/>
          <w:szCs w:val="28"/>
        </w:rPr>
        <w:t>(</w:t>
      </w:r>
      <w:r w:rsidRPr="006B24D2">
        <w:rPr>
          <w:sz w:val="28"/>
          <w:szCs w:val="28"/>
          <w:lang w:val="en-US"/>
        </w:rPr>
        <w:t>t</w:t>
      </w:r>
      <w:r w:rsidRPr="006B24D2">
        <w:rPr>
          <w:sz w:val="28"/>
          <w:szCs w:val="28"/>
        </w:rPr>
        <w:t xml:space="preserve">) и </w:t>
      </w:r>
      <w:r w:rsidRPr="006B24D2">
        <w:rPr>
          <w:sz w:val="28"/>
          <w:szCs w:val="28"/>
          <w:lang w:val="en-US"/>
        </w:rPr>
        <w:t>V</w:t>
      </w:r>
      <w:r w:rsidRPr="006B24D2">
        <w:rPr>
          <w:sz w:val="28"/>
          <w:szCs w:val="28"/>
          <w:vertAlign w:val="subscript"/>
          <w:lang w:val="en-US"/>
        </w:rPr>
        <w:t>T</w:t>
      </w:r>
      <w:r w:rsidRPr="006B24D2">
        <w:rPr>
          <w:sz w:val="28"/>
          <w:szCs w:val="28"/>
        </w:rPr>
        <w:t>(</w:t>
      </w:r>
      <w:r w:rsidRPr="006B24D2">
        <w:rPr>
          <w:sz w:val="28"/>
          <w:szCs w:val="28"/>
          <w:lang w:val="en-US"/>
        </w:rPr>
        <w:t>t</w:t>
      </w:r>
      <w:r w:rsidRPr="006B24D2">
        <w:rPr>
          <w:sz w:val="28"/>
          <w:szCs w:val="28"/>
        </w:rPr>
        <w:t xml:space="preserve">) в виде графика зависимости </w:t>
      </w:r>
      <w:r w:rsidRPr="006B24D2">
        <w:rPr>
          <w:sz w:val="28"/>
          <w:szCs w:val="28"/>
          <w:lang w:val="en-US"/>
        </w:rPr>
        <w:t>p</w:t>
      </w:r>
      <w:r w:rsidRPr="006B24D2">
        <w:rPr>
          <w:rFonts w:ascii="Symbol" w:hAnsi="Symbol"/>
          <w:sz w:val="28"/>
          <w:szCs w:val="28"/>
          <w:vertAlign w:val="superscript"/>
          <w:lang w:val="en-US"/>
        </w:rPr>
        <w:t></w:t>
      </w:r>
      <w:r w:rsidRPr="006B24D2">
        <w:rPr>
          <w:sz w:val="28"/>
          <w:szCs w:val="28"/>
        </w:rPr>
        <w:t>(</w:t>
      </w:r>
      <w:r w:rsidRPr="006B24D2">
        <w:rPr>
          <w:sz w:val="28"/>
          <w:szCs w:val="28"/>
          <w:lang w:val="en-US"/>
        </w:rPr>
        <w:t>T</w:t>
      </w:r>
      <w:r w:rsidRPr="006B24D2">
        <w:rPr>
          <w:sz w:val="28"/>
          <w:szCs w:val="28"/>
        </w:rPr>
        <w:t>).</w:t>
      </w:r>
    </w:p>
    <w:p w14:paraId="7E651A99" w14:textId="77777777" w:rsidR="001F2EA7" w:rsidRDefault="001F2EA7" w:rsidP="001F2EA7">
      <w:pPr>
        <w:pStyle w:val="18"/>
        <w:spacing w:line="288" w:lineRule="auto"/>
        <w:ind w:firstLine="567"/>
        <w:rPr>
          <w:sz w:val="28"/>
          <w:szCs w:val="28"/>
        </w:rPr>
      </w:pPr>
      <w:r>
        <w:rPr>
          <w:sz w:val="28"/>
          <w:szCs w:val="28"/>
        </w:rPr>
        <w:t xml:space="preserve">10. </w:t>
      </w:r>
      <w:r w:rsidRPr="006B24D2">
        <w:rPr>
          <w:sz w:val="28"/>
          <w:szCs w:val="28"/>
        </w:rPr>
        <w:t xml:space="preserve">После окончания измерений перевести кнопку «ВХ. ЗАМКН.» электрометра в нажатое положение, вернуть регулятор </w:t>
      </w:r>
    </w:p>
    <w:p w14:paraId="3D767DB1" w14:textId="716B0E1B" w:rsidR="001F2EA7" w:rsidRPr="006B24D2" w:rsidRDefault="001F2EA7" w:rsidP="002C73F8">
      <w:pPr>
        <w:pStyle w:val="18"/>
        <w:spacing w:line="288" w:lineRule="auto"/>
        <w:ind w:firstLine="567"/>
        <w:rPr>
          <w:sz w:val="28"/>
          <w:szCs w:val="28"/>
        </w:rPr>
      </w:pPr>
    </w:p>
    <w:p w14:paraId="65BBA8CD" w14:textId="6CD19F3E" w:rsidR="00F85FE5" w:rsidRDefault="0089178E" w:rsidP="002C73F8">
      <w:pPr>
        <w:pStyle w:val="18"/>
        <w:spacing w:line="288" w:lineRule="auto"/>
        <w:ind w:firstLine="567"/>
        <w:rPr>
          <w:sz w:val="28"/>
          <w:szCs w:val="28"/>
        </w:rPr>
      </w:pPr>
      <w:r w:rsidRPr="006B24D2">
        <w:rPr>
          <w:noProof/>
          <w:snapToGrid/>
          <w:spacing w:val="-6"/>
          <w:sz w:val="28"/>
          <w:szCs w:val="28"/>
        </w:rPr>
        <w:lastRenderedPageBreak/>
        <mc:AlternateContent>
          <mc:Choice Requires="wps">
            <w:drawing>
              <wp:inline distT="0" distB="0" distL="0" distR="0" wp14:anchorId="3108D536" wp14:editId="7293F3D7">
                <wp:extent cx="5893200" cy="6960358"/>
                <wp:effectExtent l="0" t="0" r="0" b="0"/>
                <wp:docPr id="262" name="Надпись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3200" cy="6960358"/>
                        </a:xfrm>
                        <a:prstGeom prst="rect">
                          <a:avLst/>
                        </a:prstGeom>
                        <a:solidFill>
                          <a:srgbClr val="FFFFFF"/>
                        </a:solidFill>
                        <a:ln w="9525">
                          <a:noFill/>
                          <a:miter lim="800000"/>
                          <a:headEnd/>
                          <a:tailEnd/>
                        </a:ln>
                      </wps:spPr>
                      <wps:txbx>
                        <w:txbxContent>
                          <w:p w14:paraId="6C390C9B" w14:textId="435F3CAA" w:rsidR="00CA4140" w:rsidRDefault="00CA4140" w:rsidP="002C73F8">
                            <w:r>
                              <w:rPr>
                                <w:noProof/>
                              </w:rPr>
                              <w:drawing>
                                <wp:inline distT="0" distB="0" distL="0" distR="0" wp14:anchorId="130C2CD8" wp14:editId="2C54E248">
                                  <wp:extent cx="3248025" cy="1695450"/>
                                  <wp:effectExtent l="0" t="0" r="9525" b="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248025" cy="1695450"/>
                                          </a:xfrm>
                                          <a:prstGeom prst="rect">
                                            <a:avLst/>
                                          </a:prstGeom>
                                          <a:noFill/>
                                          <a:ln>
                                            <a:noFill/>
                                          </a:ln>
                                        </pic:spPr>
                                      </pic:pic>
                                    </a:graphicData>
                                  </a:graphic>
                                </wp:inline>
                              </w:drawing>
                            </w:r>
                            <w:r w:rsidRPr="002C73F8">
                              <w:t xml:space="preserve">  </w:t>
                            </w:r>
                            <w:r>
                              <w:rPr>
                                <w:noProof/>
                              </w:rPr>
                              <w:drawing>
                                <wp:inline distT="0" distB="0" distL="0" distR="0" wp14:anchorId="552123D3" wp14:editId="720D6B1B">
                                  <wp:extent cx="2314575" cy="1438275"/>
                                  <wp:effectExtent l="0" t="0" r="9525" b="9525"/>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314575" cy="1438275"/>
                                          </a:xfrm>
                                          <a:prstGeom prst="rect">
                                            <a:avLst/>
                                          </a:prstGeom>
                                          <a:noFill/>
                                          <a:ln>
                                            <a:noFill/>
                                          </a:ln>
                                        </pic:spPr>
                                      </pic:pic>
                                    </a:graphicData>
                                  </a:graphic>
                                </wp:inline>
                              </w:drawing>
                            </w:r>
                          </w:p>
                          <w:p w14:paraId="63A596F5" w14:textId="79888D8A" w:rsidR="00CA4140" w:rsidRPr="006B24D2" w:rsidRDefault="00CA4140" w:rsidP="002C73F8">
                            <w:pPr>
                              <w:rPr>
                                <w:sz w:val="24"/>
                                <w:szCs w:val="24"/>
                              </w:rPr>
                            </w:pPr>
                            <w:r w:rsidRPr="006B24D2">
                              <w:rPr>
                                <w:sz w:val="24"/>
                                <w:szCs w:val="24"/>
                              </w:rPr>
                              <w:t xml:space="preserve">                           Рис. </w:t>
                            </w:r>
                            <w:r>
                              <w:rPr>
                                <w:sz w:val="24"/>
                                <w:szCs w:val="24"/>
                              </w:rPr>
                              <w:t>1.5.7</w:t>
                            </w:r>
                            <w:r w:rsidRPr="006B24D2">
                              <w:rPr>
                                <w:sz w:val="24"/>
                                <w:szCs w:val="24"/>
                              </w:rPr>
                              <w:t xml:space="preserve">.                        </w:t>
                            </w:r>
                            <w:r>
                              <w:rPr>
                                <w:sz w:val="24"/>
                                <w:szCs w:val="24"/>
                              </w:rPr>
                              <w:t xml:space="preserve">                       </w:t>
                            </w:r>
                            <w:r w:rsidRPr="006B24D2">
                              <w:rPr>
                                <w:sz w:val="24"/>
                                <w:szCs w:val="24"/>
                              </w:rPr>
                              <w:t xml:space="preserve">                      Рис. </w:t>
                            </w:r>
                            <w:r>
                              <w:rPr>
                                <w:sz w:val="24"/>
                                <w:szCs w:val="24"/>
                              </w:rPr>
                              <w:t>1.5.8</w:t>
                            </w:r>
                            <w:r w:rsidRPr="006B24D2">
                              <w:rPr>
                                <w:sz w:val="24"/>
                                <w:szCs w:val="24"/>
                              </w:rPr>
                              <w:t>.</w:t>
                            </w:r>
                          </w:p>
                          <w:p w14:paraId="629D308F" w14:textId="69573FE5" w:rsidR="00CA4140" w:rsidRPr="006B24D2" w:rsidRDefault="00CA4140" w:rsidP="001B1212">
                            <w:pPr>
                              <w:jc w:val="center"/>
                              <w:rPr>
                                <w:sz w:val="24"/>
                                <w:szCs w:val="24"/>
                              </w:rPr>
                            </w:pPr>
                            <w:r w:rsidRPr="006B24D2">
                              <w:rPr>
                                <w:sz w:val="24"/>
                                <w:szCs w:val="24"/>
                              </w:rPr>
                              <w:t xml:space="preserve">Рис. </w:t>
                            </w:r>
                            <w:r>
                              <w:rPr>
                                <w:sz w:val="24"/>
                                <w:szCs w:val="24"/>
                              </w:rPr>
                              <w:t>1.5.7</w:t>
                            </w:r>
                            <w:r w:rsidRPr="006B24D2">
                              <w:rPr>
                                <w:sz w:val="24"/>
                                <w:szCs w:val="24"/>
                              </w:rPr>
                              <w:t xml:space="preserve">. Экспериментальный график зависимости </w:t>
                            </w:r>
                            <w:r w:rsidRPr="006B24D2">
                              <w:rPr>
                                <w:sz w:val="24"/>
                                <w:szCs w:val="24"/>
                                <w:lang w:val="en-US"/>
                              </w:rPr>
                              <w:t>I</w:t>
                            </w:r>
                            <w:r w:rsidRPr="006B24D2">
                              <w:rPr>
                                <w:sz w:val="24"/>
                                <w:szCs w:val="24"/>
                                <w:vertAlign w:val="subscript"/>
                                <w:lang w:val="en-US"/>
                              </w:rPr>
                              <w:t>p</w:t>
                            </w:r>
                            <w:r w:rsidRPr="006B24D2">
                              <w:rPr>
                                <w:sz w:val="24"/>
                                <w:szCs w:val="24"/>
                              </w:rPr>
                              <w:t>(</w:t>
                            </w:r>
                            <w:r w:rsidRPr="006B24D2">
                              <w:rPr>
                                <w:sz w:val="24"/>
                                <w:szCs w:val="24"/>
                                <w:lang w:val="en-US"/>
                              </w:rPr>
                              <w:t>V</w:t>
                            </w:r>
                            <w:r w:rsidRPr="006B24D2">
                              <w:rPr>
                                <w:sz w:val="24"/>
                                <w:szCs w:val="24"/>
                                <w:vertAlign w:val="subscript"/>
                                <w:lang w:val="en-US"/>
                              </w:rPr>
                              <w:t>T</w:t>
                            </w:r>
                            <w:r w:rsidRPr="006B24D2">
                              <w:rPr>
                                <w:sz w:val="24"/>
                                <w:szCs w:val="24"/>
                              </w:rPr>
                              <w:t xml:space="preserve">) для сегнетоэлектрического кристалла </w:t>
                            </w:r>
                            <w:r w:rsidRPr="006B24D2">
                              <w:rPr>
                                <w:sz w:val="24"/>
                                <w:szCs w:val="24"/>
                                <w:lang w:val="en-US"/>
                              </w:rPr>
                              <w:t>Pb</w:t>
                            </w:r>
                            <w:r w:rsidRPr="006B24D2">
                              <w:rPr>
                                <w:sz w:val="24"/>
                                <w:szCs w:val="24"/>
                                <w:vertAlign w:val="subscript"/>
                              </w:rPr>
                              <w:t>5</w:t>
                            </w:r>
                            <w:r w:rsidRPr="006B24D2">
                              <w:rPr>
                                <w:sz w:val="24"/>
                                <w:szCs w:val="24"/>
                                <w:lang w:val="en-US"/>
                              </w:rPr>
                              <w:t>Ge</w:t>
                            </w:r>
                            <w:r w:rsidRPr="006B24D2">
                              <w:rPr>
                                <w:sz w:val="24"/>
                                <w:szCs w:val="24"/>
                                <w:vertAlign w:val="subscript"/>
                              </w:rPr>
                              <w:t>3</w:t>
                            </w:r>
                            <w:r w:rsidRPr="006B24D2">
                              <w:rPr>
                                <w:sz w:val="24"/>
                                <w:szCs w:val="24"/>
                                <w:lang w:val="en-US"/>
                              </w:rPr>
                              <w:t>O</w:t>
                            </w:r>
                            <w:r w:rsidRPr="006B24D2">
                              <w:rPr>
                                <w:sz w:val="24"/>
                                <w:szCs w:val="24"/>
                                <w:vertAlign w:val="subscript"/>
                              </w:rPr>
                              <w:t>11</w:t>
                            </w:r>
                            <w:r w:rsidRPr="006B24D2">
                              <w:rPr>
                                <w:sz w:val="24"/>
                                <w:szCs w:val="24"/>
                              </w:rPr>
                              <w:t>, записанный самописцем (вертикальные метки ставились через 30 сек)</w:t>
                            </w:r>
                          </w:p>
                          <w:p w14:paraId="5A08CF44" w14:textId="3F1CD52D" w:rsidR="00CA4140" w:rsidRPr="006B24D2" w:rsidRDefault="00CA4140" w:rsidP="001B1212">
                            <w:pPr>
                              <w:jc w:val="center"/>
                              <w:rPr>
                                <w:sz w:val="24"/>
                                <w:szCs w:val="24"/>
                              </w:rPr>
                            </w:pPr>
                            <w:r w:rsidRPr="006B24D2">
                              <w:rPr>
                                <w:sz w:val="24"/>
                                <w:szCs w:val="24"/>
                              </w:rPr>
                              <w:t xml:space="preserve">Рис. </w:t>
                            </w:r>
                            <w:r>
                              <w:rPr>
                                <w:sz w:val="24"/>
                                <w:szCs w:val="24"/>
                              </w:rPr>
                              <w:t>1.5.8</w:t>
                            </w:r>
                            <w:r w:rsidRPr="006B24D2">
                              <w:rPr>
                                <w:sz w:val="24"/>
                                <w:szCs w:val="24"/>
                              </w:rPr>
                              <w:t>. Вспомогательный график зависимости скорости изменения температуры (</w:t>
                            </w:r>
                            <w:r w:rsidRPr="006B24D2">
                              <w:rPr>
                                <w:sz w:val="24"/>
                                <w:szCs w:val="24"/>
                                <w:lang w:val="en-US"/>
                              </w:rPr>
                              <w:t>dT</w:t>
                            </w:r>
                            <w:r w:rsidRPr="006B24D2">
                              <w:rPr>
                                <w:sz w:val="24"/>
                                <w:szCs w:val="24"/>
                              </w:rPr>
                              <w:t>/</w:t>
                            </w:r>
                            <w:r w:rsidRPr="006B24D2">
                              <w:rPr>
                                <w:sz w:val="24"/>
                                <w:szCs w:val="24"/>
                                <w:lang w:val="en-US"/>
                              </w:rPr>
                              <w:t>dt</w:t>
                            </w:r>
                            <w:r w:rsidRPr="006B24D2">
                              <w:rPr>
                                <w:sz w:val="24"/>
                                <w:szCs w:val="24"/>
                              </w:rPr>
                              <w:t xml:space="preserve">) от температуры </w:t>
                            </w:r>
                            <w:r w:rsidRPr="006B24D2">
                              <w:rPr>
                                <w:sz w:val="24"/>
                                <w:szCs w:val="24"/>
                                <w:lang w:val="en-US"/>
                              </w:rPr>
                              <w:t>T</w:t>
                            </w:r>
                            <w:r w:rsidRPr="006B24D2">
                              <w:rPr>
                                <w:sz w:val="24"/>
                                <w:szCs w:val="24"/>
                              </w:rPr>
                              <w:t xml:space="preserve"> (точки - экспериментальные данные, линия – аппроксимация полиномом (</w:t>
                            </w:r>
                            <w:r w:rsidRPr="006B24D2">
                              <w:rPr>
                                <w:sz w:val="24"/>
                                <w:szCs w:val="24"/>
                                <w:lang w:val="en-US"/>
                              </w:rPr>
                              <w:t>dT</w:t>
                            </w:r>
                            <w:r w:rsidRPr="006B24D2">
                              <w:rPr>
                                <w:sz w:val="24"/>
                                <w:szCs w:val="24"/>
                              </w:rPr>
                              <w:t>/</w:t>
                            </w:r>
                            <w:r w:rsidRPr="006B24D2">
                              <w:rPr>
                                <w:sz w:val="24"/>
                                <w:szCs w:val="24"/>
                                <w:lang w:val="en-US"/>
                              </w:rPr>
                              <w:t>dt</w:t>
                            </w:r>
                            <w:r w:rsidRPr="006B24D2">
                              <w:rPr>
                                <w:sz w:val="24"/>
                                <w:szCs w:val="24"/>
                              </w:rPr>
                              <w:t>)</w:t>
                            </w:r>
                            <w:r w:rsidRPr="006B24D2">
                              <w:rPr>
                                <w:sz w:val="24"/>
                                <w:szCs w:val="24"/>
                                <w:vertAlign w:val="subscript"/>
                                <w:lang w:val="en-US"/>
                              </w:rPr>
                              <w:t>c</w:t>
                            </w:r>
                            <w:r w:rsidRPr="006B24D2">
                              <w:rPr>
                                <w:sz w:val="24"/>
                                <w:szCs w:val="24"/>
                              </w:rPr>
                              <w:t xml:space="preserve"> = 0,48076 - 0,00251</w:t>
                            </w:r>
                            <w:r w:rsidRPr="006B24D2">
                              <w:rPr>
                                <w:sz w:val="24"/>
                                <w:szCs w:val="24"/>
                                <w:lang w:val="en-US"/>
                              </w:rPr>
                              <w:t>T</w:t>
                            </w:r>
                            <w:r w:rsidRPr="006B24D2">
                              <w:rPr>
                                <w:sz w:val="24"/>
                                <w:szCs w:val="24"/>
                              </w:rPr>
                              <w:t xml:space="preserve"> +3,3667∙10</w:t>
                            </w:r>
                            <w:r w:rsidRPr="006B24D2">
                              <w:rPr>
                                <w:sz w:val="24"/>
                                <w:szCs w:val="24"/>
                                <w:vertAlign w:val="superscript"/>
                              </w:rPr>
                              <w:t>-6</w:t>
                            </w:r>
                            <w:r w:rsidRPr="006B24D2">
                              <w:rPr>
                                <w:sz w:val="24"/>
                                <w:szCs w:val="24"/>
                                <w:lang w:val="en-US"/>
                              </w:rPr>
                              <w:t>T</w:t>
                            </w:r>
                            <w:r w:rsidRPr="006B24D2">
                              <w:rPr>
                                <w:sz w:val="24"/>
                                <w:szCs w:val="24"/>
                                <w:vertAlign w:val="superscript"/>
                              </w:rPr>
                              <w:t>2</w:t>
                            </w:r>
                          </w:p>
                          <w:p w14:paraId="1F044111" w14:textId="77777777" w:rsidR="00CA4140" w:rsidRPr="006B24D2" w:rsidRDefault="00CA4140" w:rsidP="002C73F8">
                            <w:pPr>
                              <w:rPr>
                                <w:sz w:val="24"/>
                                <w:szCs w:val="24"/>
                              </w:rPr>
                            </w:pPr>
                          </w:p>
                          <w:p w14:paraId="0140E918" w14:textId="099083BE" w:rsidR="00CA4140" w:rsidRPr="006B24D2" w:rsidRDefault="00CA4140" w:rsidP="002C73F8">
                            <w:pPr>
                              <w:rPr>
                                <w:sz w:val="24"/>
                                <w:szCs w:val="24"/>
                              </w:rPr>
                            </w:pPr>
                            <w:r w:rsidRPr="006B24D2">
                              <w:rPr>
                                <w:noProof/>
                                <w:sz w:val="24"/>
                                <w:szCs w:val="24"/>
                              </w:rPr>
                              <w:drawing>
                                <wp:inline distT="0" distB="0" distL="0" distR="0" wp14:anchorId="736828D2" wp14:editId="7CC41618">
                                  <wp:extent cx="1981200" cy="1647825"/>
                                  <wp:effectExtent l="0" t="0" r="0" b="9525"/>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981200" cy="1647825"/>
                                          </a:xfrm>
                                          <a:prstGeom prst="rect">
                                            <a:avLst/>
                                          </a:prstGeom>
                                          <a:noFill/>
                                          <a:ln>
                                            <a:noFill/>
                                          </a:ln>
                                        </pic:spPr>
                                      </pic:pic>
                                    </a:graphicData>
                                  </a:graphic>
                                </wp:inline>
                              </w:drawing>
                            </w:r>
                            <w:r w:rsidRPr="006B24D2">
                              <w:rPr>
                                <w:sz w:val="24"/>
                                <w:szCs w:val="24"/>
                              </w:rPr>
                              <w:t xml:space="preserve"> </w:t>
                            </w:r>
                            <w:r w:rsidRPr="002C73F8">
                              <w:rPr>
                                <w:sz w:val="24"/>
                                <w:szCs w:val="24"/>
                              </w:rPr>
                              <w:t xml:space="preserve">        </w:t>
                            </w:r>
                            <w:r w:rsidRPr="006B24D2">
                              <w:rPr>
                                <w:sz w:val="24"/>
                                <w:szCs w:val="24"/>
                              </w:rPr>
                              <w:t xml:space="preserve">       </w:t>
                            </w:r>
                            <w:r w:rsidRPr="006B24D2">
                              <w:rPr>
                                <w:noProof/>
                                <w:sz w:val="24"/>
                                <w:szCs w:val="24"/>
                              </w:rPr>
                              <w:drawing>
                                <wp:inline distT="0" distB="0" distL="0" distR="0" wp14:anchorId="7DF2F1F4" wp14:editId="51E5D082">
                                  <wp:extent cx="2657475" cy="1609725"/>
                                  <wp:effectExtent l="0" t="0" r="9525" b="9525"/>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9"/>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657475" cy="1609725"/>
                                          </a:xfrm>
                                          <a:prstGeom prst="rect">
                                            <a:avLst/>
                                          </a:prstGeom>
                                          <a:noFill/>
                                          <a:ln>
                                            <a:noFill/>
                                          </a:ln>
                                        </pic:spPr>
                                      </pic:pic>
                                    </a:graphicData>
                                  </a:graphic>
                                </wp:inline>
                              </w:drawing>
                            </w:r>
                          </w:p>
                          <w:p w14:paraId="323AEEDF" w14:textId="77777777" w:rsidR="00CA4140" w:rsidRPr="006B24D2" w:rsidRDefault="00CA4140" w:rsidP="002C73F8">
                            <w:pPr>
                              <w:widowControl w:val="0"/>
                              <w:rPr>
                                <w:sz w:val="24"/>
                                <w:szCs w:val="24"/>
                              </w:rPr>
                            </w:pPr>
                            <w:r w:rsidRPr="006B24D2">
                              <w:rPr>
                                <w:sz w:val="24"/>
                                <w:szCs w:val="24"/>
                              </w:rPr>
                              <w:t xml:space="preserve">                             а)                                    </w:t>
                            </w:r>
                            <w:r>
                              <w:rPr>
                                <w:sz w:val="24"/>
                                <w:szCs w:val="24"/>
                              </w:rPr>
                              <w:t xml:space="preserve">                     </w:t>
                            </w:r>
                            <w:r w:rsidRPr="006B24D2">
                              <w:rPr>
                                <w:sz w:val="24"/>
                                <w:szCs w:val="24"/>
                              </w:rPr>
                              <w:t xml:space="preserve">                  б)</w:t>
                            </w:r>
                          </w:p>
                          <w:p w14:paraId="19EAC0D9" w14:textId="63F97508" w:rsidR="00CA4140" w:rsidRPr="006B24D2" w:rsidRDefault="00CA4140" w:rsidP="001B1212">
                            <w:pPr>
                              <w:widowControl w:val="0"/>
                              <w:jc w:val="center"/>
                              <w:rPr>
                                <w:spacing w:val="-20"/>
                                <w:sz w:val="24"/>
                                <w:szCs w:val="24"/>
                              </w:rPr>
                            </w:pPr>
                            <w:r w:rsidRPr="006B24D2">
                              <w:rPr>
                                <w:spacing w:val="-20"/>
                                <w:sz w:val="24"/>
                                <w:szCs w:val="24"/>
                              </w:rPr>
                              <w:t xml:space="preserve">Рис. </w:t>
                            </w:r>
                            <w:r>
                              <w:rPr>
                                <w:spacing w:val="-20"/>
                                <w:sz w:val="24"/>
                                <w:szCs w:val="24"/>
                              </w:rPr>
                              <w:t>1.5.9</w:t>
                            </w:r>
                            <w:r w:rsidRPr="006B24D2">
                              <w:rPr>
                                <w:spacing w:val="-20"/>
                                <w:sz w:val="24"/>
                                <w:szCs w:val="24"/>
                              </w:rPr>
                              <w:t xml:space="preserve">. Температурные зависимости пирокоэффициента (а) и изменения спонтанной поляризации (б) кристалла </w:t>
                            </w:r>
                            <w:r w:rsidRPr="006B24D2">
                              <w:rPr>
                                <w:spacing w:val="-20"/>
                                <w:sz w:val="24"/>
                                <w:szCs w:val="24"/>
                                <w:lang w:val="en-US"/>
                              </w:rPr>
                              <w:t>Pb</w:t>
                            </w:r>
                            <w:r w:rsidRPr="006B24D2">
                              <w:rPr>
                                <w:spacing w:val="-20"/>
                                <w:sz w:val="24"/>
                                <w:szCs w:val="24"/>
                                <w:vertAlign w:val="subscript"/>
                              </w:rPr>
                              <w:t>5</w:t>
                            </w:r>
                            <w:r w:rsidRPr="006B24D2">
                              <w:rPr>
                                <w:spacing w:val="-20"/>
                                <w:sz w:val="24"/>
                                <w:szCs w:val="24"/>
                                <w:lang w:val="en-US"/>
                              </w:rPr>
                              <w:t>Ge</w:t>
                            </w:r>
                            <w:r w:rsidRPr="006B24D2">
                              <w:rPr>
                                <w:spacing w:val="-20"/>
                                <w:sz w:val="24"/>
                                <w:szCs w:val="24"/>
                                <w:vertAlign w:val="subscript"/>
                              </w:rPr>
                              <w:t>3</w:t>
                            </w:r>
                            <w:r w:rsidRPr="006B24D2">
                              <w:rPr>
                                <w:spacing w:val="-20"/>
                                <w:sz w:val="24"/>
                                <w:szCs w:val="24"/>
                                <w:lang w:val="en-US"/>
                              </w:rPr>
                              <w:t>O</w:t>
                            </w:r>
                            <w:r w:rsidRPr="006B24D2">
                              <w:rPr>
                                <w:spacing w:val="-20"/>
                                <w:sz w:val="24"/>
                                <w:szCs w:val="24"/>
                                <w:vertAlign w:val="subscript"/>
                              </w:rPr>
                              <w:t>11</w:t>
                            </w:r>
                            <w:r w:rsidRPr="006B24D2">
                              <w:rPr>
                                <w:spacing w:val="-20"/>
                                <w:sz w:val="24"/>
                                <w:szCs w:val="24"/>
                              </w:rPr>
                              <w:t xml:space="preserve"> в области 130-300 К</w:t>
                            </w:r>
                          </w:p>
                        </w:txbxContent>
                      </wps:txbx>
                      <wps:bodyPr rot="0" vert="horz" wrap="square" lIns="91440" tIns="45720" rIns="91440" bIns="45720" anchor="t" anchorCtr="0" upright="1">
                        <a:noAutofit/>
                      </wps:bodyPr>
                    </wps:wsp>
                  </a:graphicData>
                </a:graphic>
              </wp:inline>
            </w:drawing>
          </mc:Choice>
          <mc:Fallback>
            <w:pict>
              <v:shape w14:anchorId="3108D536" id="Надпись 262" o:spid="_x0000_s1048" type="#_x0000_t202" style="width:464.05pt;height:548.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" stroked="f">
                <v:textbox>
                  <w:txbxContent>
                    <w:p w14:paraId="6C390C9B" w14:textId="435F3CAA" w:rsidR="00CA4140" w:rsidRDefault="00CA4140" w:rsidP="002C73F8">
                      <w:r>
                        <w:rPr>
                          <w:noProof/>
                        </w:rPr>
                        <w:drawing>
                          <wp:inline distT="0" distB="0" distL="0" distR="0" wp14:anchorId="130C2CD8" wp14:editId="2C54E248">
                            <wp:extent cx="3248025" cy="1695450"/>
                            <wp:effectExtent l="0" t="0" r="9525" b="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248025" cy="1695450"/>
                                    </a:xfrm>
                                    <a:prstGeom prst="rect">
                                      <a:avLst/>
                                    </a:prstGeom>
                                    <a:noFill/>
                                    <a:ln>
                                      <a:noFill/>
                                    </a:ln>
                                  </pic:spPr>
                                </pic:pic>
                              </a:graphicData>
                            </a:graphic>
                          </wp:inline>
                        </w:drawing>
                      </w:r>
                      <w:r w:rsidRPr="002C73F8">
                        <w:t xml:space="preserve">  </w:t>
                      </w:r>
                      <w:r>
                        <w:rPr>
                          <w:noProof/>
                        </w:rPr>
                        <w:drawing>
                          <wp:inline distT="0" distB="0" distL="0" distR="0" wp14:anchorId="552123D3" wp14:editId="720D6B1B">
                            <wp:extent cx="2314575" cy="1438275"/>
                            <wp:effectExtent l="0" t="0" r="9525" b="9525"/>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314575" cy="1438275"/>
                                    </a:xfrm>
                                    <a:prstGeom prst="rect">
                                      <a:avLst/>
                                    </a:prstGeom>
                                    <a:noFill/>
                                    <a:ln>
                                      <a:noFill/>
                                    </a:ln>
                                  </pic:spPr>
                                </pic:pic>
                              </a:graphicData>
                            </a:graphic>
                          </wp:inline>
                        </w:drawing>
                      </w:r>
                    </w:p>
                    <w:p w14:paraId="63A596F5" w14:textId="79888D8A" w:rsidR="00CA4140" w:rsidRPr="006B24D2" w:rsidRDefault="00CA4140" w:rsidP="002C73F8">
                      <w:pPr>
                        <w:rPr>
                          <w:sz w:val="24"/>
                          <w:szCs w:val="24"/>
                        </w:rPr>
                      </w:pPr>
                      <w:r w:rsidRPr="006B24D2">
                        <w:rPr>
                          <w:sz w:val="24"/>
                          <w:szCs w:val="24"/>
                        </w:rPr>
                        <w:t xml:space="preserve">                           Рис. </w:t>
                      </w:r>
                      <w:r>
                        <w:rPr>
                          <w:sz w:val="24"/>
                          <w:szCs w:val="24"/>
                        </w:rPr>
                        <w:t>1.5.7</w:t>
                      </w:r>
                      <w:r w:rsidRPr="006B24D2">
                        <w:rPr>
                          <w:sz w:val="24"/>
                          <w:szCs w:val="24"/>
                        </w:rPr>
                        <w:t xml:space="preserve">.                        </w:t>
                      </w:r>
                      <w:r>
                        <w:rPr>
                          <w:sz w:val="24"/>
                          <w:szCs w:val="24"/>
                        </w:rPr>
                        <w:t xml:space="preserve">                       </w:t>
                      </w:r>
                      <w:r w:rsidRPr="006B24D2">
                        <w:rPr>
                          <w:sz w:val="24"/>
                          <w:szCs w:val="24"/>
                        </w:rPr>
                        <w:t xml:space="preserve">                      Рис. </w:t>
                      </w:r>
                      <w:r>
                        <w:rPr>
                          <w:sz w:val="24"/>
                          <w:szCs w:val="24"/>
                        </w:rPr>
                        <w:t>1.5.8</w:t>
                      </w:r>
                      <w:r w:rsidRPr="006B24D2">
                        <w:rPr>
                          <w:sz w:val="24"/>
                          <w:szCs w:val="24"/>
                        </w:rPr>
                        <w:t>.</w:t>
                      </w:r>
                    </w:p>
                    <w:p w14:paraId="629D308F" w14:textId="69573FE5" w:rsidR="00CA4140" w:rsidRPr="006B24D2" w:rsidRDefault="00CA4140" w:rsidP="001B1212">
                      <w:pPr>
                        <w:jc w:val="center"/>
                        <w:rPr>
                          <w:sz w:val="24"/>
                          <w:szCs w:val="24"/>
                        </w:rPr>
                      </w:pPr>
                      <w:r w:rsidRPr="006B24D2">
                        <w:rPr>
                          <w:sz w:val="24"/>
                          <w:szCs w:val="24"/>
                        </w:rPr>
                        <w:t xml:space="preserve">Рис. </w:t>
                      </w:r>
                      <w:r>
                        <w:rPr>
                          <w:sz w:val="24"/>
                          <w:szCs w:val="24"/>
                        </w:rPr>
                        <w:t>1.5.7</w:t>
                      </w:r>
                      <w:r w:rsidRPr="006B24D2">
                        <w:rPr>
                          <w:sz w:val="24"/>
                          <w:szCs w:val="24"/>
                        </w:rPr>
                        <w:t xml:space="preserve">. Экспериментальный график зависимости </w:t>
                      </w:r>
                      <w:r w:rsidRPr="006B24D2">
                        <w:rPr>
                          <w:sz w:val="24"/>
                          <w:szCs w:val="24"/>
                          <w:lang w:val="en-US"/>
                        </w:rPr>
                        <w:t>I</w:t>
                      </w:r>
                      <w:r w:rsidRPr="006B24D2">
                        <w:rPr>
                          <w:sz w:val="24"/>
                          <w:szCs w:val="24"/>
                          <w:vertAlign w:val="subscript"/>
                          <w:lang w:val="en-US"/>
                        </w:rPr>
                        <w:t>p</w:t>
                      </w:r>
                      <w:r w:rsidRPr="006B24D2">
                        <w:rPr>
                          <w:sz w:val="24"/>
                          <w:szCs w:val="24"/>
                        </w:rPr>
                        <w:t>(</w:t>
                      </w:r>
                      <w:r w:rsidRPr="006B24D2">
                        <w:rPr>
                          <w:sz w:val="24"/>
                          <w:szCs w:val="24"/>
                          <w:lang w:val="en-US"/>
                        </w:rPr>
                        <w:t>V</w:t>
                      </w:r>
                      <w:r w:rsidRPr="006B24D2">
                        <w:rPr>
                          <w:sz w:val="24"/>
                          <w:szCs w:val="24"/>
                          <w:vertAlign w:val="subscript"/>
                          <w:lang w:val="en-US"/>
                        </w:rPr>
                        <w:t>T</w:t>
                      </w:r>
                      <w:r w:rsidRPr="006B24D2">
                        <w:rPr>
                          <w:sz w:val="24"/>
                          <w:szCs w:val="24"/>
                        </w:rPr>
                        <w:t xml:space="preserve">) для сегнетоэлектрического кристалла </w:t>
                      </w:r>
                      <w:r w:rsidRPr="006B24D2">
                        <w:rPr>
                          <w:sz w:val="24"/>
                          <w:szCs w:val="24"/>
                          <w:lang w:val="en-US"/>
                        </w:rPr>
                        <w:t>Pb</w:t>
                      </w:r>
                      <w:r w:rsidRPr="006B24D2">
                        <w:rPr>
                          <w:sz w:val="24"/>
                          <w:szCs w:val="24"/>
                          <w:vertAlign w:val="subscript"/>
                        </w:rPr>
                        <w:t>5</w:t>
                      </w:r>
                      <w:r w:rsidRPr="006B24D2">
                        <w:rPr>
                          <w:sz w:val="24"/>
                          <w:szCs w:val="24"/>
                          <w:lang w:val="en-US"/>
                        </w:rPr>
                        <w:t>Ge</w:t>
                      </w:r>
                      <w:r w:rsidRPr="006B24D2">
                        <w:rPr>
                          <w:sz w:val="24"/>
                          <w:szCs w:val="24"/>
                          <w:vertAlign w:val="subscript"/>
                        </w:rPr>
                        <w:t>3</w:t>
                      </w:r>
                      <w:r w:rsidRPr="006B24D2">
                        <w:rPr>
                          <w:sz w:val="24"/>
                          <w:szCs w:val="24"/>
                          <w:lang w:val="en-US"/>
                        </w:rPr>
                        <w:t>O</w:t>
                      </w:r>
                      <w:r w:rsidRPr="006B24D2">
                        <w:rPr>
                          <w:sz w:val="24"/>
                          <w:szCs w:val="24"/>
                          <w:vertAlign w:val="subscript"/>
                        </w:rPr>
                        <w:t>11</w:t>
                      </w:r>
                      <w:r w:rsidRPr="006B24D2">
                        <w:rPr>
                          <w:sz w:val="24"/>
                          <w:szCs w:val="24"/>
                        </w:rPr>
                        <w:t>, записанный самописцем (вертикальные метки ставились через 30 сек)</w:t>
                      </w:r>
                    </w:p>
                    <w:p w14:paraId="5A08CF44" w14:textId="3F1CD52D" w:rsidR="00CA4140" w:rsidRPr="006B24D2" w:rsidRDefault="00CA4140" w:rsidP="001B1212">
                      <w:pPr>
                        <w:jc w:val="center"/>
                        <w:rPr>
                          <w:sz w:val="24"/>
                          <w:szCs w:val="24"/>
                        </w:rPr>
                      </w:pPr>
                      <w:r w:rsidRPr="006B24D2">
                        <w:rPr>
                          <w:sz w:val="24"/>
                          <w:szCs w:val="24"/>
                        </w:rPr>
                        <w:t xml:space="preserve">Рис. </w:t>
                      </w:r>
                      <w:r>
                        <w:rPr>
                          <w:sz w:val="24"/>
                          <w:szCs w:val="24"/>
                        </w:rPr>
                        <w:t>1.5.8</w:t>
                      </w:r>
                      <w:r w:rsidRPr="006B24D2">
                        <w:rPr>
                          <w:sz w:val="24"/>
                          <w:szCs w:val="24"/>
                        </w:rPr>
                        <w:t>. Вспомогательный график зависимости скорости изменения температуры (</w:t>
                      </w:r>
                      <w:r w:rsidRPr="006B24D2">
                        <w:rPr>
                          <w:sz w:val="24"/>
                          <w:szCs w:val="24"/>
                          <w:lang w:val="en-US"/>
                        </w:rPr>
                        <w:t>dT</w:t>
                      </w:r>
                      <w:r w:rsidRPr="006B24D2">
                        <w:rPr>
                          <w:sz w:val="24"/>
                          <w:szCs w:val="24"/>
                        </w:rPr>
                        <w:t>/</w:t>
                      </w:r>
                      <w:r w:rsidRPr="006B24D2">
                        <w:rPr>
                          <w:sz w:val="24"/>
                          <w:szCs w:val="24"/>
                          <w:lang w:val="en-US"/>
                        </w:rPr>
                        <w:t>dt</w:t>
                      </w:r>
                      <w:r w:rsidRPr="006B24D2">
                        <w:rPr>
                          <w:sz w:val="24"/>
                          <w:szCs w:val="24"/>
                        </w:rPr>
                        <w:t xml:space="preserve">) от температуры </w:t>
                      </w:r>
                      <w:r w:rsidRPr="006B24D2">
                        <w:rPr>
                          <w:sz w:val="24"/>
                          <w:szCs w:val="24"/>
                          <w:lang w:val="en-US"/>
                        </w:rPr>
                        <w:t>T</w:t>
                      </w:r>
                      <w:r w:rsidRPr="006B24D2">
                        <w:rPr>
                          <w:sz w:val="24"/>
                          <w:szCs w:val="24"/>
                        </w:rPr>
                        <w:t xml:space="preserve"> (точки - экспериментальные данные, линия – аппроксимация полиномом (</w:t>
                      </w:r>
                      <w:r w:rsidRPr="006B24D2">
                        <w:rPr>
                          <w:sz w:val="24"/>
                          <w:szCs w:val="24"/>
                          <w:lang w:val="en-US"/>
                        </w:rPr>
                        <w:t>dT</w:t>
                      </w:r>
                      <w:r w:rsidRPr="006B24D2">
                        <w:rPr>
                          <w:sz w:val="24"/>
                          <w:szCs w:val="24"/>
                        </w:rPr>
                        <w:t>/</w:t>
                      </w:r>
                      <w:r w:rsidRPr="006B24D2">
                        <w:rPr>
                          <w:sz w:val="24"/>
                          <w:szCs w:val="24"/>
                          <w:lang w:val="en-US"/>
                        </w:rPr>
                        <w:t>dt</w:t>
                      </w:r>
                      <w:r w:rsidRPr="006B24D2">
                        <w:rPr>
                          <w:sz w:val="24"/>
                          <w:szCs w:val="24"/>
                        </w:rPr>
                        <w:t>)</w:t>
                      </w:r>
                      <w:r w:rsidRPr="006B24D2">
                        <w:rPr>
                          <w:sz w:val="24"/>
                          <w:szCs w:val="24"/>
                          <w:vertAlign w:val="subscript"/>
                          <w:lang w:val="en-US"/>
                        </w:rPr>
                        <w:t>c</w:t>
                      </w:r>
                      <w:r w:rsidRPr="006B24D2">
                        <w:rPr>
                          <w:sz w:val="24"/>
                          <w:szCs w:val="24"/>
                        </w:rPr>
                        <w:t xml:space="preserve"> = 0,48076 - 0,00251</w:t>
                      </w:r>
                      <w:r w:rsidRPr="006B24D2">
                        <w:rPr>
                          <w:sz w:val="24"/>
                          <w:szCs w:val="24"/>
                          <w:lang w:val="en-US"/>
                        </w:rPr>
                        <w:t>T</w:t>
                      </w:r>
                      <w:r w:rsidRPr="006B24D2">
                        <w:rPr>
                          <w:sz w:val="24"/>
                          <w:szCs w:val="24"/>
                        </w:rPr>
                        <w:t xml:space="preserve"> +3,3667∙10</w:t>
                      </w:r>
                      <w:r w:rsidRPr="006B24D2">
                        <w:rPr>
                          <w:sz w:val="24"/>
                          <w:szCs w:val="24"/>
                          <w:vertAlign w:val="superscript"/>
                        </w:rPr>
                        <w:t>-6</w:t>
                      </w:r>
                      <w:r w:rsidRPr="006B24D2">
                        <w:rPr>
                          <w:sz w:val="24"/>
                          <w:szCs w:val="24"/>
                          <w:lang w:val="en-US"/>
                        </w:rPr>
                        <w:t>T</w:t>
                      </w:r>
                      <w:r w:rsidRPr="006B24D2">
                        <w:rPr>
                          <w:sz w:val="24"/>
                          <w:szCs w:val="24"/>
                          <w:vertAlign w:val="superscript"/>
                        </w:rPr>
                        <w:t>2</w:t>
                      </w:r>
                    </w:p>
                    <w:p w14:paraId="1F044111" w14:textId="77777777" w:rsidR="00CA4140" w:rsidRPr="006B24D2" w:rsidRDefault="00CA4140" w:rsidP="002C73F8">
                      <w:pPr>
                        <w:rPr>
                          <w:sz w:val="24"/>
                          <w:szCs w:val="24"/>
                        </w:rPr>
                      </w:pPr>
                    </w:p>
                    <w:p w14:paraId="0140E918" w14:textId="099083BE" w:rsidR="00CA4140" w:rsidRPr="006B24D2" w:rsidRDefault="00CA4140" w:rsidP="002C73F8">
                      <w:pPr>
                        <w:rPr>
                          <w:sz w:val="24"/>
                          <w:szCs w:val="24"/>
                        </w:rPr>
                      </w:pPr>
                      <w:r w:rsidRPr="006B24D2">
                        <w:rPr>
                          <w:noProof/>
                          <w:sz w:val="24"/>
                          <w:szCs w:val="24"/>
                        </w:rPr>
                        <w:drawing>
                          <wp:inline distT="0" distB="0" distL="0" distR="0" wp14:anchorId="736828D2" wp14:editId="7CC41618">
                            <wp:extent cx="1981200" cy="1647825"/>
                            <wp:effectExtent l="0" t="0" r="0" b="9525"/>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981200" cy="1647825"/>
                                    </a:xfrm>
                                    <a:prstGeom prst="rect">
                                      <a:avLst/>
                                    </a:prstGeom>
                                    <a:noFill/>
                                    <a:ln>
                                      <a:noFill/>
                                    </a:ln>
                                  </pic:spPr>
                                </pic:pic>
                              </a:graphicData>
                            </a:graphic>
                          </wp:inline>
                        </w:drawing>
                      </w:r>
                      <w:r w:rsidRPr="006B24D2">
                        <w:rPr>
                          <w:sz w:val="24"/>
                          <w:szCs w:val="24"/>
                        </w:rPr>
                        <w:t xml:space="preserve"> </w:t>
                      </w:r>
                      <w:r w:rsidRPr="002C73F8">
                        <w:rPr>
                          <w:sz w:val="24"/>
                          <w:szCs w:val="24"/>
                        </w:rPr>
                        <w:t xml:space="preserve">        </w:t>
                      </w:r>
                      <w:r w:rsidRPr="006B24D2">
                        <w:rPr>
                          <w:sz w:val="24"/>
                          <w:szCs w:val="24"/>
                        </w:rPr>
                        <w:t xml:space="preserve">       </w:t>
                      </w:r>
                      <w:r w:rsidRPr="006B24D2">
                        <w:rPr>
                          <w:noProof/>
                          <w:sz w:val="24"/>
                          <w:szCs w:val="24"/>
                        </w:rPr>
                        <w:drawing>
                          <wp:inline distT="0" distB="0" distL="0" distR="0" wp14:anchorId="7DF2F1F4" wp14:editId="51E5D082">
                            <wp:extent cx="2657475" cy="1609725"/>
                            <wp:effectExtent l="0" t="0" r="9525" b="9525"/>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657475" cy="1609725"/>
                                    </a:xfrm>
                                    <a:prstGeom prst="rect">
                                      <a:avLst/>
                                    </a:prstGeom>
                                    <a:noFill/>
                                    <a:ln>
                                      <a:noFill/>
                                    </a:ln>
                                  </pic:spPr>
                                </pic:pic>
                              </a:graphicData>
                            </a:graphic>
                          </wp:inline>
                        </w:drawing>
                      </w:r>
                    </w:p>
                    <w:p w14:paraId="323AEEDF" w14:textId="77777777" w:rsidR="00CA4140" w:rsidRPr="006B24D2" w:rsidRDefault="00CA4140" w:rsidP="002C73F8">
                      <w:pPr>
                        <w:widowControl w:val="0"/>
                        <w:rPr>
                          <w:sz w:val="24"/>
                          <w:szCs w:val="24"/>
                        </w:rPr>
                      </w:pPr>
                      <w:r w:rsidRPr="006B24D2">
                        <w:rPr>
                          <w:sz w:val="24"/>
                          <w:szCs w:val="24"/>
                        </w:rPr>
                        <w:t xml:space="preserve">                             а)                                    </w:t>
                      </w:r>
                      <w:r>
                        <w:rPr>
                          <w:sz w:val="24"/>
                          <w:szCs w:val="24"/>
                        </w:rPr>
                        <w:t xml:space="preserve">                     </w:t>
                      </w:r>
                      <w:r w:rsidRPr="006B24D2">
                        <w:rPr>
                          <w:sz w:val="24"/>
                          <w:szCs w:val="24"/>
                        </w:rPr>
                        <w:t xml:space="preserve">                  б)</w:t>
                      </w:r>
                    </w:p>
                    <w:p w14:paraId="19EAC0D9" w14:textId="63F97508" w:rsidR="00CA4140" w:rsidRPr="006B24D2" w:rsidRDefault="00CA4140" w:rsidP="001B1212">
                      <w:pPr>
                        <w:widowControl w:val="0"/>
                        <w:jc w:val="center"/>
                        <w:rPr>
                          <w:spacing w:val="-20"/>
                          <w:sz w:val="24"/>
                          <w:szCs w:val="24"/>
                        </w:rPr>
                      </w:pPr>
                      <w:r w:rsidRPr="006B24D2">
                        <w:rPr>
                          <w:spacing w:val="-20"/>
                          <w:sz w:val="24"/>
                          <w:szCs w:val="24"/>
                        </w:rPr>
                        <w:t xml:space="preserve">Рис. </w:t>
                      </w:r>
                      <w:r>
                        <w:rPr>
                          <w:spacing w:val="-20"/>
                          <w:sz w:val="24"/>
                          <w:szCs w:val="24"/>
                        </w:rPr>
                        <w:t>1.5.9</w:t>
                      </w:r>
                      <w:r w:rsidRPr="006B24D2">
                        <w:rPr>
                          <w:spacing w:val="-20"/>
                          <w:sz w:val="24"/>
                          <w:szCs w:val="24"/>
                        </w:rPr>
                        <w:t xml:space="preserve">. Температурные зависимости пирокоэффициента (а) и изменения спонтанной поляризации (б) кристалла </w:t>
                      </w:r>
                      <w:r w:rsidRPr="006B24D2">
                        <w:rPr>
                          <w:spacing w:val="-20"/>
                          <w:sz w:val="24"/>
                          <w:szCs w:val="24"/>
                          <w:lang w:val="en-US"/>
                        </w:rPr>
                        <w:t>Pb</w:t>
                      </w:r>
                      <w:r w:rsidRPr="006B24D2">
                        <w:rPr>
                          <w:spacing w:val="-20"/>
                          <w:sz w:val="24"/>
                          <w:szCs w:val="24"/>
                          <w:vertAlign w:val="subscript"/>
                        </w:rPr>
                        <w:t>5</w:t>
                      </w:r>
                      <w:r w:rsidRPr="006B24D2">
                        <w:rPr>
                          <w:spacing w:val="-20"/>
                          <w:sz w:val="24"/>
                          <w:szCs w:val="24"/>
                          <w:lang w:val="en-US"/>
                        </w:rPr>
                        <w:t>Ge</w:t>
                      </w:r>
                      <w:r w:rsidRPr="006B24D2">
                        <w:rPr>
                          <w:spacing w:val="-20"/>
                          <w:sz w:val="24"/>
                          <w:szCs w:val="24"/>
                          <w:vertAlign w:val="subscript"/>
                        </w:rPr>
                        <w:t>3</w:t>
                      </w:r>
                      <w:r w:rsidRPr="006B24D2">
                        <w:rPr>
                          <w:spacing w:val="-20"/>
                          <w:sz w:val="24"/>
                          <w:szCs w:val="24"/>
                          <w:lang w:val="en-US"/>
                        </w:rPr>
                        <w:t>O</w:t>
                      </w:r>
                      <w:r w:rsidRPr="006B24D2">
                        <w:rPr>
                          <w:spacing w:val="-20"/>
                          <w:sz w:val="24"/>
                          <w:szCs w:val="24"/>
                          <w:vertAlign w:val="subscript"/>
                        </w:rPr>
                        <w:t>11</w:t>
                      </w:r>
                      <w:r w:rsidRPr="006B24D2">
                        <w:rPr>
                          <w:spacing w:val="-20"/>
                          <w:sz w:val="24"/>
                          <w:szCs w:val="24"/>
                        </w:rPr>
                        <w:t xml:space="preserve"> в области 130-300 К</w:t>
                      </w:r>
                    </w:p>
                  </w:txbxContent>
                </v:textbox>
                <w10:anchorlock/>
              </v:shape>
            </w:pict>
          </mc:Fallback>
        </mc:AlternateContent>
      </w:r>
    </w:p>
    <w:p w14:paraId="40D70DBA" w14:textId="639985C8" w:rsidR="00096FC4" w:rsidRDefault="00096FC4" w:rsidP="002C73F8">
      <w:pPr>
        <w:pStyle w:val="18"/>
        <w:spacing w:line="288" w:lineRule="auto"/>
        <w:ind w:firstLine="567"/>
        <w:rPr>
          <w:sz w:val="28"/>
          <w:szCs w:val="28"/>
        </w:rPr>
      </w:pPr>
    </w:p>
    <w:p w14:paraId="13AE3A20" w14:textId="77777777" w:rsidR="00096FC4" w:rsidRPr="006B24D2" w:rsidRDefault="00096FC4" w:rsidP="002C73F8">
      <w:pPr>
        <w:pStyle w:val="18"/>
        <w:spacing w:line="288" w:lineRule="auto"/>
        <w:ind w:firstLine="567"/>
        <w:rPr>
          <w:sz w:val="28"/>
          <w:szCs w:val="28"/>
        </w:rPr>
      </w:pPr>
    </w:p>
    <w:tbl>
      <w:tblPr>
        <w:tblpPr w:bottomFromText="340" w:vertAnchor="text" w:horzAnchor="margin" w:tblpXSpec="center" w:tblpY="-7840"/>
        <w:tblOverlap w:val="neve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851"/>
        <w:gridCol w:w="709"/>
        <w:gridCol w:w="850"/>
        <w:gridCol w:w="992"/>
        <w:gridCol w:w="851"/>
        <w:gridCol w:w="992"/>
        <w:gridCol w:w="992"/>
        <w:gridCol w:w="993"/>
        <w:gridCol w:w="1134"/>
      </w:tblGrid>
      <w:tr w:rsidR="00096FC4" w:rsidRPr="006B24D2" w14:paraId="7F1CA2D2" w14:textId="77777777" w:rsidTr="00096FC4">
        <w:tc>
          <w:tcPr>
            <w:tcW w:w="9039" w:type="dxa"/>
            <w:gridSpan w:val="10"/>
            <w:tcBorders>
              <w:top w:val="nil"/>
              <w:left w:val="nil"/>
              <w:bottom w:val="single" w:sz="4" w:space="0" w:color="auto"/>
              <w:right w:val="nil"/>
            </w:tcBorders>
          </w:tcPr>
          <w:p w14:paraId="4ABAF952" w14:textId="77777777" w:rsidR="00096FC4" w:rsidRDefault="00096FC4" w:rsidP="00096FC4">
            <w:pPr>
              <w:pStyle w:val="18"/>
              <w:spacing w:line="288" w:lineRule="auto"/>
              <w:ind w:firstLine="0"/>
              <w:rPr>
                <w:sz w:val="28"/>
                <w:szCs w:val="28"/>
              </w:rPr>
            </w:pPr>
          </w:p>
          <w:p w14:paraId="2A2140EC" w14:textId="77777777" w:rsidR="00096FC4" w:rsidRDefault="00096FC4" w:rsidP="00096FC4">
            <w:pPr>
              <w:pStyle w:val="18"/>
              <w:spacing w:line="288" w:lineRule="auto"/>
              <w:ind w:firstLine="0"/>
              <w:rPr>
                <w:sz w:val="28"/>
                <w:szCs w:val="28"/>
              </w:rPr>
            </w:pPr>
          </w:p>
          <w:p w14:paraId="2300A0E2" w14:textId="77777777" w:rsidR="00096FC4" w:rsidRDefault="00096FC4" w:rsidP="00096FC4">
            <w:pPr>
              <w:pStyle w:val="18"/>
              <w:spacing w:line="288" w:lineRule="auto"/>
              <w:ind w:firstLine="567"/>
              <w:rPr>
                <w:sz w:val="28"/>
                <w:szCs w:val="28"/>
              </w:rPr>
            </w:pPr>
            <w:r w:rsidRPr="006B24D2">
              <w:rPr>
                <w:sz w:val="28"/>
                <w:szCs w:val="28"/>
              </w:rPr>
              <w:t xml:space="preserve">Таблица </w:t>
            </w:r>
            <w:r>
              <w:rPr>
                <w:sz w:val="28"/>
                <w:szCs w:val="28"/>
              </w:rPr>
              <w:t>1.5.2</w:t>
            </w:r>
            <w:r w:rsidRPr="006B24D2">
              <w:rPr>
                <w:sz w:val="28"/>
                <w:szCs w:val="28"/>
              </w:rPr>
              <w:t>.</w:t>
            </w:r>
            <w:r>
              <w:rPr>
                <w:sz w:val="28"/>
                <w:szCs w:val="28"/>
              </w:rPr>
              <w:t xml:space="preserve"> </w:t>
            </w:r>
            <w:r w:rsidRPr="006B24D2">
              <w:rPr>
                <w:sz w:val="28"/>
                <w:szCs w:val="28"/>
              </w:rPr>
              <w:t xml:space="preserve">Данные, используемые при пересчете зависимости </w:t>
            </w:r>
            <w:r w:rsidRPr="006B24D2">
              <w:rPr>
                <w:sz w:val="28"/>
                <w:szCs w:val="28"/>
                <w:lang w:val="en-US"/>
              </w:rPr>
              <w:t>I</w:t>
            </w:r>
            <w:r w:rsidRPr="006B24D2">
              <w:rPr>
                <w:sz w:val="28"/>
                <w:szCs w:val="28"/>
                <w:vertAlign w:val="subscript"/>
                <w:lang w:val="en-US"/>
              </w:rPr>
              <w:t>p</w:t>
            </w:r>
            <w:r w:rsidRPr="006B24D2">
              <w:rPr>
                <w:sz w:val="28"/>
                <w:szCs w:val="28"/>
              </w:rPr>
              <w:t>(</w:t>
            </w:r>
            <w:r w:rsidRPr="006B24D2">
              <w:rPr>
                <w:sz w:val="28"/>
                <w:szCs w:val="28"/>
                <w:lang w:val="en-US"/>
              </w:rPr>
              <w:t>V</w:t>
            </w:r>
            <w:r w:rsidRPr="006B24D2">
              <w:rPr>
                <w:sz w:val="28"/>
                <w:szCs w:val="28"/>
                <w:vertAlign w:val="subscript"/>
                <w:lang w:val="en-US"/>
              </w:rPr>
              <w:t>T</w:t>
            </w:r>
            <w:r w:rsidRPr="006B24D2">
              <w:rPr>
                <w:sz w:val="28"/>
                <w:szCs w:val="28"/>
              </w:rPr>
              <w:t xml:space="preserve">) в зависимость </w:t>
            </w:r>
            <w:r w:rsidRPr="006B24D2">
              <w:rPr>
                <w:sz w:val="28"/>
                <w:szCs w:val="28"/>
                <w:lang w:val="en-US"/>
              </w:rPr>
              <w:t>p</w:t>
            </w:r>
            <w:r w:rsidRPr="006B24D2">
              <w:rPr>
                <w:rFonts w:ascii="Symbol" w:hAnsi="Symbol"/>
                <w:sz w:val="28"/>
                <w:szCs w:val="28"/>
                <w:vertAlign w:val="superscript"/>
                <w:lang w:val="en-US"/>
              </w:rPr>
              <w:t></w:t>
            </w:r>
            <w:r w:rsidRPr="006B24D2">
              <w:rPr>
                <w:sz w:val="28"/>
                <w:szCs w:val="28"/>
              </w:rPr>
              <w:t>(</w:t>
            </w:r>
            <w:r w:rsidRPr="006B24D2">
              <w:rPr>
                <w:sz w:val="28"/>
                <w:szCs w:val="28"/>
                <w:lang w:val="en-US"/>
              </w:rPr>
              <w:t>T</w:t>
            </w:r>
            <w:r w:rsidRPr="006B24D2">
              <w:rPr>
                <w:sz w:val="28"/>
                <w:szCs w:val="28"/>
              </w:rPr>
              <w:t>)</w:t>
            </w:r>
          </w:p>
          <w:p w14:paraId="41589A1A" w14:textId="01FB8B72" w:rsidR="00096FC4" w:rsidRPr="006B24D2" w:rsidRDefault="00096FC4" w:rsidP="00096FC4">
            <w:pPr>
              <w:pStyle w:val="18"/>
              <w:spacing w:line="288" w:lineRule="auto"/>
              <w:ind w:firstLine="0"/>
              <w:rPr>
                <w:sz w:val="28"/>
                <w:szCs w:val="28"/>
              </w:rPr>
            </w:pPr>
          </w:p>
        </w:tc>
      </w:tr>
      <w:tr w:rsidR="00096FC4" w:rsidRPr="006B24D2" w14:paraId="4AE322C3" w14:textId="77777777" w:rsidTr="00096FC4">
        <w:trPr>
          <w:cantSplit/>
          <w:trHeight w:val="347"/>
        </w:trPr>
        <w:tc>
          <w:tcPr>
            <w:tcW w:w="4928" w:type="dxa"/>
            <w:gridSpan w:val="6"/>
            <w:vMerge w:val="restart"/>
            <w:tcBorders>
              <w:top w:val="single" w:sz="4" w:space="0" w:color="auto"/>
              <w:left w:val="single" w:sz="4" w:space="0" w:color="auto"/>
              <w:bottom w:val="single" w:sz="4" w:space="0" w:color="auto"/>
              <w:right w:val="single" w:sz="4" w:space="0" w:color="auto"/>
            </w:tcBorders>
          </w:tcPr>
          <w:p w14:paraId="089F4828" w14:textId="77777777" w:rsidR="00096FC4" w:rsidRPr="006B24D2" w:rsidRDefault="00096FC4" w:rsidP="00096FC4">
            <w:pPr>
              <w:pStyle w:val="18"/>
              <w:spacing w:line="288" w:lineRule="auto"/>
              <w:ind w:firstLine="0"/>
              <w:jc w:val="center"/>
              <w:rPr>
                <w:rFonts w:ascii="Symbol" w:hAnsi="Symbol"/>
                <w:sz w:val="24"/>
                <w:szCs w:val="24"/>
              </w:rPr>
            </w:pPr>
            <w:r w:rsidRPr="006B24D2">
              <w:rPr>
                <w:sz w:val="24"/>
                <w:szCs w:val="24"/>
              </w:rPr>
              <w:t>Параметры изучаемого пироэлектрического образца</w:t>
            </w:r>
          </w:p>
        </w:tc>
        <w:tc>
          <w:tcPr>
            <w:tcW w:w="4111" w:type="dxa"/>
            <w:gridSpan w:val="4"/>
            <w:tcBorders>
              <w:top w:val="single" w:sz="4" w:space="0" w:color="auto"/>
              <w:left w:val="single" w:sz="4" w:space="0" w:color="auto"/>
            </w:tcBorders>
          </w:tcPr>
          <w:p w14:paraId="619FCF5E" w14:textId="77777777" w:rsidR="00096FC4" w:rsidRPr="006B24D2" w:rsidRDefault="00096FC4" w:rsidP="00096FC4">
            <w:pPr>
              <w:pStyle w:val="18"/>
              <w:spacing w:line="288" w:lineRule="auto"/>
              <w:ind w:firstLine="0"/>
              <w:jc w:val="center"/>
              <w:rPr>
                <w:sz w:val="24"/>
                <w:szCs w:val="24"/>
              </w:rPr>
            </w:pPr>
            <w:r w:rsidRPr="006B24D2">
              <w:rPr>
                <w:sz w:val="24"/>
                <w:szCs w:val="24"/>
              </w:rPr>
              <w:t xml:space="preserve">Состав: </w:t>
            </w:r>
            <w:r w:rsidRPr="006B24D2">
              <w:rPr>
                <w:sz w:val="24"/>
                <w:szCs w:val="24"/>
                <w:lang w:val="en-US"/>
              </w:rPr>
              <w:t>Pb</w:t>
            </w:r>
            <w:r w:rsidRPr="006B24D2">
              <w:rPr>
                <w:sz w:val="24"/>
                <w:szCs w:val="24"/>
                <w:vertAlign w:val="subscript"/>
              </w:rPr>
              <w:t>5</w:t>
            </w:r>
            <w:r w:rsidRPr="006B24D2">
              <w:rPr>
                <w:sz w:val="24"/>
                <w:szCs w:val="24"/>
                <w:lang w:val="en-US"/>
              </w:rPr>
              <w:t>Ge</w:t>
            </w:r>
            <w:r w:rsidRPr="006B24D2">
              <w:rPr>
                <w:sz w:val="24"/>
                <w:szCs w:val="24"/>
                <w:vertAlign w:val="subscript"/>
              </w:rPr>
              <w:t>3</w:t>
            </w:r>
            <w:r w:rsidRPr="006B24D2">
              <w:rPr>
                <w:sz w:val="24"/>
                <w:szCs w:val="24"/>
                <w:lang w:val="en-US"/>
              </w:rPr>
              <w:t>O</w:t>
            </w:r>
            <w:r w:rsidRPr="006B24D2">
              <w:rPr>
                <w:sz w:val="24"/>
                <w:szCs w:val="24"/>
                <w:vertAlign w:val="subscript"/>
              </w:rPr>
              <w:t>11</w:t>
            </w:r>
          </w:p>
        </w:tc>
      </w:tr>
      <w:tr w:rsidR="00096FC4" w:rsidRPr="006B24D2" w14:paraId="6894A1EE" w14:textId="77777777" w:rsidTr="00096FC4">
        <w:trPr>
          <w:cantSplit/>
          <w:trHeight w:val="409"/>
        </w:trPr>
        <w:tc>
          <w:tcPr>
            <w:tcW w:w="4928" w:type="dxa"/>
            <w:gridSpan w:val="6"/>
            <w:vMerge/>
            <w:tcBorders>
              <w:top w:val="single" w:sz="4" w:space="0" w:color="auto"/>
              <w:left w:val="single" w:sz="4" w:space="0" w:color="auto"/>
              <w:bottom w:val="single" w:sz="4" w:space="0" w:color="auto"/>
              <w:right w:val="single" w:sz="4" w:space="0" w:color="auto"/>
            </w:tcBorders>
          </w:tcPr>
          <w:p w14:paraId="06B975F9" w14:textId="77777777" w:rsidR="00096FC4" w:rsidRPr="006B24D2" w:rsidRDefault="00096FC4" w:rsidP="00096FC4">
            <w:pPr>
              <w:pStyle w:val="18"/>
              <w:spacing w:line="288" w:lineRule="auto"/>
              <w:ind w:firstLine="0"/>
              <w:jc w:val="center"/>
              <w:rPr>
                <w:rFonts w:ascii="Symbol" w:hAnsi="Symbol"/>
                <w:sz w:val="24"/>
                <w:szCs w:val="24"/>
              </w:rPr>
            </w:pPr>
          </w:p>
        </w:tc>
        <w:tc>
          <w:tcPr>
            <w:tcW w:w="4111" w:type="dxa"/>
            <w:gridSpan w:val="4"/>
            <w:tcBorders>
              <w:top w:val="single" w:sz="4" w:space="0" w:color="auto"/>
              <w:left w:val="single" w:sz="4" w:space="0" w:color="auto"/>
            </w:tcBorders>
          </w:tcPr>
          <w:p w14:paraId="13EF90D9" w14:textId="77777777" w:rsidR="00096FC4" w:rsidRPr="006B24D2" w:rsidRDefault="00096FC4" w:rsidP="00096FC4">
            <w:pPr>
              <w:pStyle w:val="18"/>
              <w:spacing w:line="288" w:lineRule="auto"/>
              <w:ind w:firstLine="0"/>
              <w:jc w:val="center"/>
              <w:rPr>
                <w:sz w:val="24"/>
                <w:szCs w:val="24"/>
              </w:rPr>
            </w:pPr>
            <w:r w:rsidRPr="006B24D2">
              <w:rPr>
                <w:sz w:val="24"/>
                <w:szCs w:val="24"/>
              </w:rPr>
              <w:t xml:space="preserve">Толщина: </w:t>
            </w:r>
            <w:r w:rsidRPr="006B24D2">
              <w:rPr>
                <w:sz w:val="24"/>
                <w:szCs w:val="24"/>
                <w:lang w:val="en-US"/>
              </w:rPr>
              <w:t>d</w:t>
            </w:r>
            <w:r w:rsidRPr="006B24D2">
              <w:rPr>
                <w:sz w:val="24"/>
                <w:szCs w:val="24"/>
              </w:rPr>
              <w:t xml:space="preserve"> = 1,4 мм</w:t>
            </w:r>
          </w:p>
        </w:tc>
      </w:tr>
      <w:tr w:rsidR="00096FC4" w:rsidRPr="006B24D2" w14:paraId="60A1C27D" w14:textId="77777777" w:rsidTr="00096FC4">
        <w:trPr>
          <w:cantSplit/>
          <w:trHeight w:val="440"/>
        </w:trPr>
        <w:tc>
          <w:tcPr>
            <w:tcW w:w="4928" w:type="dxa"/>
            <w:gridSpan w:val="6"/>
            <w:vMerge/>
            <w:tcBorders>
              <w:top w:val="single" w:sz="4" w:space="0" w:color="auto"/>
              <w:left w:val="single" w:sz="4" w:space="0" w:color="auto"/>
              <w:bottom w:val="single" w:sz="4" w:space="0" w:color="auto"/>
              <w:right w:val="single" w:sz="4" w:space="0" w:color="auto"/>
            </w:tcBorders>
          </w:tcPr>
          <w:p w14:paraId="29152425" w14:textId="77777777" w:rsidR="00096FC4" w:rsidRPr="006B24D2" w:rsidRDefault="00096FC4" w:rsidP="00096FC4">
            <w:pPr>
              <w:pStyle w:val="18"/>
              <w:spacing w:line="288" w:lineRule="auto"/>
              <w:ind w:firstLine="0"/>
              <w:jc w:val="center"/>
              <w:rPr>
                <w:rFonts w:ascii="Symbol" w:hAnsi="Symbol"/>
                <w:sz w:val="24"/>
                <w:szCs w:val="24"/>
              </w:rPr>
            </w:pPr>
          </w:p>
        </w:tc>
        <w:tc>
          <w:tcPr>
            <w:tcW w:w="4111" w:type="dxa"/>
            <w:gridSpan w:val="4"/>
            <w:tcBorders>
              <w:top w:val="single" w:sz="4" w:space="0" w:color="auto"/>
              <w:left w:val="single" w:sz="4" w:space="0" w:color="auto"/>
            </w:tcBorders>
          </w:tcPr>
          <w:p w14:paraId="2B185C82" w14:textId="77777777" w:rsidR="00096FC4" w:rsidRPr="006B24D2" w:rsidRDefault="00096FC4" w:rsidP="00096FC4">
            <w:pPr>
              <w:pStyle w:val="18"/>
              <w:spacing w:line="288" w:lineRule="auto"/>
              <w:ind w:firstLine="0"/>
              <w:jc w:val="center"/>
              <w:rPr>
                <w:sz w:val="24"/>
                <w:szCs w:val="24"/>
              </w:rPr>
            </w:pPr>
            <w:r w:rsidRPr="006B24D2">
              <w:rPr>
                <w:sz w:val="24"/>
                <w:szCs w:val="24"/>
              </w:rPr>
              <w:t>Площадь: А = 26,0 мм</w:t>
            </w:r>
            <w:r w:rsidRPr="006B24D2">
              <w:rPr>
                <w:sz w:val="24"/>
                <w:szCs w:val="24"/>
                <w:vertAlign w:val="superscript"/>
              </w:rPr>
              <w:t>2</w:t>
            </w:r>
          </w:p>
        </w:tc>
      </w:tr>
      <w:tr w:rsidR="00096FC4" w:rsidRPr="006B24D2" w14:paraId="59A0C096" w14:textId="77777777" w:rsidTr="00096FC4">
        <w:trPr>
          <w:cantSplit/>
          <w:trHeight w:val="548"/>
        </w:trPr>
        <w:tc>
          <w:tcPr>
            <w:tcW w:w="4928" w:type="dxa"/>
            <w:gridSpan w:val="6"/>
            <w:vMerge/>
            <w:tcBorders>
              <w:top w:val="single" w:sz="4" w:space="0" w:color="auto"/>
              <w:left w:val="single" w:sz="4" w:space="0" w:color="auto"/>
              <w:bottom w:val="single" w:sz="4" w:space="0" w:color="auto"/>
              <w:right w:val="single" w:sz="4" w:space="0" w:color="auto"/>
            </w:tcBorders>
          </w:tcPr>
          <w:p w14:paraId="38AF1864" w14:textId="77777777" w:rsidR="00096FC4" w:rsidRPr="006B24D2" w:rsidRDefault="00096FC4" w:rsidP="00096FC4">
            <w:pPr>
              <w:pStyle w:val="18"/>
              <w:spacing w:line="288" w:lineRule="auto"/>
              <w:ind w:firstLine="0"/>
              <w:jc w:val="center"/>
              <w:rPr>
                <w:rFonts w:ascii="Symbol" w:hAnsi="Symbol"/>
                <w:sz w:val="24"/>
                <w:szCs w:val="24"/>
              </w:rPr>
            </w:pPr>
          </w:p>
        </w:tc>
        <w:tc>
          <w:tcPr>
            <w:tcW w:w="4111" w:type="dxa"/>
            <w:gridSpan w:val="4"/>
            <w:tcBorders>
              <w:top w:val="single" w:sz="4" w:space="0" w:color="auto"/>
              <w:left w:val="single" w:sz="4" w:space="0" w:color="auto"/>
            </w:tcBorders>
          </w:tcPr>
          <w:p w14:paraId="30478C25" w14:textId="77777777" w:rsidR="00096FC4" w:rsidRPr="006B24D2" w:rsidRDefault="00096FC4" w:rsidP="00096FC4">
            <w:pPr>
              <w:pStyle w:val="18"/>
              <w:spacing w:line="288" w:lineRule="auto"/>
              <w:ind w:firstLine="0"/>
              <w:jc w:val="center"/>
              <w:rPr>
                <w:sz w:val="24"/>
                <w:szCs w:val="24"/>
              </w:rPr>
            </w:pPr>
            <w:r w:rsidRPr="006B24D2">
              <w:rPr>
                <w:sz w:val="24"/>
                <w:szCs w:val="24"/>
                <w:lang w:val="en-US"/>
              </w:rPr>
              <w:t>C</w:t>
            </w:r>
            <w:r w:rsidRPr="006B24D2">
              <w:rPr>
                <w:sz w:val="24"/>
                <w:szCs w:val="24"/>
                <w:vertAlign w:val="subscript"/>
                <w:lang w:val="en-US"/>
              </w:rPr>
              <w:t>s</w:t>
            </w:r>
            <w:r w:rsidRPr="006B24D2">
              <w:rPr>
                <w:sz w:val="24"/>
                <w:szCs w:val="24"/>
              </w:rPr>
              <w:t xml:space="preserve">=6,60 пФ; </w:t>
            </w:r>
            <w:r w:rsidRPr="006B24D2">
              <w:rPr>
                <w:sz w:val="24"/>
                <w:szCs w:val="24"/>
                <w:lang w:val="en-US"/>
              </w:rPr>
              <w:t>tg</w:t>
            </w:r>
            <w:r w:rsidRPr="006B24D2">
              <w:rPr>
                <w:rFonts w:ascii="Symbol" w:hAnsi="Symbol"/>
                <w:sz w:val="24"/>
                <w:szCs w:val="24"/>
                <w:lang w:val="en-US"/>
              </w:rPr>
              <w:t></w:t>
            </w:r>
            <w:r w:rsidRPr="006B24D2">
              <w:rPr>
                <w:sz w:val="24"/>
                <w:szCs w:val="24"/>
              </w:rPr>
              <w:t xml:space="preserve">=0,005, </w:t>
            </w:r>
            <w:r w:rsidRPr="006B24D2">
              <w:rPr>
                <w:rFonts w:ascii="Symbol" w:hAnsi="Symbol"/>
                <w:sz w:val="24"/>
                <w:szCs w:val="24"/>
                <w:lang w:val="en-US"/>
              </w:rPr>
              <w:t></w:t>
            </w:r>
            <w:r w:rsidRPr="006B24D2">
              <w:rPr>
                <w:sz w:val="24"/>
                <w:szCs w:val="24"/>
              </w:rPr>
              <w:t>=40,2,</w:t>
            </w:r>
          </w:p>
          <w:p w14:paraId="43D83CC9" w14:textId="77777777" w:rsidR="00096FC4" w:rsidRPr="006B24D2" w:rsidRDefault="00096FC4" w:rsidP="00096FC4">
            <w:pPr>
              <w:pStyle w:val="18"/>
              <w:spacing w:line="288" w:lineRule="auto"/>
              <w:ind w:firstLine="0"/>
              <w:jc w:val="center"/>
              <w:rPr>
                <w:sz w:val="24"/>
                <w:szCs w:val="24"/>
              </w:rPr>
            </w:pPr>
            <w:r w:rsidRPr="006B24D2">
              <w:rPr>
                <w:sz w:val="24"/>
                <w:szCs w:val="24"/>
                <w:lang w:val="en-US"/>
              </w:rPr>
              <w:t>R</w:t>
            </w:r>
            <w:r w:rsidRPr="006B24D2">
              <w:rPr>
                <w:sz w:val="24"/>
                <w:szCs w:val="24"/>
                <w:vertAlign w:val="subscript"/>
                <w:lang w:val="en-US"/>
              </w:rPr>
              <w:t>s</w:t>
            </w:r>
            <w:r w:rsidRPr="006B24D2">
              <w:rPr>
                <w:sz w:val="24"/>
                <w:szCs w:val="24"/>
              </w:rPr>
              <w:t>=6,0∙10</w:t>
            </w:r>
            <w:r w:rsidRPr="006B24D2">
              <w:rPr>
                <w:sz w:val="24"/>
                <w:szCs w:val="24"/>
                <w:vertAlign w:val="superscript"/>
              </w:rPr>
              <w:t>9</w:t>
            </w:r>
            <w:r w:rsidRPr="006B24D2">
              <w:rPr>
                <w:sz w:val="24"/>
                <w:szCs w:val="24"/>
              </w:rPr>
              <w:t xml:space="preserve"> Ом (</w:t>
            </w:r>
            <w:r w:rsidRPr="006B24D2">
              <w:rPr>
                <w:sz w:val="24"/>
                <w:szCs w:val="24"/>
                <w:lang w:val="en-US"/>
              </w:rPr>
              <w:t>f</w:t>
            </w:r>
            <w:r w:rsidRPr="006B24D2">
              <w:rPr>
                <w:sz w:val="24"/>
                <w:szCs w:val="24"/>
              </w:rPr>
              <w:t>=1 кГц)</w:t>
            </w:r>
          </w:p>
        </w:tc>
      </w:tr>
      <w:tr w:rsidR="00096FC4" w:rsidRPr="006B24D2" w14:paraId="31A88011" w14:textId="77777777" w:rsidTr="00096FC4">
        <w:tc>
          <w:tcPr>
            <w:tcW w:w="675" w:type="dxa"/>
            <w:tcBorders>
              <w:top w:val="single" w:sz="4" w:space="0" w:color="auto"/>
            </w:tcBorders>
          </w:tcPr>
          <w:p w14:paraId="070924F8" w14:textId="77777777" w:rsidR="00096FC4" w:rsidRPr="006B24D2" w:rsidRDefault="00096FC4" w:rsidP="00096FC4">
            <w:pPr>
              <w:pStyle w:val="18"/>
              <w:spacing w:line="288" w:lineRule="auto"/>
              <w:ind w:firstLine="0"/>
              <w:jc w:val="center"/>
              <w:rPr>
                <w:sz w:val="24"/>
                <w:szCs w:val="24"/>
              </w:rPr>
            </w:pPr>
            <w:r w:rsidRPr="006B24D2">
              <w:rPr>
                <w:sz w:val="24"/>
                <w:szCs w:val="24"/>
              </w:rPr>
              <w:t>1</w:t>
            </w:r>
          </w:p>
        </w:tc>
        <w:tc>
          <w:tcPr>
            <w:tcW w:w="851" w:type="dxa"/>
            <w:tcBorders>
              <w:top w:val="single" w:sz="4" w:space="0" w:color="auto"/>
            </w:tcBorders>
          </w:tcPr>
          <w:p w14:paraId="04DBF5D8" w14:textId="77777777" w:rsidR="00096FC4" w:rsidRPr="006B24D2" w:rsidRDefault="00096FC4" w:rsidP="00096FC4">
            <w:pPr>
              <w:pStyle w:val="18"/>
              <w:spacing w:line="288" w:lineRule="auto"/>
              <w:ind w:firstLine="0"/>
              <w:jc w:val="center"/>
              <w:rPr>
                <w:sz w:val="24"/>
                <w:szCs w:val="24"/>
              </w:rPr>
            </w:pPr>
            <w:r w:rsidRPr="006B24D2">
              <w:rPr>
                <w:sz w:val="24"/>
                <w:szCs w:val="24"/>
              </w:rPr>
              <w:t>2</w:t>
            </w:r>
          </w:p>
        </w:tc>
        <w:tc>
          <w:tcPr>
            <w:tcW w:w="709" w:type="dxa"/>
            <w:tcBorders>
              <w:top w:val="single" w:sz="4" w:space="0" w:color="auto"/>
            </w:tcBorders>
          </w:tcPr>
          <w:p w14:paraId="05731858" w14:textId="77777777" w:rsidR="00096FC4" w:rsidRPr="006B24D2" w:rsidRDefault="00096FC4" w:rsidP="00096FC4">
            <w:pPr>
              <w:widowControl w:val="0"/>
              <w:spacing w:after="0" w:line="288" w:lineRule="auto"/>
              <w:jc w:val="center"/>
              <w:rPr>
                <w:sz w:val="24"/>
                <w:szCs w:val="24"/>
              </w:rPr>
            </w:pPr>
            <w:r w:rsidRPr="006B24D2">
              <w:rPr>
                <w:sz w:val="24"/>
                <w:szCs w:val="24"/>
              </w:rPr>
              <w:t>3</w:t>
            </w:r>
          </w:p>
        </w:tc>
        <w:tc>
          <w:tcPr>
            <w:tcW w:w="850" w:type="dxa"/>
            <w:tcBorders>
              <w:top w:val="single" w:sz="4" w:space="0" w:color="auto"/>
            </w:tcBorders>
          </w:tcPr>
          <w:p w14:paraId="2B799647" w14:textId="77777777" w:rsidR="00096FC4" w:rsidRPr="006B24D2" w:rsidRDefault="00096FC4" w:rsidP="00096FC4">
            <w:pPr>
              <w:pStyle w:val="18"/>
              <w:spacing w:line="288" w:lineRule="auto"/>
              <w:ind w:firstLine="0"/>
              <w:jc w:val="center"/>
              <w:rPr>
                <w:sz w:val="24"/>
                <w:szCs w:val="24"/>
              </w:rPr>
            </w:pPr>
            <w:r w:rsidRPr="006B24D2">
              <w:rPr>
                <w:sz w:val="24"/>
                <w:szCs w:val="24"/>
              </w:rPr>
              <w:t>4</w:t>
            </w:r>
          </w:p>
        </w:tc>
        <w:tc>
          <w:tcPr>
            <w:tcW w:w="992" w:type="dxa"/>
            <w:tcBorders>
              <w:top w:val="single" w:sz="4" w:space="0" w:color="auto"/>
            </w:tcBorders>
          </w:tcPr>
          <w:p w14:paraId="7286DF02" w14:textId="77777777" w:rsidR="00096FC4" w:rsidRPr="006B24D2" w:rsidRDefault="00096FC4" w:rsidP="00096FC4">
            <w:pPr>
              <w:pStyle w:val="18"/>
              <w:spacing w:line="288" w:lineRule="auto"/>
              <w:ind w:firstLine="0"/>
              <w:jc w:val="center"/>
              <w:rPr>
                <w:sz w:val="24"/>
                <w:szCs w:val="24"/>
              </w:rPr>
            </w:pPr>
            <w:r w:rsidRPr="006B24D2">
              <w:rPr>
                <w:sz w:val="24"/>
                <w:szCs w:val="24"/>
              </w:rPr>
              <w:t>5</w:t>
            </w:r>
          </w:p>
        </w:tc>
        <w:tc>
          <w:tcPr>
            <w:tcW w:w="851" w:type="dxa"/>
            <w:tcBorders>
              <w:top w:val="single" w:sz="4" w:space="0" w:color="auto"/>
            </w:tcBorders>
          </w:tcPr>
          <w:p w14:paraId="3B2638ED" w14:textId="77777777" w:rsidR="00096FC4" w:rsidRPr="006B24D2" w:rsidRDefault="00096FC4" w:rsidP="00096FC4">
            <w:pPr>
              <w:pStyle w:val="18"/>
              <w:spacing w:line="288" w:lineRule="auto"/>
              <w:ind w:firstLine="0"/>
              <w:jc w:val="center"/>
              <w:rPr>
                <w:sz w:val="24"/>
                <w:szCs w:val="24"/>
              </w:rPr>
            </w:pPr>
            <w:r w:rsidRPr="006B24D2">
              <w:rPr>
                <w:sz w:val="24"/>
                <w:szCs w:val="24"/>
              </w:rPr>
              <w:t>6</w:t>
            </w:r>
          </w:p>
        </w:tc>
        <w:tc>
          <w:tcPr>
            <w:tcW w:w="992" w:type="dxa"/>
          </w:tcPr>
          <w:p w14:paraId="4462B6D6" w14:textId="77777777" w:rsidR="00096FC4" w:rsidRPr="006B24D2" w:rsidRDefault="00096FC4" w:rsidP="00096FC4">
            <w:pPr>
              <w:pStyle w:val="18"/>
              <w:spacing w:line="288" w:lineRule="auto"/>
              <w:ind w:firstLine="0"/>
              <w:jc w:val="center"/>
              <w:rPr>
                <w:sz w:val="24"/>
                <w:szCs w:val="24"/>
              </w:rPr>
            </w:pPr>
            <w:r w:rsidRPr="006B24D2">
              <w:rPr>
                <w:sz w:val="24"/>
                <w:szCs w:val="24"/>
              </w:rPr>
              <w:t>7</w:t>
            </w:r>
          </w:p>
        </w:tc>
        <w:tc>
          <w:tcPr>
            <w:tcW w:w="992" w:type="dxa"/>
          </w:tcPr>
          <w:p w14:paraId="1A0D084F" w14:textId="77777777" w:rsidR="00096FC4" w:rsidRPr="006B24D2" w:rsidRDefault="00096FC4" w:rsidP="00096FC4">
            <w:pPr>
              <w:pStyle w:val="18"/>
              <w:spacing w:line="288" w:lineRule="auto"/>
              <w:ind w:firstLine="0"/>
              <w:jc w:val="center"/>
              <w:rPr>
                <w:sz w:val="24"/>
                <w:szCs w:val="24"/>
              </w:rPr>
            </w:pPr>
            <w:r w:rsidRPr="006B24D2">
              <w:rPr>
                <w:sz w:val="24"/>
                <w:szCs w:val="24"/>
              </w:rPr>
              <w:t>8</w:t>
            </w:r>
          </w:p>
        </w:tc>
        <w:tc>
          <w:tcPr>
            <w:tcW w:w="993" w:type="dxa"/>
          </w:tcPr>
          <w:p w14:paraId="01048D01" w14:textId="77777777" w:rsidR="00096FC4" w:rsidRPr="006B24D2" w:rsidRDefault="00096FC4" w:rsidP="00096FC4">
            <w:pPr>
              <w:pStyle w:val="18"/>
              <w:spacing w:line="288" w:lineRule="auto"/>
              <w:ind w:firstLine="0"/>
              <w:jc w:val="center"/>
              <w:rPr>
                <w:sz w:val="24"/>
                <w:szCs w:val="24"/>
              </w:rPr>
            </w:pPr>
            <w:r w:rsidRPr="006B24D2">
              <w:rPr>
                <w:sz w:val="24"/>
                <w:szCs w:val="24"/>
              </w:rPr>
              <w:t>9</w:t>
            </w:r>
          </w:p>
        </w:tc>
        <w:tc>
          <w:tcPr>
            <w:tcW w:w="1134" w:type="dxa"/>
          </w:tcPr>
          <w:p w14:paraId="26A20BB9" w14:textId="77777777" w:rsidR="00096FC4" w:rsidRPr="006B24D2" w:rsidRDefault="00096FC4" w:rsidP="00096FC4">
            <w:pPr>
              <w:pStyle w:val="18"/>
              <w:spacing w:line="288" w:lineRule="auto"/>
              <w:ind w:firstLine="0"/>
              <w:jc w:val="center"/>
              <w:rPr>
                <w:sz w:val="24"/>
                <w:szCs w:val="24"/>
              </w:rPr>
            </w:pPr>
            <w:r w:rsidRPr="006B24D2">
              <w:rPr>
                <w:sz w:val="24"/>
                <w:szCs w:val="24"/>
              </w:rPr>
              <w:t>10</w:t>
            </w:r>
          </w:p>
        </w:tc>
      </w:tr>
      <w:tr w:rsidR="00096FC4" w:rsidRPr="00AD1344" w14:paraId="06BB28B6" w14:textId="77777777" w:rsidTr="00096FC4">
        <w:trPr>
          <w:cantSplit/>
          <w:trHeight w:val="1969"/>
        </w:trPr>
        <w:tc>
          <w:tcPr>
            <w:tcW w:w="675" w:type="dxa"/>
            <w:textDirection w:val="btLr"/>
          </w:tcPr>
          <w:p w14:paraId="2845D293" w14:textId="77777777" w:rsidR="00096FC4" w:rsidRPr="006B24D2" w:rsidRDefault="00096FC4" w:rsidP="00096FC4">
            <w:pPr>
              <w:pStyle w:val="18"/>
              <w:spacing w:line="288" w:lineRule="auto"/>
              <w:ind w:firstLine="0"/>
              <w:jc w:val="center"/>
              <w:rPr>
                <w:sz w:val="24"/>
                <w:szCs w:val="24"/>
                <w:lang w:val="en-US"/>
              </w:rPr>
            </w:pPr>
            <w:r w:rsidRPr="006B24D2">
              <w:rPr>
                <w:sz w:val="24"/>
                <w:szCs w:val="24"/>
                <w:lang w:val="en-US"/>
              </w:rPr>
              <w:t>n (</w:t>
            </w:r>
            <w:r w:rsidRPr="006B24D2">
              <w:rPr>
                <w:sz w:val="24"/>
                <w:szCs w:val="24"/>
              </w:rPr>
              <w:t>номер</w:t>
            </w:r>
            <w:r w:rsidRPr="006B24D2">
              <w:rPr>
                <w:sz w:val="24"/>
                <w:szCs w:val="24"/>
                <w:lang w:val="en-US"/>
              </w:rPr>
              <w:t xml:space="preserve"> </w:t>
            </w:r>
            <w:r w:rsidRPr="006B24D2">
              <w:rPr>
                <w:sz w:val="24"/>
                <w:szCs w:val="24"/>
              </w:rPr>
              <w:t>точки)</w:t>
            </w:r>
          </w:p>
        </w:tc>
        <w:tc>
          <w:tcPr>
            <w:tcW w:w="851" w:type="dxa"/>
            <w:textDirection w:val="btLr"/>
          </w:tcPr>
          <w:p w14:paraId="19AC0AB0" w14:textId="77777777" w:rsidR="00096FC4" w:rsidRPr="006B24D2" w:rsidRDefault="00096FC4" w:rsidP="00096FC4">
            <w:pPr>
              <w:pStyle w:val="18"/>
              <w:spacing w:line="288" w:lineRule="auto"/>
              <w:ind w:firstLine="0"/>
              <w:jc w:val="center"/>
              <w:rPr>
                <w:sz w:val="24"/>
                <w:szCs w:val="24"/>
                <w:lang w:val="en-US"/>
              </w:rPr>
            </w:pPr>
            <w:r w:rsidRPr="006B24D2">
              <w:rPr>
                <w:sz w:val="24"/>
                <w:szCs w:val="24"/>
                <w:lang w:val="en-US"/>
              </w:rPr>
              <w:t>I</w:t>
            </w:r>
            <w:r w:rsidRPr="006B24D2">
              <w:rPr>
                <w:sz w:val="24"/>
                <w:szCs w:val="24"/>
                <w:vertAlign w:val="subscript"/>
                <w:lang w:val="en-US"/>
              </w:rPr>
              <w:t>pn</w:t>
            </w:r>
            <w:r w:rsidRPr="006B24D2">
              <w:rPr>
                <w:sz w:val="24"/>
                <w:szCs w:val="24"/>
                <w:lang w:val="en-US"/>
              </w:rPr>
              <w:t xml:space="preserve">, </w:t>
            </w:r>
            <w:r w:rsidRPr="006B24D2">
              <w:rPr>
                <w:sz w:val="24"/>
                <w:szCs w:val="24"/>
              </w:rPr>
              <w:t>нА</w:t>
            </w:r>
          </w:p>
        </w:tc>
        <w:tc>
          <w:tcPr>
            <w:tcW w:w="709" w:type="dxa"/>
            <w:textDirection w:val="btLr"/>
          </w:tcPr>
          <w:p w14:paraId="7822C362" w14:textId="77777777" w:rsidR="00096FC4" w:rsidRPr="006B24D2" w:rsidRDefault="00096FC4" w:rsidP="00096FC4">
            <w:pPr>
              <w:widowControl w:val="0"/>
              <w:spacing w:after="0" w:line="288" w:lineRule="auto"/>
              <w:jc w:val="center"/>
              <w:rPr>
                <w:sz w:val="24"/>
                <w:szCs w:val="24"/>
                <w:lang w:val="en-US"/>
              </w:rPr>
            </w:pPr>
            <w:r w:rsidRPr="006B24D2">
              <w:rPr>
                <w:sz w:val="24"/>
                <w:szCs w:val="24"/>
                <w:lang w:val="en-US"/>
              </w:rPr>
              <w:t>-V</w:t>
            </w:r>
            <w:r w:rsidRPr="006B24D2">
              <w:rPr>
                <w:sz w:val="24"/>
                <w:szCs w:val="24"/>
                <w:vertAlign w:val="subscript"/>
                <w:lang w:val="en-US"/>
              </w:rPr>
              <w:t>Tn</w:t>
            </w:r>
            <w:r w:rsidRPr="006B24D2">
              <w:rPr>
                <w:sz w:val="24"/>
                <w:szCs w:val="24"/>
                <w:lang w:val="en-US"/>
              </w:rPr>
              <w:t xml:space="preserve">, </w:t>
            </w:r>
            <w:r w:rsidRPr="006B24D2">
              <w:rPr>
                <w:sz w:val="24"/>
                <w:szCs w:val="24"/>
              </w:rPr>
              <w:t>мВ</w:t>
            </w:r>
          </w:p>
        </w:tc>
        <w:tc>
          <w:tcPr>
            <w:tcW w:w="850" w:type="dxa"/>
            <w:textDirection w:val="btLr"/>
          </w:tcPr>
          <w:p w14:paraId="68AE8D0F" w14:textId="77777777" w:rsidR="00096FC4" w:rsidRPr="006B24D2" w:rsidRDefault="00096FC4" w:rsidP="00096FC4">
            <w:pPr>
              <w:pStyle w:val="18"/>
              <w:spacing w:line="288" w:lineRule="auto"/>
              <w:ind w:firstLine="0"/>
              <w:jc w:val="center"/>
              <w:rPr>
                <w:sz w:val="24"/>
                <w:szCs w:val="24"/>
                <w:lang w:val="en-US"/>
              </w:rPr>
            </w:pPr>
            <w:r w:rsidRPr="006B24D2">
              <w:rPr>
                <w:sz w:val="24"/>
                <w:szCs w:val="24"/>
                <w:lang w:val="en-US"/>
              </w:rPr>
              <w:t>T</w:t>
            </w:r>
            <w:r w:rsidRPr="006B24D2">
              <w:rPr>
                <w:sz w:val="24"/>
                <w:szCs w:val="24"/>
                <w:vertAlign w:val="subscript"/>
                <w:lang w:val="en-US"/>
              </w:rPr>
              <w:t>n1</w:t>
            </w:r>
            <w:r w:rsidRPr="006B24D2">
              <w:rPr>
                <w:sz w:val="24"/>
                <w:szCs w:val="24"/>
              </w:rPr>
              <w:t xml:space="preserve">, </w:t>
            </w:r>
            <w:r w:rsidRPr="006B24D2">
              <w:rPr>
                <w:sz w:val="24"/>
                <w:szCs w:val="24"/>
                <w:lang w:val="en-US"/>
              </w:rPr>
              <w:t>K</w:t>
            </w:r>
          </w:p>
        </w:tc>
        <w:tc>
          <w:tcPr>
            <w:tcW w:w="992" w:type="dxa"/>
            <w:textDirection w:val="btLr"/>
          </w:tcPr>
          <w:p w14:paraId="0B6663D3" w14:textId="77777777" w:rsidR="00096FC4" w:rsidRPr="006B24D2" w:rsidRDefault="00096FC4" w:rsidP="00096FC4">
            <w:pPr>
              <w:pStyle w:val="18"/>
              <w:spacing w:line="288" w:lineRule="auto"/>
              <w:ind w:firstLine="0"/>
              <w:jc w:val="center"/>
              <w:rPr>
                <w:sz w:val="24"/>
                <w:szCs w:val="24"/>
                <w:lang w:val="en-US"/>
              </w:rPr>
            </w:pPr>
            <w:r w:rsidRPr="006B24D2">
              <w:rPr>
                <w:sz w:val="24"/>
                <w:szCs w:val="24"/>
                <w:lang w:val="en-US"/>
              </w:rPr>
              <w:t>T</w:t>
            </w:r>
            <w:r w:rsidRPr="006B24D2">
              <w:rPr>
                <w:sz w:val="24"/>
                <w:szCs w:val="24"/>
                <w:vertAlign w:val="subscript"/>
                <w:lang w:val="en-US"/>
              </w:rPr>
              <w:t>n1</w:t>
            </w:r>
            <w:r w:rsidRPr="006B24D2">
              <w:rPr>
                <w:sz w:val="24"/>
                <w:szCs w:val="24"/>
                <w:vertAlign w:val="subscript"/>
              </w:rPr>
              <w:t>+1</w:t>
            </w:r>
            <w:r w:rsidRPr="006B24D2">
              <w:rPr>
                <w:sz w:val="24"/>
                <w:szCs w:val="24"/>
              </w:rPr>
              <w:t xml:space="preserve">, </w:t>
            </w:r>
            <w:r w:rsidRPr="006B24D2">
              <w:rPr>
                <w:sz w:val="24"/>
                <w:szCs w:val="24"/>
                <w:lang w:val="en-US"/>
              </w:rPr>
              <w:t>K</w:t>
            </w:r>
          </w:p>
        </w:tc>
        <w:tc>
          <w:tcPr>
            <w:tcW w:w="851" w:type="dxa"/>
            <w:textDirection w:val="btLr"/>
          </w:tcPr>
          <w:p w14:paraId="7210544A" w14:textId="77777777" w:rsidR="00096FC4" w:rsidRPr="006B24D2" w:rsidRDefault="00096FC4" w:rsidP="00096FC4">
            <w:pPr>
              <w:pStyle w:val="18"/>
              <w:spacing w:line="288" w:lineRule="auto"/>
              <w:ind w:firstLine="0"/>
              <w:jc w:val="center"/>
              <w:rPr>
                <w:sz w:val="24"/>
                <w:szCs w:val="24"/>
                <w:lang w:val="en-US"/>
              </w:rPr>
            </w:pPr>
            <w:r w:rsidRPr="006B24D2">
              <w:rPr>
                <w:rFonts w:ascii="Symbol" w:hAnsi="Symbol"/>
                <w:sz w:val="24"/>
                <w:szCs w:val="24"/>
                <w:lang w:val="en-US"/>
              </w:rPr>
              <w:t></w:t>
            </w:r>
            <w:r w:rsidRPr="006B24D2">
              <w:rPr>
                <w:rFonts w:ascii="Symbol" w:hAnsi="Symbol"/>
                <w:sz w:val="24"/>
                <w:szCs w:val="24"/>
                <w:lang w:val="en-US"/>
              </w:rPr>
              <w:t></w:t>
            </w:r>
            <w:r w:rsidRPr="006B24D2">
              <w:rPr>
                <w:sz w:val="24"/>
                <w:szCs w:val="24"/>
                <w:lang w:val="en-US"/>
              </w:rPr>
              <w:t>=T</w:t>
            </w:r>
            <w:r w:rsidRPr="006B24D2">
              <w:rPr>
                <w:sz w:val="24"/>
                <w:szCs w:val="24"/>
                <w:vertAlign w:val="subscript"/>
                <w:lang w:val="en-US"/>
              </w:rPr>
              <w:t>n</w:t>
            </w:r>
            <w:r w:rsidRPr="006B24D2">
              <w:rPr>
                <w:sz w:val="24"/>
                <w:szCs w:val="24"/>
                <w:lang w:val="en-US"/>
              </w:rPr>
              <w:t>-</w:t>
            </w:r>
          </w:p>
          <w:p w14:paraId="777E9563" w14:textId="77777777" w:rsidR="00096FC4" w:rsidRPr="006B24D2" w:rsidRDefault="00096FC4" w:rsidP="00096FC4">
            <w:pPr>
              <w:pStyle w:val="18"/>
              <w:spacing w:line="288" w:lineRule="auto"/>
              <w:ind w:firstLine="0"/>
              <w:jc w:val="center"/>
              <w:rPr>
                <w:sz w:val="24"/>
                <w:szCs w:val="24"/>
                <w:lang w:val="en-US"/>
              </w:rPr>
            </w:pPr>
            <w:r w:rsidRPr="006B24D2">
              <w:rPr>
                <w:sz w:val="24"/>
                <w:szCs w:val="24"/>
                <w:lang w:val="en-US"/>
              </w:rPr>
              <w:t>T</w:t>
            </w:r>
            <w:r w:rsidRPr="006B24D2">
              <w:rPr>
                <w:sz w:val="24"/>
                <w:szCs w:val="24"/>
                <w:vertAlign w:val="subscript"/>
                <w:lang w:val="en-US"/>
              </w:rPr>
              <w:t>n+1</w:t>
            </w:r>
            <w:r w:rsidRPr="006B24D2">
              <w:rPr>
                <w:sz w:val="24"/>
                <w:szCs w:val="24"/>
                <w:lang w:val="en-US"/>
              </w:rPr>
              <w:t>, K</w:t>
            </w:r>
          </w:p>
        </w:tc>
        <w:tc>
          <w:tcPr>
            <w:tcW w:w="992" w:type="dxa"/>
            <w:textDirection w:val="btLr"/>
          </w:tcPr>
          <w:p w14:paraId="4E35F691" w14:textId="77777777" w:rsidR="00096FC4" w:rsidRPr="006B24D2" w:rsidRDefault="00096FC4" w:rsidP="00096FC4">
            <w:pPr>
              <w:pStyle w:val="18"/>
              <w:spacing w:line="288" w:lineRule="auto"/>
              <w:ind w:firstLine="0"/>
              <w:jc w:val="center"/>
              <w:rPr>
                <w:sz w:val="24"/>
                <w:szCs w:val="24"/>
                <w:lang w:val="en-US"/>
              </w:rPr>
            </w:pPr>
            <w:r w:rsidRPr="006B24D2">
              <w:rPr>
                <w:sz w:val="24"/>
                <w:szCs w:val="24"/>
                <w:lang w:val="en-US"/>
              </w:rPr>
              <w:t>T</w:t>
            </w:r>
            <w:r w:rsidRPr="006B24D2">
              <w:rPr>
                <w:sz w:val="24"/>
                <w:szCs w:val="24"/>
                <w:vertAlign w:val="subscript"/>
                <w:lang w:val="en-US"/>
              </w:rPr>
              <w:t>n</w:t>
            </w:r>
            <w:r w:rsidRPr="006B24D2">
              <w:rPr>
                <w:sz w:val="24"/>
                <w:szCs w:val="24"/>
              </w:rPr>
              <w:t>=(</w:t>
            </w:r>
            <w:r w:rsidRPr="006B24D2">
              <w:rPr>
                <w:sz w:val="24"/>
                <w:szCs w:val="24"/>
                <w:lang w:val="en-US"/>
              </w:rPr>
              <w:t>T</w:t>
            </w:r>
            <w:r w:rsidRPr="006B24D2">
              <w:rPr>
                <w:sz w:val="24"/>
                <w:szCs w:val="24"/>
                <w:vertAlign w:val="subscript"/>
                <w:lang w:val="en-US"/>
              </w:rPr>
              <w:t>n</w:t>
            </w:r>
            <w:r w:rsidRPr="006B24D2">
              <w:rPr>
                <w:sz w:val="24"/>
                <w:szCs w:val="24"/>
                <w:vertAlign w:val="subscript"/>
              </w:rPr>
              <w:t>1</w:t>
            </w:r>
            <w:r w:rsidRPr="006B24D2">
              <w:rPr>
                <w:sz w:val="24"/>
                <w:szCs w:val="24"/>
              </w:rPr>
              <w:t>+</w:t>
            </w:r>
            <w:r w:rsidRPr="006B24D2">
              <w:rPr>
                <w:sz w:val="24"/>
                <w:szCs w:val="24"/>
                <w:lang w:val="en-US"/>
              </w:rPr>
              <w:t xml:space="preserve"> T</w:t>
            </w:r>
            <w:r w:rsidRPr="006B24D2">
              <w:rPr>
                <w:sz w:val="24"/>
                <w:szCs w:val="24"/>
                <w:vertAlign w:val="subscript"/>
                <w:lang w:val="en-US"/>
              </w:rPr>
              <w:t>n</w:t>
            </w:r>
            <w:r w:rsidRPr="006B24D2">
              <w:rPr>
                <w:sz w:val="24"/>
                <w:szCs w:val="24"/>
                <w:vertAlign w:val="subscript"/>
              </w:rPr>
              <w:t>1+1</w:t>
            </w:r>
            <w:r w:rsidRPr="006B24D2">
              <w:rPr>
                <w:sz w:val="24"/>
                <w:szCs w:val="24"/>
              </w:rPr>
              <w:t>)/2,</w:t>
            </w:r>
            <w:r w:rsidRPr="006B24D2">
              <w:rPr>
                <w:sz w:val="24"/>
                <w:szCs w:val="24"/>
                <w:lang w:val="en-US"/>
              </w:rPr>
              <w:t xml:space="preserve"> K</w:t>
            </w:r>
          </w:p>
        </w:tc>
        <w:tc>
          <w:tcPr>
            <w:tcW w:w="992" w:type="dxa"/>
            <w:textDirection w:val="btLr"/>
          </w:tcPr>
          <w:p w14:paraId="0740FF68" w14:textId="77777777" w:rsidR="00096FC4" w:rsidRPr="006B24D2" w:rsidRDefault="00096FC4" w:rsidP="00096FC4">
            <w:pPr>
              <w:pStyle w:val="18"/>
              <w:spacing w:line="288" w:lineRule="auto"/>
              <w:ind w:firstLine="0"/>
              <w:jc w:val="center"/>
              <w:rPr>
                <w:sz w:val="24"/>
                <w:szCs w:val="24"/>
                <w:lang w:val="en-US"/>
              </w:rPr>
            </w:pPr>
            <w:r w:rsidRPr="006B24D2">
              <w:rPr>
                <w:rFonts w:ascii="Symbol" w:hAnsi="Symbol"/>
                <w:sz w:val="24"/>
                <w:szCs w:val="24"/>
                <w:lang w:val="en-US"/>
              </w:rPr>
              <w:t></w:t>
            </w:r>
            <w:r w:rsidRPr="006B24D2">
              <w:rPr>
                <w:rFonts w:ascii="Symbol" w:hAnsi="Symbol"/>
                <w:sz w:val="24"/>
                <w:szCs w:val="24"/>
                <w:lang w:val="en-US"/>
              </w:rPr>
              <w:t></w:t>
            </w:r>
            <w:r w:rsidRPr="006B24D2">
              <w:rPr>
                <w:sz w:val="24"/>
                <w:szCs w:val="24"/>
                <w:lang w:val="en-US"/>
              </w:rPr>
              <w:t>T/</w:t>
            </w:r>
            <w:r w:rsidRPr="006B24D2">
              <w:rPr>
                <w:rFonts w:ascii="Symbol" w:hAnsi="Symbol"/>
                <w:sz w:val="24"/>
                <w:szCs w:val="24"/>
                <w:lang w:val="en-US"/>
              </w:rPr>
              <w:t></w:t>
            </w:r>
            <w:r w:rsidRPr="006B24D2">
              <w:rPr>
                <w:sz w:val="24"/>
                <w:szCs w:val="24"/>
                <w:lang w:val="en-US"/>
              </w:rPr>
              <w:t>t)</w:t>
            </w:r>
            <w:r w:rsidRPr="006B24D2">
              <w:rPr>
                <w:sz w:val="24"/>
                <w:szCs w:val="24"/>
                <w:vertAlign w:val="subscript"/>
                <w:lang w:val="en-US"/>
              </w:rPr>
              <w:t>n</w:t>
            </w:r>
            <w:r w:rsidRPr="006B24D2">
              <w:rPr>
                <w:sz w:val="24"/>
                <w:szCs w:val="24"/>
                <w:lang w:val="en-US"/>
              </w:rPr>
              <w:t>,</w:t>
            </w:r>
          </w:p>
          <w:p w14:paraId="6392ED61" w14:textId="77777777" w:rsidR="00096FC4" w:rsidRPr="006B24D2" w:rsidRDefault="00096FC4" w:rsidP="00096FC4">
            <w:pPr>
              <w:pStyle w:val="18"/>
              <w:spacing w:line="288" w:lineRule="auto"/>
              <w:ind w:firstLine="0"/>
              <w:jc w:val="center"/>
              <w:rPr>
                <w:sz w:val="24"/>
                <w:szCs w:val="24"/>
                <w:lang w:val="en-US"/>
              </w:rPr>
            </w:pPr>
            <w:r w:rsidRPr="006B24D2">
              <w:rPr>
                <w:sz w:val="24"/>
                <w:szCs w:val="24"/>
                <w:lang w:val="en-US"/>
              </w:rPr>
              <w:t>K/c</w:t>
            </w:r>
          </w:p>
        </w:tc>
        <w:tc>
          <w:tcPr>
            <w:tcW w:w="993" w:type="dxa"/>
            <w:textDirection w:val="btLr"/>
          </w:tcPr>
          <w:p w14:paraId="16A98FB6" w14:textId="77777777" w:rsidR="00096FC4" w:rsidRPr="006B24D2" w:rsidRDefault="00096FC4" w:rsidP="00096FC4">
            <w:pPr>
              <w:pStyle w:val="18"/>
              <w:spacing w:line="288" w:lineRule="auto"/>
              <w:ind w:firstLine="0"/>
              <w:jc w:val="center"/>
              <w:rPr>
                <w:sz w:val="24"/>
                <w:szCs w:val="24"/>
                <w:lang w:val="en-US"/>
              </w:rPr>
            </w:pPr>
            <w:r w:rsidRPr="006B24D2">
              <w:rPr>
                <w:sz w:val="24"/>
                <w:szCs w:val="24"/>
                <w:lang w:val="en-US"/>
              </w:rPr>
              <w:t>(</w:t>
            </w:r>
            <w:r w:rsidRPr="006B24D2">
              <w:rPr>
                <w:rFonts w:ascii="Symbol" w:hAnsi="Symbol"/>
                <w:sz w:val="24"/>
                <w:szCs w:val="24"/>
                <w:lang w:val="en-US"/>
              </w:rPr>
              <w:t></w:t>
            </w:r>
            <w:r w:rsidRPr="006B24D2">
              <w:rPr>
                <w:sz w:val="24"/>
                <w:szCs w:val="24"/>
                <w:lang w:val="en-US"/>
              </w:rPr>
              <w:t>T/</w:t>
            </w:r>
            <w:r w:rsidRPr="006B24D2">
              <w:rPr>
                <w:rFonts w:ascii="Symbol" w:hAnsi="Symbol"/>
                <w:sz w:val="24"/>
                <w:szCs w:val="24"/>
                <w:lang w:val="en-US"/>
              </w:rPr>
              <w:t></w:t>
            </w:r>
            <w:r w:rsidRPr="006B24D2">
              <w:rPr>
                <w:sz w:val="24"/>
                <w:szCs w:val="24"/>
                <w:lang w:val="en-US"/>
              </w:rPr>
              <w:t>t)</w:t>
            </w:r>
            <w:r w:rsidRPr="006B24D2">
              <w:rPr>
                <w:sz w:val="24"/>
                <w:szCs w:val="24"/>
                <w:vertAlign w:val="subscript"/>
                <w:lang w:val="en-US"/>
              </w:rPr>
              <w:t>nc</w:t>
            </w:r>
            <w:r w:rsidRPr="006B24D2">
              <w:rPr>
                <w:sz w:val="24"/>
                <w:szCs w:val="24"/>
                <w:lang w:val="en-US"/>
              </w:rPr>
              <w:t>,</w:t>
            </w:r>
          </w:p>
          <w:p w14:paraId="01FAFB0F" w14:textId="77777777" w:rsidR="00096FC4" w:rsidRPr="006B24D2" w:rsidRDefault="00096FC4" w:rsidP="00096FC4">
            <w:pPr>
              <w:pStyle w:val="18"/>
              <w:spacing w:line="288" w:lineRule="auto"/>
              <w:ind w:firstLine="0"/>
              <w:jc w:val="center"/>
              <w:rPr>
                <w:sz w:val="24"/>
                <w:szCs w:val="24"/>
                <w:lang w:val="en-US"/>
              </w:rPr>
            </w:pPr>
            <w:r w:rsidRPr="006B24D2">
              <w:rPr>
                <w:sz w:val="24"/>
                <w:szCs w:val="24"/>
              </w:rPr>
              <w:t>К/с</w:t>
            </w:r>
          </w:p>
        </w:tc>
        <w:tc>
          <w:tcPr>
            <w:tcW w:w="1134" w:type="dxa"/>
            <w:textDirection w:val="btLr"/>
          </w:tcPr>
          <w:p w14:paraId="147E1BEF" w14:textId="77777777" w:rsidR="00096FC4" w:rsidRPr="006B24D2" w:rsidRDefault="00096FC4" w:rsidP="00096FC4">
            <w:pPr>
              <w:pStyle w:val="18"/>
              <w:spacing w:line="288" w:lineRule="auto"/>
              <w:ind w:firstLine="0"/>
              <w:jc w:val="center"/>
              <w:rPr>
                <w:sz w:val="24"/>
                <w:szCs w:val="24"/>
                <w:lang w:val="en-US"/>
              </w:rPr>
            </w:pPr>
            <w:r w:rsidRPr="006B24D2">
              <w:rPr>
                <w:sz w:val="24"/>
                <w:szCs w:val="24"/>
                <w:lang w:val="en-US"/>
              </w:rPr>
              <w:t>p</w:t>
            </w:r>
            <w:r w:rsidRPr="006B24D2">
              <w:rPr>
                <w:rFonts w:ascii="Symbol" w:hAnsi="Symbol"/>
                <w:sz w:val="24"/>
                <w:szCs w:val="24"/>
                <w:vertAlign w:val="superscript"/>
                <w:lang w:val="en-US"/>
              </w:rPr>
              <w:t></w:t>
            </w:r>
            <w:r w:rsidRPr="006B24D2">
              <w:rPr>
                <w:sz w:val="24"/>
                <w:szCs w:val="24"/>
                <w:vertAlign w:val="subscript"/>
                <w:lang w:val="en-US"/>
              </w:rPr>
              <w:t>n</w:t>
            </w:r>
            <w:r w:rsidRPr="006B24D2">
              <w:rPr>
                <w:sz w:val="24"/>
                <w:szCs w:val="24"/>
                <w:lang w:val="en-US"/>
              </w:rPr>
              <w:t>=</w:t>
            </w:r>
          </w:p>
          <w:p w14:paraId="45025D1E" w14:textId="77777777" w:rsidR="00096FC4" w:rsidRPr="006B24D2" w:rsidRDefault="00096FC4" w:rsidP="00096FC4">
            <w:pPr>
              <w:pStyle w:val="18"/>
              <w:spacing w:line="288" w:lineRule="auto"/>
              <w:ind w:firstLine="0"/>
              <w:jc w:val="center"/>
              <w:rPr>
                <w:sz w:val="24"/>
                <w:szCs w:val="24"/>
                <w:lang w:val="en-US"/>
              </w:rPr>
            </w:pPr>
            <w:r w:rsidRPr="006B24D2">
              <w:rPr>
                <w:spacing w:val="-21"/>
                <w:sz w:val="24"/>
                <w:szCs w:val="24"/>
                <w:lang w:val="en-US"/>
              </w:rPr>
              <w:t>I</w:t>
            </w:r>
            <w:r w:rsidRPr="006B24D2">
              <w:rPr>
                <w:spacing w:val="-21"/>
                <w:sz w:val="24"/>
                <w:szCs w:val="24"/>
                <w:vertAlign w:val="subscript"/>
                <w:lang w:val="en-US"/>
              </w:rPr>
              <w:t>pn</w:t>
            </w:r>
            <w:r w:rsidRPr="006B24D2">
              <w:rPr>
                <w:spacing w:val="-21"/>
                <w:sz w:val="24"/>
                <w:szCs w:val="24"/>
                <w:lang w:val="en-US"/>
              </w:rPr>
              <w:t>/[A∙(dT/dt)</w:t>
            </w:r>
            <w:r w:rsidRPr="006B24D2">
              <w:rPr>
                <w:spacing w:val="-21"/>
                <w:sz w:val="24"/>
                <w:szCs w:val="24"/>
                <w:vertAlign w:val="subscript"/>
                <w:lang w:val="en-US"/>
              </w:rPr>
              <w:t>nc</w:t>
            </w:r>
            <w:r w:rsidRPr="006B24D2">
              <w:rPr>
                <w:spacing w:val="-21"/>
                <w:sz w:val="24"/>
                <w:szCs w:val="24"/>
                <w:lang w:val="en-US"/>
              </w:rPr>
              <w:t>],</w:t>
            </w:r>
            <w:r w:rsidRPr="006B24D2">
              <w:rPr>
                <w:sz w:val="24"/>
                <w:szCs w:val="24"/>
                <w:lang w:val="en-US"/>
              </w:rPr>
              <w:t xml:space="preserve"> </w:t>
            </w:r>
            <w:r w:rsidRPr="006B24D2">
              <w:rPr>
                <w:sz w:val="24"/>
                <w:szCs w:val="24"/>
              </w:rPr>
              <w:t>нКл</w:t>
            </w:r>
            <w:r w:rsidRPr="006B24D2">
              <w:rPr>
                <w:sz w:val="24"/>
                <w:szCs w:val="24"/>
                <w:lang w:val="en-US"/>
              </w:rPr>
              <w:t>/(</w:t>
            </w:r>
            <w:r w:rsidRPr="006B24D2">
              <w:rPr>
                <w:sz w:val="24"/>
                <w:szCs w:val="24"/>
              </w:rPr>
              <w:t>см</w:t>
            </w:r>
            <w:r w:rsidRPr="006B24D2">
              <w:rPr>
                <w:sz w:val="24"/>
                <w:szCs w:val="24"/>
                <w:vertAlign w:val="superscript"/>
                <w:lang w:val="en-US"/>
              </w:rPr>
              <w:t>2</w:t>
            </w:r>
            <w:r w:rsidRPr="006B24D2">
              <w:rPr>
                <w:sz w:val="24"/>
                <w:szCs w:val="24"/>
                <w:lang w:val="en-US"/>
              </w:rPr>
              <w:t>·</w:t>
            </w:r>
            <w:r w:rsidRPr="006B24D2">
              <w:rPr>
                <w:sz w:val="24"/>
                <w:szCs w:val="24"/>
              </w:rPr>
              <w:t>К</w:t>
            </w:r>
            <w:r w:rsidRPr="006B24D2">
              <w:rPr>
                <w:sz w:val="24"/>
                <w:szCs w:val="24"/>
                <w:lang w:val="en-US"/>
              </w:rPr>
              <w:t>)</w:t>
            </w:r>
          </w:p>
        </w:tc>
      </w:tr>
      <w:tr w:rsidR="00096FC4" w:rsidRPr="006B24D2" w14:paraId="29D3B553" w14:textId="77777777" w:rsidTr="00096FC4">
        <w:tc>
          <w:tcPr>
            <w:tcW w:w="675" w:type="dxa"/>
          </w:tcPr>
          <w:p w14:paraId="5515754E" w14:textId="77777777" w:rsidR="00096FC4" w:rsidRPr="006B24D2" w:rsidRDefault="00096FC4" w:rsidP="00096FC4">
            <w:pPr>
              <w:pStyle w:val="18"/>
              <w:spacing w:line="288" w:lineRule="auto"/>
              <w:ind w:firstLine="0"/>
              <w:jc w:val="center"/>
              <w:rPr>
                <w:sz w:val="24"/>
                <w:szCs w:val="24"/>
              </w:rPr>
            </w:pPr>
            <w:r w:rsidRPr="006B24D2">
              <w:rPr>
                <w:sz w:val="24"/>
                <w:szCs w:val="24"/>
              </w:rPr>
              <w:t>0</w:t>
            </w:r>
          </w:p>
        </w:tc>
        <w:tc>
          <w:tcPr>
            <w:tcW w:w="851" w:type="dxa"/>
          </w:tcPr>
          <w:p w14:paraId="33420B1A" w14:textId="77777777" w:rsidR="00096FC4" w:rsidRPr="006B24D2" w:rsidRDefault="00096FC4" w:rsidP="00096FC4">
            <w:pPr>
              <w:pStyle w:val="18"/>
              <w:spacing w:line="288" w:lineRule="auto"/>
              <w:ind w:firstLine="0"/>
              <w:jc w:val="center"/>
              <w:rPr>
                <w:sz w:val="24"/>
                <w:szCs w:val="24"/>
                <w:lang w:val="en-US"/>
              </w:rPr>
            </w:pPr>
          </w:p>
        </w:tc>
        <w:tc>
          <w:tcPr>
            <w:tcW w:w="709" w:type="dxa"/>
          </w:tcPr>
          <w:p w14:paraId="07B0AF27" w14:textId="77777777" w:rsidR="00096FC4" w:rsidRPr="006B24D2" w:rsidRDefault="00096FC4" w:rsidP="00096FC4">
            <w:pPr>
              <w:widowControl w:val="0"/>
              <w:spacing w:after="0" w:line="288" w:lineRule="auto"/>
              <w:jc w:val="center"/>
              <w:rPr>
                <w:sz w:val="24"/>
                <w:szCs w:val="24"/>
                <w:lang w:val="en-US"/>
              </w:rPr>
            </w:pPr>
          </w:p>
        </w:tc>
        <w:tc>
          <w:tcPr>
            <w:tcW w:w="850" w:type="dxa"/>
          </w:tcPr>
          <w:p w14:paraId="203C2251" w14:textId="77777777" w:rsidR="00096FC4" w:rsidRPr="006B24D2" w:rsidRDefault="00096FC4" w:rsidP="00096FC4">
            <w:pPr>
              <w:pStyle w:val="18"/>
              <w:spacing w:line="288" w:lineRule="auto"/>
              <w:ind w:firstLine="0"/>
              <w:jc w:val="center"/>
              <w:rPr>
                <w:sz w:val="24"/>
                <w:szCs w:val="24"/>
                <w:lang w:val="en-US"/>
              </w:rPr>
            </w:pPr>
          </w:p>
        </w:tc>
        <w:tc>
          <w:tcPr>
            <w:tcW w:w="992" w:type="dxa"/>
          </w:tcPr>
          <w:p w14:paraId="3DFD4B47" w14:textId="77777777" w:rsidR="00096FC4" w:rsidRPr="006B24D2" w:rsidRDefault="00096FC4" w:rsidP="00096FC4">
            <w:pPr>
              <w:pStyle w:val="18"/>
              <w:spacing w:line="288" w:lineRule="auto"/>
              <w:ind w:firstLine="0"/>
              <w:jc w:val="center"/>
              <w:rPr>
                <w:sz w:val="24"/>
                <w:szCs w:val="24"/>
                <w:lang w:val="en-US"/>
              </w:rPr>
            </w:pPr>
            <w:r w:rsidRPr="006B24D2">
              <w:rPr>
                <w:sz w:val="24"/>
                <w:szCs w:val="24"/>
                <w:lang w:val="en-US"/>
              </w:rPr>
              <w:t>129,1</w:t>
            </w:r>
          </w:p>
        </w:tc>
        <w:tc>
          <w:tcPr>
            <w:tcW w:w="851" w:type="dxa"/>
          </w:tcPr>
          <w:p w14:paraId="393DB211" w14:textId="77777777" w:rsidR="00096FC4" w:rsidRPr="006B24D2" w:rsidRDefault="00096FC4" w:rsidP="00096FC4">
            <w:pPr>
              <w:pStyle w:val="18"/>
              <w:spacing w:line="288" w:lineRule="auto"/>
              <w:ind w:firstLine="0"/>
              <w:jc w:val="center"/>
              <w:rPr>
                <w:sz w:val="24"/>
                <w:szCs w:val="24"/>
                <w:lang w:val="en-US"/>
              </w:rPr>
            </w:pPr>
          </w:p>
        </w:tc>
        <w:tc>
          <w:tcPr>
            <w:tcW w:w="992" w:type="dxa"/>
          </w:tcPr>
          <w:p w14:paraId="0EE516C3" w14:textId="77777777" w:rsidR="00096FC4" w:rsidRPr="006B24D2" w:rsidRDefault="00096FC4" w:rsidP="00096FC4">
            <w:pPr>
              <w:pStyle w:val="18"/>
              <w:spacing w:line="288" w:lineRule="auto"/>
              <w:ind w:firstLine="0"/>
              <w:jc w:val="center"/>
              <w:rPr>
                <w:sz w:val="24"/>
                <w:szCs w:val="24"/>
                <w:lang w:val="en-US"/>
              </w:rPr>
            </w:pPr>
          </w:p>
        </w:tc>
        <w:tc>
          <w:tcPr>
            <w:tcW w:w="992" w:type="dxa"/>
          </w:tcPr>
          <w:p w14:paraId="05A6EF7D" w14:textId="77777777" w:rsidR="00096FC4" w:rsidRPr="006B24D2" w:rsidRDefault="00096FC4" w:rsidP="00096FC4">
            <w:pPr>
              <w:pStyle w:val="18"/>
              <w:spacing w:line="288" w:lineRule="auto"/>
              <w:ind w:firstLine="0"/>
              <w:jc w:val="center"/>
              <w:rPr>
                <w:sz w:val="24"/>
                <w:szCs w:val="24"/>
                <w:lang w:val="en-US"/>
              </w:rPr>
            </w:pPr>
          </w:p>
        </w:tc>
        <w:tc>
          <w:tcPr>
            <w:tcW w:w="993" w:type="dxa"/>
          </w:tcPr>
          <w:p w14:paraId="703E4E2C" w14:textId="77777777" w:rsidR="00096FC4" w:rsidRPr="006B24D2" w:rsidRDefault="00096FC4" w:rsidP="00096FC4">
            <w:pPr>
              <w:pStyle w:val="18"/>
              <w:spacing w:line="288" w:lineRule="auto"/>
              <w:ind w:firstLine="0"/>
              <w:jc w:val="center"/>
              <w:rPr>
                <w:sz w:val="24"/>
                <w:szCs w:val="24"/>
                <w:lang w:val="en-US"/>
              </w:rPr>
            </w:pPr>
          </w:p>
        </w:tc>
        <w:tc>
          <w:tcPr>
            <w:tcW w:w="1134" w:type="dxa"/>
          </w:tcPr>
          <w:p w14:paraId="2149DDEE" w14:textId="77777777" w:rsidR="00096FC4" w:rsidRPr="006B24D2" w:rsidRDefault="00096FC4" w:rsidP="00096FC4">
            <w:pPr>
              <w:pStyle w:val="18"/>
              <w:spacing w:line="288" w:lineRule="auto"/>
              <w:ind w:firstLine="0"/>
              <w:jc w:val="center"/>
              <w:rPr>
                <w:sz w:val="24"/>
                <w:szCs w:val="24"/>
              </w:rPr>
            </w:pPr>
          </w:p>
        </w:tc>
      </w:tr>
      <w:tr w:rsidR="00096FC4" w:rsidRPr="006B24D2" w14:paraId="5F13C107" w14:textId="77777777" w:rsidTr="00096FC4">
        <w:tc>
          <w:tcPr>
            <w:tcW w:w="675" w:type="dxa"/>
          </w:tcPr>
          <w:p w14:paraId="39DFFE08" w14:textId="77777777" w:rsidR="00096FC4" w:rsidRPr="006B24D2" w:rsidRDefault="00096FC4" w:rsidP="00096FC4">
            <w:pPr>
              <w:pStyle w:val="18"/>
              <w:spacing w:line="288" w:lineRule="auto"/>
              <w:ind w:firstLine="0"/>
              <w:jc w:val="center"/>
              <w:rPr>
                <w:sz w:val="24"/>
                <w:szCs w:val="24"/>
              </w:rPr>
            </w:pPr>
            <w:r w:rsidRPr="006B24D2">
              <w:rPr>
                <w:sz w:val="24"/>
                <w:szCs w:val="24"/>
                <w:lang w:val="en-US"/>
              </w:rPr>
              <w:t>1</w:t>
            </w:r>
          </w:p>
        </w:tc>
        <w:tc>
          <w:tcPr>
            <w:tcW w:w="851" w:type="dxa"/>
          </w:tcPr>
          <w:p w14:paraId="61213A51" w14:textId="77777777" w:rsidR="00096FC4" w:rsidRPr="006B24D2" w:rsidRDefault="00096FC4" w:rsidP="00096FC4">
            <w:pPr>
              <w:pStyle w:val="18"/>
              <w:spacing w:line="288" w:lineRule="auto"/>
              <w:ind w:firstLine="0"/>
              <w:jc w:val="center"/>
              <w:rPr>
                <w:sz w:val="24"/>
                <w:szCs w:val="24"/>
                <w:lang w:val="en-US"/>
              </w:rPr>
            </w:pPr>
            <w:r w:rsidRPr="006B24D2">
              <w:rPr>
                <w:sz w:val="24"/>
                <w:szCs w:val="24"/>
                <w:lang w:val="en-US"/>
              </w:rPr>
              <w:t>0,206</w:t>
            </w:r>
          </w:p>
        </w:tc>
        <w:tc>
          <w:tcPr>
            <w:tcW w:w="709" w:type="dxa"/>
          </w:tcPr>
          <w:p w14:paraId="52C72538" w14:textId="77777777" w:rsidR="00096FC4" w:rsidRPr="006B24D2" w:rsidRDefault="00096FC4" w:rsidP="00096FC4">
            <w:pPr>
              <w:widowControl w:val="0"/>
              <w:spacing w:after="0" w:line="288" w:lineRule="auto"/>
              <w:jc w:val="center"/>
              <w:rPr>
                <w:sz w:val="24"/>
                <w:szCs w:val="24"/>
                <w:lang w:val="en-US"/>
              </w:rPr>
            </w:pPr>
            <w:r w:rsidRPr="006B24D2">
              <w:rPr>
                <w:sz w:val="24"/>
                <w:szCs w:val="24"/>
                <w:lang w:val="en-US"/>
              </w:rPr>
              <w:t>5,17</w:t>
            </w:r>
          </w:p>
        </w:tc>
        <w:tc>
          <w:tcPr>
            <w:tcW w:w="850" w:type="dxa"/>
          </w:tcPr>
          <w:p w14:paraId="3CEBAF7C" w14:textId="77777777" w:rsidR="00096FC4" w:rsidRPr="006B24D2" w:rsidRDefault="00096FC4" w:rsidP="00096FC4">
            <w:pPr>
              <w:pStyle w:val="18"/>
              <w:spacing w:line="288" w:lineRule="auto"/>
              <w:ind w:firstLine="0"/>
              <w:jc w:val="center"/>
              <w:rPr>
                <w:sz w:val="24"/>
                <w:szCs w:val="24"/>
                <w:lang w:val="en-US"/>
              </w:rPr>
            </w:pPr>
            <w:r w:rsidRPr="006B24D2">
              <w:rPr>
                <w:sz w:val="24"/>
                <w:szCs w:val="24"/>
                <w:lang w:val="en-US"/>
              </w:rPr>
              <w:t>129,1</w:t>
            </w:r>
          </w:p>
        </w:tc>
        <w:tc>
          <w:tcPr>
            <w:tcW w:w="992" w:type="dxa"/>
          </w:tcPr>
          <w:p w14:paraId="38B7EF3B" w14:textId="77777777" w:rsidR="00096FC4" w:rsidRPr="006B24D2" w:rsidRDefault="00096FC4" w:rsidP="00096FC4">
            <w:pPr>
              <w:pStyle w:val="18"/>
              <w:spacing w:line="288" w:lineRule="auto"/>
              <w:ind w:firstLine="0"/>
              <w:jc w:val="center"/>
              <w:rPr>
                <w:sz w:val="24"/>
                <w:szCs w:val="24"/>
                <w:lang w:val="en-US"/>
              </w:rPr>
            </w:pPr>
            <w:r w:rsidRPr="006B24D2">
              <w:rPr>
                <w:sz w:val="24"/>
                <w:szCs w:val="24"/>
                <w:lang w:val="en-US"/>
              </w:rPr>
              <w:t>136,1</w:t>
            </w:r>
          </w:p>
        </w:tc>
        <w:tc>
          <w:tcPr>
            <w:tcW w:w="851" w:type="dxa"/>
          </w:tcPr>
          <w:p w14:paraId="03617358" w14:textId="77777777" w:rsidR="00096FC4" w:rsidRPr="006B24D2" w:rsidRDefault="00096FC4" w:rsidP="00096FC4">
            <w:pPr>
              <w:pStyle w:val="18"/>
              <w:spacing w:line="288" w:lineRule="auto"/>
              <w:ind w:firstLine="0"/>
              <w:jc w:val="center"/>
              <w:rPr>
                <w:sz w:val="24"/>
                <w:szCs w:val="24"/>
                <w:lang w:val="en-US"/>
              </w:rPr>
            </w:pPr>
            <w:r w:rsidRPr="006B24D2">
              <w:rPr>
                <w:sz w:val="24"/>
                <w:szCs w:val="24"/>
                <w:lang w:val="en-US"/>
              </w:rPr>
              <w:t>7,0</w:t>
            </w:r>
          </w:p>
        </w:tc>
        <w:tc>
          <w:tcPr>
            <w:tcW w:w="992" w:type="dxa"/>
          </w:tcPr>
          <w:p w14:paraId="4C92A054" w14:textId="77777777" w:rsidR="00096FC4" w:rsidRPr="006B24D2" w:rsidRDefault="00096FC4" w:rsidP="00096FC4">
            <w:pPr>
              <w:pStyle w:val="18"/>
              <w:spacing w:line="288" w:lineRule="auto"/>
              <w:ind w:firstLine="0"/>
              <w:jc w:val="center"/>
              <w:rPr>
                <w:sz w:val="24"/>
                <w:szCs w:val="24"/>
                <w:lang w:val="en-US"/>
              </w:rPr>
            </w:pPr>
            <w:r w:rsidRPr="006B24D2">
              <w:rPr>
                <w:sz w:val="24"/>
                <w:szCs w:val="24"/>
                <w:lang w:val="en-US"/>
              </w:rPr>
              <w:t>132,6</w:t>
            </w:r>
          </w:p>
        </w:tc>
        <w:tc>
          <w:tcPr>
            <w:tcW w:w="992" w:type="dxa"/>
          </w:tcPr>
          <w:p w14:paraId="301D9A8C" w14:textId="77777777" w:rsidR="00096FC4" w:rsidRPr="006B24D2" w:rsidRDefault="00096FC4" w:rsidP="00096FC4">
            <w:pPr>
              <w:pStyle w:val="18"/>
              <w:spacing w:line="288" w:lineRule="auto"/>
              <w:ind w:firstLine="0"/>
              <w:jc w:val="center"/>
              <w:rPr>
                <w:sz w:val="24"/>
                <w:szCs w:val="24"/>
                <w:lang w:val="en-US"/>
              </w:rPr>
            </w:pPr>
            <w:r w:rsidRPr="006B24D2">
              <w:rPr>
                <w:sz w:val="24"/>
                <w:szCs w:val="24"/>
                <w:lang w:val="en-US"/>
              </w:rPr>
              <w:t>0,234</w:t>
            </w:r>
          </w:p>
        </w:tc>
        <w:tc>
          <w:tcPr>
            <w:tcW w:w="993" w:type="dxa"/>
          </w:tcPr>
          <w:p w14:paraId="7ABEB324" w14:textId="77777777" w:rsidR="00096FC4" w:rsidRPr="006B24D2" w:rsidRDefault="00096FC4" w:rsidP="00096FC4">
            <w:pPr>
              <w:pStyle w:val="18"/>
              <w:spacing w:line="288" w:lineRule="auto"/>
              <w:ind w:firstLine="0"/>
              <w:jc w:val="center"/>
              <w:rPr>
                <w:sz w:val="24"/>
                <w:szCs w:val="24"/>
                <w:lang w:val="en-US"/>
              </w:rPr>
            </w:pPr>
            <w:r w:rsidRPr="006B24D2">
              <w:rPr>
                <w:sz w:val="24"/>
                <w:szCs w:val="24"/>
                <w:lang w:val="en-US"/>
              </w:rPr>
              <w:t>0,207</w:t>
            </w:r>
          </w:p>
        </w:tc>
        <w:tc>
          <w:tcPr>
            <w:tcW w:w="1134" w:type="dxa"/>
          </w:tcPr>
          <w:p w14:paraId="00EB5475" w14:textId="77777777" w:rsidR="00096FC4" w:rsidRPr="006B24D2" w:rsidRDefault="00096FC4" w:rsidP="00096FC4">
            <w:pPr>
              <w:pStyle w:val="18"/>
              <w:spacing w:line="288" w:lineRule="auto"/>
              <w:ind w:firstLine="0"/>
              <w:jc w:val="center"/>
              <w:rPr>
                <w:sz w:val="24"/>
                <w:szCs w:val="24"/>
                <w:lang w:val="en-US"/>
              </w:rPr>
            </w:pPr>
            <w:r w:rsidRPr="006B24D2">
              <w:rPr>
                <w:sz w:val="24"/>
                <w:szCs w:val="24"/>
                <w:lang w:val="en-US"/>
              </w:rPr>
              <w:t>3,43</w:t>
            </w:r>
          </w:p>
        </w:tc>
      </w:tr>
      <w:tr w:rsidR="00096FC4" w:rsidRPr="006B24D2" w14:paraId="41FCEDB7" w14:textId="77777777" w:rsidTr="00096FC4">
        <w:tc>
          <w:tcPr>
            <w:tcW w:w="675" w:type="dxa"/>
          </w:tcPr>
          <w:p w14:paraId="13E1100D" w14:textId="77777777" w:rsidR="00096FC4" w:rsidRPr="006B24D2" w:rsidRDefault="00096FC4" w:rsidP="00096FC4">
            <w:pPr>
              <w:pStyle w:val="18"/>
              <w:spacing w:line="288" w:lineRule="auto"/>
              <w:ind w:firstLine="0"/>
              <w:jc w:val="center"/>
              <w:rPr>
                <w:sz w:val="24"/>
                <w:szCs w:val="24"/>
                <w:lang w:val="en-US"/>
              </w:rPr>
            </w:pPr>
            <w:r w:rsidRPr="006B24D2">
              <w:rPr>
                <w:sz w:val="24"/>
                <w:szCs w:val="24"/>
                <w:lang w:val="en-US"/>
              </w:rPr>
              <w:t>2</w:t>
            </w:r>
          </w:p>
        </w:tc>
        <w:tc>
          <w:tcPr>
            <w:tcW w:w="851" w:type="dxa"/>
          </w:tcPr>
          <w:p w14:paraId="3C316DE2" w14:textId="77777777" w:rsidR="00096FC4" w:rsidRPr="006B24D2" w:rsidRDefault="00096FC4" w:rsidP="00096FC4">
            <w:pPr>
              <w:pStyle w:val="18"/>
              <w:spacing w:line="288" w:lineRule="auto"/>
              <w:ind w:firstLine="0"/>
              <w:jc w:val="center"/>
              <w:rPr>
                <w:sz w:val="24"/>
                <w:szCs w:val="24"/>
                <w:lang w:val="en-US"/>
              </w:rPr>
            </w:pPr>
            <w:r w:rsidRPr="006B24D2">
              <w:rPr>
                <w:sz w:val="24"/>
                <w:szCs w:val="24"/>
                <w:lang w:val="en-US"/>
              </w:rPr>
              <w:t>0,190</w:t>
            </w:r>
          </w:p>
        </w:tc>
        <w:tc>
          <w:tcPr>
            <w:tcW w:w="709" w:type="dxa"/>
          </w:tcPr>
          <w:p w14:paraId="4F51428E" w14:textId="77777777" w:rsidR="00096FC4" w:rsidRPr="006B24D2" w:rsidRDefault="00096FC4" w:rsidP="00096FC4">
            <w:pPr>
              <w:widowControl w:val="0"/>
              <w:spacing w:after="0" w:line="288" w:lineRule="auto"/>
              <w:jc w:val="center"/>
              <w:rPr>
                <w:sz w:val="24"/>
                <w:szCs w:val="24"/>
                <w:lang w:val="en-US"/>
              </w:rPr>
            </w:pPr>
            <w:r w:rsidRPr="006B24D2">
              <w:rPr>
                <w:sz w:val="24"/>
                <w:szCs w:val="24"/>
                <w:lang w:val="en-US"/>
              </w:rPr>
              <w:t>5,03</w:t>
            </w:r>
          </w:p>
        </w:tc>
        <w:tc>
          <w:tcPr>
            <w:tcW w:w="850" w:type="dxa"/>
          </w:tcPr>
          <w:p w14:paraId="7B73180D" w14:textId="77777777" w:rsidR="00096FC4" w:rsidRPr="006B24D2" w:rsidRDefault="00096FC4" w:rsidP="00096FC4">
            <w:pPr>
              <w:pStyle w:val="18"/>
              <w:spacing w:line="288" w:lineRule="auto"/>
              <w:ind w:firstLine="0"/>
              <w:jc w:val="center"/>
              <w:rPr>
                <w:sz w:val="24"/>
                <w:szCs w:val="24"/>
                <w:lang w:val="en-US"/>
              </w:rPr>
            </w:pPr>
            <w:r w:rsidRPr="006B24D2">
              <w:rPr>
                <w:sz w:val="24"/>
                <w:szCs w:val="24"/>
                <w:lang w:val="en-US"/>
              </w:rPr>
              <w:t>136,1</w:t>
            </w:r>
          </w:p>
        </w:tc>
        <w:tc>
          <w:tcPr>
            <w:tcW w:w="992" w:type="dxa"/>
          </w:tcPr>
          <w:p w14:paraId="096E9C18" w14:textId="77777777" w:rsidR="00096FC4" w:rsidRPr="006B24D2" w:rsidRDefault="00096FC4" w:rsidP="00096FC4">
            <w:pPr>
              <w:pStyle w:val="18"/>
              <w:spacing w:line="288" w:lineRule="auto"/>
              <w:ind w:firstLine="0"/>
              <w:jc w:val="center"/>
              <w:rPr>
                <w:sz w:val="24"/>
                <w:szCs w:val="24"/>
                <w:lang w:val="en-US"/>
              </w:rPr>
            </w:pPr>
            <w:r w:rsidRPr="006B24D2">
              <w:rPr>
                <w:sz w:val="24"/>
                <w:szCs w:val="24"/>
                <w:lang w:val="en-US"/>
              </w:rPr>
              <w:t>142,3</w:t>
            </w:r>
          </w:p>
        </w:tc>
        <w:tc>
          <w:tcPr>
            <w:tcW w:w="851" w:type="dxa"/>
          </w:tcPr>
          <w:p w14:paraId="7366F173" w14:textId="77777777" w:rsidR="00096FC4" w:rsidRPr="006B24D2" w:rsidRDefault="00096FC4" w:rsidP="00096FC4">
            <w:pPr>
              <w:pStyle w:val="18"/>
              <w:spacing w:line="288" w:lineRule="auto"/>
              <w:ind w:firstLine="0"/>
              <w:jc w:val="center"/>
              <w:rPr>
                <w:sz w:val="24"/>
                <w:szCs w:val="24"/>
                <w:lang w:val="en-US"/>
              </w:rPr>
            </w:pPr>
            <w:r w:rsidRPr="006B24D2">
              <w:rPr>
                <w:sz w:val="24"/>
                <w:szCs w:val="24"/>
                <w:lang w:val="en-US"/>
              </w:rPr>
              <w:t>6,</w:t>
            </w:r>
            <w:r w:rsidRPr="006B24D2">
              <w:rPr>
                <w:sz w:val="24"/>
                <w:szCs w:val="24"/>
              </w:rPr>
              <w:t>2</w:t>
            </w:r>
          </w:p>
        </w:tc>
        <w:tc>
          <w:tcPr>
            <w:tcW w:w="992" w:type="dxa"/>
          </w:tcPr>
          <w:p w14:paraId="4F49B37A" w14:textId="77777777" w:rsidR="00096FC4" w:rsidRPr="006B24D2" w:rsidRDefault="00096FC4" w:rsidP="00096FC4">
            <w:pPr>
              <w:pStyle w:val="18"/>
              <w:spacing w:line="288" w:lineRule="auto"/>
              <w:ind w:firstLine="0"/>
              <w:jc w:val="center"/>
              <w:rPr>
                <w:sz w:val="24"/>
                <w:szCs w:val="24"/>
                <w:lang w:val="en-US"/>
              </w:rPr>
            </w:pPr>
            <w:r w:rsidRPr="006B24D2">
              <w:rPr>
                <w:sz w:val="24"/>
                <w:szCs w:val="24"/>
                <w:lang w:val="en-US"/>
              </w:rPr>
              <w:t>139,2</w:t>
            </w:r>
          </w:p>
        </w:tc>
        <w:tc>
          <w:tcPr>
            <w:tcW w:w="992" w:type="dxa"/>
          </w:tcPr>
          <w:p w14:paraId="59771BF9" w14:textId="77777777" w:rsidR="00096FC4" w:rsidRPr="006B24D2" w:rsidRDefault="00096FC4" w:rsidP="00096FC4">
            <w:pPr>
              <w:pStyle w:val="18"/>
              <w:spacing w:line="288" w:lineRule="auto"/>
              <w:ind w:firstLine="0"/>
              <w:jc w:val="center"/>
              <w:rPr>
                <w:sz w:val="24"/>
                <w:szCs w:val="24"/>
                <w:lang w:val="en-US"/>
              </w:rPr>
            </w:pPr>
            <w:r w:rsidRPr="006B24D2">
              <w:rPr>
                <w:sz w:val="24"/>
                <w:szCs w:val="24"/>
                <w:lang w:val="en-US"/>
              </w:rPr>
              <w:t>0,206</w:t>
            </w:r>
          </w:p>
        </w:tc>
        <w:tc>
          <w:tcPr>
            <w:tcW w:w="993" w:type="dxa"/>
          </w:tcPr>
          <w:p w14:paraId="4978F254" w14:textId="77777777" w:rsidR="00096FC4" w:rsidRPr="006B24D2" w:rsidRDefault="00096FC4" w:rsidP="00096FC4">
            <w:pPr>
              <w:pStyle w:val="18"/>
              <w:spacing w:line="288" w:lineRule="auto"/>
              <w:ind w:firstLine="0"/>
              <w:jc w:val="center"/>
              <w:rPr>
                <w:sz w:val="24"/>
                <w:szCs w:val="24"/>
                <w:lang w:val="en-US"/>
              </w:rPr>
            </w:pPr>
            <w:r w:rsidRPr="006B24D2">
              <w:rPr>
                <w:sz w:val="24"/>
                <w:szCs w:val="24"/>
                <w:lang w:val="en-US"/>
              </w:rPr>
              <w:t>0,197</w:t>
            </w:r>
          </w:p>
        </w:tc>
        <w:tc>
          <w:tcPr>
            <w:tcW w:w="1134" w:type="dxa"/>
          </w:tcPr>
          <w:p w14:paraId="3FF5564F" w14:textId="77777777" w:rsidR="00096FC4" w:rsidRPr="006B24D2" w:rsidRDefault="00096FC4" w:rsidP="00096FC4">
            <w:pPr>
              <w:pStyle w:val="18"/>
              <w:spacing w:line="288" w:lineRule="auto"/>
              <w:ind w:firstLine="0"/>
              <w:jc w:val="center"/>
              <w:rPr>
                <w:sz w:val="24"/>
                <w:szCs w:val="24"/>
                <w:lang w:val="en-US"/>
              </w:rPr>
            </w:pPr>
            <w:r w:rsidRPr="006B24D2">
              <w:rPr>
                <w:sz w:val="24"/>
                <w:szCs w:val="24"/>
                <w:lang w:val="en-US"/>
              </w:rPr>
              <w:t>3,33</w:t>
            </w:r>
          </w:p>
        </w:tc>
      </w:tr>
      <w:tr w:rsidR="00096FC4" w:rsidRPr="006B24D2" w14:paraId="3EADAE06" w14:textId="77777777" w:rsidTr="00096FC4">
        <w:tc>
          <w:tcPr>
            <w:tcW w:w="675" w:type="dxa"/>
          </w:tcPr>
          <w:p w14:paraId="1F38573B" w14:textId="77777777" w:rsidR="00096FC4" w:rsidRPr="006B24D2" w:rsidRDefault="00096FC4" w:rsidP="00096FC4">
            <w:pPr>
              <w:pStyle w:val="18"/>
              <w:spacing w:line="288" w:lineRule="auto"/>
              <w:ind w:firstLine="0"/>
              <w:jc w:val="center"/>
              <w:rPr>
                <w:sz w:val="24"/>
                <w:szCs w:val="24"/>
              </w:rPr>
            </w:pPr>
            <w:r w:rsidRPr="006B24D2">
              <w:rPr>
                <w:sz w:val="24"/>
                <w:szCs w:val="24"/>
              </w:rPr>
              <w:t>3</w:t>
            </w:r>
          </w:p>
        </w:tc>
        <w:tc>
          <w:tcPr>
            <w:tcW w:w="851" w:type="dxa"/>
          </w:tcPr>
          <w:p w14:paraId="4F772C6D" w14:textId="77777777" w:rsidR="00096FC4" w:rsidRPr="006B24D2" w:rsidRDefault="00096FC4" w:rsidP="00096FC4">
            <w:pPr>
              <w:pStyle w:val="18"/>
              <w:spacing w:line="288" w:lineRule="auto"/>
              <w:ind w:firstLine="0"/>
              <w:jc w:val="center"/>
              <w:rPr>
                <w:sz w:val="24"/>
                <w:szCs w:val="24"/>
                <w:lang w:val="en-US"/>
              </w:rPr>
            </w:pPr>
            <w:r w:rsidRPr="006B24D2">
              <w:rPr>
                <w:sz w:val="24"/>
                <w:szCs w:val="24"/>
                <w:lang w:val="en-US"/>
              </w:rPr>
              <w:t>0,182</w:t>
            </w:r>
          </w:p>
        </w:tc>
        <w:tc>
          <w:tcPr>
            <w:tcW w:w="709" w:type="dxa"/>
          </w:tcPr>
          <w:p w14:paraId="29F04211" w14:textId="77777777" w:rsidR="00096FC4" w:rsidRPr="006B24D2" w:rsidRDefault="00096FC4" w:rsidP="00096FC4">
            <w:pPr>
              <w:widowControl w:val="0"/>
              <w:spacing w:after="0" w:line="288" w:lineRule="auto"/>
              <w:jc w:val="center"/>
              <w:rPr>
                <w:sz w:val="24"/>
                <w:szCs w:val="24"/>
                <w:lang w:val="en-US"/>
              </w:rPr>
            </w:pPr>
            <w:r w:rsidRPr="006B24D2">
              <w:rPr>
                <w:sz w:val="24"/>
                <w:szCs w:val="24"/>
                <w:lang w:val="en-US"/>
              </w:rPr>
              <w:t>4,90</w:t>
            </w:r>
          </w:p>
        </w:tc>
        <w:tc>
          <w:tcPr>
            <w:tcW w:w="850" w:type="dxa"/>
          </w:tcPr>
          <w:p w14:paraId="0123524F" w14:textId="77777777" w:rsidR="00096FC4" w:rsidRPr="006B24D2" w:rsidRDefault="00096FC4" w:rsidP="00096FC4">
            <w:pPr>
              <w:pStyle w:val="18"/>
              <w:spacing w:line="288" w:lineRule="auto"/>
              <w:ind w:firstLine="0"/>
              <w:jc w:val="center"/>
              <w:rPr>
                <w:sz w:val="24"/>
                <w:szCs w:val="24"/>
                <w:lang w:val="en-US"/>
              </w:rPr>
            </w:pPr>
            <w:r w:rsidRPr="006B24D2">
              <w:rPr>
                <w:sz w:val="24"/>
                <w:szCs w:val="24"/>
                <w:lang w:val="en-US"/>
              </w:rPr>
              <w:t>142,3</w:t>
            </w:r>
          </w:p>
        </w:tc>
        <w:tc>
          <w:tcPr>
            <w:tcW w:w="992" w:type="dxa"/>
          </w:tcPr>
          <w:p w14:paraId="431942CB" w14:textId="77777777" w:rsidR="00096FC4" w:rsidRPr="006B24D2" w:rsidRDefault="00096FC4" w:rsidP="00096FC4">
            <w:pPr>
              <w:pStyle w:val="18"/>
              <w:spacing w:line="288" w:lineRule="auto"/>
              <w:ind w:firstLine="0"/>
              <w:jc w:val="center"/>
              <w:rPr>
                <w:sz w:val="24"/>
                <w:szCs w:val="24"/>
                <w:lang w:val="en-US"/>
              </w:rPr>
            </w:pPr>
            <w:r w:rsidRPr="006B24D2">
              <w:rPr>
                <w:sz w:val="24"/>
                <w:szCs w:val="24"/>
                <w:lang w:val="en-US"/>
              </w:rPr>
              <w:t>147,1</w:t>
            </w:r>
          </w:p>
        </w:tc>
        <w:tc>
          <w:tcPr>
            <w:tcW w:w="851" w:type="dxa"/>
          </w:tcPr>
          <w:p w14:paraId="3B243206" w14:textId="77777777" w:rsidR="00096FC4" w:rsidRPr="006B24D2" w:rsidRDefault="00096FC4" w:rsidP="00096FC4">
            <w:pPr>
              <w:pStyle w:val="18"/>
              <w:spacing w:line="288" w:lineRule="auto"/>
              <w:ind w:firstLine="0"/>
              <w:jc w:val="center"/>
              <w:rPr>
                <w:sz w:val="24"/>
                <w:szCs w:val="24"/>
                <w:lang w:val="en-US"/>
              </w:rPr>
            </w:pPr>
            <w:r w:rsidRPr="006B24D2">
              <w:rPr>
                <w:sz w:val="24"/>
                <w:szCs w:val="24"/>
                <w:lang w:val="en-US"/>
              </w:rPr>
              <w:t>4,</w:t>
            </w:r>
            <w:r w:rsidRPr="006B24D2">
              <w:rPr>
                <w:sz w:val="24"/>
                <w:szCs w:val="24"/>
              </w:rPr>
              <w:t>8</w:t>
            </w:r>
          </w:p>
        </w:tc>
        <w:tc>
          <w:tcPr>
            <w:tcW w:w="992" w:type="dxa"/>
          </w:tcPr>
          <w:p w14:paraId="769FF208" w14:textId="77777777" w:rsidR="00096FC4" w:rsidRPr="006B24D2" w:rsidRDefault="00096FC4" w:rsidP="00096FC4">
            <w:pPr>
              <w:pStyle w:val="18"/>
              <w:spacing w:line="288" w:lineRule="auto"/>
              <w:ind w:firstLine="0"/>
              <w:jc w:val="center"/>
              <w:rPr>
                <w:sz w:val="24"/>
                <w:szCs w:val="24"/>
                <w:lang w:val="en-US"/>
              </w:rPr>
            </w:pPr>
            <w:r w:rsidRPr="006B24D2">
              <w:rPr>
                <w:sz w:val="24"/>
                <w:szCs w:val="24"/>
                <w:lang w:val="en-US"/>
              </w:rPr>
              <w:t>144,7</w:t>
            </w:r>
          </w:p>
        </w:tc>
        <w:tc>
          <w:tcPr>
            <w:tcW w:w="992" w:type="dxa"/>
          </w:tcPr>
          <w:p w14:paraId="711525A6" w14:textId="77777777" w:rsidR="00096FC4" w:rsidRPr="006B24D2" w:rsidRDefault="00096FC4" w:rsidP="00096FC4">
            <w:pPr>
              <w:pStyle w:val="18"/>
              <w:spacing w:line="288" w:lineRule="auto"/>
              <w:ind w:firstLine="0"/>
              <w:jc w:val="center"/>
              <w:rPr>
                <w:sz w:val="24"/>
                <w:szCs w:val="24"/>
                <w:lang w:val="en-US"/>
              </w:rPr>
            </w:pPr>
            <w:r w:rsidRPr="006B24D2">
              <w:rPr>
                <w:sz w:val="24"/>
                <w:szCs w:val="24"/>
                <w:lang w:val="en-US"/>
              </w:rPr>
              <w:t>0,160</w:t>
            </w:r>
          </w:p>
        </w:tc>
        <w:tc>
          <w:tcPr>
            <w:tcW w:w="993" w:type="dxa"/>
          </w:tcPr>
          <w:p w14:paraId="53523E2D" w14:textId="77777777" w:rsidR="00096FC4" w:rsidRPr="006B24D2" w:rsidRDefault="00096FC4" w:rsidP="00096FC4">
            <w:pPr>
              <w:pStyle w:val="18"/>
              <w:spacing w:line="288" w:lineRule="auto"/>
              <w:ind w:firstLine="0"/>
              <w:jc w:val="center"/>
              <w:rPr>
                <w:sz w:val="24"/>
                <w:szCs w:val="24"/>
                <w:lang w:val="en-US"/>
              </w:rPr>
            </w:pPr>
            <w:r w:rsidRPr="006B24D2">
              <w:rPr>
                <w:sz w:val="24"/>
                <w:szCs w:val="24"/>
                <w:lang w:val="en-US"/>
              </w:rPr>
              <w:t>0,188</w:t>
            </w:r>
          </w:p>
        </w:tc>
        <w:tc>
          <w:tcPr>
            <w:tcW w:w="1134" w:type="dxa"/>
          </w:tcPr>
          <w:p w14:paraId="15281B58" w14:textId="77777777" w:rsidR="00096FC4" w:rsidRPr="006B24D2" w:rsidRDefault="00096FC4" w:rsidP="00096FC4">
            <w:pPr>
              <w:pStyle w:val="18"/>
              <w:spacing w:line="288" w:lineRule="auto"/>
              <w:ind w:firstLine="0"/>
              <w:jc w:val="center"/>
              <w:rPr>
                <w:sz w:val="24"/>
                <w:szCs w:val="24"/>
                <w:lang w:val="en-US"/>
              </w:rPr>
            </w:pPr>
            <w:r w:rsidRPr="006B24D2">
              <w:rPr>
                <w:sz w:val="24"/>
                <w:szCs w:val="24"/>
                <w:lang w:val="en-US"/>
              </w:rPr>
              <w:t>3,34</w:t>
            </w:r>
          </w:p>
        </w:tc>
      </w:tr>
      <w:tr w:rsidR="00096FC4" w:rsidRPr="006B24D2" w14:paraId="3D2224D9" w14:textId="77777777" w:rsidTr="00096FC4">
        <w:tc>
          <w:tcPr>
            <w:tcW w:w="675" w:type="dxa"/>
          </w:tcPr>
          <w:p w14:paraId="27F9F8B8" w14:textId="77777777" w:rsidR="00096FC4" w:rsidRPr="006B24D2" w:rsidRDefault="00096FC4" w:rsidP="00096FC4">
            <w:pPr>
              <w:pStyle w:val="18"/>
              <w:spacing w:line="288" w:lineRule="auto"/>
              <w:ind w:firstLine="0"/>
              <w:jc w:val="center"/>
              <w:rPr>
                <w:sz w:val="24"/>
                <w:szCs w:val="24"/>
              </w:rPr>
            </w:pPr>
            <w:r w:rsidRPr="006B24D2">
              <w:rPr>
                <w:sz w:val="24"/>
                <w:szCs w:val="24"/>
              </w:rPr>
              <w:t>4</w:t>
            </w:r>
          </w:p>
        </w:tc>
        <w:tc>
          <w:tcPr>
            <w:tcW w:w="851" w:type="dxa"/>
          </w:tcPr>
          <w:p w14:paraId="3BC76AD5" w14:textId="77777777" w:rsidR="00096FC4" w:rsidRPr="006B24D2" w:rsidRDefault="00096FC4" w:rsidP="00096FC4">
            <w:pPr>
              <w:pStyle w:val="18"/>
              <w:spacing w:line="288" w:lineRule="auto"/>
              <w:ind w:firstLine="0"/>
              <w:jc w:val="center"/>
              <w:rPr>
                <w:sz w:val="24"/>
                <w:szCs w:val="24"/>
                <w:lang w:val="en-US"/>
              </w:rPr>
            </w:pPr>
            <w:r w:rsidRPr="006B24D2">
              <w:rPr>
                <w:sz w:val="24"/>
                <w:szCs w:val="24"/>
                <w:lang w:val="en-US"/>
              </w:rPr>
              <w:t>0,172</w:t>
            </w:r>
          </w:p>
        </w:tc>
        <w:tc>
          <w:tcPr>
            <w:tcW w:w="709" w:type="dxa"/>
          </w:tcPr>
          <w:p w14:paraId="6C5A4BDC" w14:textId="77777777" w:rsidR="00096FC4" w:rsidRPr="006B24D2" w:rsidRDefault="00096FC4" w:rsidP="00096FC4">
            <w:pPr>
              <w:widowControl w:val="0"/>
              <w:spacing w:after="0" w:line="288" w:lineRule="auto"/>
              <w:jc w:val="center"/>
              <w:rPr>
                <w:sz w:val="24"/>
                <w:szCs w:val="24"/>
                <w:lang w:val="en-US"/>
              </w:rPr>
            </w:pPr>
            <w:r w:rsidRPr="006B24D2">
              <w:rPr>
                <w:sz w:val="24"/>
                <w:szCs w:val="24"/>
                <w:lang w:val="en-US"/>
              </w:rPr>
              <w:t>4,80</w:t>
            </w:r>
          </w:p>
        </w:tc>
        <w:tc>
          <w:tcPr>
            <w:tcW w:w="850" w:type="dxa"/>
          </w:tcPr>
          <w:p w14:paraId="5F1D38FF" w14:textId="77777777" w:rsidR="00096FC4" w:rsidRPr="006B24D2" w:rsidRDefault="00096FC4" w:rsidP="00096FC4">
            <w:pPr>
              <w:pStyle w:val="18"/>
              <w:spacing w:line="288" w:lineRule="auto"/>
              <w:ind w:firstLine="0"/>
              <w:jc w:val="center"/>
              <w:rPr>
                <w:sz w:val="24"/>
                <w:szCs w:val="24"/>
                <w:lang w:val="en-US"/>
              </w:rPr>
            </w:pPr>
            <w:r w:rsidRPr="006B24D2">
              <w:rPr>
                <w:sz w:val="24"/>
                <w:szCs w:val="24"/>
                <w:lang w:val="en-US"/>
              </w:rPr>
              <w:t>147,1</w:t>
            </w:r>
          </w:p>
        </w:tc>
        <w:tc>
          <w:tcPr>
            <w:tcW w:w="992" w:type="dxa"/>
          </w:tcPr>
          <w:p w14:paraId="7F20750F" w14:textId="77777777" w:rsidR="00096FC4" w:rsidRPr="006B24D2" w:rsidRDefault="00096FC4" w:rsidP="00096FC4">
            <w:pPr>
              <w:pStyle w:val="18"/>
              <w:spacing w:line="288" w:lineRule="auto"/>
              <w:ind w:firstLine="0"/>
              <w:jc w:val="center"/>
              <w:rPr>
                <w:sz w:val="24"/>
                <w:szCs w:val="24"/>
                <w:lang w:val="en-US"/>
              </w:rPr>
            </w:pPr>
            <w:r w:rsidRPr="006B24D2">
              <w:rPr>
                <w:sz w:val="24"/>
                <w:szCs w:val="24"/>
                <w:lang w:val="en-US"/>
              </w:rPr>
              <w:t>152,6</w:t>
            </w:r>
          </w:p>
        </w:tc>
        <w:tc>
          <w:tcPr>
            <w:tcW w:w="851" w:type="dxa"/>
          </w:tcPr>
          <w:p w14:paraId="1B37CC45" w14:textId="77777777" w:rsidR="00096FC4" w:rsidRPr="006B24D2" w:rsidRDefault="00096FC4" w:rsidP="00096FC4">
            <w:pPr>
              <w:pStyle w:val="18"/>
              <w:spacing w:line="288" w:lineRule="auto"/>
              <w:ind w:firstLine="0"/>
              <w:jc w:val="center"/>
              <w:rPr>
                <w:sz w:val="24"/>
                <w:szCs w:val="24"/>
                <w:lang w:val="en-US"/>
              </w:rPr>
            </w:pPr>
            <w:r w:rsidRPr="006B24D2">
              <w:rPr>
                <w:sz w:val="24"/>
                <w:szCs w:val="24"/>
                <w:lang w:val="en-US"/>
              </w:rPr>
              <w:t>5,5</w:t>
            </w:r>
          </w:p>
        </w:tc>
        <w:tc>
          <w:tcPr>
            <w:tcW w:w="992" w:type="dxa"/>
          </w:tcPr>
          <w:p w14:paraId="46A42472" w14:textId="77777777" w:rsidR="00096FC4" w:rsidRPr="006B24D2" w:rsidRDefault="00096FC4" w:rsidP="00096FC4">
            <w:pPr>
              <w:pStyle w:val="18"/>
              <w:spacing w:line="288" w:lineRule="auto"/>
              <w:ind w:firstLine="0"/>
              <w:jc w:val="center"/>
              <w:rPr>
                <w:sz w:val="24"/>
                <w:szCs w:val="24"/>
                <w:lang w:val="en-US"/>
              </w:rPr>
            </w:pPr>
            <w:r w:rsidRPr="006B24D2">
              <w:rPr>
                <w:sz w:val="24"/>
                <w:szCs w:val="24"/>
                <w:lang w:val="en-US"/>
              </w:rPr>
              <w:t>149,8</w:t>
            </w:r>
          </w:p>
        </w:tc>
        <w:tc>
          <w:tcPr>
            <w:tcW w:w="992" w:type="dxa"/>
          </w:tcPr>
          <w:p w14:paraId="2216F7CB" w14:textId="77777777" w:rsidR="00096FC4" w:rsidRPr="006B24D2" w:rsidRDefault="00096FC4" w:rsidP="00096FC4">
            <w:pPr>
              <w:pStyle w:val="18"/>
              <w:spacing w:line="288" w:lineRule="auto"/>
              <w:ind w:firstLine="0"/>
              <w:jc w:val="center"/>
              <w:rPr>
                <w:sz w:val="24"/>
                <w:szCs w:val="24"/>
                <w:lang w:val="en-US"/>
              </w:rPr>
            </w:pPr>
            <w:r w:rsidRPr="006B24D2">
              <w:rPr>
                <w:sz w:val="24"/>
                <w:szCs w:val="24"/>
                <w:lang w:val="en-US"/>
              </w:rPr>
              <w:t>0,183</w:t>
            </w:r>
          </w:p>
        </w:tc>
        <w:tc>
          <w:tcPr>
            <w:tcW w:w="993" w:type="dxa"/>
          </w:tcPr>
          <w:p w14:paraId="662CDA12" w14:textId="77777777" w:rsidR="00096FC4" w:rsidRPr="006B24D2" w:rsidRDefault="00096FC4" w:rsidP="00096FC4">
            <w:pPr>
              <w:pStyle w:val="18"/>
              <w:spacing w:line="288" w:lineRule="auto"/>
              <w:ind w:firstLine="0"/>
              <w:jc w:val="center"/>
              <w:rPr>
                <w:sz w:val="24"/>
                <w:szCs w:val="24"/>
                <w:lang w:val="en-US"/>
              </w:rPr>
            </w:pPr>
            <w:r w:rsidRPr="006B24D2">
              <w:rPr>
                <w:sz w:val="24"/>
                <w:szCs w:val="24"/>
                <w:lang w:val="en-US"/>
              </w:rPr>
              <w:t>0,180</w:t>
            </w:r>
          </w:p>
        </w:tc>
        <w:tc>
          <w:tcPr>
            <w:tcW w:w="1134" w:type="dxa"/>
          </w:tcPr>
          <w:p w14:paraId="61B6CEA3" w14:textId="77777777" w:rsidR="00096FC4" w:rsidRPr="006B24D2" w:rsidRDefault="00096FC4" w:rsidP="00096FC4">
            <w:pPr>
              <w:pStyle w:val="18"/>
              <w:spacing w:line="288" w:lineRule="auto"/>
              <w:ind w:firstLine="0"/>
              <w:jc w:val="center"/>
              <w:rPr>
                <w:sz w:val="24"/>
                <w:szCs w:val="24"/>
                <w:lang w:val="en-US"/>
              </w:rPr>
            </w:pPr>
            <w:r w:rsidRPr="006B24D2">
              <w:rPr>
                <w:sz w:val="24"/>
                <w:szCs w:val="24"/>
                <w:lang w:val="en-US"/>
              </w:rPr>
              <w:t>3,29</w:t>
            </w:r>
          </w:p>
        </w:tc>
      </w:tr>
      <w:tr w:rsidR="00096FC4" w:rsidRPr="006B24D2" w14:paraId="4E4BBF2F" w14:textId="77777777" w:rsidTr="00096FC4">
        <w:tc>
          <w:tcPr>
            <w:tcW w:w="675" w:type="dxa"/>
          </w:tcPr>
          <w:p w14:paraId="61EC664E" w14:textId="77777777" w:rsidR="00096FC4" w:rsidRPr="006B24D2" w:rsidRDefault="00096FC4" w:rsidP="00096FC4">
            <w:pPr>
              <w:pStyle w:val="18"/>
              <w:spacing w:line="288" w:lineRule="auto"/>
              <w:ind w:firstLine="0"/>
              <w:jc w:val="center"/>
              <w:rPr>
                <w:sz w:val="24"/>
                <w:szCs w:val="24"/>
                <w:lang w:val="en-US"/>
              </w:rPr>
            </w:pPr>
            <w:r w:rsidRPr="006B24D2">
              <w:rPr>
                <w:sz w:val="24"/>
                <w:szCs w:val="24"/>
              </w:rPr>
              <w:t>…</w:t>
            </w:r>
          </w:p>
        </w:tc>
        <w:tc>
          <w:tcPr>
            <w:tcW w:w="851" w:type="dxa"/>
          </w:tcPr>
          <w:p w14:paraId="451DB77F" w14:textId="77777777" w:rsidR="00096FC4" w:rsidRPr="006B24D2" w:rsidRDefault="00096FC4" w:rsidP="00096FC4">
            <w:pPr>
              <w:pStyle w:val="18"/>
              <w:spacing w:line="288" w:lineRule="auto"/>
              <w:ind w:firstLine="0"/>
              <w:jc w:val="center"/>
              <w:rPr>
                <w:sz w:val="24"/>
                <w:szCs w:val="24"/>
              </w:rPr>
            </w:pPr>
            <w:r w:rsidRPr="006B24D2">
              <w:rPr>
                <w:sz w:val="24"/>
                <w:szCs w:val="24"/>
              </w:rPr>
              <w:t>…</w:t>
            </w:r>
          </w:p>
        </w:tc>
        <w:tc>
          <w:tcPr>
            <w:tcW w:w="709" w:type="dxa"/>
          </w:tcPr>
          <w:p w14:paraId="201551F7" w14:textId="77777777" w:rsidR="00096FC4" w:rsidRPr="006B24D2" w:rsidRDefault="00096FC4" w:rsidP="00096FC4">
            <w:pPr>
              <w:widowControl w:val="0"/>
              <w:spacing w:after="0" w:line="288" w:lineRule="auto"/>
              <w:jc w:val="center"/>
              <w:rPr>
                <w:sz w:val="24"/>
                <w:szCs w:val="24"/>
                <w:lang w:val="en-US"/>
              </w:rPr>
            </w:pPr>
            <w:r w:rsidRPr="006B24D2">
              <w:rPr>
                <w:sz w:val="24"/>
                <w:szCs w:val="24"/>
                <w:lang w:val="en-US"/>
              </w:rPr>
              <w:t>…</w:t>
            </w:r>
          </w:p>
        </w:tc>
        <w:tc>
          <w:tcPr>
            <w:tcW w:w="850" w:type="dxa"/>
          </w:tcPr>
          <w:p w14:paraId="6CF62780" w14:textId="77777777" w:rsidR="00096FC4" w:rsidRPr="006B24D2" w:rsidRDefault="00096FC4" w:rsidP="00096FC4">
            <w:pPr>
              <w:pStyle w:val="18"/>
              <w:spacing w:line="288" w:lineRule="auto"/>
              <w:ind w:firstLine="0"/>
              <w:jc w:val="center"/>
              <w:rPr>
                <w:sz w:val="24"/>
                <w:szCs w:val="24"/>
                <w:lang w:val="en-US"/>
              </w:rPr>
            </w:pPr>
            <w:r w:rsidRPr="006B24D2">
              <w:rPr>
                <w:sz w:val="24"/>
                <w:szCs w:val="24"/>
                <w:lang w:val="en-US"/>
              </w:rPr>
              <w:t>…</w:t>
            </w:r>
          </w:p>
        </w:tc>
        <w:tc>
          <w:tcPr>
            <w:tcW w:w="992" w:type="dxa"/>
          </w:tcPr>
          <w:p w14:paraId="3A56513C" w14:textId="77777777" w:rsidR="00096FC4" w:rsidRPr="006B24D2" w:rsidRDefault="00096FC4" w:rsidP="00096FC4">
            <w:pPr>
              <w:pStyle w:val="18"/>
              <w:spacing w:line="288" w:lineRule="auto"/>
              <w:ind w:firstLine="0"/>
              <w:jc w:val="center"/>
              <w:rPr>
                <w:sz w:val="24"/>
                <w:szCs w:val="24"/>
                <w:lang w:val="en-US"/>
              </w:rPr>
            </w:pPr>
            <w:r w:rsidRPr="006B24D2">
              <w:rPr>
                <w:sz w:val="24"/>
                <w:szCs w:val="24"/>
                <w:lang w:val="en-US"/>
              </w:rPr>
              <w:t>…</w:t>
            </w:r>
          </w:p>
        </w:tc>
        <w:tc>
          <w:tcPr>
            <w:tcW w:w="851" w:type="dxa"/>
          </w:tcPr>
          <w:p w14:paraId="1C774ED4" w14:textId="77777777" w:rsidR="00096FC4" w:rsidRPr="006B24D2" w:rsidRDefault="00096FC4" w:rsidP="00096FC4">
            <w:pPr>
              <w:pStyle w:val="18"/>
              <w:spacing w:line="288" w:lineRule="auto"/>
              <w:ind w:firstLine="0"/>
              <w:jc w:val="center"/>
              <w:rPr>
                <w:sz w:val="24"/>
                <w:szCs w:val="24"/>
                <w:lang w:val="en-US"/>
              </w:rPr>
            </w:pPr>
            <w:r w:rsidRPr="006B24D2">
              <w:rPr>
                <w:sz w:val="24"/>
                <w:szCs w:val="24"/>
                <w:lang w:val="en-US"/>
              </w:rPr>
              <w:t>…</w:t>
            </w:r>
          </w:p>
        </w:tc>
        <w:tc>
          <w:tcPr>
            <w:tcW w:w="992" w:type="dxa"/>
          </w:tcPr>
          <w:p w14:paraId="2817E14D" w14:textId="77777777" w:rsidR="00096FC4" w:rsidRPr="006B24D2" w:rsidRDefault="00096FC4" w:rsidP="00096FC4">
            <w:pPr>
              <w:pStyle w:val="18"/>
              <w:spacing w:line="288" w:lineRule="auto"/>
              <w:ind w:firstLine="0"/>
              <w:jc w:val="center"/>
              <w:rPr>
                <w:sz w:val="24"/>
                <w:szCs w:val="24"/>
                <w:lang w:val="en-US"/>
              </w:rPr>
            </w:pPr>
            <w:r w:rsidRPr="006B24D2">
              <w:rPr>
                <w:sz w:val="24"/>
                <w:szCs w:val="24"/>
                <w:lang w:val="en-US"/>
              </w:rPr>
              <w:t>…</w:t>
            </w:r>
          </w:p>
        </w:tc>
        <w:tc>
          <w:tcPr>
            <w:tcW w:w="992" w:type="dxa"/>
          </w:tcPr>
          <w:p w14:paraId="372B08FC" w14:textId="77777777" w:rsidR="00096FC4" w:rsidRPr="006B24D2" w:rsidRDefault="00096FC4" w:rsidP="00096FC4">
            <w:pPr>
              <w:pStyle w:val="18"/>
              <w:spacing w:line="288" w:lineRule="auto"/>
              <w:ind w:firstLine="0"/>
              <w:jc w:val="center"/>
              <w:rPr>
                <w:sz w:val="24"/>
                <w:szCs w:val="24"/>
                <w:lang w:val="en-US"/>
              </w:rPr>
            </w:pPr>
            <w:r w:rsidRPr="006B24D2">
              <w:rPr>
                <w:sz w:val="24"/>
                <w:szCs w:val="24"/>
                <w:lang w:val="en-US"/>
              </w:rPr>
              <w:t>…</w:t>
            </w:r>
          </w:p>
        </w:tc>
        <w:tc>
          <w:tcPr>
            <w:tcW w:w="993" w:type="dxa"/>
          </w:tcPr>
          <w:p w14:paraId="0904865D" w14:textId="77777777" w:rsidR="00096FC4" w:rsidRPr="006B24D2" w:rsidRDefault="00096FC4" w:rsidP="00096FC4">
            <w:pPr>
              <w:pStyle w:val="18"/>
              <w:spacing w:line="288" w:lineRule="auto"/>
              <w:ind w:firstLine="0"/>
              <w:jc w:val="center"/>
              <w:rPr>
                <w:sz w:val="24"/>
                <w:szCs w:val="24"/>
                <w:lang w:val="en-US"/>
              </w:rPr>
            </w:pPr>
            <w:r w:rsidRPr="006B24D2">
              <w:rPr>
                <w:sz w:val="24"/>
                <w:szCs w:val="24"/>
                <w:lang w:val="en-US"/>
              </w:rPr>
              <w:t>…</w:t>
            </w:r>
          </w:p>
        </w:tc>
        <w:tc>
          <w:tcPr>
            <w:tcW w:w="1134" w:type="dxa"/>
          </w:tcPr>
          <w:p w14:paraId="0DA356F5" w14:textId="77777777" w:rsidR="00096FC4" w:rsidRPr="006B24D2" w:rsidRDefault="00096FC4" w:rsidP="00096FC4">
            <w:pPr>
              <w:pStyle w:val="18"/>
              <w:spacing w:line="288" w:lineRule="auto"/>
              <w:ind w:firstLine="0"/>
              <w:jc w:val="center"/>
              <w:rPr>
                <w:sz w:val="24"/>
                <w:szCs w:val="24"/>
                <w:lang w:val="en-US"/>
              </w:rPr>
            </w:pPr>
            <w:r w:rsidRPr="006B24D2">
              <w:rPr>
                <w:sz w:val="24"/>
                <w:szCs w:val="24"/>
                <w:lang w:val="en-US"/>
              </w:rPr>
              <w:t>…</w:t>
            </w:r>
          </w:p>
        </w:tc>
      </w:tr>
    </w:tbl>
    <w:p w14:paraId="3FFCFCF2" w14:textId="2579E97E" w:rsidR="002C73F8" w:rsidRPr="006B24D2" w:rsidRDefault="002C73F8" w:rsidP="002C73F8">
      <w:pPr>
        <w:pStyle w:val="18"/>
        <w:spacing w:line="288" w:lineRule="auto"/>
        <w:ind w:firstLine="567"/>
        <w:rPr>
          <w:sz w:val="28"/>
          <w:szCs w:val="28"/>
        </w:rPr>
      </w:pPr>
      <w:r w:rsidRPr="006B24D2">
        <w:rPr>
          <w:sz w:val="28"/>
          <w:szCs w:val="28"/>
        </w:rPr>
        <w:t>ЛАТРа в исходное (нулевое) положение, выключить электропитание всех приборов, соединить с атмосферой ячейку и форвакуумный насос (открыть все вентили).</w:t>
      </w:r>
    </w:p>
    <w:p w14:paraId="6780B657" w14:textId="77777777" w:rsidR="002C73F8" w:rsidRPr="006B24D2" w:rsidRDefault="002C73F8" w:rsidP="002C73F8">
      <w:pPr>
        <w:pStyle w:val="18"/>
        <w:spacing w:line="288" w:lineRule="auto"/>
        <w:ind w:firstLine="567"/>
        <w:rPr>
          <w:sz w:val="28"/>
          <w:szCs w:val="28"/>
        </w:rPr>
      </w:pPr>
    </w:p>
    <w:p w14:paraId="4FE00D0F" w14:textId="6E0C6F90" w:rsidR="002C73F8" w:rsidRPr="00F85FE5" w:rsidRDefault="002C73F8" w:rsidP="00F85FE5">
      <w:pPr>
        <w:pStyle w:val="11"/>
        <w:ind w:left="0" w:firstLine="0"/>
      </w:pPr>
      <w:r w:rsidRPr="00F85FE5">
        <w:t>Обработка и анализ результатов измерений</w:t>
      </w:r>
    </w:p>
    <w:p w14:paraId="6161D00A" w14:textId="1276C319" w:rsidR="002C73F8" w:rsidRPr="006B24D2" w:rsidRDefault="002C73F8" w:rsidP="002C73F8">
      <w:pPr>
        <w:pStyle w:val="18"/>
        <w:spacing w:line="288" w:lineRule="auto"/>
        <w:ind w:firstLine="567"/>
        <w:rPr>
          <w:spacing w:val="-6"/>
          <w:sz w:val="28"/>
          <w:szCs w:val="28"/>
        </w:rPr>
      </w:pPr>
      <w:r w:rsidRPr="006B24D2">
        <w:rPr>
          <w:spacing w:val="-6"/>
          <w:sz w:val="28"/>
          <w:szCs w:val="28"/>
        </w:rPr>
        <w:t xml:space="preserve">1. Провести пересчет полученного с помощью самописца графика зависимости пироэлектрического тока от напряжения термопары </w:t>
      </w:r>
      <w:r w:rsidRPr="006B24D2">
        <w:rPr>
          <w:spacing w:val="-6"/>
          <w:sz w:val="28"/>
          <w:szCs w:val="28"/>
          <w:lang w:val="en-US"/>
        </w:rPr>
        <w:t>I</w:t>
      </w:r>
      <w:r w:rsidRPr="006B24D2">
        <w:rPr>
          <w:spacing w:val="-6"/>
          <w:sz w:val="28"/>
          <w:szCs w:val="28"/>
          <w:vertAlign w:val="subscript"/>
          <w:lang w:val="en-US"/>
        </w:rPr>
        <w:t>p</w:t>
      </w:r>
      <w:r w:rsidRPr="006B24D2">
        <w:rPr>
          <w:spacing w:val="-6"/>
          <w:sz w:val="28"/>
          <w:szCs w:val="28"/>
        </w:rPr>
        <w:t>(</w:t>
      </w:r>
      <w:r w:rsidRPr="006B24D2">
        <w:rPr>
          <w:spacing w:val="-6"/>
          <w:sz w:val="28"/>
          <w:szCs w:val="28"/>
          <w:lang w:val="en-US"/>
        </w:rPr>
        <w:t>V</w:t>
      </w:r>
      <w:r w:rsidRPr="006B24D2">
        <w:rPr>
          <w:spacing w:val="-6"/>
          <w:sz w:val="28"/>
          <w:szCs w:val="28"/>
          <w:vertAlign w:val="subscript"/>
          <w:lang w:val="en-US"/>
        </w:rPr>
        <w:t>T</w:t>
      </w:r>
      <w:r w:rsidRPr="006B24D2">
        <w:rPr>
          <w:spacing w:val="-6"/>
          <w:sz w:val="28"/>
          <w:szCs w:val="28"/>
        </w:rPr>
        <w:t xml:space="preserve">) в график зависимости пироэлектрического коэффициента от температуры </w:t>
      </w:r>
      <w:r w:rsidRPr="006B24D2">
        <w:rPr>
          <w:spacing w:val="-6"/>
          <w:sz w:val="28"/>
          <w:szCs w:val="28"/>
          <w:lang w:val="en-US"/>
        </w:rPr>
        <w:t>p</w:t>
      </w:r>
      <w:r w:rsidRPr="006B24D2">
        <w:rPr>
          <w:rFonts w:ascii="Symbol" w:hAnsi="Symbol"/>
          <w:spacing w:val="-6"/>
          <w:sz w:val="28"/>
          <w:szCs w:val="28"/>
          <w:vertAlign w:val="superscript"/>
          <w:lang w:val="en-US"/>
        </w:rPr>
        <w:t></w:t>
      </w:r>
      <w:r w:rsidRPr="006B24D2">
        <w:rPr>
          <w:spacing w:val="-6"/>
          <w:sz w:val="28"/>
          <w:szCs w:val="28"/>
        </w:rPr>
        <w:t>(</w:t>
      </w:r>
      <w:r w:rsidRPr="006B24D2">
        <w:rPr>
          <w:spacing w:val="-6"/>
          <w:sz w:val="28"/>
          <w:szCs w:val="28"/>
          <w:lang w:val="en-US"/>
        </w:rPr>
        <w:t>T</w:t>
      </w:r>
      <w:r w:rsidRPr="006B24D2">
        <w:rPr>
          <w:spacing w:val="-6"/>
          <w:sz w:val="28"/>
          <w:szCs w:val="28"/>
        </w:rPr>
        <w:t xml:space="preserve">). При переводе напряжения термопары </w:t>
      </w:r>
      <w:r w:rsidRPr="006B24D2">
        <w:rPr>
          <w:spacing w:val="-6"/>
          <w:sz w:val="28"/>
          <w:szCs w:val="28"/>
          <w:lang w:val="en-US"/>
        </w:rPr>
        <w:t>V</w:t>
      </w:r>
      <w:r w:rsidRPr="006B24D2">
        <w:rPr>
          <w:spacing w:val="-6"/>
          <w:sz w:val="28"/>
          <w:szCs w:val="28"/>
          <w:vertAlign w:val="subscript"/>
          <w:lang w:val="en-US"/>
        </w:rPr>
        <w:t>T</w:t>
      </w:r>
      <w:r w:rsidRPr="006B24D2">
        <w:rPr>
          <w:spacing w:val="-6"/>
          <w:sz w:val="28"/>
          <w:szCs w:val="28"/>
        </w:rPr>
        <w:t xml:space="preserve"> в температуру используется градуировочный график </w:t>
      </w:r>
      <w:r w:rsidRPr="006B24D2">
        <w:rPr>
          <w:spacing w:val="-6"/>
          <w:sz w:val="28"/>
          <w:szCs w:val="28"/>
          <w:lang w:val="en-US"/>
        </w:rPr>
        <w:t>T</w:t>
      </w:r>
      <w:r w:rsidRPr="006B24D2">
        <w:rPr>
          <w:spacing w:val="-6"/>
          <w:sz w:val="28"/>
          <w:szCs w:val="28"/>
        </w:rPr>
        <w:t>(</w:t>
      </w:r>
      <w:r w:rsidRPr="006B24D2">
        <w:rPr>
          <w:spacing w:val="-6"/>
          <w:sz w:val="28"/>
          <w:szCs w:val="28"/>
          <w:lang w:val="en-US"/>
        </w:rPr>
        <w:t>V</w:t>
      </w:r>
      <w:r w:rsidRPr="006B24D2">
        <w:rPr>
          <w:spacing w:val="-6"/>
          <w:sz w:val="28"/>
          <w:szCs w:val="28"/>
          <w:vertAlign w:val="subscript"/>
          <w:lang w:val="en-US"/>
        </w:rPr>
        <w:t>T</w:t>
      </w:r>
      <w:r w:rsidRPr="006B24D2">
        <w:rPr>
          <w:spacing w:val="-6"/>
          <w:sz w:val="28"/>
          <w:szCs w:val="28"/>
        </w:rPr>
        <w:t xml:space="preserve">) для медь-константановой термопары. Пересчет пироэлектрического тока </w:t>
      </w:r>
      <w:r w:rsidRPr="006B24D2">
        <w:rPr>
          <w:spacing w:val="-6"/>
          <w:sz w:val="28"/>
          <w:szCs w:val="28"/>
          <w:lang w:val="en-US"/>
        </w:rPr>
        <w:t>I</w:t>
      </w:r>
      <w:r w:rsidRPr="006B24D2">
        <w:rPr>
          <w:spacing w:val="-6"/>
          <w:sz w:val="28"/>
          <w:szCs w:val="28"/>
          <w:vertAlign w:val="subscript"/>
          <w:lang w:val="en-US"/>
        </w:rPr>
        <w:t>p</w:t>
      </w:r>
      <w:r w:rsidRPr="006B24D2">
        <w:rPr>
          <w:spacing w:val="-6"/>
          <w:sz w:val="28"/>
          <w:szCs w:val="28"/>
        </w:rPr>
        <w:t>(</w:t>
      </w:r>
      <w:r w:rsidRPr="006B24D2">
        <w:rPr>
          <w:spacing w:val="-6"/>
          <w:sz w:val="28"/>
          <w:szCs w:val="28"/>
          <w:lang w:val="en-US"/>
        </w:rPr>
        <w:t>T</w:t>
      </w:r>
      <w:r w:rsidRPr="006B24D2">
        <w:rPr>
          <w:spacing w:val="-6"/>
          <w:sz w:val="28"/>
          <w:szCs w:val="28"/>
        </w:rPr>
        <w:t xml:space="preserve">) в пироэлектрический коэффициент </w:t>
      </w:r>
      <w:r w:rsidRPr="006B24D2">
        <w:rPr>
          <w:spacing w:val="-6"/>
          <w:sz w:val="28"/>
          <w:szCs w:val="28"/>
          <w:lang w:val="en-US"/>
        </w:rPr>
        <w:t>p</w:t>
      </w:r>
      <w:r w:rsidRPr="006B24D2">
        <w:rPr>
          <w:rFonts w:ascii="Symbol" w:hAnsi="Symbol"/>
          <w:spacing w:val="-6"/>
          <w:sz w:val="28"/>
          <w:szCs w:val="28"/>
          <w:vertAlign w:val="superscript"/>
          <w:lang w:val="en-US"/>
        </w:rPr>
        <w:t></w:t>
      </w:r>
      <w:r w:rsidRPr="006B24D2">
        <w:rPr>
          <w:spacing w:val="-6"/>
          <w:sz w:val="28"/>
          <w:szCs w:val="28"/>
        </w:rPr>
        <w:t>(</w:t>
      </w:r>
      <w:r w:rsidRPr="006B24D2">
        <w:rPr>
          <w:spacing w:val="-6"/>
          <w:sz w:val="28"/>
          <w:szCs w:val="28"/>
          <w:lang w:val="en-US"/>
        </w:rPr>
        <w:t>T</w:t>
      </w:r>
      <w:r w:rsidRPr="006B24D2">
        <w:rPr>
          <w:spacing w:val="-6"/>
          <w:sz w:val="28"/>
          <w:szCs w:val="28"/>
        </w:rPr>
        <w:t xml:space="preserve">) осуществляется по формуле: </w:t>
      </w:r>
      <w:r w:rsidRPr="006B24D2">
        <w:rPr>
          <w:spacing w:val="-6"/>
          <w:sz w:val="28"/>
          <w:szCs w:val="28"/>
          <w:lang w:val="en-US"/>
        </w:rPr>
        <w:t>p</w:t>
      </w:r>
      <w:r w:rsidRPr="006B24D2">
        <w:rPr>
          <w:rFonts w:ascii="Symbol" w:hAnsi="Symbol"/>
          <w:spacing w:val="-6"/>
          <w:sz w:val="28"/>
          <w:szCs w:val="28"/>
          <w:vertAlign w:val="superscript"/>
          <w:lang w:val="en-US"/>
        </w:rPr>
        <w:t></w:t>
      </w:r>
      <w:r w:rsidRPr="006B24D2">
        <w:rPr>
          <w:spacing w:val="-6"/>
          <w:sz w:val="28"/>
          <w:szCs w:val="28"/>
        </w:rPr>
        <w:t>(</w:t>
      </w:r>
      <w:r w:rsidRPr="006B24D2">
        <w:rPr>
          <w:spacing w:val="-6"/>
          <w:sz w:val="28"/>
          <w:szCs w:val="28"/>
          <w:lang w:val="en-US"/>
        </w:rPr>
        <w:t>T</w:t>
      </w:r>
      <w:r w:rsidRPr="006B24D2">
        <w:rPr>
          <w:spacing w:val="-6"/>
          <w:sz w:val="28"/>
          <w:szCs w:val="28"/>
        </w:rPr>
        <w:t>)=</w:t>
      </w:r>
      <w:r w:rsidRPr="006B24D2">
        <w:rPr>
          <w:spacing w:val="-6"/>
          <w:sz w:val="28"/>
          <w:szCs w:val="28"/>
          <w:lang w:val="en-US"/>
        </w:rPr>
        <w:t>I</w:t>
      </w:r>
      <w:r w:rsidRPr="006B24D2">
        <w:rPr>
          <w:spacing w:val="-6"/>
          <w:sz w:val="28"/>
          <w:szCs w:val="28"/>
          <w:vertAlign w:val="subscript"/>
          <w:lang w:val="en-US"/>
        </w:rPr>
        <w:t>p</w:t>
      </w:r>
      <w:r w:rsidRPr="006B24D2">
        <w:rPr>
          <w:spacing w:val="-6"/>
          <w:sz w:val="28"/>
          <w:szCs w:val="28"/>
        </w:rPr>
        <w:t>(</w:t>
      </w:r>
      <w:r w:rsidRPr="006B24D2">
        <w:rPr>
          <w:spacing w:val="-6"/>
          <w:sz w:val="28"/>
          <w:szCs w:val="28"/>
          <w:lang w:val="en-US"/>
        </w:rPr>
        <w:t>T</w:t>
      </w:r>
      <w:r w:rsidRPr="006B24D2">
        <w:rPr>
          <w:spacing w:val="-6"/>
          <w:sz w:val="28"/>
          <w:szCs w:val="28"/>
        </w:rPr>
        <w:t>)/[</w:t>
      </w:r>
      <w:r w:rsidRPr="006B24D2">
        <w:rPr>
          <w:spacing w:val="-6"/>
          <w:sz w:val="28"/>
          <w:szCs w:val="28"/>
          <w:lang w:val="en-US"/>
        </w:rPr>
        <w:t>A</w:t>
      </w:r>
      <w:r w:rsidRPr="006B24D2">
        <w:rPr>
          <w:spacing w:val="-6"/>
          <w:sz w:val="28"/>
          <w:szCs w:val="28"/>
        </w:rPr>
        <w:t>∙(</w:t>
      </w:r>
      <w:r w:rsidRPr="006B24D2">
        <w:rPr>
          <w:spacing w:val="-6"/>
          <w:sz w:val="28"/>
          <w:szCs w:val="28"/>
          <w:lang w:val="en-US"/>
        </w:rPr>
        <w:t>dT</w:t>
      </w:r>
      <w:r w:rsidRPr="006B24D2">
        <w:rPr>
          <w:spacing w:val="-6"/>
          <w:sz w:val="28"/>
          <w:szCs w:val="28"/>
        </w:rPr>
        <w:t>/</w:t>
      </w:r>
      <w:r w:rsidRPr="006B24D2">
        <w:rPr>
          <w:spacing w:val="-6"/>
          <w:sz w:val="28"/>
          <w:szCs w:val="28"/>
          <w:lang w:val="en-US"/>
        </w:rPr>
        <w:t>dt</w:t>
      </w:r>
      <w:r w:rsidRPr="006B24D2">
        <w:rPr>
          <w:spacing w:val="-6"/>
          <w:sz w:val="28"/>
          <w:szCs w:val="28"/>
        </w:rPr>
        <w:t xml:space="preserve">)]. В качестве примера ниже описана процедура пересчета зависимости </w:t>
      </w:r>
      <w:r w:rsidRPr="006B24D2">
        <w:rPr>
          <w:spacing w:val="-6"/>
          <w:sz w:val="28"/>
          <w:szCs w:val="28"/>
          <w:lang w:val="en-US"/>
        </w:rPr>
        <w:t>I</w:t>
      </w:r>
      <w:r w:rsidRPr="006B24D2">
        <w:rPr>
          <w:spacing w:val="-6"/>
          <w:sz w:val="28"/>
          <w:szCs w:val="28"/>
          <w:vertAlign w:val="subscript"/>
          <w:lang w:val="en-US"/>
        </w:rPr>
        <w:t>p</w:t>
      </w:r>
      <w:r w:rsidRPr="006B24D2">
        <w:rPr>
          <w:spacing w:val="-6"/>
          <w:sz w:val="28"/>
          <w:szCs w:val="28"/>
        </w:rPr>
        <w:t>(</w:t>
      </w:r>
      <w:r w:rsidRPr="006B24D2">
        <w:rPr>
          <w:spacing w:val="-6"/>
          <w:sz w:val="28"/>
          <w:szCs w:val="28"/>
          <w:lang w:val="en-US"/>
        </w:rPr>
        <w:t>V</w:t>
      </w:r>
      <w:r w:rsidRPr="006B24D2">
        <w:rPr>
          <w:spacing w:val="-6"/>
          <w:sz w:val="28"/>
          <w:szCs w:val="28"/>
          <w:vertAlign w:val="subscript"/>
          <w:lang w:val="en-US"/>
        </w:rPr>
        <w:t>T</w:t>
      </w:r>
      <w:r w:rsidRPr="006B24D2">
        <w:rPr>
          <w:spacing w:val="-6"/>
          <w:sz w:val="28"/>
          <w:szCs w:val="28"/>
        </w:rPr>
        <w:t xml:space="preserve">) (рис. </w:t>
      </w:r>
      <w:r w:rsidR="00F85FE5">
        <w:rPr>
          <w:spacing w:val="-6"/>
          <w:sz w:val="28"/>
          <w:szCs w:val="28"/>
        </w:rPr>
        <w:t>1.5.7</w:t>
      </w:r>
      <w:r w:rsidRPr="006B24D2">
        <w:rPr>
          <w:spacing w:val="-6"/>
          <w:sz w:val="28"/>
          <w:szCs w:val="28"/>
        </w:rPr>
        <w:t xml:space="preserve">) в зависимость </w:t>
      </w:r>
    </w:p>
    <w:p w14:paraId="0076F670" w14:textId="77777777" w:rsidR="002C73F8" w:rsidRPr="006B24D2" w:rsidRDefault="002C73F8" w:rsidP="002C73F8">
      <w:pPr>
        <w:pStyle w:val="18"/>
        <w:spacing w:line="288" w:lineRule="auto"/>
        <w:ind w:firstLine="567"/>
        <w:rPr>
          <w:spacing w:val="-6"/>
          <w:sz w:val="28"/>
          <w:szCs w:val="28"/>
        </w:rPr>
      </w:pPr>
      <w:r w:rsidRPr="006B24D2">
        <w:rPr>
          <w:spacing w:val="-6"/>
          <w:sz w:val="28"/>
          <w:szCs w:val="28"/>
          <w:lang w:val="en-US"/>
        </w:rPr>
        <w:t>p</w:t>
      </w:r>
      <w:r w:rsidRPr="006B24D2">
        <w:rPr>
          <w:rFonts w:ascii="Symbol" w:hAnsi="Symbol"/>
          <w:spacing w:val="-6"/>
          <w:sz w:val="28"/>
          <w:szCs w:val="28"/>
          <w:vertAlign w:val="superscript"/>
          <w:lang w:val="en-US"/>
        </w:rPr>
        <w:t></w:t>
      </w:r>
      <w:r w:rsidRPr="006B24D2">
        <w:rPr>
          <w:spacing w:val="-6"/>
          <w:sz w:val="28"/>
          <w:szCs w:val="28"/>
        </w:rPr>
        <w:t>(</w:t>
      </w:r>
      <w:r w:rsidRPr="006B24D2">
        <w:rPr>
          <w:spacing w:val="-6"/>
          <w:sz w:val="28"/>
          <w:szCs w:val="28"/>
          <w:lang w:val="en-US"/>
        </w:rPr>
        <w:t>T</w:t>
      </w:r>
      <w:r w:rsidRPr="006B24D2">
        <w:rPr>
          <w:spacing w:val="-6"/>
          <w:sz w:val="28"/>
          <w:szCs w:val="28"/>
        </w:rPr>
        <w:t xml:space="preserve">) для сегнетоэлектрических кристаллов </w:t>
      </w:r>
      <w:r w:rsidRPr="006B24D2">
        <w:rPr>
          <w:spacing w:val="-6"/>
          <w:sz w:val="28"/>
          <w:szCs w:val="28"/>
          <w:lang w:val="en-US"/>
        </w:rPr>
        <w:t>Pb</w:t>
      </w:r>
      <w:r w:rsidRPr="006B24D2">
        <w:rPr>
          <w:spacing w:val="-6"/>
          <w:sz w:val="28"/>
          <w:szCs w:val="28"/>
          <w:vertAlign w:val="subscript"/>
        </w:rPr>
        <w:t>5</w:t>
      </w:r>
      <w:r w:rsidRPr="006B24D2">
        <w:rPr>
          <w:spacing w:val="-6"/>
          <w:sz w:val="28"/>
          <w:szCs w:val="28"/>
          <w:lang w:val="en-US"/>
        </w:rPr>
        <w:t>Ge</w:t>
      </w:r>
      <w:r w:rsidRPr="006B24D2">
        <w:rPr>
          <w:spacing w:val="-6"/>
          <w:sz w:val="28"/>
          <w:szCs w:val="28"/>
          <w:vertAlign w:val="subscript"/>
        </w:rPr>
        <w:t>3</w:t>
      </w:r>
      <w:r w:rsidRPr="006B24D2">
        <w:rPr>
          <w:spacing w:val="-6"/>
          <w:sz w:val="28"/>
          <w:szCs w:val="28"/>
          <w:lang w:val="en-US"/>
        </w:rPr>
        <w:t>O</w:t>
      </w:r>
      <w:r w:rsidRPr="006B24D2">
        <w:rPr>
          <w:spacing w:val="-6"/>
          <w:sz w:val="28"/>
          <w:szCs w:val="28"/>
          <w:vertAlign w:val="subscript"/>
        </w:rPr>
        <w:t>11</w:t>
      </w:r>
      <w:r w:rsidRPr="006B24D2">
        <w:rPr>
          <w:spacing w:val="-6"/>
          <w:sz w:val="28"/>
          <w:szCs w:val="28"/>
        </w:rPr>
        <w:t xml:space="preserve">. </w:t>
      </w:r>
    </w:p>
    <w:p w14:paraId="6ED8E241" w14:textId="78F74C51" w:rsidR="002C73F8" w:rsidRPr="006B24D2" w:rsidRDefault="002C73F8" w:rsidP="002C73F8">
      <w:pPr>
        <w:pStyle w:val="18"/>
        <w:spacing w:line="288" w:lineRule="auto"/>
        <w:ind w:firstLine="567"/>
        <w:rPr>
          <w:spacing w:val="-6"/>
          <w:sz w:val="28"/>
          <w:szCs w:val="28"/>
        </w:rPr>
      </w:pPr>
      <w:r w:rsidRPr="006B24D2">
        <w:rPr>
          <w:spacing w:val="-6"/>
          <w:sz w:val="28"/>
          <w:szCs w:val="28"/>
        </w:rPr>
        <w:t xml:space="preserve">а). Определить значения </w:t>
      </w:r>
      <w:r w:rsidRPr="006B24D2">
        <w:rPr>
          <w:spacing w:val="-6"/>
          <w:sz w:val="28"/>
          <w:szCs w:val="28"/>
          <w:lang w:val="en-US"/>
        </w:rPr>
        <w:t>V</w:t>
      </w:r>
      <w:r w:rsidRPr="006B24D2">
        <w:rPr>
          <w:spacing w:val="-6"/>
          <w:sz w:val="28"/>
          <w:szCs w:val="28"/>
          <w:vertAlign w:val="subscript"/>
          <w:lang w:val="en-US"/>
        </w:rPr>
        <w:t>Tn</w:t>
      </w:r>
      <w:r w:rsidRPr="006B24D2">
        <w:rPr>
          <w:spacing w:val="-6"/>
          <w:sz w:val="28"/>
          <w:szCs w:val="28"/>
        </w:rPr>
        <w:t xml:space="preserve"> и </w:t>
      </w:r>
      <w:r w:rsidRPr="006B24D2">
        <w:rPr>
          <w:spacing w:val="-6"/>
          <w:sz w:val="28"/>
          <w:szCs w:val="28"/>
          <w:lang w:val="en-US"/>
        </w:rPr>
        <w:t>I</w:t>
      </w:r>
      <w:r w:rsidRPr="006B24D2">
        <w:rPr>
          <w:spacing w:val="-6"/>
          <w:sz w:val="28"/>
          <w:szCs w:val="28"/>
          <w:vertAlign w:val="subscript"/>
          <w:lang w:val="en-US"/>
        </w:rPr>
        <w:t>pn</w:t>
      </w:r>
      <w:r w:rsidRPr="006B24D2">
        <w:rPr>
          <w:spacing w:val="-6"/>
          <w:sz w:val="28"/>
          <w:szCs w:val="28"/>
        </w:rPr>
        <w:t xml:space="preserve"> (</w:t>
      </w:r>
      <w:r w:rsidRPr="006B24D2">
        <w:rPr>
          <w:spacing w:val="-6"/>
          <w:sz w:val="28"/>
          <w:szCs w:val="28"/>
          <w:lang w:val="en-US"/>
        </w:rPr>
        <w:t>n</w:t>
      </w:r>
      <w:r w:rsidRPr="006B24D2">
        <w:rPr>
          <w:spacing w:val="-6"/>
          <w:sz w:val="28"/>
          <w:szCs w:val="28"/>
        </w:rPr>
        <w:t xml:space="preserve"> – номер точки) в дискретных точках графика </w:t>
      </w:r>
      <w:r w:rsidRPr="006B24D2">
        <w:rPr>
          <w:spacing w:val="-6"/>
          <w:sz w:val="28"/>
          <w:szCs w:val="28"/>
          <w:lang w:val="en-US"/>
        </w:rPr>
        <w:lastRenderedPageBreak/>
        <w:t>I</w:t>
      </w:r>
      <w:r w:rsidRPr="006B24D2">
        <w:rPr>
          <w:spacing w:val="-6"/>
          <w:sz w:val="28"/>
          <w:szCs w:val="28"/>
          <w:vertAlign w:val="subscript"/>
          <w:lang w:val="en-US"/>
        </w:rPr>
        <w:t>p</w:t>
      </w:r>
      <w:r w:rsidRPr="006B24D2">
        <w:rPr>
          <w:spacing w:val="-6"/>
          <w:sz w:val="28"/>
          <w:szCs w:val="28"/>
        </w:rPr>
        <w:t>(</w:t>
      </w:r>
      <w:r w:rsidRPr="006B24D2">
        <w:rPr>
          <w:spacing w:val="-6"/>
          <w:sz w:val="28"/>
          <w:szCs w:val="28"/>
          <w:lang w:val="en-US"/>
        </w:rPr>
        <w:t>V</w:t>
      </w:r>
      <w:r w:rsidRPr="006B24D2">
        <w:rPr>
          <w:spacing w:val="-6"/>
          <w:sz w:val="28"/>
          <w:szCs w:val="28"/>
          <w:vertAlign w:val="subscript"/>
          <w:lang w:val="en-US"/>
        </w:rPr>
        <w:t>T</w:t>
      </w:r>
      <w:r w:rsidRPr="006B24D2">
        <w:rPr>
          <w:spacing w:val="-6"/>
          <w:sz w:val="28"/>
          <w:szCs w:val="28"/>
        </w:rPr>
        <w:t>), совпадающих со сделанными на графике при его записи отметках через каждые 30 секунд. Данные занести в столбцы №1 (</w:t>
      </w:r>
      <w:r w:rsidRPr="006B24D2">
        <w:rPr>
          <w:spacing w:val="-6"/>
          <w:sz w:val="28"/>
          <w:szCs w:val="28"/>
          <w:lang w:val="en-US"/>
        </w:rPr>
        <w:t>n</w:t>
      </w:r>
      <w:r w:rsidRPr="006B24D2">
        <w:rPr>
          <w:spacing w:val="-6"/>
          <w:sz w:val="28"/>
          <w:szCs w:val="28"/>
        </w:rPr>
        <w:t>), №2 (</w:t>
      </w:r>
      <w:r w:rsidRPr="006B24D2">
        <w:rPr>
          <w:spacing w:val="-6"/>
          <w:sz w:val="28"/>
          <w:szCs w:val="28"/>
          <w:lang w:val="en-US"/>
        </w:rPr>
        <w:t>I</w:t>
      </w:r>
      <w:r w:rsidRPr="006B24D2">
        <w:rPr>
          <w:spacing w:val="-6"/>
          <w:sz w:val="28"/>
          <w:szCs w:val="28"/>
          <w:vertAlign w:val="subscript"/>
          <w:lang w:val="en-US"/>
        </w:rPr>
        <w:t>pn</w:t>
      </w:r>
      <w:r w:rsidRPr="006B24D2">
        <w:rPr>
          <w:spacing w:val="-6"/>
          <w:sz w:val="28"/>
          <w:szCs w:val="28"/>
        </w:rPr>
        <w:t>) и №3 (</w:t>
      </w:r>
      <w:r w:rsidRPr="006B24D2">
        <w:rPr>
          <w:spacing w:val="-6"/>
          <w:sz w:val="28"/>
          <w:szCs w:val="28"/>
          <w:lang w:val="en-US"/>
        </w:rPr>
        <w:t>V</w:t>
      </w:r>
      <w:r w:rsidRPr="006B24D2">
        <w:rPr>
          <w:spacing w:val="-6"/>
          <w:sz w:val="28"/>
          <w:szCs w:val="28"/>
          <w:vertAlign w:val="subscript"/>
          <w:lang w:val="en-US"/>
        </w:rPr>
        <w:t>Tn</w:t>
      </w:r>
      <w:r w:rsidRPr="006B24D2">
        <w:rPr>
          <w:spacing w:val="-6"/>
          <w:sz w:val="28"/>
          <w:szCs w:val="28"/>
        </w:rPr>
        <w:t xml:space="preserve">) таблицы (см. табл. </w:t>
      </w:r>
      <w:r w:rsidR="00F85FE5">
        <w:rPr>
          <w:spacing w:val="-6"/>
          <w:sz w:val="28"/>
          <w:szCs w:val="28"/>
        </w:rPr>
        <w:t>1.5.2</w:t>
      </w:r>
      <w:r w:rsidRPr="006B24D2">
        <w:rPr>
          <w:spacing w:val="-6"/>
          <w:sz w:val="28"/>
          <w:szCs w:val="28"/>
        </w:rPr>
        <w:t>).</w:t>
      </w:r>
    </w:p>
    <w:p w14:paraId="116CC0F8" w14:textId="77777777" w:rsidR="002C73F8" w:rsidRPr="006B24D2" w:rsidRDefault="002C73F8" w:rsidP="002C73F8">
      <w:pPr>
        <w:pStyle w:val="18"/>
        <w:spacing w:line="288" w:lineRule="auto"/>
        <w:ind w:firstLine="567"/>
        <w:rPr>
          <w:sz w:val="28"/>
          <w:szCs w:val="28"/>
        </w:rPr>
      </w:pPr>
      <w:r w:rsidRPr="006B24D2">
        <w:rPr>
          <w:sz w:val="28"/>
          <w:szCs w:val="28"/>
        </w:rPr>
        <w:t xml:space="preserve">б). Используя градуировочный график, представляющий зависимость </w:t>
      </w:r>
      <w:r w:rsidRPr="006B24D2">
        <w:rPr>
          <w:sz w:val="28"/>
          <w:szCs w:val="28"/>
          <w:lang w:val="en-US"/>
        </w:rPr>
        <w:t>V</w:t>
      </w:r>
      <w:r w:rsidRPr="006B24D2">
        <w:rPr>
          <w:sz w:val="28"/>
          <w:szCs w:val="28"/>
          <w:vertAlign w:val="subscript"/>
          <w:lang w:val="en-US"/>
        </w:rPr>
        <w:t>T</w:t>
      </w:r>
      <w:r w:rsidRPr="006B24D2">
        <w:rPr>
          <w:sz w:val="28"/>
          <w:szCs w:val="28"/>
        </w:rPr>
        <w:t>(</w:t>
      </w:r>
      <w:r w:rsidRPr="006B24D2">
        <w:rPr>
          <w:sz w:val="28"/>
          <w:szCs w:val="28"/>
          <w:lang w:val="en-US"/>
        </w:rPr>
        <w:t>T</w:t>
      </w:r>
      <w:r w:rsidRPr="006B24D2">
        <w:rPr>
          <w:sz w:val="28"/>
          <w:szCs w:val="28"/>
        </w:rPr>
        <w:t xml:space="preserve">) медь-константановой термопары, для каждой выбранной точки определить соответствующую ей температуру </w:t>
      </w:r>
      <w:r w:rsidRPr="006B24D2">
        <w:rPr>
          <w:sz w:val="28"/>
          <w:szCs w:val="28"/>
          <w:lang w:val="en-US"/>
        </w:rPr>
        <w:t>T</w:t>
      </w:r>
      <w:r w:rsidRPr="006B24D2">
        <w:rPr>
          <w:sz w:val="28"/>
          <w:szCs w:val="28"/>
          <w:vertAlign w:val="subscript"/>
          <w:lang w:val="en-US"/>
        </w:rPr>
        <w:t>n</w:t>
      </w:r>
      <w:r w:rsidRPr="006B24D2">
        <w:rPr>
          <w:sz w:val="28"/>
          <w:szCs w:val="28"/>
          <w:vertAlign w:val="subscript"/>
        </w:rPr>
        <w:t>1</w:t>
      </w:r>
      <w:r w:rsidRPr="006B24D2">
        <w:rPr>
          <w:sz w:val="28"/>
          <w:szCs w:val="28"/>
        </w:rPr>
        <w:t xml:space="preserve">. Результаты занести в столбец №4 таблицы. Из этого столбца, путем смещения в таблице всех его значений на одну позицию вверх, сформировать новый столбец №5 с данными о </w:t>
      </w:r>
      <w:r w:rsidRPr="006B24D2">
        <w:rPr>
          <w:sz w:val="28"/>
          <w:szCs w:val="28"/>
          <w:lang w:val="en-US"/>
        </w:rPr>
        <w:t>T</w:t>
      </w:r>
      <w:r w:rsidRPr="006B24D2">
        <w:rPr>
          <w:sz w:val="28"/>
          <w:szCs w:val="28"/>
          <w:vertAlign w:val="subscript"/>
          <w:lang w:val="en-US"/>
        </w:rPr>
        <w:t>n</w:t>
      </w:r>
      <w:r w:rsidRPr="006B24D2">
        <w:rPr>
          <w:sz w:val="28"/>
          <w:szCs w:val="28"/>
          <w:vertAlign w:val="subscript"/>
        </w:rPr>
        <w:t>1+1</w:t>
      </w:r>
      <w:r w:rsidRPr="006B24D2">
        <w:rPr>
          <w:sz w:val="28"/>
          <w:szCs w:val="28"/>
        </w:rPr>
        <w:t xml:space="preserve">. </w:t>
      </w:r>
    </w:p>
    <w:p w14:paraId="14339195" w14:textId="77777777" w:rsidR="002C73F8" w:rsidRPr="006B24D2" w:rsidRDefault="002C73F8" w:rsidP="002C73F8">
      <w:pPr>
        <w:pStyle w:val="18"/>
        <w:spacing w:line="288" w:lineRule="auto"/>
        <w:ind w:firstLine="567"/>
        <w:rPr>
          <w:spacing w:val="-6"/>
          <w:sz w:val="28"/>
          <w:szCs w:val="28"/>
        </w:rPr>
      </w:pPr>
      <w:r w:rsidRPr="006B24D2">
        <w:rPr>
          <w:sz w:val="28"/>
          <w:szCs w:val="28"/>
        </w:rPr>
        <w:t>в). Из данных, содержащихся в столбцах №4 (</w:t>
      </w:r>
      <w:r w:rsidRPr="006B24D2">
        <w:rPr>
          <w:sz w:val="28"/>
          <w:szCs w:val="28"/>
          <w:lang w:val="en-US"/>
        </w:rPr>
        <w:t>T</w:t>
      </w:r>
      <w:r w:rsidRPr="006B24D2">
        <w:rPr>
          <w:sz w:val="28"/>
          <w:szCs w:val="28"/>
          <w:vertAlign w:val="subscript"/>
          <w:lang w:val="en-US"/>
        </w:rPr>
        <w:t>n</w:t>
      </w:r>
      <w:r w:rsidRPr="006B24D2">
        <w:rPr>
          <w:sz w:val="28"/>
          <w:szCs w:val="28"/>
          <w:vertAlign w:val="subscript"/>
        </w:rPr>
        <w:t>1</w:t>
      </w:r>
      <w:r w:rsidRPr="006B24D2">
        <w:rPr>
          <w:sz w:val="28"/>
          <w:szCs w:val="28"/>
        </w:rPr>
        <w:t>) и №5 (</w:t>
      </w:r>
      <w:r w:rsidRPr="006B24D2">
        <w:rPr>
          <w:sz w:val="28"/>
          <w:szCs w:val="28"/>
          <w:lang w:val="en-US"/>
        </w:rPr>
        <w:t>T</w:t>
      </w:r>
      <w:r w:rsidRPr="006B24D2">
        <w:rPr>
          <w:sz w:val="28"/>
          <w:szCs w:val="28"/>
          <w:vertAlign w:val="subscript"/>
          <w:lang w:val="en-US"/>
        </w:rPr>
        <w:t>n</w:t>
      </w:r>
      <w:r w:rsidRPr="006B24D2">
        <w:rPr>
          <w:sz w:val="28"/>
          <w:szCs w:val="28"/>
          <w:vertAlign w:val="subscript"/>
        </w:rPr>
        <w:t>1+1</w:t>
      </w:r>
      <w:r w:rsidRPr="006B24D2">
        <w:rPr>
          <w:sz w:val="28"/>
          <w:szCs w:val="28"/>
        </w:rPr>
        <w:t xml:space="preserve">), сформировать столбцы со значениями </w:t>
      </w:r>
      <w:r w:rsidRPr="006B24D2">
        <w:rPr>
          <w:rFonts w:ascii="Symbol" w:hAnsi="Symbol"/>
          <w:sz w:val="28"/>
          <w:szCs w:val="28"/>
          <w:lang w:val="en-US"/>
        </w:rPr>
        <w:t></w:t>
      </w:r>
      <w:r w:rsidRPr="006B24D2">
        <w:rPr>
          <w:sz w:val="28"/>
          <w:szCs w:val="28"/>
          <w:lang w:val="en-US"/>
        </w:rPr>
        <w:t>T</w:t>
      </w:r>
      <w:r w:rsidRPr="006B24D2">
        <w:rPr>
          <w:sz w:val="28"/>
          <w:szCs w:val="28"/>
          <w:vertAlign w:val="subscript"/>
          <w:lang w:val="en-US"/>
        </w:rPr>
        <w:t>n</w:t>
      </w:r>
      <w:r w:rsidRPr="006B24D2">
        <w:rPr>
          <w:sz w:val="28"/>
          <w:szCs w:val="28"/>
        </w:rPr>
        <w:t>=</w:t>
      </w:r>
      <w:r w:rsidRPr="006B24D2">
        <w:rPr>
          <w:sz w:val="28"/>
          <w:szCs w:val="28"/>
          <w:lang w:val="en-US"/>
        </w:rPr>
        <w:t>T</w:t>
      </w:r>
      <w:r w:rsidRPr="006B24D2">
        <w:rPr>
          <w:sz w:val="28"/>
          <w:szCs w:val="28"/>
          <w:vertAlign w:val="subscript"/>
          <w:lang w:val="en-US"/>
        </w:rPr>
        <w:t>n</w:t>
      </w:r>
      <w:r w:rsidRPr="006B24D2">
        <w:rPr>
          <w:sz w:val="28"/>
          <w:szCs w:val="28"/>
          <w:vertAlign w:val="subscript"/>
        </w:rPr>
        <w:t>1+1</w:t>
      </w:r>
      <w:r w:rsidRPr="006B24D2">
        <w:rPr>
          <w:sz w:val="28"/>
          <w:szCs w:val="28"/>
        </w:rPr>
        <w:t>-</w:t>
      </w:r>
      <w:r w:rsidRPr="006B24D2">
        <w:rPr>
          <w:sz w:val="28"/>
          <w:szCs w:val="28"/>
          <w:lang w:val="en-US"/>
        </w:rPr>
        <w:t>T</w:t>
      </w:r>
      <w:r w:rsidRPr="006B24D2">
        <w:rPr>
          <w:sz w:val="28"/>
          <w:szCs w:val="28"/>
          <w:vertAlign w:val="subscript"/>
          <w:lang w:val="en-US"/>
        </w:rPr>
        <w:t>n</w:t>
      </w:r>
      <w:r w:rsidRPr="006B24D2">
        <w:rPr>
          <w:sz w:val="28"/>
          <w:szCs w:val="28"/>
          <w:vertAlign w:val="subscript"/>
        </w:rPr>
        <w:t>1</w:t>
      </w:r>
      <w:r w:rsidRPr="006B24D2">
        <w:rPr>
          <w:sz w:val="28"/>
          <w:szCs w:val="28"/>
        </w:rPr>
        <w:t xml:space="preserve"> (столбец №6), </w:t>
      </w:r>
      <w:r w:rsidRPr="006B24D2">
        <w:rPr>
          <w:sz w:val="28"/>
          <w:szCs w:val="28"/>
          <w:lang w:val="en-US"/>
        </w:rPr>
        <w:t>T</w:t>
      </w:r>
      <w:r w:rsidRPr="006B24D2">
        <w:rPr>
          <w:sz w:val="28"/>
          <w:szCs w:val="28"/>
          <w:vertAlign w:val="subscript"/>
          <w:lang w:val="en-US"/>
        </w:rPr>
        <w:t>n</w:t>
      </w:r>
      <w:r w:rsidRPr="006B24D2">
        <w:rPr>
          <w:sz w:val="28"/>
          <w:szCs w:val="28"/>
        </w:rPr>
        <w:t>=(</w:t>
      </w:r>
      <w:r w:rsidRPr="006B24D2">
        <w:rPr>
          <w:sz w:val="28"/>
          <w:szCs w:val="28"/>
          <w:lang w:val="en-US"/>
        </w:rPr>
        <w:t>T</w:t>
      </w:r>
      <w:r w:rsidRPr="006B24D2">
        <w:rPr>
          <w:sz w:val="28"/>
          <w:szCs w:val="28"/>
          <w:vertAlign w:val="subscript"/>
          <w:lang w:val="en-US"/>
        </w:rPr>
        <w:t>n</w:t>
      </w:r>
      <w:r w:rsidRPr="006B24D2">
        <w:rPr>
          <w:sz w:val="28"/>
          <w:szCs w:val="28"/>
          <w:vertAlign w:val="subscript"/>
        </w:rPr>
        <w:t>1</w:t>
      </w:r>
      <w:r w:rsidRPr="006B24D2">
        <w:rPr>
          <w:sz w:val="28"/>
          <w:szCs w:val="28"/>
        </w:rPr>
        <w:t>+</w:t>
      </w:r>
      <w:r w:rsidRPr="006B24D2">
        <w:rPr>
          <w:sz w:val="28"/>
          <w:szCs w:val="28"/>
          <w:lang w:val="en-US"/>
        </w:rPr>
        <w:t>T</w:t>
      </w:r>
      <w:r w:rsidRPr="006B24D2">
        <w:rPr>
          <w:sz w:val="28"/>
          <w:szCs w:val="28"/>
          <w:vertAlign w:val="subscript"/>
          <w:lang w:val="en-US"/>
        </w:rPr>
        <w:t>n</w:t>
      </w:r>
      <w:r w:rsidRPr="006B24D2">
        <w:rPr>
          <w:sz w:val="28"/>
          <w:szCs w:val="28"/>
          <w:vertAlign w:val="subscript"/>
        </w:rPr>
        <w:t>1+1</w:t>
      </w:r>
      <w:r w:rsidRPr="006B24D2">
        <w:rPr>
          <w:sz w:val="28"/>
          <w:szCs w:val="28"/>
        </w:rPr>
        <w:t xml:space="preserve">)/2 (столбец №7) и </w:t>
      </w:r>
      <w:r w:rsidRPr="006B24D2">
        <w:rPr>
          <w:rFonts w:ascii="Symbol" w:hAnsi="Symbol"/>
          <w:sz w:val="28"/>
          <w:szCs w:val="28"/>
          <w:lang w:val="en-US"/>
        </w:rPr>
        <w:t></w:t>
      </w:r>
      <w:r w:rsidRPr="006B24D2">
        <w:rPr>
          <w:sz w:val="28"/>
          <w:szCs w:val="28"/>
          <w:lang w:val="en-US"/>
        </w:rPr>
        <w:t>T</w:t>
      </w:r>
      <w:r w:rsidRPr="006B24D2">
        <w:rPr>
          <w:sz w:val="28"/>
          <w:szCs w:val="28"/>
          <w:vertAlign w:val="subscript"/>
          <w:lang w:val="en-US"/>
        </w:rPr>
        <w:t>n</w:t>
      </w:r>
      <w:r w:rsidRPr="006B24D2">
        <w:rPr>
          <w:sz w:val="28"/>
          <w:szCs w:val="28"/>
        </w:rPr>
        <w:t>/30=(</w:t>
      </w:r>
      <w:r w:rsidRPr="006B24D2">
        <w:rPr>
          <w:sz w:val="28"/>
          <w:szCs w:val="28"/>
          <w:lang w:val="en-US"/>
        </w:rPr>
        <w:t>dT</w:t>
      </w:r>
      <w:r w:rsidRPr="006B24D2">
        <w:rPr>
          <w:sz w:val="28"/>
          <w:szCs w:val="28"/>
        </w:rPr>
        <w:t>/</w:t>
      </w:r>
      <w:r w:rsidRPr="006B24D2">
        <w:rPr>
          <w:sz w:val="28"/>
          <w:szCs w:val="28"/>
          <w:lang w:val="en-US"/>
        </w:rPr>
        <w:t>dt</w:t>
      </w:r>
      <w:r w:rsidRPr="006B24D2">
        <w:rPr>
          <w:sz w:val="28"/>
          <w:szCs w:val="28"/>
        </w:rPr>
        <w:t>)</w:t>
      </w:r>
      <w:r w:rsidRPr="006B24D2">
        <w:rPr>
          <w:sz w:val="28"/>
          <w:szCs w:val="28"/>
          <w:vertAlign w:val="subscript"/>
          <w:lang w:val="en-US"/>
        </w:rPr>
        <w:t>n</w:t>
      </w:r>
      <w:r w:rsidRPr="006B24D2">
        <w:rPr>
          <w:sz w:val="28"/>
          <w:szCs w:val="28"/>
        </w:rPr>
        <w:t xml:space="preserve"> (столбец №8). Данные столбца №6 соответствуют изменениям температуры, происходящим за 30 секунд, данные столбца №7 соответствуют средней температуре интервала </w:t>
      </w:r>
      <w:r w:rsidRPr="006B24D2">
        <w:rPr>
          <w:sz w:val="28"/>
          <w:szCs w:val="28"/>
          <w:lang w:val="en-US"/>
        </w:rPr>
        <w:t>T</w:t>
      </w:r>
      <w:r w:rsidRPr="006B24D2">
        <w:rPr>
          <w:sz w:val="28"/>
          <w:szCs w:val="28"/>
          <w:vertAlign w:val="subscript"/>
          <w:lang w:val="en-US"/>
        </w:rPr>
        <w:t>n</w:t>
      </w:r>
      <w:r w:rsidRPr="006B24D2">
        <w:rPr>
          <w:sz w:val="28"/>
          <w:szCs w:val="28"/>
          <w:vertAlign w:val="subscript"/>
        </w:rPr>
        <w:t>1</w:t>
      </w:r>
      <w:r w:rsidRPr="006B24D2">
        <w:rPr>
          <w:sz w:val="28"/>
          <w:szCs w:val="28"/>
        </w:rPr>
        <w:t>÷</w:t>
      </w:r>
      <w:r w:rsidRPr="006B24D2">
        <w:rPr>
          <w:sz w:val="28"/>
          <w:szCs w:val="28"/>
          <w:lang w:val="en-US"/>
        </w:rPr>
        <w:t>T</w:t>
      </w:r>
      <w:r w:rsidRPr="006B24D2">
        <w:rPr>
          <w:sz w:val="28"/>
          <w:szCs w:val="28"/>
          <w:vertAlign w:val="subscript"/>
          <w:lang w:val="en-US"/>
        </w:rPr>
        <w:t>n</w:t>
      </w:r>
      <w:r w:rsidRPr="006B24D2">
        <w:rPr>
          <w:sz w:val="28"/>
          <w:szCs w:val="28"/>
          <w:vertAlign w:val="subscript"/>
        </w:rPr>
        <w:t>1+1</w:t>
      </w:r>
      <w:r w:rsidRPr="006B24D2">
        <w:rPr>
          <w:sz w:val="28"/>
          <w:szCs w:val="28"/>
        </w:rPr>
        <w:t xml:space="preserve">, данные столбца </w:t>
      </w:r>
      <w:r w:rsidRPr="006B24D2">
        <w:rPr>
          <w:spacing w:val="-6"/>
          <w:sz w:val="28"/>
          <w:szCs w:val="28"/>
        </w:rPr>
        <w:t>№8 – средней скорости изменения температуры на этом интервале.</w:t>
      </w:r>
    </w:p>
    <w:p w14:paraId="1964D068" w14:textId="4F46304F" w:rsidR="002C73F8" w:rsidRPr="006B24D2" w:rsidRDefault="002C73F8" w:rsidP="002C73F8">
      <w:pPr>
        <w:pStyle w:val="18"/>
        <w:spacing w:line="288" w:lineRule="auto"/>
        <w:ind w:firstLine="567"/>
        <w:rPr>
          <w:spacing w:val="-6"/>
          <w:sz w:val="28"/>
          <w:szCs w:val="28"/>
        </w:rPr>
      </w:pPr>
      <w:r w:rsidRPr="006B24D2">
        <w:rPr>
          <w:spacing w:val="-6"/>
          <w:sz w:val="28"/>
          <w:szCs w:val="28"/>
        </w:rPr>
        <w:t>г). По данным столбцов №7 (</w:t>
      </w:r>
      <w:r w:rsidRPr="006B24D2">
        <w:rPr>
          <w:spacing w:val="-6"/>
          <w:sz w:val="28"/>
          <w:szCs w:val="28"/>
          <w:lang w:val="en-US"/>
        </w:rPr>
        <w:t>T</w:t>
      </w:r>
      <w:r w:rsidRPr="006B24D2">
        <w:rPr>
          <w:spacing w:val="-6"/>
          <w:sz w:val="28"/>
          <w:szCs w:val="28"/>
          <w:vertAlign w:val="subscript"/>
          <w:lang w:val="en-US"/>
        </w:rPr>
        <w:t>n</w:t>
      </w:r>
      <w:r w:rsidRPr="006B24D2">
        <w:rPr>
          <w:spacing w:val="-6"/>
          <w:sz w:val="28"/>
          <w:szCs w:val="28"/>
        </w:rPr>
        <w:t>) и №8 ((</w:t>
      </w:r>
      <w:r w:rsidRPr="006B24D2">
        <w:rPr>
          <w:spacing w:val="-6"/>
          <w:sz w:val="28"/>
          <w:szCs w:val="28"/>
          <w:lang w:val="en-US"/>
        </w:rPr>
        <w:t>dT</w:t>
      </w:r>
      <w:r w:rsidRPr="006B24D2">
        <w:rPr>
          <w:spacing w:val="-6"/>
          <w:sz w:val="28"/>
          <w:szCs w:val="28"/>
        </w:rPr>
        <w:t>/</w:t>
      </w:r>
      <w:r w:rsidRPr="006B24D2">
        <w:rPr>
          <w:spacing w:val="-6"/>
          <w:sz w:val="28"/>
          <w:szCs w:val="28"/>
          <w:lang w:val="en-US"/>
        </w:rPr>
        <w:t>dt</w:t>
      </w:r>
      <w:r w:rsidRPr="006B24D2">
        <w:rPr>
          <w:spacing w:val="-6"/>
          <w:sz w:val="28"/>
          <w:szCs w:val="28"/>
        </w:rPr>
        <w:t>)</w:t>
      </w:r>
      <w:r w:rsidRPr="006B24D2">
        <w:rPr>
          <w:spacing w:val="-6"/>
          <w:sz w:val="28"/>
          <w:szCs w:val="28"/>
          <w:vertAlign w:val="subscript"/>
          <w:lang w:val="en-US"/>
        </w:rPr>
        <w:t>n</w:t>
      </w:r>
      <w:r w:rsidRPr="006B24D2">
        <w:rPr>
          <w:spacing w:val="-6"/>
          <w:sz w:val="28"/>
          <w:szCs w:val="28"/>
        </w:rPr>
        <w:t xml:space="preserve">) построить вспомогательный график, отражающий зависимость скорости изменения температуры образца от температуры (рис. </w:t>
      </w:r>
      <w:r w:rsidR="00F85FE5">
        <w:rPr>
          <w:spacing w:val="-6"/>
          <w:sz w:val="28"/>
          <w:szCs w:val="28"/>
        </w:rPr>
        <w:t>1.5.8</w:t>
      </w:r>
      <w:r w:rsidRPr="006B24D2">
        <w:rPr>
          <w:spacing w:val="-6"/>
          <w:sz w:val="28"/>
          <w:szCs w:val="28"/>
        </w:rPr>
        <w:t>). По результатам сглаживания полученного графика определить значения скоростей изменения температуры (</w:t>
      </w:r>
      <w:r w:rsidRPr="006B24D2">
        <w:rPr>
          <w:spacing w:val="-6"/>
          <w:sz w:val="28"/>
          <w:szCs w:val="28"/>
          <w:lang w:val="en-US"/>
        </w:rPr>
        <w:t>dT</w:t>
      </w:r>
      <w:r w:rsidRPr="006B24D2">
        <w:rPr>
          <w:spacing w:val="-6"/>
          <w:sz w:val="28"/>
          <w:szCs w:val="28"/>
        </w:rPr>
        <w:t>/</w:t>
      </w:r>
      <w:r w:rsidRPr="006B24D2">
        <w:rPr>
          <w:spacing w:val="-6"/>
          <w:sz w:val="28"/>
          <w:szCs w:val="28"/>
          <w:lang w:val="en-US"/>
        </w:rPr>
        <w:t>dt</w:t>
      </w:r>
      <w:r w:rsidRPr="006B24D2">
        <w:rPr>
          <w:spacing w:val="-6"/>
          <w:sz w:val="28"/>
          <w:szCs w:val="28"/>
        </w:rPr>
        <w:t>)</w:t>
      </w:r>
      <w:r w:rsidRPr="006B24D2">
        <w:rPr>
          <w:spacing w:val="-6"/>
          <w:sz w:val="28"/>
          <w:szCs w:val="28"/>
          <w:vertAlign w:val="subscript"/>
          <w:lang w:val="en-US"/>
        </w:rPr>
        <w:t>n</w:t>
      </w:r>
      <w:r w:rsidRPr="006B24D2">
        <w:rPr>
          <w:spacing w:val="-6"/>
          <w:sz w:val="28"/>
          <w:szCs w:val="28"/>
          <w:vertAlign w:val="subscript"/>
        </w:rPr>
        <w:t>с</w:t>
      </w:r>
      <w:r w:rsidRPr="006B24D2">
        <w:rPr>
          <w:spacing w:val="-6"/>
          <w:sz w:val="28"/>
          <w:szCs w:val="28"/>
        </w:rPr>
        <w:t xml:space="preserve"> в точках </w:t>
      </w:r>
      <w:r w:rsidRPr="006B24D2">
        <w:rPr>
          <w:spacing w:val="-6"/>
          <w:sz w:val="28"/>
          <w:szCs w:val="28"/>
          <w:lang w:val="en-US"/>
        </w:rPr>
        <w:t>T</w:t>
      </w:r>
      <w:r w:rsidRPr="006B24D2">
        <w:rPr>
          <w:spacing w:val="-6"/>
          <w:sz w:val="28"/>
          <w:szCs w:val="28"/>
          <w:vertAlign w:val="subscript"/>
          <w:lang w:val="en-US"/>
        </w:rPr>
        <w:t>n</w:t>
      </w:r>
      <w:r w:rsidRPr="006B24D2">
        <w:rPr>
          <w:spacing w:val="-6"/>
          <w:sz w:val="28"/>
          <w:szCs w:val="28"/>
        </w:rPr>
        <w:t>, данные занести в столбец №9 таблицы.</w:t>
      </w:r>
    </w:p>
    <w:p w14:paraId="4B9BE000" w14:textId="0C7C04B1" w:rsidR="002C73F8" w:rsidRPr="006B24D2" w:rsidRDefault="002C73F8" w:rsidP="002C73F8">
      <w:pPr>
        <w:pStyle w:val="18"/>
        <w:spacing w:line="288" w:lineRule="auto"/>
        <w:ind w:firstLine="567"/>
        <w:rPr>
          <w:spacing w:val="-6"/>
          <w:sz w:val="28"/>
          <w:szCs w:val="28"/>
        </w:rPr>
      </w:pPr>
      <w:r w:rsidRPr="006B24D2">
        <w:rPr>
          <w:spacing w:val="-6"/>
          <w:sz w:val="28"/>
          <w:szCs w:val="28"/>
        </w:rPr>
        <w:t xml:space="preserve">д). По формуле </w:t>
      </w:r>
      <w:r w:rsidRPr="006B24D2">
        <w:rPr>
          <w:spacing w:val="-6"/>
          <w:sz w:val="28"/>
          <w:szCs w:val="28"/>
          <w:lang w:val="en-US"/>
        </w:rPr>
        <w:t>p</w:t>
      </w:r>
      <w:r w:rsidRPr="006B24D2">
        <w:rPr>
          <w:rFonts w:ascii="Symbol" w:hAnsi="Symbol"/>
          <w:spacing w:val="-6"/>
          <w:sz w:val="28"/>
          <w:szCs w:val="28"/>
          <w:vertAlign w:val="superscript"/>
          <w:lang w:val="en-US"/>
        </w:rPr>
        <w:t></w:t>
      </w:r>
      <w:r w:rsidRPr="006B24D2">
        <w:rPr>
          <w:spacing w:val="-6"/>
          <w:sz w:val="28"/>
          <w:szCs w:val="28"/>
          <w:vertAlign w:val="subscript"/>
          <w:lang w:val="en-US"/>
        </w:rPr>
        <w:t>n</w:t>
      </w:r>
      <w:r w:rsidRPr="006B24D2">
        <w:rPr>
          <w:spacing w:val="-6"/>
          <w:sz w:val="28"/>
          <w:szCs w:val="28"/>
        </w:rPr>
        <w:t>(</w:t>
      </w:r>
      <w:r w:rsidRPr="006B24D2">
        <w:rPr>
          <w:spacing w:val="-6"/>
          <w:sz w:val="28"/>
          <w:szCs w:val="28"/>
          <w:lang w:val="en-US"/>
        </w:rPr>
        <w:t>T</w:t>
      </w:r>
      <w:r w:rsidRPr="006B24D2">
        <w:rPr>
          <w:spacing w:val="-6"/>
          <w:sz w:val="28"/>
          <w:szCs w:val="28"/>
          <w:vertAlign w:val="subscript"/>
          <w:lang w:val="en-US"/>
        </w:rPr>
        <w:t>n</w:t>
      </w:r>
      <w:r w:rsidRPr="006B24D2">
        <w:rPr>
          <w:spacing w:val="-6"/>
          <w:sz w:val="28"/>
          <w:szCs w:val="28"/>
        </w:rPr>
        <w:t>)=</w:t>
      </w:r>
      <w:r w:rsidRPr="006B24D2">
        <w:rPr>
          <w:spacing w:val="-6"/>
          <w:sz w:val="28"/>
          <w:szCs w:val="28"/>
          <w:lang w:val="en-US"/>
        </w:rPr>
        <w:t>I</w:t>
      </w:r>
      <w:r w:rsidRPr="006B24D2">
        <w:rPr>
          <w:spacing w:val="-6"/>
          <w:sz w:val="28"/>
          <w:szCs w:val="28"/>
          <w:vertAlign w:val="subscript"/>
          <w:lang w:val="en-US"/>
        </w:rPr>
        <w:t>pn</w:t>
      </w:r>
      <w:r w:rsidRPr="006B24D2">
        <w:rPr>
          <w:spacing w:val="-6"/>
          <w:sz w:val="28"/>
          <w:szCs w:val="28"/>
        </w:rPr>
        <w:t>/[</w:t>
      </w:r>
      <w:r w:rsidRPr="006B24D2">
        <w:rPr>
          <w:spacing w:val="-6"/>
          <w:sz w:val="28"/>
          <w:szCs w:val="28"/>
          <w:lang w:val="en-US"/>
        </w:rPr>
        <w:t>A</w:t>
      </w:r>
      <w:r w:rsidRPr="006B24D2">
        <w:rPr>
          <w:spacing w:val="-6"/>
          <w:sz w:val="28"/>
          <w:szCs w:val="28"/>
        </w:rPr>
        <w:t>∙(</w:t>
      </w:r>
      <w:r w:rsidRPr="006B24D2">
        <w:rPr>
          <w:spacing w:val="-6"/>
          <w:sz w:val="28"/>
          <w:szCs w:val="28"/>
          <w:lang w:val="en-US"/>
        </w:rPr>
        <w:t>dT</w:t>
      </w:r>
      <w:r w:rsidRPr="006B24D2">
        <w:rPr>
          <w:spacing w:val="-6"/>
          <w:sz w:val="28"/>
          <w:szCs w:val="28"/>
        </w:rPr>
        <w:t>/</w:t>
      </w:r>
      <w:r w:rsidRPr="006B24D2">
        <w:rPr>
          <w:spacing w:val="-6"/>
          <w:sz w:val="28"/>
          <w:szCs w:val="28"/>
          <w:lang w:val="en-US"/>
        </w:rPr>
        <w:t>dt</w:t>
      </w:r>
      <w:r w:rsidRPr="006B24D2">
        <w:rPr>
          <w:spacing w:val="-6"/>
          <w:sz w:val="28"/>
          <w:szCs w:val="28"/>
        </w:rPr>
        <w:t>)</w:t>
      </w:r>
      <w:r w:rsidRPr="006B24D2">
        <w:rPr>
          <w:spacing w:val="-6"/>
          <w:sz w:val="28"/>
          <w:szCs w:val="28"/>
          <w:vertAlign w:val="subscript"/>
          <w:lang w:val="en-US"/>
        </w:rPr>
        <w:t>nc</w:t>
      </w:r>
      <w:r w:rsidRPr="006B24D2">
        <w:rPr>
          <w:spacing w:val="-6"/>
          <w:sz w:val="28"/>
          <w:szCs w:val="28"/>
        </w:rPr>
        <w:t xml:space="preserve">] рассчитать значения </w:t>
      </w:r>
      <w:r w:rsidRPr="006B24D2">
        <w:rPr>
          <w:spacing w:val="-8"/>
          <w:sz w:val="28"/>
          <w:szCs w:val="28"/>
        </w:rPr>
        <w:t xml:space="preserve">пироэлектрического коэффициента </w:t>
      </w:r>
      <w:r w:rsidRPr="006B24D2">
        <w:rPr>
          <w:spacing w:val="-8"/>
          <w:sz w:val="28"/>
          <w:szCs w:val="28"/>
          <w:lang w:val="en-US"/>
        </w:rPr>
        <w:t>p</w:t>
      </w:r>
      <w:r w:rsidRPr="006B24D2">
        <w:rPr>
          <w:spacing w:val="-8"/>
          <w:sz w:val="28"/>
          <w:szCs w:val="28"/>
          <w:vertAlign w:val="subscript"/>
          <w:lang w:val="en-US"/>
        </w:rPr>
        <w:t>n</w:t>
      </w:r>
      <w:r w:rsidRPr="006B24D2">
        <w:rPr>
          <w:rFonts w:ascii="Symbol" w:hAnsi="Symbol"/>
          <w:spacing w:val="-8"/>
          <w:sz w:val="28"/>
          <w:szCs w:val="28"/>
          <w:vertAlign w:val="superscript"/>
          <w:lang w:val="en-US"/>
        </w:rPr>
        <w:t></w:t>
      </w:r>
      <w:r w:rsidRPr="006B24D2">
        <w:rPr>
          <w:spacing w:val="-8"/>
          <w:sz w:val="28"/>
          <w:szCs w:val="28"/>
        </w:rPr>
        <w:t>(</w:t>
      </w:r>
      <w:r w:rsidRPr="006B24D2">
        <w:rPr>
          <w:spacing w:val="-8"/>
          <w:sz w:val="28"/>
          <w:szCs w:val="28"/>
          <w:lang w:val="en-US"/>
        </w:rPr>
        <w:t>T</w:t>
      </w:r>
      <w:r w:rsidRPr="006B24D2">
        <w:rPr>
          <w:spacing w:val="-8"/>
          <w:sz w:val="28"/>
          <w:szCs w:val="28"/>
        </w:rPr>
        <w:t xml:space="preserve">) при температурах </w:t>
      </w:r>
      <w:r w:rsidRPr="006B24D2">
        <w:rPr>
          <w:spacing w:val="-8"/>
          <w:sz w:val="28"/>
          <w:szCs w:val="28"/>
          <w:lang w:val="en-US"/>
        </w:rPr>
        <w:t>T</w:t>
      </w:r>
      <w:r w:rsidRPr="006B24D2">
        <w:rPr>
          <w:spacing w:val="-8"/>
          <w:sz w:val="28"/>
          <w:szCs w:val="28"/>
          <w:vertAlign w:val="subscript"/>
          <w:lang w:val="en-US"/>
        </w:rPr>
        <w:t>n</w:t>
      </w:r>
      <w:r w:rsidRPr="006B24D2">
        <w:rPr>
          <w:spacing w:val="-8"/>
          <w:sz w:val="28"/>
          <w:szCs w:val="28"/>
        </w:rPr>
        <w:t xml:space="preserve">. Данные занести в столбец №10 таблицы. По данным столбцов №7 </w:t>
      </w:r>
      <w:r w:rsidRPr="006B24D2">
        <w:rPr>
          <w:spacing w:val="-6"/>
          <w:sz w:val="28"/>
          <w:szCs w:val="28"/>
        </w:rPr>
        <w:t>(</w:t>
      </w:r>
      <w:r w:rsidRPr="006B24D2">
        <w:rPr>
          <w:spacing w:val="-6"/>
          <w:sz w:val="28"/>
          <w:szCs w:val="28"/>
          <w:lang w:val="en-US"/>
        </w:rPr>
        <w:t>T</w:t>
      </w:r>
      <w:r w:rsidRPr="006B24D2">
        <w:rPr>
          <w:spacing w:val="-6"/>
          <w:sz w:val="28"/>
          <w:szCs w:val="28"/>
          <w:vertAlign w:val="subscript"/>
          <w:lang w:val="en-US"/>
        </w:rPr>
        <w:t>n</w:t>
      </w:r>
      <w:r w:rsidRPr="006B24D2">
        <w:rPr>
          <w:spacing w:val="-6"/>
          <w:sz w:val="28"/>
          <w:szCs w:val="28"/>
        </w:rPr>
        <w:t>) и №10 (</w:t>
      </w:r>
      <w:r w:rsidRPr="006B24D2">
        <w:rPr>
          <w:spacing w:val="-6"/>
          <w:sz w:val="28"/>
          <w:szCs w:val="28"/>
          <w:lang w:val="en-US"/>
        </w:rPr>
        <w:t>p</w:t>
      </w:r>
      <w:r w:rsidRPr="006B24D2">
        <w:rPr>
          <w:spacing w:val="-6"/>
          <w:sz w:val="28"/>
          <w:szCs w:val="28"/>
          <w:vertAlign w:val="subscript"/>
          <w:lang w:val="en-US"/>
        </w:rPr>
        <w:t>n</w:t>
      </w:r>
      <w:r w:rsidRPr="006B24D2">
        <w:rPr>
          <w:rFonts w:ascii="Symbol" w:hAnsi="Symbol"/>
          <w:spacing w:val="-6"/>
          <w:sz w:val="28"/>
          <w:szCs w:val="28"/>
          <w:vertAlign w:val="superscript"/>
          <w:lang w:val="en-US"/>
        </w:rPr>
        <w:t></w:t>
      </w:r>
      <w:r w:rsidRPr="006B24D2">
        <w:rPr>
          <w:spacing w:val="-6"/>
          <w:sz w:val="28"/>
          <w:szCs w:val="28"/>
        </w:rPr>
        <w:t>(</w:t>
      </w:r>
      <w:r w:rsidRPr="006B24D2">
        <w:rPr>
          <w:spacing w:val="-6"/>
          <w:sz w:val="28"/>
          <w:szCs w:val="28"/>
          <w:lang w:val="en-US"/>
        </w:rPr>
        <w:t>T</w:t>
      </w:r>
      <w:r w:rsidRPr="006B24D2">
        <w:rPr>
          <w:spacing w:val="-6"/>
          <w:sz w:val="28"/>
          <w:szCs w:val="28"/>
          <w:vertAlign w:val="subscript"/>
          <w:lang w:val="en-US"/>
        </w:rPr>
        <w:t>n</w:t>
      </w:r>
      <w:r w:rsidRPr="006B24D2">
        <w:rPr>
          <w:spacing w:val="-6"/>
          <w:sz w:val="28"/>
          <w:szCs w:val="28"/>
        </w:rPr>
        <w:t xml:space="preserve">)) построить график зависимости </w:t>
      </w:r>
      <w:r w:rsidRPr="006B24D2">
        <w:rPr>
          <w:spacing w:val="-6"/>
          <w:sz w:val="28"/>
          <w:szCs w:val="28"/>
          <w:lang w:val="en-US"/>
        </w:rPr>
        <w:t>p</w:t>
      </w:r>
      <w:r w:rsidRPr="006B24D2">
        <w:rPr>
          <w:spacing w:val="-6"/>
          <w:sz w:val="28"/>
          <w:szCs w:val="28"/>
          <w:vertAlign w:val="subscript"/>
          <w:lang w:val="en-US"/>
        </w:rPr>
        <w:t>n</w:t>
      </w:r>
      <w:r w:rsidRPr="006B24D2">
        <w:rPr>
          <w:rFonts w:ascii="Symbol" w:hAnsi="Symbol"/>
          <w:spacing w:val="-6"/>
          <w:sz w:val="28"/>
          <w:szCs w:val="28"/>
          <w:vertAlign w:val="superscript"/>
          <w:lang w:val="en-US"/>
        </w:rPr>
        <w:t></w:t>
      </w:r>
      <w:r w:rsidRPr="006B24D2">
        <w:rPr>
          <w:spacing w:val="-6"/>
          <w:sz w:val="28"/>
          <w:szCs w:val="28"/>
        </w:rPr>
        <w:t>(</w:t>
      </w:r>
      <w:r w:rsidRPr="006B24D2">
        <w:rPr>
          <w:spacing w:val="-6"/>
          <w:sz w:val="28"/>
          <w:szCs w:val="28"/>
          <w:lang w:val="en-US"/>
        </w:rPr>
        <w:t>T</w:t>
      </w:r>
      <w:r w:rsidRPr="006B24D2">
        <w:rPr>
          <w:spacing w:val="-6"/>
          <w:sz w:val="28"/>
          <w:szCs w:val="28"/>
        </w:rPr>
        <w:t xml:space="preserve">) (рис. </w:t>
      </w:r>
      <w:r w:rsidR="00F85FE5">
        <w:rPr>
          <w:spacing w:val="-6"/>
          <w:sz w:val="28"/>
          <w:szCs w:val="28"/>
        </w:rPr>
        <w:t>1.5.9</w:t>
      </w:r>
      <w:r w:rsidRPr="006B24D2">
        <w:rPr>
          <w:spacing w:val="-6"/>
          <w:sz w:val="28"/>
          <w:szCs w:val="28"/>
        </w:rPr>
        <w:t>, а).</w:t>
      </w:r>
    </w:p>
    <w:p w14:paraId="35ED3F03" w14:textId="77777777" w:rsidR="002C73F8" w:rsidRPr="006B24D2" w:rsidRDefault="002C73F8" w:rsidP="002C73F8">
      <w:pPr>
        <w:pStyle w:val="18"/>
        <w:spacing w:line="288" w:lineRule="auto"/>
        <w:ind w:firstLine="567"/>
        <w:rPr>
          <w:spacing w:val="-6"/>
          <w:sz w:val="28"/>
          <w:szCs w:val="28"/>
        </w:rPr>
      </w:pPr>
      <w:r w:rsidRPr="006B24D2">
        <w:rPr>
          <w:spacing w:val="-6"/>
          <w:sz w:val="28"/>
          <w:szCs w:val="28"/>
        </w:rPr>
        <w:t xml:space="preserve">е). Сравнивая величины </w:t>
      </w:r>
      <w:r w:rsidRPr="006B24D2">
        <w:rPr>
          <w:spacing w:val="-6"/>
          <w:sz w:val="28"/>
          <w:szCs w:val="28"/>
          <w:lang w:val="en-US"/>
        </w:rPr>
        <w:t>p</w:t>
      </w:r>
      <w:r w:rsidRPr="006B24D2">
        <w:rPr>
          <w:rFonts w:ascii="Symbol" w:hAnsi="Symbol"/>
          <w:spacing w:val="-6"/>
          <w:sz w:val="28"/>
          <w:szCs w:val="28"/>
          <w:vertAlign w:val="superscript"/>
          <w:lang w:val="en-US"/>
        </w:rPr>
        <w:t></w:t>
      </w:r>
      <w:r w:rsidRPr="006B24D2">
        <w:rPr>
          <w:spacing w:val="-6"/>
          <w:sz w:val="28"/>
          <w:szCs w:val="28"/>
        </w:rPr>
        <w:t xml:space="preserve">, полученных при одних и тех же температурах в режимах нагрева и охлаждения образца, оценить долю вклада термостимулированных токов и измеряемый ток </w:t>
      </w:r>
      <w:r w:rsidRPr="006B24D2">
        <w:rPr>
          <w:spacing w:val="-6"/>
          <w:sz w:val="28"/>
          <w:szCs w:val="28"/>
          <w:lang w:val="en-US"/>
        </w:rPr>
        <w:t>I</w:t>
      </w:r>
      <w:r w:rsidRPr="006B24D2">
        <w:rPr>
          <w:spacing w:val="-6"/>
          <w:sz w:val="28"/>
          <w:szCs w:val="28"/>
          <w:vertAlign w:val="subscript"/>
          <w:lang w:val="en-US"/>
        </w:rPr>
        <w:t>p</w:t>
      </w:r>
      <w:r w:rsidRPr="006B24D2">
        <w:rPr>
          <w:spacing w:val="-6"/>
          <w:sz w:val="28"/>
          <w:szCs w:val="28"/>
        </w:rPr>
        <w:t xml:space="preserve">. </w:t>
      </w:r>
    </w:p>
    <w:p w14:paraId="699715DA" w14:textId="5BBE5B0F" w:rsidR="002C73F8" w:rsidRPr="006B24D2" w:rsidRDefault="002C73F8" w:rsidP="002C73F8">
      <w:pPr>
        <w:pStyle w:val="18"/>
        <w:spacing w:line="288" w:lineRule="auto"/>
        <w:ind w:firstLine="567"/>
        <w:rPr>
          <w:sz w:val="28"/>
          <w:szCs w:val="28"/>
        </w:rPr>
      </w:pPr>
      <w:r w:rsidRPr="006B24D2">
        <w:rPr>
          <w:sz w:val="28"/>
          <w:szCs w:val="28"/>
        </w:rPr>
        <w:t xml:space="preserve">При создании таблицы </w:t>
      </w:r>
      <w:r w:rsidR="00F85FE5">
        <w:rPr>
          <w:sz w:val="28"/>
          <w:szCs w:val="28"/>
        </w:rPr>
        <w:t>1.5.2</w:t>
      </w:r>
      <w:r w:rsidRPr="006B24D2">
        <w:rPr>
          <w:sz w:val="28"/>
          <w:szCs w:val="28"/>
        </w:rPr>
        <w:t xml:space="preserve"> рекомендуется использовать персональный компьютер с пакетом программ для аналитических и численных расчетов, построения графиков, диаграмм, таблиц </w:t>
      </w:r>
    </w:p>
    <w:p w14:paraId="642E3C23" w14:textId="521F168C" w:rsidR="002C73F8" w:rsidRPr="006B24D2" w:rsidRDefault="002C73F8" w:rsidP="002C73F8">
      <w:pPr>
        <w:pStyle w:val="18"/>
        <w:spacing w:line="288" w:lineRule="auto"/>
        <w:ind w:firstLine="567"/>
        <w:rPr>
          <w:sz w:val="28"/>
          <w:szCs w:val="28"/>
          <w:lang w:val="en-US"/>
        </w:rPr>
      </w:pPr>
      <w:r w:rsidRPr="006B24D2">
        <w:rPr>
          <w:sz w:val="28"/>
          <w:szCs w:val="28"/>
          <w:lang w:val="en-US"/>
        </w:rPr>
        <w:t>(</w:t>
      </w:r>
      <w:r w:rsidRPr="006B24D2">
        <w:rPr>
          <w:sz w:val="28"/>
          <w:szCs w:val="28"/>
        </w:rPr>
        <w:t>типа</w:t>
      </w:r>
      <w:r w:rsidRPr="006B24D2">
        <w:rPr>
          <w:sz w:val="28"/>
          <w:szCs w:val="28"/>
          <w:lang w:val="en-US"/>
        </w:rPr>
        <w:t xml:space="preserve"> Ex</w:t>
      </w:r>
      <w:r w:rsidRPr="006B24D2">
        <w:rPr>
          <w:sz w:val="28"/>
          <w:szCs w:val="28"/>
        </w:rPr>
        <w:t>с</w:t>
      </w:r>
      <w:r w:rsidRPr="006B24D2">
        <w:rPr>
          <w:sz w:val="28"/>
          <w:szCs w:val="28"/>
          <w:lang w:val="en-US"/>
        </w:rPr>
        <w:t xml:space="preserve">el, OriginPro </w:t>
      </w:r>
      <w:r w:rsidRPr="006B24D2">
        <w:rPr>
          <w:sz w:val="28"/>
          <w:szCs w:val="28"/>
        </w:rPr>
        <w:t>и</w:t>
      </w:r>
      <w:r w:rsidRPr="006B24D2">
        <w:rPr>
          <w:sz w:val="28"/>
          <w:szCs w:val="28"/>
          <w:lang w:val="en-US"/>
        </w:rPr>
        <w:t xml:space="preserve"> </w:t>
      </w:r>
      <w:r w:rsidRPr="006B24D2">
        <w:rPr>
          <w:sz w:val="28"/>
          <w:szCs w:val="28"/>
        </w:rPr>
        <w:t>т</w:t>
      </w:r>
      <w:r w:rsidRPr="006B24D2">
        <w:rPr>
          <w:sz w:val="28"/>
          <w:szCs w:val="28"/>
          <w:lang w:val="en-US"/>
        </w:rPr>
        <w:t xml:space="preserve">. </w:t>
      </w:r>
      <w:r w:rsidRPr="006B24D2">
        <w:rPr>
          <w:sz w:val="28"/>
          <w:szCs w:val="28"/>
        </w:rPr>
        <w:t>п</w:t>
      </w:r>
      <w:r w:rsidRPr="006B24D2">
        <w:rPr>
          <w:sz w:val="28"/>
          <w:szCs w:val="28"/>
          <w:lang w:val="en-US"/>
        </w:rPr>
        <w:t xml:space="preserve">.). </w:t>
      </w:r>
    </w:p>
    <w:p w14:paraId="5CC5F2CA" w14:textId="6B3364B7" w:rsidR="002C73F8" w:rsidRPr="006B24D2" w:rsidRDefault="002C73F8" w:rsidP="002C73F8">
      <w:pPr>
        <w:pStyle w:val="18"/>
        <w:spacing w:line="288" w:lineRule="auto"/>
        <w:ind w:firstLine="567"/>
        <w:rPr>
          <w:sz w:val="28"/>
          <w:szCs w:val="28"/>
        </w:rPr>
      </w:pPr>
      <w:r w:rsidRPr="006B24D2">
        <w:rPr>
          <w:sz w:val="28"/>
          <w:szCs w:val="28"/>
        </w:rPr>
        <w:t xml:space="preserve">2. </w:t>
      </w:r>
      <w:r w:rsidR="00F85FE5" w:rsidRPr="006B24D2">
        <w:rPr>
          <w:sz w:val="28"/>
          <w:szCs w:val="28"/>
        </w:rPr>
        <w:t>Рассчитать</w:t>
      </w:r>
      <w:r w:rsidRPr="006B24D2">
        <w:rPr>
          <w:sz w:val="28"/>
          <w:szCs w:val="28"/>
        </w:rPr>
        <w:t xml:space="preserve"> значения диэлектрической проницаемости пироэлектриче</w:t>
      </w:r>
      <w:r w:rsidRPr="006B24D2">
        <w:rPr>
          <w:sz w:val="28"/>
          <w:szCs w:val="28"/>
        </w:rPr>
        <w:lastRenderedPageBreak/>
        <w:t>ского образца (</w:t>
      </w:r>
      <w:r w:rsidRPr="006B24D2">
        <w:rPr>
          <w:rFonts w:ascii="Symbol" w:hAnsi="Symbol"/>
          <w:sz w:val="28"/>
          <w:szCs w:val="28"/>
          <w:lang w:val="en-US"/>
        </w:rPr>
        <w:t></w:t>
      </w:r>
      <w:r w:rsidRPr="006B24D2">
        <w:rPr>
          <w:sz w:val="28"/>
          <w:szCs w:val="28"/>
        </w:rPr>
        <w:t>=</w:t>
      </w:r>
      <w:r w:rsidRPr="006B24D2">
        <w:rPr>
          <w:sz w:val="28"/>
          <w:szCs w:val="28"/>
          <w:lang w:val="en-US"/>
        </w:rPr>
        <w:t>C</w:t>
      </w:r>
      <w:r w:rsidRPr="006B24D2">
        <w:rPr>
          <w:sz w:val="28"/>
          <w:szCs w:val="28"/>
          <w:vertAlign w:val="subscript"/>
          <w:lang w:val="en-US"/>
        </w:rPr>
        <w:t>s</w:t>
      </w:r>
      <w:r w:rsidRPr="006B24D2">
        <w:rPr>
          <w:sz w:val="28"/>
          <w:szCs w:val="28"/>
          <w:lang w:val="en-US"/>
        </w:rPr>
        <w:t>d</w:t>
      </w:r>
      <w:r w:rsidRPr="006B24D2">
        <w:rPr>
          <w:sz w:val="28"/>
          <w:szCs w:val="28"/>
        </w:rPr>
        <w:t>/</w:t>
      </w:r>
      <w:r w:rsidRPr="006B24D2">
        <w:rPr>
          <w:sz w:val="28"/>
          <w:szCs w:val="28"/>
          <w:lang w:val="en-US"/>
        </w:rPr>
        <w:t>A</w:t>
      </w:r>
      <w:r w:rsidRPr="006B24D2">
        <w:rPr>
          <w:rFonts w:ascii="Symbol" w:hAnsi="Symbol"/>
          <w:sz w:val="28"/>
          <w:szCs w:val="28"/>
          <w:lang w:val="en-US"/>
        </w:rPr>
        <w:t></w:t>
      </w:r>
      <w:r w:rsidRPr="006B24D2">
        <w:rPr>
          <w:sz w:val="28"/>
          <w:szCs w:val="28"/>
          <w:vertAlign w:val="subscript"/>
          <w:lang w:val="en-US"/>
        </w:rPr>
        <w:t>o</w:t>
      </w:r>
      <w:r w:rsidRPr="006B24D2">
        <w:rPr>
          <w:sz w:val="28"/>
          <w:szCs w:val="28"/>
        </w:rPr>
        <w:t xml:space="preserve"> = 113</w:t>
      </w:r>
      <w:r w:rsidRPr="006B24D2">
        <w:rPr>
          <w:sz w:val="28"/>
          <w:szCs w:val="28"/>
          <w:lang w:val="en-US"/>
        </w:rPr>
        <w:t>C</w:t>
      </w:r>
      <w:r w:rsidRPr="006B24D2">
        <w:rPr>
          <w:sz w:val="28"/>
          <w:szCs w:val="28"/>
          <w:vertAlign w:val="subscript"/>
          <w:lang w:val="en-US"/>
        </w:rPr>
        <w:t>s</w:t>
      </w:r>
      <w:r w:rsidRPr="006B24D2">
        <w:rPr>
          <w:sz w:val="28"/>
          <w:szCs w:val="28"/>
        </w:rPr>
        <w:t xml:space="preserve"> (пФ)∙</w:t>
      </w:r>
      <w:r w:rsidRPr="006B24D2">
        <w:rPr>
          <w:sz w:val="28"/>
          <w:szCs w:val="28"/>
          <w:lang w:val="en-US"/>
        </w:rPr>
        <w:t>d</w:t>
      </w:r>
      <w:r w:rsidRPr="006B24D2">
        <w:rPr>
          <w:sz w:val="28"/>
          <w:szCs w:val="28"/>
        </w:rPr>
        <w:t xml:space="preserve"> (мм)/А (мм</w:t>
      </w:r>
      <w:r w:rsidRPr="006B24D2">
        <w:rPr>
          <w:sz w:val="28"/>
          <w:szCs w:val="28"/>
          <w:vertAlign w:val="superscript"/>
        </w:rPr>
        <w:t>2</w:t>
      </w:r>
      <w:r w:rsidRPr="006B24D2">
        <w:rPr>
          <w:sz w:val="28"/>
          <w:szCs w:val="28"/>
        </w:rPr>
        <w:t xml:space="preserve">)) и параметра пироэлектрического качества </w:t>
      </w:r>
      <w:r w:rsidRPr="006B24D2">
        <w:rPr>
          <w:sz w:val="28"/>
          <w:szCs w:val="28"/>
          <w:lang w:val="en-US"/>
        </w:rPr>
        <w:t>p</w:t>
      </w:r>
      <w:r w:rsidRPr="006B24D2">
        <w:rPr>
          <w:rFonts w:ascii="Symbol" w:hAnsi="Symbol"/>
          <w:sz w:val="28"/>
          <w:szCs w:val="28"/>
          <w:vertAlign w:val="superscript"/>
          <w:lang w:val="en-US"/>
        </w:rPr>
        <w:t></w:t>
      </w:r>
      <w:r w:rsidRPr="006B24D2">
        <w:rPr>
          <w:sz w:val="28"/>
          <w:szCs w:val="28"/>
        </w:rPr>
        <w:t>/</w:t>
      </w:r>
      <w:r w:rsidRPr="006B24D2">
        <w:rPr>
          <w:rFonts w:ascii="Symbol" w:hAnsi="Symbol"/>
          <w:sz w:val="28"/>
          <w:szCs w:val="28"/>
          <w:lang w:val="en-US"/>
        </w:rPr>
        <w:t></w:t>
      </w:r>
      <w:r w:rsidRPr="006B24D2">
        <w:rPr>
          <w:sz w:val="28"/>
          <w:szCs w:val="28"/>
        </w:rPr>
        <w:t xml:space="preserve"> при комнатной температуре. Из формулы </w:t>
      </w:r>
      <w:r w:rsidRPr="006B24D2">
        <w:rPr>
          <w:sz w:val="28"/>
          <w:szCs w:val="28"/>
          <w:lang w:val="en-US"/>
        </w:rPr>
        <w:t>tg</w:t>
      </w:r>
      <w:r w:rsidRPr="006B24D2">
        <w:rPr>
          <w:rFonts w:ascii="Symbol" w:hAnsi="Symbol"/>
          <w:sz w:val="28"/>
          <w:szCs w:val="28"/>
          <w:lang w:val="en-US"/>
        </w:rPr>
        <w:t></w:t>
      </w:r>
      <w:r w:rsidRPr="006B24D2">
        <w:rPr>
          <w:sz w:val="28"/>
          <w:szCs w:val="28"/>
        </w:rPr>
        <w:t>=1/[2</w:t>
      </w:r>
      <w:r w:rsidRPr="006B24D2">
        <w:rPr>
          <w:rFonts w:ascii="Symbol" w:hAnsi="Symbol"/>
          <w:sz w:val="28"/>
          <w:szCs w:val="28"/>
          <w:lang w:val="en-US"/>
        </w:rPr>
        <w:t></w:t>
      </w:r>
      <w:r w:rsidRPr="006B24D2">
        <w:rPr>
          <w:sz w:val="28"/>
          <w:szCs w:val="28"/>
          <w:lang w:val="en-US"/>
        </w:rPr>
        <w:t>fR</w:t>
      </w:r>
      <w:r w:rsidRPr="006B24D2">
        <w:rPr>
          <w:sz w:val="28"/>
          <w:szCs w:val="28"/>
          <w:vertAlign w:val="subscript"/>
          <w:lang w:val="en-US"/>
        </w:rPr>
        <w:t>s</w:t>
      </w:r>
      <w:r w:rsidRPr="006B24D2">
        <w:rPr>
          <w:sz w:val="28"/>
          <w:szCs w:val="28"/>
          <w:lang w:val="en-US"/>
        </w:rPr>
        <w:t>C</w:t>
      </w:r>
      <w:r w:rsidRPr="006B24D2">
        <w:rPr>
          <w:sz w:val="28"/>
          <w:szCs w:val="28"/>
          <w:vertAlign w:val="subscript"/>
          <w:lang w:val="en-US"/>
        </w:rPr>
        <w:t>s</w:t>
      </w:r>
      <w:r w:rsidRPr="006B24D2">
        <w:rPr>
          <w:sz w:val="28"/>
          <w:szCs w:val="28"/>
        </w:rPr>
        <w:t xml:space="preserve">] определить удельное электрическое сопротивление образца </w:t>
      </w:r>
      <w:r w:rsidRPr="006B24D2">
        <w:rPr>
          <w:rFonts w:ascii="Symbol" w:hAnsi="Symbol"/>
          <w:sz w:val="28"/>
          <w:szCs w:val="28"/>
          <w:lang w:val="en-US"/>
        </w:rPr>
        <w:t></w:t>
      </w:r>
      <w:r w:rsidRPr="006B24D2">
        <w:rPr>
          <w:sz w:val="28"/>
          <w:szCs w:val="28"/>
        </w:rPr>
        <w:t>=</w:t>
      </w:r>
      <w:r w:rsidRPr="006B24D2">
        <w:rPr>
          <w:sz w:val="28"/>
          <w:szCs w:val="28"/>
          <w:lang w:val="en-US"/>
        </w:rPr>
        <w:t>AR</w:t>
      </w:r>
      <w:r w:rsidRPr="006B24D2">
        <w:rPr>
          <w:sz w:val="28"/>
          <w:szCs w:val="28"/>
          <w:vertAlign w:val="subscript"/>
          <w:lang w:val="en-US"/>
        </w:rPr>
        <w:t>s</w:t>
      </w:r>
      <w:r w:rsidRPr="006B24D2">
        <w:rPr>
          <w:sz w:val="28"/>
          <w:szCs w:val="28"/>
        </w:rPr>
        <w:t>/</w:t>
      </w:r>
      <w:r w:rsidRPr="006B24D2">
        <w:rPr>
          <w:sz w:val="28"/>
          <w:szCs w:val="28"/>
          <w:lang w:val="en-US"/>
        </w:rPr>
        <w:t>d</w:t>
      </w:r>
      <w:r w:rsidRPr="006B24D2">
        <w:rPr>
          <w:sz w:val="28"/>
          <w:szCs w:val="28"/>
        </w:rPr>
        <w:t xml:space="preserve"> (</w:t>
      </w:r>
      <w:r w:rsidRPr="006B24D2">
        <w:rPr>
          <w:sz w:val="28"/>
          <w:szCs w:val="28"/>
          <w:lang w:val="en-US"/>
        </w:rPr>
        <w:t>f</w:t>
      </w:r>
      <w:r w:rsidRPr="006B24D2">
        <w:rPr>
          <w:sz w:val="28"/>
          <w:szCs w:val="28"/>
        </w:rPr>
        <w:t xml:space="preserve"> – частота измерительного поля).</w:t>
      </w:r>
    </w:p>
    <w:p w14:paraId="310014B0" w14:textId="77777777" w:rsidR="002C73F8" w:rsidRPr="006B24D2" w:rsidRDefault="002C73F8" w:rsidP="002C73F8">
      <w:pPr>
        <w:pStyle w:val="18"/>
        <w:spacing w:line="288" w:lineRule="auto"/>
        <w:ind w:firstLine="567"/>
        <w:rPr>
          <w:sz w:val="28"/>
          <w:szCs w:val="28"/>
        </w:rPr>
      </w:pPr>
      <w:r w:rsidRPr="006B24D2">
        <w:rPr>
          <w:sz w:val="28"/>
          <w:szCs w:val="28"/>
        </w:rPr>
        <w:t xml:space="preserve">3. Графическим интегрированием зависимости </w:t>
      </w:r>
      <w:r w:rsidRPr="006B24D2">
        <w:rPr>
          <w:sz w:val="28"/>
          <w:szCs w:val="28"/>
          <w:lang w:val="en-US"/>
        </w:rPr>
        <w:t>p</w:t>
      </w:r>
      <w:r w:rsidRPr="006B24D2">
        <w:rPr>
          <w:rFonts w:ascii="Symbol" w:hAnsi="Symbol"/>
          <w:sz w:val="28"/>
          <w:szCs w:val="28"/>
          <w:vertAlign w:val="superscript"/>
          <w:lang w:val="en-US"/>
        </w:rPr>
        <w:t></w:t>
      </w:r>
      <w:r w:rsidRPr="006B24D2">
        <w:rPr>
          <w:sz w:val="28"/>
          <w:szCs w:val="28"/>
        </w:rPr>
        <w:t>(</w:t>
      </w:r>
      <w:r w:rsidRPr="006B24D2">
        <w:rPr>
          <w:sz w:val="28"/>
          <w:szCs w:val="28"/>
          <w:lang w:val="en-US"/>
        </w:rPr>
        <w:t>T</w:t>
      </w:r>
      <w:r w:rsidRPr="006B24D2">
        <w:rPr>
          <w:sz w:val="28"/>
          <w:szCs w:val="28"/>
        </w:rPr>
        <w:t>) получить данные для построения графика температурной зависимости изменения спонтанной поляризации:</w:t>
      </w:r>
    </w:p>
    <w:p w14:paraId="6B266D97" w14:textId="77777777" w:rsidR="002C73F8" w:rsidRPr="006B24D2" w:rsidRDefault="002C73F8" w:rsidP="00F85FE5">
      <w:pPr>
        <w:pStyle w:val="18"/>
        <w:spacing w:line="288" w:lineRule="auto"/>
        <w:ind w:firstLine="567"/>
        <w:jc w:val="center"/>
        <w:rPr>
          <w:sz w:val="28"/>
          <w:szCs w:val="28"/>
        </w:rPr>
      </w:pPr>
      <w:r w:rsidRPr="006B24D2">
        <w:rPr>
          <w:rFonts w:ascii="Symbol" w:hAnsi="Symbol"/>
          <w:sz w:val="28"/>
          <w:szCs w:val="28"/>
          <w:lang w:val="en-US"/>
        </w:rPr>
        <w:t></w:t>
      </w:r>
      <w:r w:rsidRPr="006B24D2">
        <w:rPr>
          <w:sz w:val="28"/>
          <w:szCs w:val="28"/>
          <w:lang w:val="en-US"/>
        </w:rPr>
        <w:t>P</w:t>
      </w:r>
      <w:r w:rsidRPr="006B24D2">
        <w:rPr>
          <w:sz w:val="28"/>
          <w:szCs w:val="28"/>
          <w:vertAlign w:val="subscript"/>
          <w:lang w:val="en-US"/>
        </w:rPr>
        <w:t>s</w:t>
      </w:r>
      <w:r w:rsidRPr="006B24D2">
        <w:rPr>
          <w:sz w:val="28"/>
          <w:szCs w:val="28"/>
        </w:rPr>
        <w:t>(</w:t>
      </w:r>
      <w:r w:rsidRPr="006B24D2">
        <w:rPr>
          <w:sz w:val="28"/>
          <w:szCs w:val="28"/>
          <w:lang w:val="en-US"/>
        </w:rPr>
        <w:t>T</w:t>
      </w:r>
      <w:r w:rsidRPr="006B24D2">
        <w:rPr>
          <w:sz w:val="28"/>
          <w:szCs w:val="28"/>
        </w:rPr>
        <w:t>) = -∫</w:t>
      </w:r>
      <w:r w:rsidRPr="006B24D2">
        <w:rPr>
          <w:sz w:val="28"/>
          <w:szCs w:val="28"/>
          <w:vertAlign w:val="subscript"/>
          <w:lang w:val="en-US"/>
        </w:rPr>
        <w:t>Tm</w:t>
      </w:r>
      <w:r w:rsidRPr="006B24D2">
        <w:rPr>
          <w:sz w:val="28"/>
          <w:szCs w:val="28"/>
          <w:vertAlign w:val="superscript"/>
          <w:lang w:val="en-US"/>
        </w:rPr>
        <w:t>T</w:t>
      </w:r>
      <w:r w:rsidRPr="006B24D2">
        <w:rPr>
          <w:sz w:val="28"/>
          <w:szCs w:val="28"/>
        </w:rPr>
        <w:t>[</w:t>
      </w:r>
      <w:r w:rsidRPr="006B24D2">
        <w:rPr>
          <w:sz w:val="28"/>
          <w:szCs w:val="28"/>
          <w:lang w:val="en-US"/>
        </w:rPr>
        <w:t>p</w:t>
      </w:r>
      <w:r w:rsidRPr="006B24D2">
        <w:rPr>
          <w:rFonts w:ascii="Symbol" w:hAnsi="Symbol"/>
          <w:sz w:val="28"/>
          <w:szCs w:val="28"/>
          <w:vertAlign w:val="superscript"/>
          <w:lang w:val="en-US"/>
        </w:rPr>
        <w:t></w:t>
      </w:r>
      <w:r w:rsidRPr="006B24D2">
        <w:rPr>
          <w:sz w:val="28"/>
          <w:szCs w:val="28"/>
        </w:rPr>
        <w:t>(</w:t>
      </w:r>
      <w:r w:rsidRPr="006B24D2">
        <w:rPr>
          <w:sz w:val="28"/>
          <w:szCs w:val="28"/>
          <w:lang w:val="en-US"/>
        </w:rPr>
        <w:t>T</w:t>
      </w:r>
      <w:r w:rsidRPr="006B24D2">
        <w:rPr>
          <w:sz w:val="28"/>
          <w:szCs w:val="28"/>
        </w:rPr>
        <w:t>′)</w:t>
      </w:r>
      <w:r w:rsidRPr="006B24D2">
        <w:rPr>
          <w:sz w:val="28"/>
          <w:szCs w:val="28"/>
          <w:lang w:val="en-US"/>
        </w:rPr>
        <w:t>dT</w:t>
      </w:r>
      <w:r w:rsidRPr="006B24D2">
        <w:rPr>
          <w:sz w:val="28"/>
          <w:szCs w:val="28"/>
        </w:rPr>
        <w:t>′].</w:t>
      </w:r>
    </w:p>
    <w:p w14:paraId="3C4728E6" w14:textId="77777777" w:rsidR="002C73F8" w:rsidRPr="006B24D2" w:rsidRDefault="002C73F8" w:rsidP="002C73F8">
      <w:pPr>
        <w:pStyle w:val="18"/>
        <w:spacing w:line="288" w:lineRule="auto"/>
        <w:ind w:firstLine="567"/>
        <w:rPr>
          <w:sz w:val="28"/>
          <w:szCs w:val="28"/>
        </w:rPr>
      </w:pPr>
      <w:r w:rsidRPr="006B24D2">
        <w:rPr>
          <w:sz w:val="28"/>
          <w:szCs w:val="28"/>
        </w:rPr>
        <w:t xml:space="preserve">Ниже приводится методика графического интегрирования зависимости </w:t>
      </w:r>
      <w:r w:rsidRPr="006B24D2">
        <w:rPr>
          <w:sz w:val="28"/>
          <w:szCs w:val="28"/>
          <w:lang w:val="en-US"/>
        </w:rPr>
        <w:t>p</w:t>
      </w:r>
      <w:r w:rsidRPr="006B24D2">
        <w:rPr>
          <w:rFonts w:ascii="Symbol" w:hAnsi="Symbol"/>
          <w:sz w:val="28"/>
          <w:szCs w:val="28"/>
          <w:vertAlign w:val="superscript"/>
          <w:lang w:val="en-US"/>
        </w:rPr>
        <w:t></w:t>
      </w:r>
      <w:r w:rsidRPr="006B24D2">
        <w:rPr>
          <w:sz w:val="28"/>
          <w:szCs w:val="28"/>
        </w:rPr>
        <w:t>(</w:t>
      </w:r>
      <w:r w:rsidRPr="006B24D2">
        <w:rPr>
          <w:sz w:val="28"/>
          <w:szCs w:val="28"/>
          <w:lang w:val="en-US"/>
        </w:rPr>
        <w:t>T</w:t>
      </w:r>
      <w:r w:rsidRPr="006B24D2">
        <w:rPr>
          <w:sz w:val="28"/>
          <w:szCs w:val="28"/>
        </w:rPr>
        <w:t xml:space="preserve">) на примере приведенных выше результатов измерений на кристаллах </w:t>
      </w:r>
      <w:r w:rsidRPr="006B24D2">
        <w:rPr>
          <w:sz w:val="28"/>
          <w:szCs w:val="28"/>
          <w:lang w:val="en-US"/>
        </w:rPr>
        <w:t>Pb</w:t>
      </w:r>
      <w:r w:rsidRPr="006B24D2">
        <w:rPr>
          <w:sz w:val="28"/>
          <w:szCs w:val="28"/>
          <w:vertAlign w:val="subscript"/>
        </w:rPr>
        <w:t>5</w:t>
      </w:r>
      <w:r w:rsidRPr="006B24D2">
        <w:rPr>
          <w:sz w:val="28"/>
          <w:szCs w:val="28"/>
          <w:lang w:val="en-US"/>
        </w:rPr>
        <w:t>Ge</w:t>
      </w:r>
      <w:r w:rsidRPr="006B24D2">
        <w:rPr>
          <w:sz w:val="28"/>
          <w:szCs w:val="28"/>
          <w:vertAlign w:val="subscript"/>
        </w:rPr>
        <w:t>3</w:t>
      </w:r>
      <w:r w:rsidRPr="006B24D2">
        <w:rPr>
          <w:sz w:val="28"/>
          <w:szCs w:val="28"/>
          <w:lang w:val="en-US"/>
        </w:rPr>
        <w:t>O</w:t>
      </w:r>
      <w:r w:rsidRPr="006B24D2">
        <w:rPr>
          <w:sz w:val="28"/>
          <w:szCs w:val="28"/>
          <w:vertAlign w:val="subscript"/>
        </w:rPr>
        <w:t>11</w:t>
      </w:r>
      <w:r w:rsidRPr="006B24D2">
        <w:rPr>
          <w:sz w:val="28"/>
          <w:szCs w:val="28"/>
        </w:rPr>
        <w:t xml:space="preserve">, </w:t>
      </w:r>
    </w:p>
    <w:p w14:paraId="10F8E0E4" w14:textId="3ACE3BBA" w:rsidR="002C73F8" w:rsidRDefault="002C73F8" w:rsidP="002C73F8">
      <w:pPr>
        <w:pStyle w:val="18"/>
        <w:spacing w:line="288" w:lineRule="auto"/>
        <w:ind w:firstLine="567"/>
        <w:rPr>
          <w:sz w:val="28"/>
          <w:szCs w:val="28"/>
        </w:rPr>
      </w:pPr>
      <w:r w:rsidRPr="006B24D2">
        <w:rPr>
          <w:sz w:val="28"/>
          <w:szCs w:val="28"/>
        </w:rPr>
        <w:t xml:space="preserve">а). Полученный график зависимости </w:t>
      </w:r>
      <w:r w:rsidRPr="006B24D2">
        <w:rPr>
          <w:sz w:val="28"/>
          <w:szCs w:val="28"/>
          <w:lang w:val="en-US"/>
        </w:rPr>
        <w:t>p</w:t>
      </w:r>
      <w:r w:rsidRPr="006B24D2">
        <w:rPr>
          <w:rFonts w:ascii="Symbol" w:hAnsi="Symbol"/>
          <w:sz w:val="28"/>
          <w:szCs w:val="28"/>
          <w:vertAlign w:val="superscript"/>
          <w:lang w:val="en-US"/>
        </w:rPr>
        <w:t></w:t>
      </w:r>
      <w:r w:rsidRPr="006B24D2">
        <w:rPr>
          <w:sz w:val="28"/>
          <w:szCs w:val="28"/>
        </w:rPr>
        <w:t>(</w:t>
      </w:r>
      <w:r w:rsidRPr="006B24D2">
        <w:rPr>
          <w:sz w:val="28"/>
          <w:szCs w:val="28"/>
          <w:lang w:val="en-US"/>
        </w:rPr>
        <w:t>T</w:t>
      </w:r>
      <w:r w:rsidRPr="006B24D2">
        <w:rPr>
          <w:sz w:val="28"/>
          <w:szCs w:val="28"/>
        </w:rPr>
        <w:t xml:space="preserve">) разбить прямыми вертикальными линиями на </w:t>
      </w:r>
      <w:r w:rsidRPr="006B24D2">
        <w:rPr>
          <w:sz w:val="28"/>
          <w:szCs w:val="28"/>
          <w:lang w:val="en-US"/>
        </w:rPr>
        <w:t>n</w:t>
      </w:r>
      <w:r w:rsidRPr="006B24D2">
        <w:rPr>
          <w:sz w:val="28"/>
          <w:szCs w:val="28"/>
        </w:rPr>
        <w:t xml:space="preserve"> участков (например, на участки </w:t>
      </w:r>
      <w:r w:rsidRPr="006B24D2">
        <w:rPr>
          <w:sz w:val="28"/>
          <w:szCs w:val="28"/>
          <w:lang w:val="en-US"/>
        </w:rPr>
        <w:t>T</w:t>
      </w:r>
      <w:r w:rsidRPr="006B24D2">
        <w:rPr>
          <w:sz w:val="28"/>
          <w:szCs w:val="28"/>
          <w:vertAlign w:val="subscript"/>
          <w:lang w:val="en-US"/>
        </w:rPr>
        <w:t>n</w:t>
      </w:r>
      <w:r w:rsidRPr="006B24D2">
        <w:rPr>
          <w:sz w:val="28"/>
          <w:szCs w:val="28"/>
          <w:vertAlign w:val="subscript"/>
        </w:rPr>
        <w:t>1</w:t>
      </w:r>
      <w:r w:rsidRPr="006B24D2">
        <w:rPr>
          <w:sz w:val="28"/>
          <w:szCs w:val="28"/>
        </w:rPr>
        <w:t>÷</w:t>
      </w:r>
      <w:r w:rsidRPr="006B24D2">
        <w:rPr>
          <w:sz w:val="28"/>
          <w:szCs w:val="28"/>
          <w:lang w:val="en-US"/>
        </w:rPr>
        <w:t>T</w:t>
      </w:r>
      <w:r w:rsidRPr="006B24D2">
        <w:rPr>
          <w:sz w:val="28"/>
          <w:szCs w:val="28"/>
          <w:vertAlign w:val="subscript"/>
          <w:lang w:val="en-US"/>
        </w:rPr>
        <w:t>n</w:t>
      </w:r>
      <w:r w:rsidRPr="006B24D2">
        <w:rPr>
          <w:sz w:val="28"/>
          <w:szCs w:val="28"/>
          <w:vertAlign w:val="subscript"/>
        </w:rPr>
        <w:t>1+1</w:t>
      </w:r>
      <w:r w:rsidRPr="006B24D2">
        <w:rPr>
          <w:sz w:val="28"/>
          <w:szCs w:val="28"/>
        </w:rPr>
        <w:t xml:space="preserve">). Данные о </w:t>
      </w:r>
      <w:r w:rsidRPr="006B24D2">
        <w:rPr>
          <w:sz w:val="28"/>
          <w:szCs w:val="28"/>
          <w:lang w:val="en-US"/>
        </w:rPr>
        <w:t>n</w:t>
      </w:r>
      <w:r w:rsidRPr="006B24D2">
        <w:rPr>
          <w:sz w:val="28"/>
          <w:szCs w:val="28"/>
        </w:rPr>
        <w:t xml:space="preserve">, </w:t>
      </w:r>
      <w:r w:rsidRPr="006B24D2">
        <w:rPr>
          <w:sz w:val="28"/>
          <w:szCs w:val="28"/>
          <w:lang w:val="en-US"/>
        </w:rPr>
        <w:t>T</w:t>
      </w:r>
      <w:r w:rsidRPr="006B24D2">
        <w:rPr>
          <w:sz w:val="28"/>
          <w:szCs w:val="28"/>
          <w:vertAlign w:val="subscript"/>
          <w:lang w:val="en-US"/>
        </w:rPr>
        <w:t>n</w:t>
      </w:r>
      <w:r w:rsidRPr="006B24D2">
        <w:rPr>
          <w:sz w:val="28"/>
          <w:szCs w:val="28"/>
        </w:rPr>
        <w:t>, -</w:t>
      </w:r>
      <w:r w:rsidRPr="006B24D2">
        <w:rPr>
          <w:rFonts w:ascii="Symbol" w:hAnsi="Symbol"/>
          <w:sz w:val="28"/>
          <w:szCs w:val="28"/>
          <w:lang w:val="en-US"/>
        </w:rPr>
        <w:t></w:t>
      </w:r>
      <w:r w:rsidRPr="006B24D2">
        <w:rPr>
          <w:sz w:val="28"/>
          <w:szCs w:val="28"/>
          <w:lang w:val="en-US"/>
        </w:rPr>
        <w:t>T</w:t>
      </w:r>
      <w:r w:rsidRPr="006B24D2">
        <w:rPr>
          <w:sz w:val="28"/>
          <w:szCs w:val="28"/>
          <w:vertAlign w:val="subscript"/>
          <w:lang w:val="en-US"/>
        </w:rPr>
        <w:t>n</w:t>
      </w:r>
      <w:r w:rsidRPr="006B24D2">
        <w:rPr>
          <w:sz w:val="28"/>
          <w:szCs w:val="28"/>
        </w:rPr>
        <w:t xml:space="preserve"> и </w:t>
      </w:r>
      <w:r w:rsidRPr="006B24D2">
        <w:rPr>
          <w:sz w:val="28"/>
          <w:szCs w:val="28"/>
          <w:lang w:val="en-US"/>
        </w:rPr>
        <w:t>p</w:t>
      </w:r>
      <w:r w:rsidRPr="006B24D2">
        <w:rPr>
          <w:rFonts w:ascii="Symbol" w:hAnsi="Symbol"/>
          <w:sz w:val="28"/>
          <w:szCs w:val="28"/>
          <w:vertAlign w:val="superscript"/>
          <w:lang w:val="en-US"/>
        </w:rPr>
        <w:t></w:t>
      </w:r>
      <w:r w:rsidRPr="006B24D2">
        <w:rPr>
          <w:sz w:val="28"/>
          <w:szCs w:val="28"/>
        </w:rPr>
        <w:t>(</w:t>
      </w:r>
      <w:r w:rsidRPr="006B24D2">
        <w:rPr>
          <w:sz w:val="28"/>
          <w:szCs w:val="28"/>
          <w:lang w:val="en-US"/>
        </w:rPr>
        <w:t>T</w:t>
      </w:r>
      <w:r w:rsidRPr="006B24D2">
        <w:rPr>
          <w:sz w:val="28"/>
          <w:szCs w:val="28"/>
          <w:vertAlign w:val="subscript"/>
          <w:lang w:val="en-US"/>
        </w:rPr>
        <w:t>n</w:t>
      </w:r>
      <w:r w:rsidRPr="006B24D2">
        <w:rPr>
          <w:sz w:val="28"/>
          <w:szCs w:val="28"/>
        </w:rPr>
        <w:t xml:space="preserve">) занести в столбы №1- №4 таблицы (см. табл. </w:t>
      </w:r>
      <w:r w:rsidR="00F85FE5">
        <w:rPr>
          <w:sz w:val="28"/>
          <w:szCs w:val="28"/>
        </w:rPr>
        <w:t>1.5.3</w:t>
      </w:r>
      <w:r w:rsidRPr="006B24D2">
        <w:rPr>
          <w:sz w:val="28"/>
          <w:szCs w:val="28"/>
        </w:rPr>
        <w:t>).</w:t>
      </w:r>
    </w:p>
    <w:p w14:paraId="14D62D48" w14:textId="77777777" w:rsidR="00F85FE5" w:rsidRPr="006B24D2" w:rsidRDefault="00F85FE5" w:rsidP="002C73F8">
      <w:pPr>
        <w:pStyle w:val="18"/>
        <w:spacing w:line="288" w:lineRule="auto"/>
        <w:ind w:firstLine="567"/>
        <w:rPr>
          <w:sz w:val="28"/>
          <w:szCs w:val="28"/>
        </w:rPr>
      </w:pPr>
    </w:p>
    <w:tbl>
      <w:tblPr>
        <w:tblpPr w:leftFromText="181" w:rightFromText="181" w:bottomFromText="289"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57"/>
        <w:gridCol w:w="1857"/>
        <w:gridCol w:w="1857"/>
        <w:gridCol w:w="1858"/>
        <w:gridCol w:w="1858"/>
      </w:tblGrid>
      <w:tr w:rsidR="002C73F8" w:rsidRPr="006B24D2" w14:paraId="48EEB6D9" w14:textId="77777777" w:rsidTr="002C73F8">
        <w:tc>
          <w:tcPr>
            <w:tcW w:w="9287" w:type="dxa"/>
            <w:gridSpan w:val="5"/>
            <w:tcBorders>
              <w:top w:val="nil"/>
              <w:left w:val="nil"/>
              <w:bottom w:val="single" w:sz="4" w:space="0" w:color="auto"/>
              <w:right w:val="nil"/>
            </w:tcBorders>
            <w:shd w:val="clear" w:color="auto" w:fill="auto"/>
          </w:tcPr>
          <w:p w14:paraId="7F33C3FC" w14:textId="34F972F3" w:rsidR="002C73F8" w:rsidRDefault="002C73F8" w:rsidP="001B6468">
            <w:pPr>
              <w:pStyle w:val="18"/>
              <w:spacing w:line="288" w:lineRule="auto"/>
              <w:ind w:firstLine="567"/>
              <w:rPr>
                <w:sz w:val="28"/>
                <w:szCs w:val="28"/>
              </w:rPr>
            </w:pPr>
            <w:r w:rsidRPr="006B24D2">
              <w:rPr>
                <w:sz w:val="28"/>
                <w:szCs w:val="28"/>
              </w:rPr>
              <w:t xml:space="preserve">Таблица </w:t>
            </w:r>
            <w:r w:rsidR="00F85FE5">
              <w:rPr>
                <w:sz w:val="28"/>
                <w:szCs w:val="28"/>
              </w:rPr>
              <w:t>1.5.3</w:t>
            </w:r>
            <w:r w:rsidRPr="006B24D2">
              <w:rPr>
                <w:sz w:val="28"/>
                <w:szCs w:val="28"/>
              </w:rPr>
              <w:t xml:space="preserve">. Данные, используемые при определении зависимости </w:t>
            </w:r>
            <w:r w:rsidRPr="006B24D2">
              <w:rPr>
                <w:rFonts w:ascii="Symbol" w:hAnsi="Symbol"/>
                <w:sz w:val="28"/>
                <w:szCs w:val="28"/>
                <w:lang w:val="en-US"/>
              </w:rPr>
              <w:t></w:t>
            </w:r>
            <w:r w:rsidRPr="006B24D2">
              <w:rPr>
                <w:sz w:val="28"/>
                <w:szCs w:val="28"/>
                <w:lang w:val="en-US"/>
              </w:rPr>
              <w:t>P</w:t>
            </w:r>
            <w:r w:rsidRPr="006B24D2">
              <w:rPr>
                <w:sz w:val="28"/>
                <w:szCs w:val="28"/>
                <w:vertAlign w:val="subscript"/>
                <w:lang w:val="en-US"/>
              </w:rPr>
              <w:t>s</w:t>
            </w:r>
            <w:r w:rsidRPr="006B24D2">
              <w:rPr>
                <w:sz w:val="28"/>
                <w:szCs w:val="28"/>
              </w:rPr>
              <w:t>(</w:t>
            </w:r>
            <w:r w:rsidRPr="006B24D2">
              <w:rPr>
                <w:sz w:val="28"/>
                <w:szCs w:val="28"/>
                <w:lang w:val="en-US"/>
              </w:rPr>
              <w:t>T</w:t>
            </w:r>
            <w:r w:rsidRPr="006B24D2">
              <w:rPr>
                <w:sz w:val="28"/>
                <w:szCs w:val="28"/>
              </w:rPr>
              <w:t xml:space="preserve">) графическим интегрированием зависимости </w:t>
            </w:r>
            <w:r w:rsidRPr="006B24D2">
              <w:rPr>
                <w:sz w:val="28"/>
                <w:szCs w:val="28"/>
                <w:lang w:val="en-US"/>
              </w:rPr>
              <w:t>p</w:t>
            </w:r>
            <w:r w:rsidRPr="006B24D2">
              <w:rPr>
                <w:rFonts w:ascii="Symbol" w:hAnsi="Symbol"/>
                <w:sz w:val="28"/>
                <w:szCs w:val="28"/>
                <w:vertAlign w:val="superscript"/>
                <w:lang w:val="en-US"/>
              </w:rPr>
              <w:t></w:t>
            </w:r>
            <w:r w:rsidRPr="006B24D2">
              <w:rPr>
                <w:sz w:val="28"/>
                <w:szCs w:val="28"/>
              </w:rPr>
              <w:t>(</w:t>
            </w:r>
            <w:r w:rsidRPr="006B24D2">
              <w:rPr>
                <w:sz w:val="28"/>
                <w:szCs w:val="28"/>
                <w:lang w:val="en-US"/>
              </w:rPr>
              <w:t>T</w:t>
            </w:r>
            <w:r w:rsidRPr="006B24D2">
              <w:rPr>
                <w:sz w:val="28"/>
                <w:szCs w:val="28"/>
              </w:rPr>
              <w:t>)</w:t>
            </w:r>
          </w:p>
          <w:p w14:paraId="20932B3E" w14:textId="5D6B79FD" w:rsidR="001B6468" w:rsidRPr="006B24D2" w:rsidRDefault="001B6468" w:rsidP="001B6468">
            <w:pPr>
              <w:pStyle w:val="18"/>
              <w:spacing w:line="288" w:lineRule="auto"/>
              <w:ind w:firstLine="567"/>
              <w:rPr>
                <w:sz w:val="28"/>
                <w:szCs w:val="28"/>
              </w:rPr>
            </w:pPr>
          </w:p>
        </w:tc>
      </w:tr>
      <w:tr w:rsidR="002C73F8" w:rsidRPr="006B24D2" w14:paraId="1E196ED2" w14:textId="77777777" w:rsidTr="002C73F8">
        <w:tc>
          <w:tcPr>
            <w:tcW w:w="1857" w:type="dxa"/>
            <w:tcBorders>
              <w:top w:val="single" w:sz="4" w:space="0" w:color="auto"/>
            </w:tcBorders>
            <w:shd w:val="clear" w:color="auto" w:fill="auto"/>
          </w:tcPr>
          <w:p w14:paraId="08E98E0F" w14:textId="77777777" w:rsidR="002C73F8" w:rsidRPr="006B24D2" w:rsidRDefault="002C73F8" w:rsidP="002C73F8">
            <w:pPr>
              <w:pStyle w:val="18"/>
              <w:spacing w:line="288" w:lineRule="auto"/>
              <w:ind w:firstLine="0"/>
              <w:jc w:val="center"/>
              <w:rPr>
                <w:sz w:val="24"/>
                <w:szCs w:val="24"/>
                <w:lang w:val="en-US"/>
              </w:rPr>
            </w:pPr>
            <w:r w:rsidRPr="006B24D2">
              <w:rPr>
                <w:sz w:val="24"/>
                <w:szCs w:val="24"/>
                <w:lang w:val="en-US"/>
              </w:rPr>
              <w:t>1</w:t>
            </w:r>
          </w:p>
        </w:tc>
        <w:tc>
          <w:tcPr>
            <w:tcW w:w="1857" w:type="dxa"/>
            <w:tcBorders>
              <w:top w:val="single" w:sz="4" w:space="0" w:color="auto"/>
            </w:tcBorders>
            <w:shd w:val="clear" w:color="auto" w:fill="auto"/>
          </w:tcPr>
          <w:p w14:paraId="02FB8628" w14:textId="77777777" w:rsidR="002C73F8" w:rsidRPr="006B24D2" w:rsidRDefault="002C73F8" w:rsidP="002C73F8">
            <w:pPr>
              <w:pStyle w:val="18"/>
              <w:spacing w:line="288" w:lineRule="auto"/>
              <w:ind w:firstLine="0"/>
              <w:jc w:val="center"/>
              <w:rPr>
                <w:sz w:val="24"/>
                <w:szCs w:val="24"/>
                <w:lang w:val="en-US"/>
              </w:rPr>
            </w:pPr>
            <w:r w:rsidRPr="006B24D2">
              <w:rPr>
                <w:sz w:val="24"/>
                <w:szCs w:val="24"/>
                <w:lang w:val="en-US"/>
              </w:rPr>
              <w:t>2</w:t>
            </w:r>
          </w:p>
        </w:tc>
        <w:tc>
          <w:tcPr>
            <w:tcW w:w="1857" w:type="dxa"/>
            <w:tcBorders>
              <w:top w:val="single" w:sz="4" w:space="0" w:color="auto"/>
            </w:tcBorders>
            <w:shd w:val="clear" w:color="auto" w:fill="auto"/>
          </w:tcPr>
          <w:p w14:paraId="0656628F" w14:textId="77777777" w:rsidR="002C73F8" w:rsidRPr="006B24D2" w:rsidRDefault="002C73F8" w:rsidP="002C73F8">
            <w:pPr>
              <w:pStyle w:val="18"/>
              <w:spacing w:line="288" w:lineRule="auto"/>
              <w:ind w:firstLine="0"/>
              <w:jc w:val="center"/>
              <w:rPr>
                <w:sz w:val="24"/>
                <w:szCs w:val="24"/>
                <w:lang w:val="en-US"/>
              </w:rPr>
            </w:pPr>
            <w:r w:rsidRPr="006B24D2">
              <w:rPr>
                <w:sz w:val="24"/>
                <w:szCs w:val="24"/>
                <w:lang w:val="en-US"/>
              </w:rPr>
              <w:t>3</w:t>
            </w:r>
          </w:p>
        </w:tc>
        <w:tc>
          <w:tcPr>
            <w:tcW w:w="1858" w:type="dxa"/>
            <w:tcBorders>
              <w:top w:val="single" w:sz="4" w:space="0" w:color="auto"/>
            </w:tcBorders>
            <w:shd w:val="clear" w:color="auto" w:fill="auto"/>
          </w:tcPr>
          <w:p w14:paraId="3B0FBA01" w14:textId="77777777" w:rsidR="002C73F8" w:rsidRPr="006B24D2" w:rsidRDefault="002C73F8" w:rsidP="002C73F8">
            <w:pPr>
              <w:pStyle w:val="18"/>
              <w:spacing w:line="288" w:lineRule="auto"/>
              <w:ind w:firstLine="0"/>
              <w:jc w:val="center"/>
              <w:rPr>
                <w:sz w:val="24"/>
                <w:szCs w:val="24"/>
                <w:lang w:val="en-US"/>
              </w:rPr>
            </w:pPr>
            <w:r w:rsidRPr="006B24D2">
              <w:rPr>
                <w:sz w:val="24"/>
                <w:szCs w:val="24"/>
                <w:lang w:val="en-US"/>
              </w:rPr>
              <w:t>4</w:t>
            </w:r>
          </w:p>
        </w:tc>
        <w:tc>
          <w:tcPr>
            <w:tcW w:w="1858" w:type="dxa"/>
            <w:tcBorders>
              <w:top w:val="single" w:sz="4" w:space="0" w:color="auto"/>
            </w:tcBorders>
            <w:shd w:val="clear" w:color="auto" w:fill="auto"/>
          </w:tcPr>
          <w:p w14:paraId="655F8FB8" w14:textId="77777777" w:rsidR="002C73F8" w:rsidRPr="006B24D2" w:rsidRDefault="002C73F8" w:rsidP="002C73F8">
            <w:pPr>
              <w:pStyle w:val="18"/>
              <w:spacing w:line="288" w:lineRule="auto"/>
              <w:ind w:firstLine="0"/>
              <w:jc w:val="center"/>
              <w:rPr>
                <w:sz w:val="24"/>
                <w:szCs w:val="24"/>
                <w:lang w:val="en-US"/>
              </w:rPr>
            </w:pPr>
            <w:r w:rsidRPr="006B24D2">
              <w:rPr>
                <w:sz w:val="24"/>
                <w:szCs w:val="24"/>
                <w:lang w:val="en-US"/>
              </w:rPr>
              <w:t>5</w:t>
            </w:r>
          </w:p>
        </w:tc>
      </w:tr>
      <w:tr w:rsidR="002C73F8" w:rsidRPr="006B24D2" w14:paraId="54C2FA4F" w14:textId="77777777" w:rsidTr="002C73F8">
        <w:trPr>
          <w:cantSplit/>
          <w:trHeight w:val="1038"/>
        </w:trPr>
        <w:tc>
          <w:tcPr>
            <w:tcW w:w="1857" w:type="dxa"/>
            <w:shd w:val="clear" w:color="auto" w:fill="auto"/>
            <w:textDirection w:val="btLr"/>
          </w:tcPr>
          <w:p w14:paraId="50BD341F" w14:textId="77777777" w:rsidR="002C73F8" w:rsidRPr="006B24D2" w:rsidRDefault="002C73F8" w:rsidP="002C73F8">
            <w:pPr>
              <w:pStyle w:val="18"/>
              <w:spacing w:line="288" w:lineRule="auto"/>
              <w:ind w:firstLine="0"/>
              <w:jc w:val="center"/>
              <w:rPr>
                <w:sz w:val="24"/>
                <w:szCs w:val="24"/>
              </w:rPr>
            </w:pPr>
          </w:p>
          <w:p w14:paraId="05856E32" w14:textId="77777777" w:rsidR="002C73F8" w:rsidRPr="006B24D2" w:rsidRDefault="002C73F8" w:rsidP="002C73F8">
            <w:pPr>
              <w:pStyle w:val="18"/>
              <w:spacing w:line="288" w:lineRule="auto"/>
              <w:ind w:firstLine="0"/>
              <w:jc w:val="center"/>
              <w:rPr>
                <w:sz w:val="24"/>
                <w:szCs w:val="24"/>
              </w:rPr>
            </w:pPr>
          </w:p>
          <w:p w14:paraId="6AE11AFA" w14:textId="77777777" w:rsidR="002C73F8" w:rsidRPr="006B24D2" w:rsidRDefault="002C73F8" w:rsidP="002C73F8">
            <w:pPr>
              <w:pStyle w:val="18"/>
              <w:spacing w:line="288" w:lineRule="auto"/>
              <w:ind w:firstLine="0"/>
              <w:jc w:val="center"/>
              <w:rPr>
                <w:sz w:val="24"/>
                <w:szCs w:val="24"/>
                <w:lang w:val="en-US"/>
              </w:rPr>
            </w:pPr>
            <w:r w:rsidRPr="006B24D2">
              <w:rPr>
                <w:sz w:val="24"/>
                <w:szCs w:val="24"/>
                <w:lang w:val="en-US"/>
              </w:rPr>
              <w:t>n</w:t>
            </w:r>
          </w:p>
        </w:tc>
        <w:tc>
          <w:tcPr>
            <w:tcW w:w="1857" w:type="dxa"/>
            <w:shd w:val="clear" w:color="auto" w:fill="auto"/>
            <w:textDirection w:val="btLr"/>
          </w:tcPr>
          <w:p w14:paraId="58D4C61B" w14:textId="77777777" w:rsidR="002C73F8" w:rsidRPr="006B24D2" w:rsidRDefault="002C73F8" w:rsidP="002C73F8">
            <w:pPr>
              <w:pStyle w:val="18"/>
              <w:spacing w:line="288" w:lineRule="auto"/>
              <w:ind w:firstLine="0"/>
              <w:jc w:val="center"/>
              <w:rPr>
                <w:sz w:val="24"/>
                <w:szCs w:val="24"/>
              </w:rPr>
            </w:pPr>
          </w:p>
          <w:p w14:paraId="75C0D930" w14:textId="77777777" w:rsidR="002C73F8" w:rsidRPr="006B24D2" w:rsidRDefault="002C73F8" w:rsidP="002C73F8">
            <w:pPr>
              <w:pStyle w:val="18"/>
              <w:spacing w:line="288" w:lineRule="auto"/>
              <w:ind w:firstLine="0"/>
              <w:jc w:val="center"/>
              <w:rPr>
                <w:sz w:val="24"/>
                <w:szCs w:val="24"/>
              </w:rPr>
            </w:pPr>
          </w:p>
          <w:p w14:paraId="02590F69" w14:textId="77777777" w:rsidR="002C73F8" w:rsidRPr="006B24D2" w:rsidRDefault="002C73F8" w:rsidP="002C73F8">
            <w:pPr>
              <w:pStyle w:val="18"/>
              <w:spacing w:line="288" w:lineRule="auto"/>
              <w:ind w:firstLine="0"/>
              <w:jc w:val="center"/>
              <w:rPr>
                <w:sz w:val="24"/>
                <w:szCs w:val="24"/>
                <w:lang w:val="en-US"/>
              </w:rPr>
            </w:pPr>
            <w:r w:rsidRPr="006B24D2">
              <w:rPr>
                <w:sz w:val="24"/>
                <w:szCs w:val="24"/>
                <w:lang w:val="en-US"/>
              </w:rPr>
              <w:t>T</w:t>
            </w:r>
            <w:r w:rsidRPr="006B24D2">
              <w:rPr>
                <w:sz w:val="24"/>
                <w:szCs w:val="24"/>
                <w:vertAlign w:val="subscript"/>
                <w:lang w:val="en-US"/>
              </w:rPr>
              <w:t>n</w:t>
            </w:r>
            <w:r w:rsidRPr="006B24D2">
              <w:rPr>
                <w:sz w:val="24"/>
                <w:szCs w:val="24"/>
                <w:lang w:val="en-US"/>
              </w:rPr>
              <w:t>, K</w:t>
            </w:r>
          </w:p>
        </w:tc>
        <w:tc>
          <w:tcPr>
            <w:tcW w:w="1857" w:type="dxa"/>
            <w:shd w:val="clear" w:color="auto" w:fill="auto"/>
            <w:textDirection w:val="btLr"/>
          </w:tcPr>
          <w:p w14:paraId="2DB0E41F" w14:textId="77777777" w:rsidR="002C73F8" w:rsidRPr="006B24D2" w:rsidRDefault="002C73F8" w:rsidP="002C73F8">
            <w:pPr>
              <w:pStyle w:val="18"/>
              <w:spacing w:line="288" w:lineRule="auto"/>
              <w:ind w:firstLine="0"/>
              <w:jc w:val="center"/>
              <w:rPr>
                <w:sz w:val="24"/>
                <w:szCs w:val="24"/>
              </w:rPr>
            </w:pPr>
          </w:p>
          <w:p w14:paraId="762C3CD9" w14:textId="77777777" w:rsidR="002C73F8" w:rsidRPr="006B24D2" w:rsidRDefault="002C73F8" w:rsidP="002C73F8">
            <w:pPr>
              <w:pStyle w:val="18"/>
              <w:spacing w:line="288" w:lineRule="auto"/>
              <w:ind w:firstLine="0"/>
              <w:jc w:val="center"/>
              <w:rPr>
                <w:sz w:val="24"/>
                <w:szCs w:val="24"/>
              </w:rPr>
            </w:pPr>
          </w:p>
          <w:p w14:paraId="1A273B88" w14:textId="77777777" w:rsidR="002C73F8" w:rsidRPr="006B24D2" w:rsidRDefault="002C73F8" w:rsidP="002C73F8">
            <w:pPr>
              <w:pStyle w:val="18"/>
              <w:spacing w:line="288" w:lineRule="auto"/>
              <w:ind w:firstLine="0"/>
              <w:jc w:val="center"/>
              <w:rPr>
                <w:sz w:val="24"/>
                <w:szCs w:val="24"/>
                <w:lang w:val="en-US"/>
              </w:rPr>
            </w:pPr>
            <w:r w:rsidRPr="006B24D2">
              <w:rPr>
                <w:rFonts w:ascii="Symbol" w:hAnsi="Symbol"/>
                <w:sz w:val="24"/>
                <w:szCs w:val="24"/>
                <w:lang w:val="en-US"/>
              </w:rPr>
              <w:t></w:t>
            </w:r>
            <w:r w:rsidRPr="006B24D2">
              <w:rPr>
                <w:rFonts w:ascii="Symbol" w:hAnsi="Symbol"/>
                <w:sz w:val="24"/>
                <w:szCs w:val="24"/>
                <w:lang w:val="en-US"/>
              </w:rPr>
              <w:t></w:t>
            </w:r>
            <w:r w:rsidRPr="006B24D2">
              <w:rPr>
                <w:sz w:val="24"/>
                <w:szCs w:val="24"/>
                <w:lang w:val="en-US"/>
              </w:rPr>
              <w:t>T</w:t>
            </w:r>
            <w:r w:rsidRPr="006B24D2">
              <w:rPr>
                <w:sz w:val="24"/>
                <w:szCs w:val="24"/>
                <w:vertAlign w:val="subscript"/>
                <w:lang w:val="en-US"/>
              </w:rPr>
              <w:t>n</w:t>
            </w:r>
            <w:r w:rsidRPr="006B24D2">
              <w:rPr>
                <w:sz w:val="24"/>
                <w:szCs w:val="24"/>
                <w:lang w:val="en-US"/>
              </w:rPr>
              <w:t>, K</w:t>
            </w:r>
          </w:p>
        </w:tc>
        <w:tc>
          <w:tcPr>
            <w:tcW w:w="1858" w:type="dxa"/>
            <w:shd w:val="clear" w:color="auto" w:fill="auto"/>
            <w:textDirection w:val="btLr"/>
          </w:tcPr>
          <w:p w14:paraId="6E239D0E" w14:textId="77777777" w:rsidR="002C73F8" w:rsidRPr="006B24D2" w:rsidRDefault="002C73F8" w:rsidP="002C73F8">
            <w:pPr>
              <w:pStyle w:val="18"/>
              <w:spacing w:line="288" w:lineRule="auto"/>
              <w:ind w:firstLine="0"/>
              <w:jc w:val="center"/>
              <w:rPr>
                <w:sz w:val="24"/>
                <w:szCs w:val="24"/>
                <w:lang w:val="en-US"/>
              </w:rPr>
            </w:pPr>
          </w:p>
          <w:p w14:paraId="674D1B51" w14:textId="77777777" w:rsidR="002C73F8" w:rsidRPr="006B24D2" w:rsidRDefault="002C73F8" w:rsidP="002C73F8">
            <w:pPr>
              <w:pStyle w:val="18"/>
              <w:spacing w:line="288" w:lineRule="auto"/>
              <w:ind w:firstLine="0"/>
              <w:jc w:val="center"/>
              <w:rPr>
                <w:spacing w:val="-21"/>
                <w:sz w:val="24"/>
                <w:szCs w:val="24"/>
                <w:lang w:val="en-US"/>
              </w:rPr>
            </w:pPr>
            <w:r w:rsidRPr="006B24D2">
              <w:rPr>
                <w:spacing w:val="-21"/>
                <w:sz w:val="24"/>
                <w:szCs w:val="24"/>
                <w:lang w:val="en-US"/>
              </w:rPr>
              <w:t>p</w:t>
            </w:r>
            <w:r w:rsidRPr="006B24D2">
              <w:rPr>
                <w:spacing w:val="-21"/>
                <w:sz w:val="24"/>
                <w:szCs w:val="24"/>
                <w:vertAlign w:val="subscript"/>
                <w:lang w:val="en-US"/>
              </w:rPr>
              <w:t>n</w:t>
            </w:r>
            <w:r w:rsidRPr="006B24D2">
              <w:rPr>
                <w:rFonts w:ascii="Symbol" w:hAnsi="Symbol"/>
                <w:spacing w:val="-21"/>
                <w:sz w:val="24"/>
                <w:szCs w:val="24"/>
                <w:vertAlign w:val="superscript"/>
                <w:lang w:val="en-US"/>
              </w:rPr>
              <w:t></w:t>
            </w:r>
            <w:r w:rsidRPr="006B24D2">
              <w:rPr>
                <w:spacing w:val="-21"/>
                <w:sz w:val="24"/>
                <w:szCs w:val="24"/>
                <w:lang w:val="en-US"/>
              </w:rPr>
              <w:t>(T</w:t>
            </w:r>
            <w:r w:rsidRPr="006B24D2">
              <w:rPr>
                <w:spacing w:val="-21"/>
                <w:sz w:val="24"/>
                <w:szCs w:val="24"/>
                <w:vertAlign w:val="subscript"/>
                <w:lang w:val="en-US"/>
              </w:rPr>
              <w:t>n</w:t>
            </w:r>
            <w:r w:rsidRPr="006B24D2">
              <w:rPr>
                <w:spacing w:val="-21"/>
                <w:sz w:val="24"/>
                <w:szCs w:val="24"/>
                <w:lang w:val="en-US"/>
              </w:rPr>
              <w:t>),</w:t>
            </w:r>
          </w:p>
          <w:p w14:paraId="141DEEBC" w14:textId="77777777" w:rsidR="002C73F8" w:rsidRPr="006B24D2" w:rsidRDefault="002C73F8" w:rsidP="002C73F8">
            <w:pPr>
              <w:pStyle w:val="18"/>
              <w:spacing w:line="288" w:lineRule="auto"/>
              <w:ind w:firstLine="0"/>
              <w:jc w:val="center"/>
              <w:rPr>
                <w:sz w:val="24"/>
                <w:szCs w:val="24"/>
                <w:lang w:val="en-US"/>
              </w:rPr>
            </w:pPr>
            <w:r w:rsidRPr="006B24D2">
              <w:rPr>
                <w:sz w:val="24"/>
                <w:szCs w:val="24"/>
              </w:rPr>
              <w:t>нКл</w:t>
            </w:r>
            <w:r w:rsidRPr="006B24D2">
              <w:rPr>
                <w:sz w:val="24"/>
                <w:szCs w:val="24"/>
                <w:lang w:val="en-US"/>
              </w:rPr>
              <w:t>/</w:t>
            </w:r>
          </w:p>
          <w:p w14:paraId="5B5C62E2" w14:textId="77777777" w:rsidR="002C73F8" w:rsidRPr="006B24D2" w:rsidRDefault="002C73F8" w:rsidP="002C73F8">
            <w:pPr>
              <w:pStyle w:val="18"/>
              <w:spacing w:line="288" w:lineRule="auto"/>
              <w:ind w:firstLine="0"/>
              <w:jc w:val="center"/>
              <w:rPr>
                <w:sz w:val="24"/>
                <w:szCs w:val="24"/>
                <w:lang w:val="en-US"/>
              </w:rPr>
            </w:pPr>
            <w:r w:rsidRPr="006B24D2">
              <w:rPr>
                <w:sz w:val="24"/>
                <w:szCs w:val="24"/>
                <w:lang w:val="en-US"/>
              </w:rPr>
              <w:t>(</w:t>
            </w:r>
            <w:r w:rsidRPr="006B24D2">
              <w:rPr>
                <w:sz w:val="24"/>
                <w:szCs w:val="24"/>
              </w:rPr>
              <w:t>см</w:t>
            </w:r>
            <w:r w:rsidRPr="006B24D2">
              <w:rPr>
                <w:sz w:val="24"/>
                <w:szCs w:val="24"/>
                <w:vertAlign w:val="superscript"/>
                <w:lang w:val="en-US"/>
              </w:rPr>
              <w:t>2</w:t>
            </w:r>
            <w:r w:rsidRPr="006B24D2">
              <w:rPr>
                <w:sz w:val="24"/>
                <w:szCs w:val="24"/>
                <w:lang w:val="en-US"/>
              </w:rPr>
              <w:t>∙</w:t>
            </w:r>
            <w:r w:rsidRPr="006B24D2">
              <w:rPr>
                <w:sz w:val="24"/>
                <w:szCs w:val="24"/>
              </w:rPr>
              <w:t>К</w:t>
            </w:r>
            <w:r w:rsidRPr="006B24D2">
              <w:rPr>
                <w:sz w:val="24"/>
                <w:szCs w:val="24"/>
                <w:lang w:val="en-US"/>
              </w:rPr>
              <w:t>)</w:t>
            </w:r>
          </w:p>
        </w:tc>
        <w:tc>
          <w:tcPr>
            <w:tcW w:w="1858" w:type="dxa"/>
            <w:shd w:val="clear" w:color="auto" w:fill="auto"/>
            <w:textDirection w:val="btLr"/>
          </w:tcPr>
          <w:p w14:paraId="024A67F9" w14:textId="77777777" w:rsidR="002C73F8" w:rsidRPr="006B24D2" w:rsidRDefault="002C73F8" w:rsidP="002C73F8">
            <w:pPr>
              <w:pStyle w:val="18"/>
              <w:spacing w:line="288" w:lineRule="auto"/>
              <w:ind w:firstLine="0"/>
              <w:jc w:val="center"/>
              <w:rPr>
                <w:sz w:val="24"/>
                <w:szCs w:val="24"/>
                <w:lang w:val="en-US"/>
              </w:rPr>
            </w:pPr>
          </w:p>
          <w:p w14:paraId="7B837633" w14:textId="77777777" w:rsidR="002C73F8" w:rsidRPr="006B24D2" w:rsidRDefault="002C73F8" w:rsidP="002C73F8">
            <w:pPr>
              <w:pStyle w:val="18"/>
              <w:spacing w:line="288" w:lineRule="auto"/>
              <w:ind w:firstLine="0"/>
              <w:jc w:val="center"/>
              <w:rPr>
                <w:sz w:val="24"/>
                <w:szCs w:val="24"/>
              </w:rPr>
            </w:pPr>
            <w:r w:rsidRPr="006B24D2">
              <w:rPr>
                <w:rFonts w:ascii="Symbol" w:hAnsi="Symbol"/>
                <w:sz w:val="24"/>
                <w:szCs w:val="24"/>
                <w:lang w:val="en-US"/>
              </w:rPr>
              <w:t></w:t>
            </w:r>
            <w:r w:rsidRPr="006B24D2">
              <w:rPr>
                <w:sz w:val="24"/>
                <w:szCs w:val="24"/>
                <w:lang w:val="en-US"/>
              </w:rPr>
              <w:t>P</w:t>
            </w:r>
            <w:r w:rsidRPr="006B24D2">
              <w:rPr>
                <w:sz w:val="24"/>
                <w:szCs w:val="24"/>
                <w:vertAlign w:val="subscript"/>
                <w:lang w:val="en-US"/>
              </w:rPr>
              <w:t>s</w:t>
            </w:r>
            <w:r w:rsidRPr="006B24D2">
              <w:rPr>
                <w:sz w:val="24"/>
                <w:szCs w:val="24"/>
                <w:lang w:val="en-US"/>
              </w:rPr>
              <w:t>(T</w:t>
            </w:r>
            <w:r w:rsidRPr="006B24D2">
              <w:rPr>
                <w:sz w:val="24"/>
                <w:szCs w:val="24"/>
                <w:vertAlign w:val="subscript"/>
                <w:lang w:val="en-US"/>
              </w:rPr>
              <w:t>n</w:t>
            </w:r>
            <w:r w:rsidRPr="006B24D2">
              <w:rPr>
                <w:sz w:val="24"/>
                <w:szCs w:val="24"/>
                <w:lang w:val="en-US"/>
              </w:rPr>
              <w:t>)</w:t>
            </w:r>
            <w:r w:rsidRPr="006B24D2">
              <w:rPr>
                <w:sz w:val="24"/>
                <w:szCs w:val="24"/>
              </w:rPr>
              <w:t>,</w:t>
            </w:r>
          </w:p>
          <w:p w14:paraId="7D5A6BF3" w14:textId="77777777" w:rsidR="002C73F8" w:rsidRPr="006B24D2" w:rsidRDefault="002C73F8" w:rsidP="002C73F8">
            <w:pPr>
              <w:pStyle w:val="18"/>
              <w:spacing w:line="288" w:lineRule="auto"/>
              <w:ind w:firstLine="0"/>
              <w:jc w:val="center"/>
              <w:rPr>
                <w:sz w:val="24"/>
                <w:szCs w:val="24"/>
              </w:rPr>
            </w:pPr>
            <w:r w:rsidRPr="006B24D2">
              <w:rPr>
                <w:sz w:val="24"/>
                <w:szCs w:val="24"/>
              </w:rPr>
              <w:t>нКл/</w:t>
            </w:r>
          </w:p>
          <w:p w14:paraId="10EC4FED" w14:textId="77777777" w:rsidR="002C73F8" w:rsidRPr="006B24D2" w:rsidRDefault="002C73F8" w:rsidP="002C73F8">
            <w:pPr>
              <w:pStyle w:val="18"/>
              <w:spacing w:line="288" w:lineRule="auto"/>
              <w:ind w:firstLine="0"/>
              <w:jc w:val="center"/>
              <w:rPr>
                <w:sz w:val="24"/>
                <w:szCs w:val="24"/>
              </w:rPr>
            </w:pPr>
            <w:r w:rsidRPr="006B24D2">
              <w:rPr>
                <w:sz w:val="24"/>
                <w:szCs w:val="24"/>
              </w:rPr>
              <w:t>см</w:t>
            </w:r>
            <w:r w:rsidRPr="006B24D2">
              <w:rPr>
                <w:sz w:val="24"/>
                <w:szCs w:val="24"/>
                <w:vertAlign w:val="superscript"/>
              </w:rPr>
              <w:t>2</w:t>
            </w:r>
          </w:p>
        </w:tc>
      </w:tr>
      <w:tr w:rsidR="002C73F8" w:rsidRPr="006B24D2" w14:paraId="4AD80109" w14:textId="77777777" w:rsidTr="002C73F8">
        <w:tc>
          <w:tcPr>
            <w:tcW w:w="1857" w:type="dxa"/>
            <w:shd w:val="clear" w:color="auto" w:fill="auto"/>
          </w:tcPr>
          <w:p w14:paraId="57097FEA" w14:textId="77777777" w:rsidR="002C73F8" w:rsidRPr="006B24D2" w:rsidRDefault="002C73F8" w:rsidP="002C73F8">
            <w:pPr>
              <w:pStyle w:val="18"/>
              <w:spacing w:line="288" w:lineRule="auto"/>
              <w:ind w:firstLine="0"/>
              <w:jc w:val="center"/>
              <w:rPr>
                <w:sz w:val="24"/>
                <w:szCs w:val="24"/>
              </w:rPr>
            </w:pPr>
            <w:r w:rsidRPr="006B24D2">
              <w:rPr>
                <w:sz w:val="24"/>
                <w:szCs w:val="24"/>
              </w:rPr>
              <w:t>0</w:t>
            </w:r>
          </w:p>
        </w:tc>
        <w:tc>
          <w:tcPr>
            <w:tcW w:w="1857" w:type="dxa"/>
            <w:shd w:val="clear" w:color="auto" w:fill="auto"/>
          </w:tcPr>
          <w:p w14:paraId="227D1E55" w14:textId="77777777" w:rsidR="002C73F8" w:rsidRPr="006B24D2" w:rsidRDefault="002C73F8" w:rsidP="002C73F8">
            <w:pPr>
              <w:pStyle w:val="18"/>
              <w:spacing w:line="288" w:lineRule="auto"/>
              <w:ind w:firstLine="0"/>
              <w:jc w:val="center"/>
              <w:rPr>
                <w:sz w:val="24"/>
                <w:szCs w:val="24"/>
                <w:lang w:val="en-US"/>
              </w:rPr>
            </w:pPr>
            <w:r w:rsidRPr="006B24D2">
              <w:rPr>
                <w:sz w:val="24"/>
                <w:szCs w:val="24"/>
              </w:rPr>
              <w:t>295,23</w:t>
            </w:r>
          </w:p>
        </w:tc>
        <w:tc>
          <w:tcPr>
            <w:tcW w:w="1857" w:type="dxa"/>
            <w:shd w:val="clear" w:color="auto" w:fill="auto"/>
          </w:tcPr>
          <w:p w14:paraId="3501730E" w14:textId="77777777" w:rsidR="002C73F8" w:rsidRPr="006B24D2" w:rsidRDefault="002C73F8" w:rsidP="002C73F8">
            <w:pPr>
              <w:pStyle w:val="18"/>
              <w:spacing w:line="288" w:lineRule="auto"/>
              <w:ind w:firstLine="0"/>
              <w:jc w:val="center"/>
              <w:rPr>
                <w:sz w:val="24"/>
                <w:szCs w:val="24"/>
              </w:rPr>
            </w:pPr>
          </w:p>
        </w:tc>
        <w:tc>
          <w:tcPr>
            <w:tcW w:w="1858" w:type="dxa"/>
            <w:shd w:val="clear" w:color="auto" w:fill="auto"/>
          </w:tcPr>
          <w:p w14:paraId="13A7A134" w14:textId="77777777" w:rsidR="002C73F8" w:rsidRPr="006B24D2" w:rsidRDefault="002C73F8" w:rsidP="002C73F8">
            <w:pPr>
              <w:pStyle w:val="18"/>
              <w:spacing w:line="288" w:lineRule="auto"/>
              <w:ind w:firstLine="0"/>
              <w:jc w:val="center"/>
              <w:rPr>
                <w:sz w:val="24"/>
                <w:szCs w:val="24"/>
              </w:rPr>
            </w:pPr>
          </w:p>
        </w:tc>
        <w:tc>
          <w:tcPr>
            <w:tcW w:w="1858" w:type="dxa"/>
            <w:shd w:val="clear" w:color="auto" w:fill="auto"/>
          </w:tcPr>
          <w:p w14:paraId="20DFF573" w14:textId="77777777" w:rsidR="002C73F8" w:rsidRPr="006B24D2" w:rsidRDefault="002C73F8" w:rsidP="002C73F8">
            <w:pPr>
              <w:pStyle w:val="18"/>
              <w:spacing w:line="288" w:lineRule="auto"/>
              <w:ind w:firstLine="0"/>
              <w:jc w:val="center"/>
              <w:rPr>
                <w:sz w:val="24"/>
                <w:szCs w:val="24"/>
                <w:lang w:val="en-US"/>
              </w:rPr>
            </w:pPr>
            <w:r w:rsidRPr="006B24D2">
              <w:rPr>
                <w:sz w:val="24"/>
                <w:szCs w:val="24"/>
                <w:lang w:val="en-US"/>
              </w:rPr>
              <w:t>0</w:t>
            </w:r>
          </w:p>
        </w:tc>
      </w:tr>
      <w:tr w:rsidR="002C73F8" w:rsidRPr="006B24D2" w14:paraId="3E0E5110" w14:textId="77777777" w:rsidTr="002C73F8">
        <w:tc>
          <w:tcPr>
            <w:tcW w:w="1857" w:type="dxa"/>
            <w:shd w:val="clear" w:color="auto" w:fill="auto"/>
          </w:tcPr>
          <w:p w14:paraId="5BACA251" w14:textId="77777777" w:rsidR="002C73F8" w:rsidRPr="006B24D2" w:rsidRDefault="002C73F8" w:rsidP="002C73F8">
            <w:pPr>
              <w:pStyle w:val="18"/>
              <w:spacing w:line="288" w:lineRule="auto"/>
              <w:ind w:firstLine="0"/>
              <w:jc w:val="center"/>
              <w:rPr>
                <w:sz w:val="24"/>
                <w:szCs w:val="24"/>
              </w:rPr>
            </w:pPr>
            <w:r w:rsidRPr="006B24D2">
              <w:rPr>
                <w:sz w:val="24"/>
                <w:szCs w:val="24"/>
              </w:rPr>
              <w:t>1</w:t>
            </w:r>
          </w:p>
        </w:tc>
        <w:tc>
          <w:tcPr>
            <w:tcW w:w="1857" w:type="dxa"/>
            <w:shd w:val="clear" w:color="auto" w:fill="auto"/>
          </w:tcPr>
          <w:p w14:paraId="08DBD46C" w14:textId="77777777" w:rsidR="002C73F8" w:rsidRPr="006B24D2" w:rsidRDefault="002C73F8" w:rsidP="002C73F8">
            <w:pPr>
              <w:pStyle w:val="18"/>
              <w:spacing w:line="288" w:lineRule="auto"/>
              <w:ind w:firstLine="0"/>
              <w:jc w:val="center"/>
              <w:rPr>
                <w:sz w:val="24"/>
                <w:szCs w:val="24"/>
                <w:lang w:val="en-US"/>
              </w:rPr>
            </w:pPr>
            <w:r w:rsidRPr="006B24D2">
              <w:rPr>
                <w:sz w:val="24"/>
                <w:szCs w:val="24"/>
                <w:lang w:val="en-US"/>
              </w:rPr>
              <w:t>29</w:t>
            </w:r>
            <w:r w:rsidRPr="006B24D2">
              <w:rPr>
                <w:sz w:val="24"/>
                <w:szCs w:val="24"/>
              </w:rPr>
              <w:t>3</w:t>
            </w:r>
            <w:r w:rsidRPr="006B24D2">
              <w:rPr>
                <w:sz w:val="24"/>
                <w:szCs w:val="24"/>
                <w:lang w:val="en-US"/>
              </w:rPr>
              <w:t>,</w:t>
            </w:r>
            <w:r w:rsidRPr="006B24D2">
              <w:rPr>
                <w:sz w:val="24"/>
                <w:szCs w:val="24"/>
              </w:rPr>
              <w:t>99</w:t>
            </w:r>
          </w:p>
        </w:tc>
        <w:tc>
          <w:tcPr>
            <w:tcW w:w="1857" w:type="dxa"/>
            <w:shd w:val="clear" w:color="auto" w:fill="auto"/>
          </w:tcPr>
          <w:p w14:paraId="7470E249" w14:textId="77777777" w:rsidR="002C73F8" w:rsidRPr="006B24D2" w:rsidRDefault="002C73F8" w:rsidP="002C73F8">
            <w:pPr>
              <w:pStyle w:val="18"/>
              <w:spacing w:line="288" w:lineRule="auto"/>
              <w:ind w:firstLine="0"/>
              <w:jc w:val="center"/>
              <w:rPr>
                <w:sz w:val="24"/>
                <w:szCs w:val="24"/>
                <w:lang w:val="en-US"/>
              </w:rPr>
            </w:pPr>
            <w:r w:rsidRPr="006B24D2">
              <w:rPr>
                <w:sz w:val="24"/>
                <w:szCs w:val="24"/>
                <w:lang w:val="en-US"/>
              </w:rPr>
              <w:t>1,24</w:t>
            </w:r>
          </w:p>
        </w:tc>
        <w:tc>
          <w:tcPr>
            <w:tcW w:w="1858" w:type="dxa"/>
            <w:shd w:val="clear" w:color="auto" w:fill="auto"/>
          </w:tcPr>
          <w:p w14:paraId="29A60D6C" w14:textId="77777777" w:rsidR="002C73F8" w:rsidRPr="006B24D2" w:rsidRDefault="002C73F8" w:rsidP="002C73F8">
            <w:pPr>
              <w:pStyle w:val="18"/>
              <w:spacing w:line="288" w:lineRule="auto"/>
              <w:ind w:firstLine="0"/>
              <w:jc w:val="center"/>
              <w:rPr>
                <w:sz w:val="24"/>
                <w:szCs w:val="24"/>
                <w:lang w:val="en-US"/>
              </w:rPr>
            </w:pPr>
            <w:r w:rsidRPr="006B24D2">
              <w:rPr>
                <w:sz w:val="24"/>
                <w:szCs w:val="24"/>
                <w:lang w:val="en-US"/>
              </w:rPr>
              <w:t>7,10</w:t>
            </w:r>
          </w:p>
        </w:tc>
        <w:tc>
          <w:tcPr>
            <w:tcW w:w="1858" w:type="dxa"/>
            <w:shd w:val="clear" w:color="auto" w:fill="auto"/>
          </w:tcPr>
          <w:p w14:paraId="625DA84C" w14:textId="77777777" w:rsidR="002C73F8" w:rsidRPr="006B24D2" w:rsidRDefault="002C73F8" w:rsidP="002C73F8">
            <w:pPr>
              <w:pStyle w:val="18"/>
              <w:spacing w:line="288" w:lineRule="auto"/>
              <w:ind w:firstLine="0"/>
              <w:jc w:val="center"/>
              <w:rPr>
                <w:sz w:val="24"/>
                <w:szCs w:val="24"/>
                <w:lang w:val="en-US"/>
              </w:rPr>
            </w:pPr>
            <w:r w:rsidRPr="006B24D2">
              <w:rPr>
                <w:sz w:val="24"/>
                <w:szCs w:val="24"/>
                <w:lang w:val="en-US"/>
              </w:rPr>
              <w:t>8,8</w:t>
            </w:r>
          </w:p>
        </w:tc>
      </w:tr>
      <w:tr w:rsidR="002C73F8" w:rsidRPr="006B24D2" w14:paraId="003B0250" w14:textId="77777777" w:rsidTr="002C73F8">
        <w:tc>
          <w:tcPr>
            <w:tcW w:w="1857" w:type="dxa"/>
            <w:shd w:val="clear" w:color="auto" w:fill="auto"/>
          </w:tcPr>
          <w:p w14:paraId="4648AA67" w14:textId="77777777" w:rsidR="002C73F8" w:rsidRPr="006B24D2" w:rsidRDefault="002C73F8" w:rsidP="002C73F8">
            <w:pPr>
              <w:pStyle w:val="18"/>
              <w:spacing w:line="288" w:lineRule="auto"/>
              <w:ind w:firstLine="0"/>
              <w:jc w:val="center"/>
              <w:rPr>
                <w:sz w:val="24"/>
                <w:szCs w:val="24"/>
              </w:rPr>
            </w:pPr>
            <w:r w:rsidRPr="006B24D2">
              <w:rPr>
                <w:sz w:val="24"/>
                <w:szCs w:val="24"/>
              </w:rPr>
              <w:t>2</w:t>
            </w:r>
          </w:p>
        </w:tc>
        <w:tc>
          <w:tcPr>
            <w:tcW w:w="1857" w:type="dxa"/>
            <w:shd w:val="clear" w:color="auto" w:fill="auto"/>
          </w:tcPr>
          <w:p w14:paraId="6CBE1838" w14:textId="77777777" w:rsidR="002C73F8" w:rsidRPr="006B24D2" w:rsidRDefault="002C73F8" w:rsidP="002C73F8">
            <w:pPr>
              <w:pStyle w:val="18"/>
              <w:spacing w:line="288" w:lineRule="auto"/>
              <w:ind w:firstLine="0"/>
              <w:jc w:val="center"/>
              <w:rPr>
                <w:sz w:val="24"/>
                <w:szCs w:val="24"/>
                <w:lang w:val="en-US"/>
              </w:rPr>
            </w:pPr>
            <w:r w:rsidRPr="006B24D2">
              <w:rPr>
                <w:sz w:val="24"/>
                <w:szCs w:val="24"/>
                <w:lang w:val="en-US"/>
              </w:rPr>
              <w:t>293,</w:t>
            </w:r>
            <w:r w:rsidRPr="006B24D2">
              <w:rPr>
                <w:sz w:val="24"/>
                <w:szCs w:val="24"/>
              </w:rPr>
              <w:t>24</w:t>
            </w:r>
          </w:p>
        </w:tc>
        <w:tc>
          <w:tcPr>
            <w:tcW w:w="1857" w:type="dxa"/>
            <w:shd w:val="clear" w:color="auto" w:fill="auto"/>
          </w:tcPr>
          <w:p w14:paraId="53B3FE46" w14:textId="77777777" w:rsidR="002C73F8" w:rsidRPr="006B24D2" w:rsidRDefault="002C73F8" w:rsidP="002C73F8">
            <w:pPr>
              <w:pStyle w:val="18"/>
              <w:spacing w:line="288" w:lineRule="auto"/>
              <w:ind w:firstLine="0"/>
              <w:jc w:val="center"/>
              <w:rPr>
                <w:sz w:val="24"/>
                <w:szCs w:val="24"/>
                <w:lang w:val="en-US"/>
              </w:rPr>
            </w:pPr>
            <w:r w:rsidRPr="006B24D2">
              <w:rPr>
                <w:sz w:val="24"/>
                <w:szCs w:val="24"/>
                <w:lang w:val="en-US"/>
              </w:rPr>
              <w:t>0,75</w:t>
            </w:r>
          </w:p>
        </w:tc>
        <w:tc>
          <w:tcPr>
            <w:tcW w:w="1858" w:type="dxa"/>
            <w:shd w:val="clear" w:color="auto" w:fill="auto"/>
          </w:tcPr>
          <w:p w14:paraId="3B2EACDB" w14:textId="77777777" w:rsidR="002C73F8" w:rsidRPr="006B24D2" w:rsidRDefault="002C73F8" w:rsidP="002C73F8">
            <w:pPr>
              <w:pStyle w:val="18"/>
              <w:spacing w:line="288" w:lineRule="auto"/>
              <w:ind w:firstLine="0"/>
              <w:jc w:val="center"/>
              <w:rPr>
                <w:sz w:val="24"/>
                <w:szCs w:val="24"/>
                <w:lang w:val="en-US"/>
              </w:rPr>
            </w:pPr>
            <w:r w:rsidRPr="006B24D2">
              <w:rPr>
                <w:sz w:val="24"/>
                <w:szCs w:val="24"/>
                <w:lang w:val="en-US"/>
              </w:rPr>
              <w:t>7,09</w:t>
            </w:r>
          </w:p>
        </w:tc>
        <w:tc>
          <w:tcPr>
            <w:tcW w:w="1858" w:type="dxa"/>
            <w:shd w:val="clear" w:color="auto" w:fill="auto"/>
          </w:tcPr>
          <w:p w14:paraId="08AA16D8" w14:textId="77777777" w:rsidR="002C73F8" w:rsidRPr="006B24D2" w:rsidRDefault="002C73F8" w:rsidP="002C73F8">
            <w:pPr>
              <w:pStyle w:val="18"/>
              <w:spacing w:line="288" w:lineRule="auto"/>
              <w:ind w:firstLine="0"/>
              <w:jc w:val="center"/>
              <w:rPr>
                <w:sz w:val="24"/>
                <w:szCs w:val="24"/>
                <w:lang w:val="en-US"/>
              </w:rPr>
            </w:pPr>
            <w:r w:rsidRPr="006B24D2">
              <w:rPr>
                <w:sz w:val="24"/>
                <w:szCs w:val="24"/>
                <w:lang w:val="en-US"/>
              </w:rPr>
              <w:t>14,1</w:t>
            </w:r>
          </w:p>
        </w:tc>
      </w:tr>
      <w:tr w:rsidR="002C73F8" w:rsidRPr="006B24D2" w14:paraId="4B0E11E7" w14:textId="77777777" w:rsidTr="002C73F8">
        <w:tc>
          <w:tcPr>
            <w:tcW w:w="1857" w:type="dxa"/>
            <w:shd w:val="clear" w:color="auto" w:fill="auto"/>
          </w:tcPr>
          <w:p w14:paraId="72D4601F" w14:textId="77777777" w:rsidR="002C73F8" w:rsidRPr="006B24D2" w:rsidRDefault="002C73F8" w:rsidP="002C73F8">
            <w:pPr>
              <w:pStyle w:val="18"/>
              <w:spacing w:line="288" w:lineRule="auto"/>
              <w:ind w:firstLine="0"/>
              <w:jc w:val="center"/>
              <w:rPr>
                <w:sz w:val="24"/>
                <w:szCs w:val="24"/>
              </w:rPr>
            </w:pPr>
            <w:r w:rsidRPr="006B24D2">
              <w:rPr>
                <w:sz w:val="24"/>
                <w:szCs w:val="24"/>
              </w:rPr>
              <w:t>3</w:t>
            </w:r>
          </w:p>
        </w:tc>
        <w:tc>
          <w:tcPr>
            <w:tcW w:w="1857" w:type="dxa"/>
            <w:shd w:val="clear" w:color="auto" w:fill="auto"/>
          </w:tcPr>
          <w:p w14:paraId="587873C8" w14:textId="77777777" w:rsidR="002C73F8" w:rsidRPr="006B24D2" w:rsidRDefault="002C73F8" w:rsidP="002C73F8">
            <w:pPr>
              <w:pStyle w:val="18"/>
              <w:spacing w:line="288" w:lineRule="auto"/>
              <w:ind w:firstLine="0"/>
              <w:jc w:val="center"/>
              <w:rPr>
                <w:sz w:val="24"/>
                <w:szCs w:val="24"/>
                <w:lang w:val="en-US"/>
              </w:rPr>
            </w:pPr>
            <w:r w:rsidRPr="006B24D2">
              <w:rPr>
                <w:sz w:val="24"/>
                <w:szCs w:val="24"/>
                <w:lang w:val="en-US"/>
              </w:rPr>
              <w:t>29</w:t>
            </w:r>
            <w:r w:rsidRPr="006B24D2">
              <w:rPr>
                <w:sz w:val="24"/>
                <w:szCs w:val="24"/>
              </w:rPr>
              <w:t>1</w:t>
            </w:r>
            <w:r w:rsidRPr="006B24D2">
              <w:rPr>
                <w:sz w:val="24"/>
                <w:szCs w:val="24"/>
                <w:lang w:val="en-US"/>
              </w:rPr>
              <w:t>,</w:t>
            </w:r>
            <w:r w:rsidRPr="006B24D2">
              <w:rPr>
                <w:sz w:val="24"/>
                <w:szCs w:val="24"/>
              </w:rPr>
              <w:t>99</w:t>
            </w:r>
          </w:p>
        </w:tc>
        <w:tc>
          <w:tcPr>
            <w:tcW w:w="1857" w:type="dxa"/>
            <w:shd w:val="clear" w:color="auto" w:fill="auto"/>
          </w:tcPr>
          <w:p w14:paraId="1FFEA4E3" w14:textId="77777777" w:rsidR="002C73F8" w:rsidRPr="006B24D2" w:rsidRDefault="002C73F8" w:rsidP="002C73F8">
            <w:pPr>
              <w:pStyle w:val="18"/>
              <w:spacing w:line="288" w:lineRule="auto"/>
              <w:ind w:firstLine="0"/>
              <w:jc w:val="center"/>
              <w:rPr>
                <w:sz w:val="24"/>
                <w:szCs w:val="24"/>
                <w:lang w:val="en-US"/>
              </w:rPr>
            </w:pPr>
            <w:r w:rsidRPr="006B24D2">
              <w:rPr>
                <w:sz w:val="24"/>
                <w:szCs w:val="24"/>
                <w:lang w:val="en-US"/>
              </w:rPr>
              <w:t>1,25</w:t>
            </w:r>
          </w:p>
        </w:tc>
        <w:tc>
          <w:tcPr>
            <w:tcW w:w="1858" w:type="dxa"/>
            <w:shd w:val="clear" w:color="auto" w:fill="auto"/>
          </w:tcPr>
          <w:p w14:paraId="07085B28" w14:textId="77777777" w:rsidR="002C73F8" w:rsidRPr="006B24D2" w:rsidRDefault="002C73F8" w:rsidP="002C73F8">
            <w:pPr>
              <w:pStyle w:val="18"/>
              <w:spacing w:line="288" w:lineRule="auto"/>
              <w:ind w:firstLine="0"/>
              <w:jc w:val="center"/>
              <w:rPr>
                <w:sz w:val="24"/>
                <w:szCs w:val="24"/>
                <w:lang w:val="en-US"/>
              </w:rPr>
            </w:pPr>
            <w:r w:rsidRPr="006B24D2">
              <w:rPr>
                <w:sz w:val="24"/>
                <w:szCs w:val="24"/>
                <w:lang w:val="en-US"/>
              </w:rPr>
              <w:t>7,08</w:t>
            </w:r>
          </w:p>
        </w:tc>
        <w:tc>
          <w:tcPr>
            <w:tcW w:w="1858" w:type="dxa"/>
            <w:shd w:val="clear" w:color="auto" w:fill="auto"/>
          </w:tcPr>
          <w:p w14:paraId="669DB3F8" w14:textId="77777777" w:rsidR="002C73F8" w:rsidRPr="006B24D2" w:rsidRDefault="002C73F8" w:rsidP="002C73F8">
            <w:pPr>
              <w:pStyle w:val="18"/>
              <w:spacing w:line="288" w:lineRule="auto"/>
              <w:ind w:firstLine="0"/>
              <w:jc w:val="center"/>
              <w:rPr>
                <w:sz w:val="24"/>
                <w:szCs w:val="24"/>
                <w:lang w:val="en-US"/>
              </w:rPr>
            </w:pPr>
            <w:r w:rsidRPr="006B24D2">
              <w:rPr>
                <w:sz w:val="24"/>
                <w:szCs w:val="24"/>
                <w:lang w:val="en-US"/>
              </w:rPr>
              <w:t>22,9</w:t>
            </w:r>
          </w:p>
        </w:tc>
      </w:tr>
      <w:tr w:rsidR="002C73F8" w:rsidRPr="006B24D2" w14:paraId="4861B85B" w14:textId="77777777" w:rsidTr="002C73F8">
        <w:tc>
          <w:tcPr>
            <w:tcW w:w="1857" w:type="dxa"/>
            <w:shd w:val="clear" w:color="auto" w:fill="auto"/>
          </w:tcPr>
          <w:p w14:paraId="75D19877" w14:textId="77777777" w:rsidR="002C73F8" w:rsidRPr="006B24D2" w:rsidRDefault="002C73F8" w:rsidP="002C73F8">
            <w:pPr>
              <w:pStyle w:val="18"/>
              <w:spacing w:line="288" w:lineRule="auto"/>
              <w:ind w:firstLine="0"/>
              <w:jc w:val="center"/>
              <w:rPr>
                <w:sz w:val="24"/>
                <w:szCs w:val="24"/>
              </w:rPr>
            </w:pPr>
            <w:r w:rsidRPr="006B24D2">
              <w:rPr>
                <w:sz w:val="24"/>
                <w:szCs w:val="24"/>
              </w:rPr>
              <w:t>4</w:t>
            </w:r>
          </w:p>
        </w:tc>
        <w:tc>
          <w:tcPr>
            <w:tcW w:w="1857" w:type="dxa"/>
            <w:shd w:val="clear" w:color="auto" w:fill="auto"/>
          </w:tcPr>
          <w:p w14:paraId="04D30D5D" w14:textId="77777777" w:rsidR="002C73F8" w:rsidRPr="006B24D2" w:rsidRDefault="002C73F8" w:rsidP="002C73F8">
            <w:pPr>
              <w:pStyle w:val="18"/>
              <w:spacing w:line="288" w:lineRule="auto"/>
              <w:ind w:firstLine="0"/>
              <w:jc w:val="center"/>
              <w:rPr>
                <w:sz w:val="24"/>
                <w:szCs w:val="24"/>
                <w:lang w:val="en-US"/>
              </w:rPr>
            </w:pPr>
            <w:r w:rsidRPr="006B24D2">
              <w:rPr>
                <w:sz w:val="24"/>
                <w:szCs w:val="24"/>
                <w:lang w:val="en-US"/>
              </w:rPr>
              <w:t>29</w:t>
            </w:r>
            <w:r w:rsidRPr="006B24D2">
              <w:rPr>
                <w:sz w:val="24"/>
                <w:szCs w:val="24"/>
              </w:rPr>
              <w:t>0</w:t>
            </w:r>
            <w:r w:rsidRPr="006B24D2">
              <w:rPr>
                <w:sz w:val="24"/>
                <w:szCs w:val="24"/>
                <w:lang w:val="en-US"/>
              </w:rPr>
              <w:t>,</w:t>
            </w:r>
            <w:r w:rsidRPr="006B24D2">
              <w:rPr>
                <w:sz w:val="24"/>
                <w:szCs w:val="24"/>
              </w:rPr>
              <w:t>74</w:t>
            </w:r>
          </w:p>
        </w:tc>
        <w:tc>
          <w:tcPr>
            <w:tcW w:w="1857" w:type="dxa"/>
            <w:shd w:val="clear" w:color="auto" w:fill="auto"/>
          </w:tcPr>
          <w:p w14:paraId="2FB44D47" w14:textId="77777777" w:rsidR="002C73F8" w:rsidRPr="006B24D2" w:rsidRDefault="002C73F8" w:rsidP="002C73F8">
            <w:pPr>
              <w:pStyle w:val="18"/>
              <w:spacing w:line="288" w:lineRule="auto"/>
              <w:ind w:firstLine="0"/>
              <w:jc w:val="center"/>
              <w:rPr>
                <w:sz w:val="24"/>
                <w:szCs w:val="24"/>
                <w:lang w:val="en-US"/>
              </w:rPr>
            </w:pPr>
            <w:r w:rsidRPr="006B24D2">
              <w:rPr>
                <w:sz w:val="24"/>
                <w:szCs w:val="24"/>
                <w:lang w:val="en-US"/>
              </w:rPr>
              <w:t>1,25</w:t>
            </w:r>
          </w:p>
        </w:tc>
        <w:tc>
          <w:tcPr>
            <w:tcW w:w="1858" w:type="dxa"/>
            <w:shd w:val="clear" w:color="auto" w:fill="auto"/>
          </w:tcPr>
          <w:p w14:paraId="330561E1" w14:textId="77777777" w:rsidR="002C73F8" w:rsidRPr="006B24D2" w:rsidRDefault="002C73F8" w:rsidP="002C73F8">
            <w:pPr>
              <w:pStyle w:val="18"/>
              <w:spacing w:line="288" w:lineRule="auto"/>
              <w:ind w:firstLine="0"/>
              <w:jc w:val="center"/>
              <w:rPr>
                <w:sz w:val="24"/>
                <w:szCs w:val="24"/>
                <w:lang w:val="en-US"/>
              </w:rPr>
            </w:pPr>
            <w:r w:rsidRPr="006B24D2">
              <w:rPr>
                <w:sz w:val="24"/>
                <w:szCs w:val="24"/>
                <w:lang w:val="en-US"/>
              </w:rPr>
              <w:t>7,04</w:t>
            </w:r>
          </w:p>
        </w:tc>
        <w:tc>
          <w:tcPr>
            <w:tcW w:w="1858" w:type="dxa"/>
            <w:shd w:val="clear" w:color="auto" w:fill="auto"/>
          </w:tcPr>
          <w:p w14:paraId="7088BA58" w14:textId="77777777" w:rsidR="002C73F8" w:rsidRPr="006B24D2" w:rsidRDefault="002C73F8" w:rsidP="002C73F8">
            <w:pPr>
              <w:pStyle w:val="18"/>
              <w:spacing w:line="288" w:lineRule="auto"/>
              <w:ind w:firstLine="0"/>
              <w:jc w:val="center"/>
              <w:rPr>
                <w:sz w:val="24"/>
                <w:szCs w:val="24"/>
                <w:lang w:val="en-US"/>
              </w:rPr>
            </w:pPr>
            <w:r w:rsidRPr="006B24D2">
              <w:rPr>
                <w:sz w:val="24"/>
                <w:szCs w:val="24"/>
                <w:lang w:val="en-US"/>
              </w:rPr>
              <w:t>31,7</w:t>
            </w:r>
          </w:p>
        </w:tc>
      </w:tr>
      <w:tr w:rsidR="002C73F8" w:rsidRPr="006B24D2" w14:paraId="20606A50" w14:textId="77777777" w:rsidTr="002C73F8">
        <w:tc>
          <w:tcPr>
            <w:tcW w:w="1857" w:type="dxa"/>
            <w:shd w:val="clear" w:color="auto" w:fill="auto"/>
          </w:tcPr>
          <w:p w14:paraId="67EA5499" w14:textId="77777777" w:rsidR="002C73F8" w:rsidRPr="006B24D2" w:rsidRDefault="002C73F8" w:rsidP="002C73F8">
            <w:pPr>
              <w:pStyle w:val="18"/>
              <w:spacing w:line="288" w:lineRule="auto"/>
              <w:ind w:firstLine="0"/>
              <w:jc w:val="center"/>
              <w:rPr>
                <w:sz w:val="24"/>
                <w:szCs w:val="24"/>
              </w:rPr>
            </w:pPr>
            <w:r w:rsidRPr="006B24D2">
              <w:rPr>
                <w:sz w:val="24"/>
                <w:szCs w:val="24"/>
              </w:rPr>
              <w:t>…</w:t>
            </w:r>
          </w:p>
        </w:tc>
        <w:tc>
          <w:tcPr>
            <w:tcW w:w="1857" w:type="dxa"/>
            <w:shd w:val="clear" w:color="auto" w:fill="auto"/>
          </w:tcPr>
          <w:p w14:paraId="23BC4DBF" w14:textId="77777777" w:rsidR="002C73F8" w:rsidRPr="006B24D2" w:rsidRDefault="002C73F8" w:rsidP="002C73F8">
            <w:pPr>
              <w:pStyle w:val="18"/>
              <w:spacing w:line="288" w:lineRule="auto"/>
              <w:ind w:firstLine="0"/>
              <w:jc w:val="center"/>
              <w:rPr>
                <w:sz w:val="24"/>
                <w:szCs w:val="24"/>
              </w:rPr>
            </w:pPr>
            <w:r w:rsidRPr="006B24D2">
              <w:rPr>
                <w:sz w:val="24"/>
                <w:szCs w:val="24"/>
              </w:rPr>
              <w:t>…</w:t>
            </w:r>
          </w:p>
        </w:tc>
        <w:tc>
          <w:tcPr>
            <w:tcW w:w="1857" w:type="dxa"/>
            <w:shd w:val="clear" w:color="auto" w:fill="auto"/>
          </w:tcPr>
          <w:p w14:paraId="09FF5BE7" w14:textId="77777777" w:rsidR="002C73F8" w:rsidRPr="006B24D2" w:rsidRDefault="002C73F8" w:rsidP="002C73F8">
            <w:pPr>
              <w:pStyle w:val="18"/>
              <w:spacing w:line="288" w:lineRule="auto"/>
              <w:ind w:firstLine="0"/>
              <w:jc w:val="center"/>
              <w:rPr>
                <w:sz w:val="24"/>
                <w:szCs w:val="24"/>
              </w:rPr>
            </w:pPr>
            <w:r w:rsidRPr="006B24D2">
              <w:rPr>
                <w:sz w:val="24"/>
                <w:szCs w:val="24"/>
              </w:rPr>
              <w:t>…</w:t>
            </w:r>
          </w:p>
        </w:tc>
        <w:tc>
          <w:tcPr>
            <w:tcW w:w="1858" w:type="dxa"/>
            <w:shd w:val="clear" w:color="auto" w:fill="auto"/>
          </w:tcPr>
          <w:p w14:paraId="24755349" w14:textId="77777777" w:rsidR="002C73F8" w:rsidRPr="006B24D2" w:rsidRDefault="002C73F8" w:rsidP="002C73F8">
            <w:pPr>
              <w:pStyle w:val="18"/>
              <w:spacing w:line="288" w:lineRule="auto"/>
              <w:ind w:firstLine="0"/>
              <w:jc w:val="center"/>
              <w:rPr>
                <w:sz w:val="24"/>
                <w:szCs w:val="24"/>
              </w:rPr>
            </w:pPr>
            <w:r w:rsidRPr="006B24D2">
              <w:rPr>
                <w:sz w:val="24"/>
                <w:szCs w:val="24"/>
              </w:rPr>
              <w:t>…</w:t>
            </w:r>
          </w:p>
        </w:tc>
        <w:tc>
          <w:tcPr>
            <w:tcW w:w="1858" w:type="dxa"/>
            <w:shd w:val="clear" w:color="auto" w:fill="auto"/>
          </w:tcPr>
          <w:p w14:paraId="4408CAFF" w14:textId="77777777" w:rsidR="002C73F8" w:rsidRPr="006B24D2" w:rsidRDefault="002C73F8" w:rsidP="002C73F8">
            <w:pPr>
              <w:pStyle w:val="18"/>
              <w:spacing w:line="288" w:lineRule="auto"/>
              <w:ind w:firstLine="0"/>
              <w:jc w:val="center"/>
              <w:rPr>
                <w:sz w:val="24"/>
                <w:szCs w:val="24"/>
              </w:rPr>
            </w:pPr>
            <w:r w:rsidRPr="006B24D2">
              <w:rPr>
                <w:sz w:val="24"/>
                <w:szCs w:val="24"/>
              </w:rPr>
              <w:t>…</w:t>
            </w:r>
          </w:p>
        </w:tc>
      </w:tr>
    </w:tbl>
    <w:p w14:paraId="0107AF36" w14:textId="77777777" w:rsidR="00F85FE5" w:rsidRDefault="00F85FE5" w:rsidP="002C73F8">
      <w:pPr>
        <w:pStyle w:val="18"/>
        <w:spacing w:line="288" w:lineRule="auto"/>
        <w:ind w:firstLine="567"/>
        <w:rPr>
          <w:spacing w:val="-6"/>
          <w:sz w:val="28"/>
          <w:szCs w:val="28"/>
        </w:rPr>
      </w:pPr>
    </w:p>
    <w:p w14:paraId="2DDB3217" w14:textId="7793ED68" w:rsidR="002C73F8" w:rsidRPr="006B24D2" w:rsidRDefault="002C73F8" w:rsidP="002C73F8">
      <w:pPr>
        <w:pStyle w:val="18"/>
        <w:spacing w:line="288" w:lineRule="auto"/>
        <w:ind w:firstLine="567"/>
        <w:rPr>
          <w:spacing w:val="-6"/>
          <w:sz w:val="28"/>
          <w:szCs w:val="28"/>
        </w:rPr>
      </w:pPr>
      <w:r w:rsidRPr="006B24D2">
        <w:rPr>
          <w:spacing w:val="-6"/>
          <w:sz w:val="28"/>
          <w:szCs w:val="28"/>
        </w:rPr>
        <w:t xml:space="preserve">б). Значение </w:t>
      </w:r>
      <w:r w:rsidRPr="006B24D2">
        <w:rPr>
          <w:rFonts w:ascii="Symbol" w:hAnsi="Symbol"/>
          <w:spacing w:val="-6"/>
          <w:sz w:val="28"/>
          <w:szCs w:val="28"/>
          <w:lang w:val="en-US"/>
        </w:rPr>
        <w:t></w:t>
      </w:r>
      <w:r w:rsidRPr="006B24D2">
        <w:rPr>
          <w:spacing w:val="-6"/>
          <w:sz w:val="28"/>
          <w:szCs w:val="28"/>
          <w:lang w:val="en-US"/>
        </w:rPr>
        <w:t>P</w:t>
      </w:r>
      <w:r w:rsidRPr="006B24D2">
        <w:rPr>
          <w:spacing w:val="-6"/>
          <w:sz w:val="28"/>
          <w:szCs w:val="28"/>
          <w:vertAlign w:val="subscript"/>
          <w:lang w:val="en-US"/>
        </w:rPr>
        <w:t>s</w:t>
      </w:r>
      <w:r w:rsidRPr="006B24D2">
        <w:rPr>
          <w:spacing w:val="-6"/>
          <w:sz w:val="28"/>
          <w:szCs w:val="28"/>
        </w:rPr>
        <w:t>(</w:t>
      </w:r>
      <w:r w:rsidRPr="006B24D2">
        <w:rPr>
          <w:spacing w:val="-6"/>
          <w:sz w:val="28"/>
          <w:szCs w:val="28"/>
          <w:lang w:val="en-US"/>
        </w:rPr>
        <w:t>T</w:t>
      </w:r>
      <w:r w:rsidRPr="006B24D2">
        <w:rPr>
          <w:spacing w:val="-6"/>
          <w:sz w:val="28"/>
          <w:szCs w:val="28"/>
        </w:rPr>
        <w:t xml:space="preserve">) при максимальной температуре </w:t>
      </w:r>
      <w:r w:rsidRPr="006B24D2">
        <w:rPr>
          <w:spacing w:val="-6"/>
          <w:sz w:val="28"/>
          <w:szCs w:val="28"/>
          <w:lang w:val="en-US"/>
        </w:rPr>
        <w:t>T</w:t>
      </w:r>
      <w:r w:rsidRPr="006B24D2">
        <w:rPr>
          <w:spacing w:val="-6"/>
          <w:sz w:val="28"/>
          <w:szCs w:val="28"/>
          <w:vertAlign w:val="subscript"/>
          <w:lang w:val="en-US"/>
        </w:rPr>
        <w:t>m</w:t>
      </w:r>
      <w:r w:rsidRPr="006B24D2">
        <w:rPr>
          <w:spacing w:val="-6"/>
          <w:sz w:val="28"/>
          <w:szCs w:val="28"/>
        </w:rPr>
        <w:t xml:space="preserve"> изученного диапазона температур принять равным нулю. По формуле:</w:t>
      </w:r>
    </w:p>
    <w:p w14:paraId="4D1D6A95" w14:textId="77777777" w:rsidR="002C73F8" w:rsidRPr="009C1587" w:rsidRDefault="002C73F8" w:rsidP="002C73F8">
      <w:pPr>
        <w:pStyle w:val="18"/>
        <w:spacing w:line="288" w:lineRule="auto"/>
        <w:ind w:firstLine="567"/>
        <w:rPr>
          <w:sz w:val="28"/>
          <w:szCs w:val="28"/>
        </w:rPr>
      </w:pPr>
      <w:r w:rsidRPr="006B24D2">
        <w:rPr>
          <w:rFonts w:ascii="Symbol" w:hAnsi="Symbol"/>
          <w:sz w:val="28"/>
          <w:szCs w:val="28"/>
          <w:lang w:val="en-US"/>
        </w:rPr>
        <w:t></w:t>
      </w:r>
      <w:r w:rsidRPr="006B24D2">
        <w:rPr>
          <w:sz w:val="28"/>
          <w:szCs w:val="28"/>
          <w:lang w:val="en-US"/>
        </w:rPr>
        <w:t>P</w:t>
      </w:r>
      <w:r w:rsidRPr="006B24D2">
        <w:rPr>
          <w:sz w:val="28"/>
          <w:szCs w:val="28"/>
          <w:vertAlign w:val="subscript"/>
          <w:lang w:val="en-US"/>
        </w:rPr>
        <w:t>s</w:t>
      </w:r>
      <w:r w:rsidRPr="009C1587">
        <w:rPr>
          <w:sz w:val="28"/>
          <w:szCs w:val="28"/>
        </w:rPr>
        <w:t>(</w:t>
      </w:r>
      <w:r w:rsidRPr="006B24D2">
        <w:rPr>
          <w:sz w:val="28"/>
          <w:szCs w:val="28"/>
          <w:lang w:val="en-US"/>
        </w:rPr>
        <w:t>T</w:t>
      </w:r>
      <w:r w:rsidRPr="006B24D2">
        <w:rPr>
          <w:sz w:val="28"/>
          <w:szCs w:val="28"/>
          <w:vertAlign w:val="subscript"/>
          <w:lang w:val="en-US"/>
        </w:rPr>
        <w:t>n</w:t>
      </w:r>
      <w:r w:rsidRPr="009C1587">
        <w:rPr>
          <w:sz w:val="28"/>
          <w:szCs w:val="28"/>
        </w:rPr>
        <w:t>) = -</w:t>
      </w:r>
      <w:r w:rsidRPr="006B24D2">
        <w:rPr>
          <w:rFonts w:ascii="Symbol" w:hAnsi="Symbol"/>
          <w:sz w:val="28"/>
          <w:szCs w:val="28"/>
          <w:lang w:val="en-US"/>
        </w:rPr>
        <w:t></w:t>
      </w:r>
      <w:r w:rsidRPr="006B24D2">
        <w:rPr>
          <w:sz w:val="28"/>
          <w:szCs w:val="28"/>
          <w:vertAlign w:val="subscript"/>
          <w:lang w:val="en-US"/>
        </w:rPr>
        <w:t>i</w:t>
      </w:r>
      <w:r w:rsidRPr="009C1587">
        <w:rPr>
          <w:sz w:val="28"/>
          <w:szCs w:val="28"/>
          <w:vertAlign w:val="subscript"/>
        </w:rPr>
        <w:t>=1</w:t>
      </w:r>
      <w:r w:rsidRPr="006B24D2">
        <w:rPr>
          <w:sz w:val="28"/>
          <w:szCs w:val="28"/>
          <w:vertAlign w:val="superscript"/>
          <w:lang w:val="en-US"/>
        </w:rPr>
        <w:t>i</w:t>
      </w:r>
      <w:r w:rsidRPr="009C1587">
        <w:rPr>
          <w:sz w:val="28"/>
          <w:szCs w:val="28"/>
          <w:vertAlign w:val="superscript"/>
        </w:rPr>
        <w:t>=</w:t>
      </w:r>
      <w:r w:rsidRPr="006B24D2">
        <w:rPr>
          <w:sz w:val="28"/>
          <w:szCs w:val="28"/>
          <w:vertAlign w:val="superscript"/>
          <w:lang w:val="en-US"/>
        </w:rPr>
        <w:t>n</w:t>
      </w:r>
      <w:r w:rsidRPr="009C1587">
        <w:rPr>
          <w:sz w:val="28"/>
          <w:szCs w:val="28"/>
        </w:rPr>
        <w:t xml:space="preserve"> </w:t>
      </w:r>
      <w:r w:rsidRPr="006B24D2">
        <w:rPr>
          <w:rFonts w:ascii="Symbol" w:hAnsi="Symbol"/>
          <w:sz w:val="28"/>
          <w:szCs w:val="28"/>
          <w:lang w:val="en-US"/>
        </w:rPr>
        <w:t></w:t>
      </w:r>
      <w:r w:rsidRPr="006B24D2">
        <w:rPr>
          <w:sz w:val="28"/>
          <w:szCs w:val="28"/>
          <w:lang w:val="en-US"/>
        </w:rPr>
        <w:t>T</w:t>
      </w:r>
      <w:r w:rsidRPr="006B24D2">
        <w:rPr>
          <w:sz w:val="28"/>
          <w:szCs w:val="28"/>
          <w:vertAlign w:val="subscript"/>
          <w:lang w:val="en-US"/>
        </w:rPr>
        <w:t>i</w:t>
      </w:r>
      <w:r w:rsidRPr="009C1587">
        <w:rPr>
          <w:sz w:val="28"/>
          <w:szCs w:val="28"/>
        </w:rPr>
        <w:t>∙</w:t>
      </w:r>
      <w:r w:rsidRPr="006B24D2">
        <w:rPr>
          <w:sz w:val="28"/>
          <w:szCs w:val="28"/>
          <w:lang w:val="en-US"/>
        </w:rPr>
        <w:t>p</w:t>
      </w:r>
      <w:r w:rsidRPr="006B24D2">
        <w:rPr>
          <w:rFonts w:ascii="Symbol" w:hAnsi="Symbol"/>
          <w:sz w:val="28"/>
          <w:szCs w:val="28"/>
          <w:vertAlign w:val="superscript"/>
          <w:lang w:val="en-US"/>
        </w:rPr>
        <w:t></w:t>
      </w:r>
      <w:r w:rsidRPr="009C1587">
        <w:rPr>
          <w:sz w:val="28"/>
          <w:szCs w:val="28"/>
        </w:rPr>
        <w:t>(</w:t>
      </w:r>
      <w:r w:rsidRPr="006B24D2">
        <w:rPr>
          <w:sz w:val="28"/>
          <w:szCs w:val="28"/>
          <w:lang w:val="en-US"/>
        </w:rPr>
        <w:t>T</w:t>
      </w:r>
      <w:r w:rsidRPr="006B24D2">
        <w:rPr>
          <w:sz w:val="28"/>
          <w:szCs w:val="28"/>
          <w:vertAlign w:val="subscript"/>
          <w:lang w:val="en-US"/>
        </w:rPr>
        <w:t>i</w:t>
      </w:r>
      <w:r w:rsidRPr="009C1587">
        <w:rPr>
          <w:sz w:val="28"/>
          <w:szCs w:val="28"/>
        </w:rPr>
        <w:t>)</w:t>
      </w:r>
    </w:p>
    <w:p w14:paraId="7C8EA1E1" w14:textId="77777777" w:rsidR="002C73F8" w:rsidRPr="006B24D2" w:rsidRDefault="002C73F8" w:rsidP="002C73F8">
      <w:pPr>
        <w:pStyle w:val="18"/>
        <w:spacing w:line="288" w:lineRule="auto"/>
        <w:ind w:firstLine="567"/>
        <w:rPr>
          <w:sz w:val="28"/>
          <w:szCs w:val="28"/>
        </w:rPr>
      </w:pPr>
      <w:r w:rsidRPr="006B24D2">
        <w:rPr>
          <w:sz w:val="28"/>
          <w:szCs w:val="28"/>
        </w:rPr>
        <w:lastRenderedPageBreak/>
        <w:t xml:space="preserve">определить значение </w:t>
      </w:r>
      <w:r w:rsidRPr="006B24D2">
        <w:rPr>
          <w:rFonts w:ascii="Symbol" w:hAnsi="Symbol"/>
          <w:sz w:val="28"/>
          <w:szCs w:val="28"/>
          <w:lang w:val="en-US"/>
        </w:rPr>
        <w:t></w:t>
      </w:r>
      <w:r w:rsidRPr="006B24D2">
        <w:rPr>
          <w:sz w:val="28"/>
          <w:szCs w:val="28"/>
          <w:lang w:val="en-US"/>
        </w:rPr>
        <w:t>P</w:t>
      </w:r>
      <w:r w:rsidRPr="006B24D2">
        <w:rPr>
          <w:sz w:val="28"/>
          <w:szCs w:val="28"/>
          <w:vertAlign w:val="subscript"/>
          <w:lang w:val="en-US"/>
        </w:rPr>
        <w:t>s</w:t>
      </w:r>
      <w:r w:rsidRPr="006B24D2">
        <w:rPr>
          <w:sz w:val="28"/>
          <w:szCs w:val="28"/>
        </w:rPr>
        <w:t>(</w:t>
      </w:r>
      <w:r w:rsidRPr="006B24D2">
        <w:rPr>
          <w:sz w:val="28"/>
          <w:szCs w:val="28"/>
          <w:lang w:val="en-US"/>
        </w:rPr>
        <w:t>T</w:t>
      </w:r>
      <w:r w:rsidRPr="006B24D2">
        <w:rPr>
          <w:sz w:val="28"/>
          <w:szCs w:val="28"/>
        </w:rPr>
        <w:t xml:space="preserve">) при средней температуре </w:t>
      </w:r>
      <w:r w:rsidRPr="006B24D2">
        <w:rPr>
          <w:sz w:val="28"/>
          <w:szCs w:val="28"/>
          <w:lang w:val="en-US"/>
        </w:rPr>
        <w:t>n</w:t>
      </w:r>
      <w:r w:rsidRPr="006B24D2">
        <w:rPr>
          <w:sz w:val="28"/>
          <w:szCs w:val="28"/>
        </w:rPr>
        <w:t xml:space="preserve">-го интервала температур (столбец №5). </w:t>
      </w:r>
    </w:p>
    <w:p w14:paraId="06E52715" w14:textId="3F5D4AEB" w:rsidR="002C73F8" w:rsidRPr="006B24D2" w:rsidRDefault="002C73F8" w:rsidP="002C73F8">
      <w:pPr>
        <w:pStyle w:val="18"/>
        <w:spacing w:line="288" w:lineRule="auto"/>
        <w:ind w:firstLine="567"/>
        <w:rPr>
          <w:spacing w:val="-6"/>
          <w:sz w:val="28"/>
          <w:szCs w:val="28"/>
        </w:rPr>
      </w:pPr>
      <w:r w:rsidRPr="006B24D2">
        <w:rPr>
          <w:spacing w:val="-6"/>
          <w:sz w:val="28"/>
          <w:szCs w:val="28"/>
        </w:rPr>
        <w:t xml:space="preserve">в). По данным о </w:t>
      </w:r>
      <w:r w:rsidRPr="006B24D2">
        <w:rPr>
          <w:spacing w:val="-6"/>
          <w:sz w:val="28"/>
          <w:szCs w:val="28"/>
          <w:lang w:val="en-US"/>
        </w:rPr>
        <w:t>T</w:t>
      </w:r>
      <w:r w:rsidRPr="006B24D2">
        <w:rPr>
          <w:spacing w:val="-6"/>
          <w:sz w:val="28"/>
          <w:szCs w:val="28"/>
          <w:vertAlign w:val="subscript"/>
          <w:lang w:val="en-US"/>
        </w:rPr>
        <w:t>n</w:t>
      </w:r>
      <w:r w:rsidRPr="006B24D2">
        <w:rPr>
          <w:spacing w:val="-6"/>
          <w:sz w:val="28"/>
          <w:szCs w:val="28"/>
        </w:rPr>
        <w:t xml:space="preserve"> и </w:t>
      </w:r>
      <w:r w:rsidRPr="006B24D2">
        <w:rPr>
          <w:rFonts w:ascii="Symbol" w:hAnsi="Symbol"/>
          <w:spacing w:val="-6"/>
          <w:sz w:val="28"/>
          <w:szCs w:val="28"/>
          <w:lang w:val="en-US"/>
        </w:rPr>
        <w:t></w:t>
      </w:r>
      <w:r w:rsidRPr="006B24D2">
        <w:rPr>
          <w:spacing w:val="-6"/>
          <w:sz w:val="28"/>
          <w:szCs w:val="28"/>
          <w:lang w:val="en-US"/>
        </w:rPr>
        <w:t>P</w:t>
      </w:r>
      <w:r w:rsidRPr="006B24D2">
        <w:rPr>
          <w:spacing w:val="-6"/>
          <w:sz w:val="28"/>
          <w:szCs w:val="28"/>
          <w:vertAlign w:val="subscript"/>
          <w:lang w:val="en-US"/>
        </w:rPr>
        <w:t>s</w:t>
      </w:r>
      <w:r w:rsidRPr="006B24D2">
        <w:rPr>
          <w:spacing w:val="-6"/>
          <w:sz w:val="28"/>
          <w:szCs w:val="28"/>
        </w:rPr>
        <w:t>(</w:t>
      </w:r>
      <w:r w:rsidRPr="006B24D2">
        <w:rPr>
          <w:spacing w:val="-6"/>
          <w:sz w:val="28"/>
          <w:szCs w:val="28"/>
          <w:lang w:val="en-US"/>
        </w:rPr>
        <w:t>T</w:t>
      </w:r>
      <w:r w:rsidRPr="006B24D2">
        <w:rPr>
          <w:spacing w:val="-6"/>
          <w:sz w:val="28"/>
          <w:szCs w:val="28"/>
          <w:vertAlign w:val="subscript"/>
          <w:lang w:val="en-US"/>
        </w:rPr>
        <w:t>n</w:t>
      </w:r>
      <w:r w:rsidRPr="006B24D2">
        <w:rPr>
          <w:spacing w:val="-6"/>
          <w:sz w:val="28"/>
          <w:szCs w:val="28"/>
        </w:rPr>
        <w:t xml:space="preserve">) построить график температурной зависимости изменения спонтанной поляризации </w:t>
      </w:r>
      <w:r w:rsidRPr="006B24D2">
        <w:rPr>
          <w:rFonts w:ascii="Symbol" w:hAnsi="Symbol"/>
          <w:spacing w:val="-6"/>
          <w:sz w:val="28"/>
          <w:szCs w:val="28"/>
          <w:lang w:val="en-US"/>
        </w:rPr>
        <w:t></w:t>
      </w:r>
      <w:r w:rsidRPr="006B24D2">
        <w:rPr>
          <w:spacing w:val="-6"/>
          <w:sz w:val="28"/>
          <w:szCs w:val="28"/>
          <w:lang w:val="en-US"/>
        </w:rPr>
        <w:t>P</w:t>
      </w:r>
      <w:r w:rsidRPr="006B24D2">
        <w:rPr>
          <w:spacing w:val="-6"/>
          <w:sz w:val="28"/>
          <w:szCs w:val="28"/>
          <w:vertAlign w:val="subscript"/>
          <w:lang w:val="en-US"/>
        </w:rPr>
        <w:t>s</w:t>
      </w:r>
      <w:r w:rsidRPr="006B24D2">
        <w:rPr>
          <w:spacing w:val="-6"/>
          <w:sz w:val="28"/>
          <w:szCs w:val="28"/>
        </w:rPr>
        <w:t>(</w:t>
      </w:r>
      <w:r w:rsidRPr="006B24D2">
        <w:rPr>
          <w:spacing w:val="-6"/>
          <w:sz w:val="28"/>
          <w:szCs w:val="28"/>
          <w:lang w:val="en-US"/>
        </w:rPr>
        <w:t>T</w:t>
      </w:r>
      <w:r w:rsidRPr="006B24D2">
        <w:rPr>
          <w:spacing w:val="-6"/>
          <w:sz w:val="28"/>
          <w:szCs w:val="28"/>
        </w:rPr>
        <w:t xml:space="preserve">) (рис. </w:t>
      </w:r>
      <w:r w:rsidR="00F85FE5">
        <w:rPr>
          <w:spacing w:val="-6"/>
          <w:sz w:val="28"/>
          <w:szCs w:val="28"/>
        </w:rPr>
        <w:t>1.5.9</w:t>
      </w:r>
      <w:r w:rsidRPr="006B24D2">
        <w:rPr>
          <w:spacing w:val="-6"/>
          <w:sz w:val="28"/>
          <w:szCs w:val="28"/>
        </w:rPr>
        <w:t xml:space="preserve">, б). </w:t>
      </w:r>
    </w:p>
    <w:p w14:paraId="20190B4D" w14:textId="77777777" w:rsidR="002C73F8" w:rsidRPr="006B24D2" w:rsidRDefault="002C73F8" w:rsidP="002C73F8">
      <w:pPr>
        <w:widowControl w:val="0"/>
        <w:spacing w:after="0" w:line="288" w:lineRule="auto"/>
        <w:ind w:firstLine="567"/>
        <w:jc w:val="both"/>
        <w:rPr>
          <w:spacing w:val="-6"/>
        </w:rPr>
      </w:pPr>
      <w:r w:rsidRPr="006B24D2">
        <w:rPr>
          <w:spacing w:val="-6"/>
        </w:rPr>
        <w:t xml:space="preserve">4. Сравнить полученные величины </w:t>
      </w:r>
      <w:r w:rsidRPr="006B24D2">
        <w:rPr>
          <w:spacing w:val="-6"/>
          <w:lang w:val="en-US"/>
        </w:rPr>
        <w:t>p</w:t>
      </w:r>
      <w:r w:rsidRPr="006B24D2">
        <w:rPr>
          <w:rFonts w:ascii="Symbol" w:hAnsi="Symbol"/>
          <w:spacing w:val="-6"/>
          <w:vertAlign w:val="superscript"/>
          <w:lang w:val="en-US"/>
        </w:rPr>
        <w:t></w:t>
      </w:r>
      <w:r w:rsidRPr="006B24D2">
        <w:rPr>
          <w:spacing w:val="-6"/>
        </w:rPr>
        <w:t xml:space="preserve"> и </w:t>
      </w:r>
      <w:r w:rsidRPr="006B24D2">
        <w:rPr>
          <w:spacing w:val="-6"/>
          <w:lang w:val="en-US"/>
        </w:rPr>
        <w:t>p</w:t>
      </w:r>
      <w:r w:rsidRPr="006B24D2">
        <w:rPr>
          <w:rFonts w:ascii="Symbol" w:hAnsi="Symbol"/>
          <w:spacing w:val="-6"/>
          <w:vertAlign w:val="superscript"/>
          <w:lang w:val="en-US"/>
        </w:rPr>
        <w:t></w:t>
      </w:r>
      <w:r w:rsidRPr="006B24D2">
        <w:rPr>
          <w:spacing w:val="-6"/>
        </w:rPr>
        <w:t>/</w:t>
      </w:r>
      <w:r w:rsidRPr="006B24D2">
        <w:rPr>
          <w:rFonts w:ascii="Symbol" w:hAnsi="Symbol"/>
          <w:spacing w:val="-6"/>
          <w:lang w:val="en-US"/>
        </w:rPr>
        <w:t></w:t>
      </w:r>
      <w:r w:rsidRPr="006B24D2">
        <w:rPr>
          <w:spacing w:val="-6"/>
        </w:rPr>
        <w:t xml:space="preserve"> с соответствующими литературными данными по лучшим пироэлектрическим материалам; дать комментарии основным наблюдаемым особенностям температурного поведения пироэлектрического сигнала; дать общую оценку степени успешности наблюдения и изучения пироэлектрического эффекта; сформулировать выводы по работе.</w:t>
      </w:r>
    </w:p>
    <w:p w14:paraId="7BD34510" w14:textId="77777777" w:rsidR="002C73F8" w:rsidRPr="006B24D2" w:rsidRDefault="002C73F8" w:rsidP="002C73F8">
      <w:pPr>
        <w:pStyle w:val="18"/>
        <w:spacing w:line="288" w:lineRule="auto"/>
        <w:ind w:firstLine="567"/>
        <w:rPr>
          <w:b/>
          <w:spacing w:val="-6"/>
          <w:sz w:val="28"/>
          <w:szCs w:val="28"/>
        </w:rPr>
      </w:pPr>
    </w:p>
    <w:p w14:paraId="730D6A93" w14:textId="2D587CE0" w:rsidR="002C73F8" w:rsidRPr="00F85FE5" w:rsidRDefault="002C73F8" w:rsidP="00F85FE5">
      <w:pPr>
        <w:pStyle w:val="11"/>
        <w:ind w:left="0" w:firstLine="0"/>
      </w:pPr>
      <w:r w:rsidRPr="00F85FE5">
        <w:t>Форма и содержание отчета</w:t>
      </w:r>
    </w:p>
    <w:p w14:paraId="64BE7BAB" w14:textId="77777777" w:rsidR="002C73F8" w:rsidRPr="006B24D2" w:rsidRDefault="002C73F8" w:rsidP="002C73F8">
      <w:pPr>
        <w:widowControl w:val="0"/>
        <w:spacing w:after="0" w:line="288" w:lineRule="auto"/>
        <w:ind w:firstLine="567"/>
        <w:jc w:val="both"/>
        <w:rPr>
          <w:spacing w:val="-6"/>
        </w:rPr>
      </w:pPr>
      <w:r w:rsidRPr="006B24D2">
        <w:rPr>
          <w:spacing w:val="-6"/>
        </w:rPr>
        <w:t xml:space="preserve">Все записи (краткий конспект теоретической части работы, чертеж схемы установки, результаты измерений, расчеты, выводы) заносятся в рабочую тетрадь. Отчет по работе должен содержать: </w:t>
      </w:r>
    </w:p>
    <w:p w14:paraId="7A9B291B" w14:textId="77777777" w:rsidR="002C73F8" w:rsidRPr="006B24D2" w:rsidRDefault="002C73F8" w:rsidP="002C73F8">
      <w:pPr>
        <w:widowControl w:val="0"/>
        <w:spacing w:after="0" w:line="288" w:lineRule="auto"/>
        <w:ind w:firstLine="567"/>
        <w:jc w:val="both"/>
        <w:rPr>
          <w:spacing w:val="-6"/>
        </w:rPr>
      </w:pPr>
      <w:r w:rsidRPr="006B24D2">
        <w:rPr>
          <w:spacing w:val="-6"/>
        </w:rPr>
        <w:t>1) название работы;</w:t>
      </w:r>
    </w:p>
    <w:p w14:paraId="2D84F6C8" w14:textId="77777777" w:rsidR="002C73F8" w:rsidRPr="006B24D2" w:rsidRDefault="002C73F8" w:rsidP="002C73F8">
      <w:pPr>
        <w:widowControl w:val="0"/>
        <w:spacing w:after="0" w:line="288" w:lineRule="auto"/>
        <w:ind w:firstLine="567"/>
        <w:jc w:val="both"/>
        <w:rPr>
          <w:spacing w:val="-6"/>
        </w:rPr>
      </w:pPr>
      <w:r w:rsidRPr="006B24D2">
        <w:rPr>
          <w:spacing w:val="-6"/>
        </w:rPr>
        <w:t xml:space="preserve">2) цель работы; </w:t>
      </w:r>
    </w:p>
    <w:p w14:paraId="60FC27CD" w14:textId="77777777" w:rsidR="002C73F8" w:rsidRPr="006B24D2" w:rsidRDefault="002C73F8" w:rsidP="002C73F8">
      <w:pPr>
        <w:widowControl w:val="0"/>
        <w:spacing w:after="0" w:line="288" w:lineRule="auto"/>
        <w:ind w:firstLine="567"/>
        <w:jc w:val="both"/>
        <w:rPr>
          <w:spacing w:val="-6"/>
        </w:rPr>
      </w:pPr>
      <w:r w:rsidRPr="006B24D2">
        <w:rPr>
          <w:spacing w:val="-6"/>
        </w:rPr>
        <w:t>3) краткий конспект по физике пироэлектрических явлений (определения, основные формулы);</w:t>
      </w:r>
    </w:p>
    <w:p w14:paraId="448FD8CF" w14:textId="77777777" w:rsidR="002C73F8" w:rsidRPr="006B24D2" w:rsidRDefault="002C73F8" w:rsidP="002C73F8">
      <w:pPr>
        <w:widowControl w:val="0"/>
        <w:spacing w:after="0" w:line="288" w:lineRule="auto"/>
        <w:ind w:firstLine="567"/>
        <w:jc w:val="both"/>
        <w:rPr>
          <w:spacing w:val="-6"/>
        </w:rPr>
      </w:pPr>
      <w:r w:rsidRPr="006B24D2">
        <w:rPr>
          <w:spacing w:val="-6"/>
        </w:rPr>
        <w:t xml:space="preserve">4) функциональную схему используемой установки для изучения пироэлектрического эффекта; </w:t>
      </w:r>
    </w:p>
    <w:p w14:paraId="5D7D6845" w14:textId="77777777" w:rsidR="002C73F8" w:rsidRPr="006B24D2" w:rsidRDefault="002C73F8" w:rsidP="002C73F8">
      <w:pPr>
        <w:widowControl w:val="0"/>
        <w:spacing w:after="0" w:line="288" w:lineRule="auto"/>
        <w:ind w:firstLine="567"/>
        <w:jc w:val="both"/>
      </w:pPr>
      <w:r w:rsidRPr="006B24D2">
        <w:t xml:space="preserve">5) данные о параметрах исследуемого пироэлектрического образца (химический состав пироэлектрического вещества, площадь электродов, толщина пластины пироэлектрика, его электрическая емкость, диэлектрическая проницаемость, тангенс угла диэлектрических потерь, сопротивление); </w:t>
      </w:r>
    </w:p>
    <w:p w14:paraId="2F160E90" w14:textId="77777777" w:rsidR="002C73F8" w:rsidRPr="006B24D2" w:rsidRDefault="002C73F8" w:rsidP="002C73F8">
      <w:pPr>
        <w:widowControl w:val="0"/>
        <w:spacing w:after="0" w:line="288" w:lineRule="auto"/>
        <w:ind w:firstLine="567"/>
        <w:jc w:val="both"/>
      </w:pPr>
      <w:r w:rsidRPr="006B24D2">
        <w:t>6) полученную на самописце экспериментальную запись зависимости пироэлектрического тока от напряжения термопары;</w:t>
      </w:r>
    </w:p>
    <w:p w14:paraId="7C396893" w14:textId="77777777" w:rsidR="002C73F8" w:rsidRPr="006B24D2" w:rsidRDefault="002C73F8" w:rsidP="002C73F8">
      <w:pPr>
        <w:widowControl w:val="0"/>
        <w:spacing w:after="0" w:line="288" w:lineRule="auto"/>
        <w:ind w:firstLine="567"/>
        <w:jc w:val="both"/>
      </w:pPr>
      <w:r w:rsidRPr="006B24D2">
        <w:t xml:space="preserve">7) расчетные формулы, таблицу с данными пересчета зависимости </w:t>
      </w:r>
      <w:r w:rsidRPr="006B24D2">
        <w:rPr>
          <w:lang w:val="en-US"/>
        </w:rPr>
        <w:t>I</w:t>
      </w:r>
      <w:r w:rsidRPr="006B24D2">
        <w:rPr>
          <w:vertAlign w:val="subscript"/>
          <w:lang w:val="en-US"/>
        </w:rPr>
        <w:t>p</w:t>
      </w:r>
      <w:r w:rsidRPr="006B24D2">
        <w:t>(</w:t>
      </w:r>
      <w:r w:rsidRPr="006B24D2">
        <w:rPr>
          <w:lang w:val="en-US"/>
        </w:rPr>
        <w:t>V</w:t>
      </w:r>
      <w:r w:rsidRPr="006B24D2">
        <w:rPr>
          <w:vertAlign w:val="subscript"/>
          <w:lang w:val="en-US"/>
        </w:rPr>
        <w:t>t</w:t>
      </w:r>
      <w:r w:rsidRPr="006B24D2">
        <w:t xml:space="preserve">) в зависимость </w:t>
      </w:r>
      <w:r w:rsidRPr="006B24D2">
        <w:rPr>
          <w:lang w:val="en-US"/>
        </w:rPr>
        <w:t>p</w:t>
      </w:r>
      <w:r w:rsidRPr="006B24D2">
        <w:rPr>
          <w:rFonts w:ascii="Symbol" w:hAnsi="Symbol"/>
          <w:vertAlign w:val="superscript"/>
          <w:lang w:val="en-US"/>
        </w:rPr>
        <w:t></w:t>
      </w:r>
      <w:r w:rsidRPr="006B24D2">
        <w:t>(</w:t>
      </w:r>
      <w:r w:rsidRPr="006B24D2">
        <w:rPr>
          <w:lang w:val="en-US"/>
        </w:rPr>
        <w:t>T</w:t>
      </w:r>
      <w:r w:rsidRPr="006B24D2">
        <w:t>), пример расчета для любой из точек;</w:t>
      </w:r>
    </w:p>
    <w:p w14:paraId="416DCD6F" w14:textId="77777777" w:rsidR="002C73F8" w:rsidRPr="006B24D2" w:rsidRDefault="002C73F8" w:rsidP="002C73F8">
      <w:pPr>
        <w:widowControl w:val="0"/>
        <w:spacing w:after="0" w:line="288" w:lineRule="auto"/>
        <w:ind w:firstLine="567"/>
        <w:jc w:val="both"/>
      </w:pPr>
      <w:r w:rsidRPr="006B24D2">
        <w:t>8) вспомогательный график зависимости скорости изменения температуры от температуры;</w:t>
      </w:r>
    </w:p>
    <w:p w14:paraId="2C6EE2E2" w14:textId="77777777" w:rsidR="002C73F8" w:rsidRPr="006B24D2" w:rsidRDefault="002C73F8" w:rsidP="002C73F8">
      <w:pPr>
        <w:widowControl w:val="0"/>
        <w:spacing w:after="0" w:line="288" w:lineRule="auto"/>
        <w:ind w:firstLine="567"/>
        <w:jc w:val="both"/>
        <w:rPr>
          <w:spacing w:val="-6"/>
        </w:rPr>
      </w:pPr>
      <w:r w:rsidRPr="006B24D2">
        <w:rPr>
          <w:spacing w:val="-6"/>
        </w:rPr>
        <w:t xml:space="preserve">9) график температурной зависимости пирокоэффициента; значение пирокоэффициента и параметра пироэлектрического качества </w:t>
      </w:r>
      <w:r w:rsidRPr="006B24D2">
        <w:rPr>
          <w:spacing w:val="-6"/>
          <w:lang w:val="en-US"/>
        </w:rPr>
        <w:t>p</w:t>
      </w:r>
      <w:r w:rsidRPr="006B24D2">
        <w:rPr>
          <w:rFonts w:ascii="Symbol" w:hAnsi="Symbol"/>
          <w:spacing w:val="-6"/>
          <w:vertAlign w:val="superscript"/>
          <w:lang w:val="en-US"/>
        </w:rPr>
        <w:t></w:t>
      </w:r>
      <w:r w:rsidRPr="006B24D2">
        <w:rPr>
          <w:spacing w:val="-6"/>
        </w:rPr>
        <w:t>/</w:t>
      </w:r>
      <w:r w:rsidRPr="006B24D2">
        <w:rPr>
          <w:rFonts w:ascii="Symbol" w:hAnsi="Symbol"/>
          <w:spacing w:val="-6"/>
          <w:lang w:val="en-US"/>
        </w:rPr>
        <w:t></w:t>
      </w:r>
      <w:r w:rsidRPr="006B24D2">
        <w:rPr>
          <w:spacing w:val="-6"/>
        </w:rPr>
        <w:t xml:space="preserve"> при комнатной температуре </w:t>
      </w:r>
      <w:r w:rsidRPr="006B24D2">
        <w:rPr>
          <w:spacing w:val="-6"/>
        </w:rPr>
        <w:lastRenderedPageBreak/>
        <w:t>с указанием их погрешностей;</w:t>
      </w:r>
    </w:p>
    <w:p w14:paraId="3502BD7C" w14:textId="77777777" w:rsidR="002C73F8" w:rsidRPr="006B24D2" w:rsidRDefault="002C73F8" w:rsidP="002C73F8">
      <w:pPr>
        <w:widowControl w:val="0"/>
        <w:spacing w:after="0" w:line="288" w:lineRule="auto"/>
        <w:ind w:firstLine="567"/>
        <w:jc w:val="both"/>
      </w:pPr>
      <w:r w:rsidRPr="006B24D2">
        <w:t xml:space="preserve">10) таблицу с данными графического интегрирования зависимости </w:t>
      </w:r>
      <w:r w:rsidRPr="006B24D2">
        <w:rPr>
          <w:lang w:val="en-US"/>
        </w:rPr>
        <w:t>p</w:t>
      </w:r>
      <w:r w:rsidRPr="006B24D2">
        <w:rPr>
          <w:rFonts w:ascii="Symbol" w:hAnsi="Symbol"/>
          <w:vertAlign w:val="superscript"/>
          <w:lang w:val="en-US"/>
        </w:rPr>
        <w:t></w:t>
      </w:r>
      <w:r w:rsidRPr="006B24D2">
        <w:t>(</w:t>
      </w:r>
      <w:r w:rsidRPr="006B24D2">
        <w:rPr>
          <w:lang w:val="en-US"/>
        </w:rPr>
        <w:t>T</w:t>
      </w:r>
      <w:r w:rsidRPr="006B24D2">
        <w:t xml:space="preserve">), график зависимости </w:t>
      </w:r>
      <w:r w:rsidRPr="006B24D2">
        <w:rPr>
          <w:rFonts w:ascii="Symbol" w:hAnsi="Symbol"/>
          <w:lang w:val="en-US"/>
        </w:rPr>
        <w:t></w:t>
      </w:r>
      <w:r w:rsidRPr="006B24D2">
        <w:rPr>
          <w:lang w:val="en-US"/>
        </w:rPr>
        <w:t>P</w:t>
      </w:r>
      <w:r w:rsidRPr="006B24D2">
        <w:rPr>
          <w:vertAlign w:val="subscript"/>
          <w:lang w:val="en-US"/>
        </w:rPr>
        <w:t>s</w:t>
      </w:r>
      <w:r w:rsidRPr="006B24D2">
        <w:t>(</w:t>
      </w:r>
      <w:r w:rsidRPr="006B24D2">
        <w:rPr>
          <w:lang w:val="en-US"/>
        </w:rPr>
        <w:t>T</w:t>
      </w:r>
      <w:r w:rsidRPr="006B24D2">
        <w:t>);</w:t>
      </w:r>
    </w:p>
    <w:p w14:paraId="452C1F87" w14:textId="77777777" w:rsidR="002C73F8" w:rsidRPr="006B24D2" w:rsidRDefault="002C73F8" w:rsidP="002C73F8">
      <w:pPr>
        <w:widowControl w:val="0"/>
        <w:spacing w:after="0" w:line="288" w:lineRule="auto"/>
        <w:ind w:firstLine="567"/>
        <w:jc w:val="both"/>
      </w:pPr>
      <w:r w:rsidRPr="006B24D2">
        <w:t xml:space="preserve">11) выводы по работе. </w:t>
      </w:r>
    </w:p>
    <w:p w14:paraId="48C263F2" w14:textId="77777777" w:rsidR="002C73F8" w:rsidRPr="006B24D2" w:rsidRDefault="002C73F8" w:rsidP="002C73F8">
      <w:pPr>
        <w:widowControl w:val="0"/>
        <w:spacing w:after="0" w:line="288" w:lineRule="auto"/>
        <w:ind w:firstLine="567"/>
        <w:jc w:val="both"/>
      </w:pPr>
    </w:p>
    <w:p w14:paraId="648115F3" w14:textId="59054976" w:rsidR="002C73F8" w:rsidRPr="00F85FE5" w:rsidRDefault="002C73F8" w:rsidP="00F85FE5">
      <w:pPr>
        <w:pStyle w:val="11"/>
        <w:ind w:left="0" w:firstLine="0"/>
      </w:pPr>
      <w:r w:rsidRPr="00F85FE5">
        <w:t>Контрольные вопросы</w:t>
      </w:r>
    </w:p>
    <w:p w14:paraId="4733FFB7" w14:textId="77777777" w:rsidR="002C73F8" w:rsidRPr="006B24D2" w:rsidRDefault="002C73F8" w:rsidP="002C73F8">
      <w:pPr>
        <w:widowControl w:val="0"/>
        <w:spacing w:after="0" w:line="288" w:lineRule="auto"/>
        <w:ind w:firstLine="567"/>
        <w:jc w:val="both"/>
      </w:pPr>
      <w:r w:rsidRPr="006B24D2">
        <w:t>1. Что такое диэлектрическая поляризация? Что такое индуцированная поляризация, спонтанная поляризация?</w:t>
      </w:r>
    </w:p>
    <w:p w14:paraId="30E5F3A9" w14:textId="77777777" w:rsidR="002C73F8" w:rsidRPr="006B24D2" w:rsidRDefault="002C73F8" w:rsidP="002C73F8">
      <w:pPr>
        <w:widowControl w:val="0"/>
        <w:spacing w:after="0" w:line="288" w:lineRule="auto"/>
        <w:ind w:firstLine="567"/>
        <w:jc w:val="both"/>
      </w:pPr>
      <w:r w:rsidRPr="006B24D2">
        <w:t>2. Какие вещества относятся к пироэлектрикам, чем они отличаются от электретов?</w:t>
      </w:r>
    </w:p>
    <w:p w14:paraId="00C16E9E" w14:textId="77777777" w:rsidR="002C73F8" w:rsidRPr="006B24D2" w:rsidRDefault="002C73F8" w:rsidP="002C73F8">
      <w:pPr>
        <w:widowControl w:val="0"/>
        <w:spacing w:after="0" w:line="288" w:lineRule="auto"/>
        <w:ind w:firstLine="567"/>
        <w:jc w:val="both"/>
      </w:pPr>
      <w:r w:rsidRPr="006B24D2">
        <w:t>3. Дать определение пироэлектрического эффекта.</w:t>
      </w:r>
    </w:p>
    <w:p w14:paraId="17BD5D2C" w14:textId="77777777" w:rsidR="002C73F8" w:rsidRPr="006B24D2" w:rsidRDefault="002C73F8" w:rsidP="002C73F8">
      <w:pPr>
        <w:widowControl w:val="0"/>
        <w:adjustRightInd w:val="0"/>
        <w:spacing w:after="0" w:line="288" w:lineRule="auto"/>
        <w:ind w:firstLine="567"/>
        <w:jc w:val="both"/>
      </w:pPr>
      <w:r w:rsidRPr="006B24D2">
        <w:t>4. В чем различия между пьезо-, пиро-, сегнето-, сегнети- и антисегнетоэлектриками? Что из них является подклассом друг друга?</w:t>
      </w:r>
    </w:p>
    <w:p w14:paraId="56AC162F" w14:textId="77777777" w:rsidR="002C73F8" w:rsidRPr="006B24D2" w:rsidRDefault="002C73F8" w:rsidP="002C73F8">
      <w:pPr>
        <w:widowControl w:val="0"/>
        <w:spacing w:after="0" w:line="288" w:lineRule="auto"/>
        <w:ind w:firstLine="567"/>
        <w:jc w:val="both"/>
      </w:pPr>
      <w:r w:rsidRPr="006B24D2">
        <w:t>5. Какие направления в кристаллах называют полярными, а какие особо полярными? В чем различие между ними?</w:t>
      </w:r>
    </w:p>
    <w:p w14:paraId="22DBED11" w14:textId="77777777" w:rsidR="002C73F8" w:rsidRPr="006B24D2" w:rsidRDefault="002C73F8" w:rsidP="002C73F8">
      <w:pPr>
        <w:widowControl w:val="0"/>
        <w:spacing w:after="0" w:line="288" w:lineRule="auto"/>
        <w:ind w:firstLine="567"/>
        <w:jc w:val="both"/>
      </w:pPr>
      <w:r w:rsidRPr="006B24D2">
        <w:t xml:space="preserve">6. Сформулировать принцип суперпозиции симметрии Кюри. </w:t>
      </w:r>
    </w:p>
    <w:p w14:paraId="6A227B31" w14:textId="77777777" w:rsidR="002C73F8" w:rsidRPr="006B24D2" w:rsidRDefault="002C73F8" w:rsidP="002C73F8">
      <w:pPr>
        <w:widowControl w:val="0"/>
        <w:spacing w:after="0" w:line="288" w:lineRule="auto"/>
        <w:ind w:firstLine="567"/>
        <w:jc w:val="both"/>
      </w:pPr>
      <w:r w:rsidRPr="006B24D2">
        <w:t>7. Дать определение пироэлектрического коэффициента. Что такое первичный и вторичный пирокоэффициенты?</w:t>
      </w:r>
    </w:p>
    <w:p w14:paraId="47DCF4B8" w14:textId="77777777" w:rsidR="002C73F8" w:rsidRPr="006B24D2" w:rsidRDefault="002C73F8" w:rsidP="002C73F8">
      <w:pPr>
        <w:widowControl w:val="0"/>
        <w:spacing w:after="0" w:line="288" w:lineRule="auto"/>
        <w:ind w:firstLine="567"/>
        <w:jc w:val="both"/>
      </w:pPr>
      <w:r w:rsidRPr="006B24D2">
        <w:t xml:space="preserve">8. При каких условиях вторичный пироэффект может вызывать возникновение отличной от нуля макроскопической поляризации в пьезоэлектрических, но не пироэлектрических кристаллах? </w:t>
      </w:r>
    </w:p>
    <w:p w14:paraId="02A52298" w14:textId="77777777" w:rsidR="002C73F8" w:rsidRPr="006B24D2" w:rsidRDefault="002C73F8" w:rsidP="002C73F8">
      <w:pPr>
        <w:widowControl w:val="0"/>
        <w:spacing w:after="0" w:line="288" w:lineRule="auto"/>
        <w:ind w:firstLine="567"/>
        <w:jc w:val="both"/>
        <w:rPr>
          <w:spacing w:val="-6"/>
        </w:rPr>
      </w:pPr>
      <w:r w:rsidRPr="006B24D2">
        <w:rPr>
          <w:spacing w:val="-6"/>
        </w:rPr>
        <w:t>9. Как пироэлектрические свойства кристаллов связаны с их симметрией? Перечислить все полярные точеные группы симметрии.</w:t>
      </w:r>
    </w:p>
    <w:p w14:paraId="142CDC57" w14:textId="77777777" w:rsidR="002C73F8" w:rsidRPr="006B24D2" w:rsidRDefault="002C73F8" w:rsidP="002C73F8">
      <w:pPr>
        <w:widowControl w:val="0"/>
        <w:spacing w:after="0" w:line="288" w:lineRule="auto"/>
        <w:ind w:firstLine="567"/>
        <w:jc w:val="both"/>
      </w:pPr>
      <w:r w:rsidRPr="006B24D2">
        <w:t>10. Дать определение линейных и нелинейных пироэлектриков.</w:t>
      </w:r>
    </w:p>
    <w:p w14:paraId="180DB526" w14:textId="77777777" w:rsidR="002C73F8" w:rsidRPr="005A16DD" w:rsidRDefault="002C73F8" w:rsidP="002C73F8">
      <w:pPr>
        <w:widowControl w:val="0"/>
        <w:spacing w:after="0" w:line="288" w:lineRule="auto"/>
        <w:ind w:firstLine="567"/>
        <w:jc w:val="both"/>
      </w:pPr>
      <w:r w:rsidRPr="005A16DD">
        <w:t>11. С чем связано наличие петли диэлектрического гистерезиса сегнетоэлектриков? Опишите основные характерные точки петли гистерезиса.</w:t>
      </w:r>
    </w:p>
    <w:p w14:paraId="60EB3E7B" w14:textId="77777777" w:rsidR="002C73F8" w:rsidRPr="005A16DD" w:rsidRDefault="002C73F8" w:rsidP="002C73F8">
      <w:pPr>
        <w:widowControl w:val="0"/>
        <w:adjustRightInd w:val="0"/>
        <w:spacing w:after="0" w:line="288" w:lineRule="auto"/>
        <w:ind w:firstLine="567"/>
        <w:jc w:val="both"/>
      </w:pPr>
      <w:r w:rsidRPr="005A16DD">
        <w:t xml:space="preserve">12. Почему сегнетоэлектрики разбиваются на домены? </w:t>
      </w:r>
    </w:p>
    <w:p w14:paraId="3BC8E00E" w14:textId="77777777" w:rsidR="002C73F8" w:rsidRPr="006B24D2" w:rsidRDefault="002C73F8" w:rsidP="002C73F8">
      <w:pPr>
        <w:widowControl w:val="0"/>
        <w:spacing w:after="0" w:line="288" w:lineRule="auto"/>
        <w:ind w:firstLine="567"/>
        <w:jc w:val="both"/>
      </w:pPr>
      <w:r w:rsidRPr="006B24D2">
        <w:t>13. Что такое поляризация пьезокерамики?</w:t>
      </w:r>
    </w:p>
    <w:p w14:paraId="24485E17" w14:textId="77777777" w:rsidR="002C73F8" w:rsidRPr="006B24D2" w:rsidRDefault="002C73F8" w:rsidP="002C73F8">
      <w:pPr>
        <w:widowControl w:val="0"/>
        <w:spacing w:after="0" w:line="288" w:lineRule="auto"/>
        <w:ind w:firstLine="567"/>
        <w:jc w:val="both"/>
      </w:pPr>
      <w:r w:rsidRPr="006B24D2">
        <w:t xml:space="preserve">14. Перечислить и охарактеризовать основные методы исследования пироэлектрического эффекта. </w:t>
      </w:r>
    </w:p>
    <w:p w14:paraId="074E6C81" w14:textId="77777777" w:rsidR="002C73F8" w:rsidRPr="006B24D2" w:rsidRDefault="002C73F8" w:rsidP="002C73F8">
      <w:pPr>
        <w:widowControl w:val="0"/>
        <w:spacing w:after="0" w:line="288" w:lineRule="auto"/>
        <w:ind w:firstLine="567"/>
        <w:jc w:val="both"/>
      </w:pPr>
      <w:r w:rsidRPr="006B24D2">
        <w:t>15. Что такое термостимулированные токи?</w:t>
      </w:r>
    </w:p>
    <w:p w14:paraId="66A543AA" w14:textId="77777777" w:rsidR="002C73F8" w:rsidRPr="006B24D2" w:rsidRDefault="002C73F8" w:rsidP="002C73F8">
      <w:pPr>
        <w:widowControl w:val="0"/>
        <w:spacing w:after="0" w:line="288" w:lineRule="auto"/>
        <w:ind w:firstLine="567"/>
        <w:jc w:val="both"/>
      </w:pPr>
      <w:r w:rsidRPr="006B24D2">
        <w:lastRenderedPageBreak/>
        <w:t>16. Назвать и кратко охарактеризовать основные пироэлектрические материалы.</w:t>
      </w:r>
    </w:p>
    <w:p w14:paraId="0E5C2DB7" w14:textId="77777777" w:rsidR="002C73F8" w:rsidRDefault="002C73F8" w:rsidP="002C73F8">
      <w:pPr>
        <w:widowControl w:val="0"/>
        <w:spacing w:after="0" w:line="288" w:lineRule="auto"/>
        <w:ind w:firstLine="567"/>
        <w:jc w:val="both"/>
      </w:pPr>
      <w:r w:rsidRPr="006B24D2">
        <w:t xml:space="preserve">17. Перечислить основные области применения пироэлектрических материалов. </w:t>
      </w:r>
    </w:p>
    <w:p w14:paraId="53B7E385" w14:textId="77777777" w:rsidR="002C73F8" w:rsidRDefault="002C73F8" w:rsidP="002C73F8">
      <w:pPr>
        <w:widowControl w:val="0"/>
        <w:spacing w:after="0" w:line="288" w:lineRule="auto"/>
        <w:ind w:firstLine="567"/>
        <w:jc w:val="both"/>
      </w:pPr>
    </w:p>
    <w:p w14:paraId="0E788868" w14:textId="2FA0C240" w:rsidR="002C73F8" w:rsidRPr="006B24D2" w:rsidRDefault="00187DB9" w:rsidP="00187DB9">
      <w:pPr>
        <w:pStyle w:val="30"/>
      </w:pPr>
      <w:bookmarkStart w:id="172" w:name="_Toc72347788"/>
      <w:r w:rsidRPr="00187DB9">
        <w:t>Литература:</w:t>
      </w:r>
      <w:bookmarkEnd w:id="172"/>
    </w:p>
    <w:p w14:paraId="4115C364" w14:textId="77777777" w:rsidR="002C73F8" w:rsidRPr="006B24D2" w:rsidRDefault="002C73F8" w:rsidP="002C73F8">
      <w:pPr>
        <w:pStyle w:val="18"/>
        <w:spacing w:line="288" w:lineRule="auto"/>
        <w:ind w:firstLine="0"/>
        <w:rPr>
          <w:spacing w:val="-20"/>
          <w:sz w:val="28"/>
          <w:szCs w:val="28"/>
        </w:rPr>
      </w:pPr>
      <w:r w:rsidRPr="006B24D2">
        <w:rPr>
          <w:spacing w:val="-20"/>
          <w:sz w:val="28"/>
          <w:szCs w:val="28"/>
        </w:rPr>
        <w:t>1. Дж. Най. Физические свойства кристаллов. - М.: Мир, 1967. - 385 с.</w:t>
      </w:r>
    </w:p>
    <w:p w14:paraId="7AF5A359" w14:textId="77777777" w:rsidR="002C73F8" w:rsidRPr="006B24D2" w:rsidRDefault="002C73F8" w:rsidP="002C73F8">
      <w:pPr>
        <w:pStyle w:val="18"/>
        <w:spacing w:line="288" w:lineRule="auto"/>
        <w:ind w:firstLine="0"/>
        <w:rPr>
          <w:sz w:val="28"/>
          <w:szCs w:val="28"/>
        </w:rPr>
      </w:pPr>
      <w:r w:rsidRPr="006B24D2">
        <w:rPr>
          <w:sz w:val="28"/>
          <w:szCs w:val="28"/>
        </w:rPr>
        <w:t>2. Сегнетоэлектрики и антисегнетоэлектрики / Г.А. Смоленский и др. - Л.: Наука, 1971. - 476 с.</w:t>
      </w:r>
    </w:p>
    <w:p w14:paraId="3C888D3C" w14:textId="77777777" w:rsidR="002C73F8" w:rsidRPr="006B24D2" w:rsidRDefault="002C73F8" w:rsidP="002C73F8">
      <w:pPr>
        <w:pStyle w:val="18"/>
        <w:spacing w:line="288" w:lineRule="auto"/>
        <w:ind w:firstLine="0"/>
        <w:rPr>
          <w:sz w:val="28"/>
          <w:szCs w:val="28"/>
        </w:rPr>
      </w:pPr>
      <w:r w:rsidRPr="006B24D2">
        <w:rPr>
          <w:sz w:val="28"/>
          <w:szCs w:val="28"/>
        </w:rPr>
        <w:t>3. И.С. Желудев. Основы сегнетоэлектричества. – М.: Атомиздат, 1973. - 472 с.</w:t>
      </w:r>
    </w:p>
    <w:p w14:paraId="5D9F1308" w14:textId="77777777" w:rsidR="002C73F8" w:rsidRPr="006B24D2" w:rsidRDefault="002C73F8" w:rsidP="002C73F8">
      <w:pPr>
        <w:pStyle w:val="18"/>
        <w:spacing w:line="288" w:lineRule="auto"/>
        <w:ind w:firstLine="0"/>
        <w:rPr>
          <w:sz w:val="28"/>
          <w:szCs w:val="28"/>
        </w:rPr>
      </w:pPr>
      <w:r w:rsidRPr="006B24D2">
        <w:rPr>
          <w:sz w:val="28"/>
          <w:szCs w:val="28"/>
        </w:rPr>
        <w:t>4. Ю.И. Сиротин, М.П. Шаскольская. Основы кристаллофизики. - М.: Наука. Гл. ред. физ.-мат. лит., 1975. - 680с.</w:t>
      </w:r>
    </w:p>
    <w:p w14:paraId="3AAA0AC0" w14:textId="77777777" w:rsidR="002C73F8" w:rsidRPr="006B24D2" w:rsidRDefault="002C73F8" w:rsidP="002C73F8">
      <w:pPr>
        <w:pStyle w:val="18"/>
        <w:spacing w:line="288" w:lineRule="auto"/>
        <w:ind w:firstLine="0"/>
        <w:rPr>
          <w:sz w:val="28"/>
          <w:szCs w:val="28"/>
        </w:rPr>
      </w:pPr>
      <w:r w:rsidRPr="006B24D2">
        <w:rPr>
          <w:sz w:val="28"/>
          <w:szCs w:val="28"/>
        </w:rPr>
        <w:t>5. В.К. Новик, Н.Д. Гаврилова, Н.Б. Фельдман. Пироэлектрические преобразователи. - М.: Советское радио, 1979. - 176 с.</w:t>
      </w:r>
    </w:p>
    <w:p w14:paraId="286B305B" w14:textId="77777777" w:rsidR="002C73F8" w:rsidRPr="006B24D2" w:rsidRDefault="002C73F8" w:rsidP="002C73F8">
      <w:pPr>
        <w:pStyle w:val="18"/>
        <w:spacing w:line="288" w:lineRule="auto"/>
        <w:ind w:firstLine="0"/>
        <w:rPr>
          <w:sz w:val="28"/>
          <w:szCs w:val="28"/>
        </w:rPr>
      </w:pPr>
      <w:r w:rsidRPr="006B24D2">
        <w:rPr>
          <w:sz w:val="28"/>
          <w:szCs w:val="28"/>
        </w:rPr>
        <w:t xml:space="preserve">6. М. Лайнс, А. Гласс. Сегнетоэлектрики и родственные им материалы. - М.: Мир, 1981. - 736 с. </w:t>
      </w:r>
    </w:p>
    <w:p w14:paraId="332AED46" w14:textId="77777777" w:rsidR="002C73F8" w:rsidRPr="006B24D2" w:rsidRDefault="002C73F8" w:rsidP="002C73F8">
      <w:pPr>
        <w:pStyle w:val="18"/>
        <w:spacing w:line="288" w:lineRule="auto"/>
        <w:ind w:firstLine="0"/>
        <w:rPr>
          <w:sz w:val="28"/>
          <w:szCs w:val="28"/>
        </w:rPr>
      </w:pPr>
      <w:r w:rsidRPr="006B24D2">
        <w:rPr>
          <w:sz w:val="28"/>
          <w:szCs w:val="28"/>
        </w:rPr>
        <w:t>7. Дж. Барфут, Дж. Тейлор. Полярные диэлектрики и их применения. - М.: Мир, 1981. - 526 с.</w:t>
      </w:r>
    </w:p>
    <w:p w14:paraId="10DD6495" w14:textId="77777777" w:rsidR="002C73F8" w:rsidRPr="006B24D2" w:rsidRDefault="002C73F8" w:rsidP="002C73F8">
      <w:pPr>
        <w:pStyle w:val="18"/>
        <w:spacing w:line="288" w:lineRule="auto"/>
        <w:ind w:firstLine="0"/>
        <w:rPr>
          <w:sz w:val="28"/>
          <w:szCs w:val="28"/>
        </w:rPr>
      </w:pPr>
      <w:r w:rsidRPr="006B24D2">
        <w:rPr>
          <w:sz w:val="28"/>
          <w:szCs w:val="28"/>
          <w:lang w:val="en-US"/>
        </w:rPr>
        <w:t>8. R.W. Whatmore. Pyroelectric devices and materials // Rep. Prog. Phys</w:t>
      </w:r>
      <w:r w:rsidRPr="006B24D2">
        <w:rPr>
          <w:sz w:val="28"/>
          <w:szCs w:val="28"/>
        </w:rPr>
        <w:t xml:space="preserve">. – 1986. - </w:t>
      </w:r>
      <w:r w:rsidRPr="006B24D2">
        <w:rPr>
          <w:sz w:val="28"/>
          <w:szCs w:val="28"/>
          <w:lang w:val="en-US"/>
        </w:rPr>
        <w:t>v</w:t>
      </w:r>
      <w:r w:rsidRPr="006B24D2">
        <w:rPr>
          <w:sz w:val="28"/>
          <w:szCs w:val="28"/>
        </w:rPr>
        <w:t xml:space="preserve">.49. - </w:t>
      </w:r>
      <w:r w:rsidRPr="006B24D2">
        <w:rPr>
          <w:sz w:val="28"/>
          <w:szCs w:val="28"/>
          <w:lang w:val="en-US"/>
        </w:rPr>
        <w:t>p</w:t>
      </w:r>
      <w:r w:rsidRPr="006B24D2">
        <w:rPr>
          <w:sz w:val="28"/>
          <w:szCs w:val="28"/>
        </w:rPr>
        <w:t>.1335-1386.</w:t>
      </w:r>
    </w:p>
    <w:p w14:paraId="18686CEA" w14:textId="77777777" w:rsidR="002C73F8" w:rsidRPr="006B24D2" w:rsidRDefault="002C73F8" w:rsidP="002C73F8">
      <w:pPr>
        <w:pStyle w:val="18"/>
        <w:spacing w:line="288" w:lineRule="auto"/>
        <w:ind w:firstLine="0"/>
        <w:rPr>
          <w:sz w:val="28"/>
          <w:szCs w:val="28"/>
        </w:rPr>
      </w:pPr>
      <w:r w:rsidRPr="006B24D2">
        <w:rPr>
          <w:sz w:val="28"/>
          <w:szCs w:val="28"/>
        </w:rPr>
        <w:t>9. А.К. Таганцев. Пиро-, пьезо-, флексоэлектрический и термополяризационный эффекты в ионных кристаллах // УФН. – 1987. - т.152, №3. - с.423-448.</w:t>
      </w:r>
    </w:p>
    <w:p w14:paraId="79271D1A" w14:textId="77777777" w:rsidR="002C73F8" w:rsidRPr="006B24D2" w:rsidRDefault="002C73F8" w:rsidP="002C73F8">
      <w:pPr>
        <w:pStyle w:val="18"/>
        <w:spacing w:line="288" w:lineRule="auto"/>
        <w:ind w:firstLine="0"/>
        <w:rPr>
          <w:spacing w:val="-20"/>
          <w:sz w:val="28"/>
          <w:szCs w:val="28"/>
        </w:rPr>
      </w:pPr>
      <w:r w:rsidRPr="006B24D2">
        <w:rPr>
          <w:sz w:val="28"/>
          <w:szCs w:val="28"/>
        </w:rPr>
        <w:t xml:space="preserve">10. И.С. Рез, Ю.М. Поплавко. Диэлектрики. Основные </w:t>
      </w:r>
      <w:r w:rsidRPr="006B24D2">
        <w:rPr>
          <w:spacing w:val="-20"/>
          <w:sz w:val="28"/>
          <w:szCs w:val="28"/>
        </w:rPr>
        <w:t>свойства и применения в электронике. - М.: Радио и связь, 1989. – 288 с.</w:t>
      </w:r>
    </w:p>
    <w:p w14:paraId="6C947550" w14:textId="77777777" w:rsidR="002C73F8" w:rsidRPr="006B24D2" w:rsidRDefault="002C73F8" w:rsidP="002C73F8">
      <w:pPr>
        <w:pStyle w:val="18"/>
        <w:spacing w:line="288" w:lineRule="auto"/>
        <w:ind w:firstLine="0"/>
        <w:rPr>
          <w:sz w:val="28"/>
          <w:szCs w:val="28"/>
          <w:lang w:val="en-US"/>
        </w:rPr>
      </w:pPr>
      <w:r w:rsidRPr="006B24D2">
        <w:rPr>
          <w:sz w:val="28"/>
          <w:szCs w:val="28"/>
        </w:rPr>
        <w:t>11. Пироэлектрический эффект и его практические применения / Косоротов В.Ф. и др.; под. общ. ред. Л</w:t>
      </w:r>
      <w:r w:rsidRPr="006B24D2">
        <w:rPr>
          <w:sz w:val="28"/>
          <w:szCs w:val="28"/>
          <w:lang w:val="en-US"/>
        </w:rPr>
        <w:t>.</w:t>
      </w:r>
      <w:r w:rsidRPr="006B24D2">
        <w:rPr>
          <w:sz w:val="28"/>
          <w:szCs w:val="28"/>
        </w:rPr>
        <w:t>С</w:t>
      </w:r>
      <w:r w:rsidRPr="006B24D2">
        <w:rPr>
          <w:sz w:val="28"/>
          <w:szCs w:val="28"/>
          <w:lang w:val="en-US"/>
        </w:rPr>
        <w:t xml:space="preserve">.  </w:t>
      </w:r>
      <w:r w:rsidRPr="006B24D2">
        <w:rPr>
          <w:sz w:val="28"/>
          <w:szCs w:val="28"/>
        </w:rPr>
        <w:t>Кременчугского</w:t>
      </w:r>
      <w:r w:rsidRPr="006B24D2">
        <w:rPr>
          <w:sz w:val="28"/>
          <w:szCs w:val="28"/>
          <w:lang w:val="en-US"/>
        </w:rPr>
        <w:t xml:space="preserve">; – </w:t>
      </w:r>
      <w:r w:rsidRPr="006B24D2">
        <w:rPr>
          <w:sz w:val="28"/>
          <w:szCs w:val="28"/>
        </w:rPr>
        <w:t>Киев</w:t>
      </w:r>
      <w:r w:rsidRPr="006B24D2">
        <w:rPr>
          <w:sz w:val="28"/>
          <w:szCs w:val="28"/>
          <w:lang w:val="en-US"/>
        </w:rPr>
        <w:t xml:space="preserve">: </w:t>
      </w:r>
      <w:r w:rsidRPr="006B24D2">
        <w:rPr>
          <w:sz w:val="28"/>
          <w:szCs w:val="28"/>
        </w:rPr>
        <w:t>Наукова</w:t>
      </w:r>
      <w:r w:rsidRPr="006B24D2">
        <w:rPr>
          <w:sz w:val="28"/>
          <w:szCs w:val="28"/>
          <w:lang w:val="en-US"/>
        </w:rPr>
        <w:t xml:space="preserve"> </w:t>
      </w:r>
      <w:r w:rsidRPr="006B24D2">
        <w:rPr>
          <w:sz w:val="28"/>
          <w:szCs w:val="28"/>
        </w:rPr>
        <w:t>думка</w:t>
      </w:r>
      <w:r w:rsidRPr="006B24D2">
        <w:rPr>
          <w:sz w:val="28"/>
          <w:szCs w:val="28"/>
          <w:lang w:val="en-US"/>
        </w:rPr>
        <w:t xml:space="preserve">, 1989. - 224 </w:t>
      </w:r>
      <w:r w:rsidRPr="006B24D2">
        <w:rPr>
          <w:sz w:val="28"/>
          <w:szCs w:val="28"/>
        </w:rPr>
        <w:t>с</w:t>
      </w:r>
      <w:r w:rsidRPr="006B24D2">
        <w:rPr>
          <w:sz w:val="28"/>
          <w:szCs w:val="28"/>
          <w:lang w:val="en-US"/>
        </w:rPr>
        <w:t>.</w:t>
      </w:r>
    </w:p>
    <w:p w14:paraId="16657C78" w14:textId="77777777" w:rsidR="002C73F8" w:rsidRPr="006B24D2" w:rsidRDefault="002C73F8" w:rsidP="002C73F8">
      <w:pPr>
        <w:pStyle w:val="18"/>
        <w:spacing w:line="288" w:lineRule="auto"/>
        <w:ind w:firstLine="0"/>
        <w:rPr>
          <w:sz w:val="28"/>
          <w:szCs w:val="28"/>
          <w:lang w:val="en-US"/>
        </w:rPr>
      </w:pPr>
      <w:r w:rsidRPr="006B24D2">
        <w:rPr>
          <w:sz w:val="28"/>
          <w:szCs w:val="28"/>
          <w:lang w:val="en-US"/>
        </w:rPr>
        <w:t>12. R. Watton. Ferroelectric materials and devices in infrared detection and imaging // Ferroelectrics. – 1989. - v.91. - p.87-108.</w:t>
      </w:r>
    </w:p>
    <w:p w14:paraId="4E64CB8E" w14:textId="77777777" w:rsidR="002C73F8" w:rsidRPr="006B24D2" w:rsidRDefault="002C73F8" w:rsidP="002C73F8">
      <w:pPr>
        <w:pStyle w:val="18"/>
        <w:spacing w:line="288" w:lineRule="auto"/>
        <w:ind w:firstLine="0"/>
        <w:rPr>
          <w:sz w:val="28"/>
          <w:szCs w:val="28"/>
        </w:rPr>
      </w:pPr>
      <w:r w:rsidRPr="006B24D2">
        <w:rPr>
          <w:sz w:val="28"/>
          <w:szCs w:val="28"/>
        </w:rPr>
        <w:t>13. Б.А. Струков, А.П. Леванюк. Физические основы сегнетоэлектрических явлений в кристаллах. Учебн. пособие для вузов. - М.: Наука, 1995. - 304 с.</w:t>
      </w:r>
    </w:p>
    <w:p w14:paraId="0BE1D6C3" w14:textId="77777777" w:rsidR="002C73F8" w:rsidRPr="006B24D2" w:rsidRDefault="002C73F8" w:rsidP="002C73F8">
      <w:pPr>
        <w:pStyle w:val="18"/>
        <w:spacing w:line="288" w:lineRule="auto"/>
        <w:ind w:firstLine="0"/>
        <w:rPr>
          <w:sz w:val="28"/>
          <w:szCs w:val="28"/>
          <w:lang w:val="en-US"/>
        </w:rPr>
      </w:pPr>
      <w:r w:rsidRPr="000A4967">
        <w:rPr>
          <w:sz w:val="28"/>
          <w:szCs w:val="28"/>
        </w:rPr>
        <w:t xml:space="preserve">14. </w:t>
      </w:r>
      <w:r w:rsidRPr="006B24D2">
        <w:rPr>
          <w:sz w:val="28"/>
          <w:szCs w:val="28"/>
          <w:lang w:val="en-US"/>
        </w:rPr>
        <w:t>M</w:t>
      </w:r>
      <w:r w:rsidRPr="000A4967">
        <w:rPr>
          <w:sz w:val="28"/>
          <w:szCs w:val="28"/>
        </w:rPr>
        <w:t>.</w:t>
      </w:r>
      <w:r w:rsidRPr="006B24D2">
        <w:rPr>
          <w:sz w:val="28"/>
          <w:szCs w:val="28"/>
          <w:lang w:val="en-US"/>
        </w:rPr>
        <w:t>H</w:t>
      </w:r>
      <w:r w:rsidRPr="000A4967">
        <w:rPr>
          <w:sz w:val="28"/>
          <w:szCs w:val="28"/>
        </w:rPr>
        <w:t xml:space="preserve">. </w:t>
      </w:r>
      <w:r w:rsidRPr="006B24D2">
        <w:rPr>
          <w:sz w:val="28"/>
          <w:szCs w:val="28"/>
          <w:lang w:val="en-US"/>
        </w:rPr>
        <w:t>Lee</w:t>
      </w:r>
      <w:r w:rsidRPr="000A4967">
        <w:rPr>
          <w:sz w:val="28"/>
          <w:szCs w:val="28"/>
        </w:rPr>
        <w:t xml:space="preserve">, </w:t>
      </w:r>
      <w:r w:rsidRPr="006B24D2">
        <w:rPr>
          <w:sz w:val="28"/>
          <w:szCs w:val="28"/>
          <w:lang w:val="en-US"/>
        </w:rPr>
        <w:t>R</w:t>
      </w:r>
      <w:r w:rsidRPr="000A4967">
        <w:rPr>
          <w:sz w:val="28"/>
          <w:szCs w:val="28"/>
        </w:rPr>
        <w:t xml:space="preserve">. </w:t>
      </w:r>
      <w:r w:rsidRPr="006B24D2">
        <w:rPr>
          <w:sz w:val="28"/>
          <w:szCs w:val="28"/>
          <w:lang w:val="en-US"/>
        </w:rPr>
        <w:t>Guo</w:t>
      </w:r>
      <w:r w:rsidRPr="000A4967">
        <w:rPr>
          <w:sz w:val="28"/>
          <w:szCs w:val="28"/>
        </w:rPr>
        <w:t xml:space="preserve">, </w:t>
      </w:r>
      <w:r w:rsidRPr="006B24D2">
        <w:rPr>
          <w:sz w:val="28"/>
          <w:szCs w:val="28"/>
          <w:lang w:val="en-US"/>
        </w:rPr>
        <w:t>A</w:t>
      </w:r>
      <w:r w:rsidRPr="000A4967">
        <w:rPr>
          <w:sz w:val="28"/>
          <w:szCs w:val="28"/>
        </w:rPr>
        <w:t>.</w:t>
      </w:r>
      <w:r w:rsidRPr="006B24D2">
        <w:rPr>
          <w:sz w:val="28"/>
          <w:szCs w:val="28"/>
          <w:lang w:val="en-US"/>
        </w:rPr>
        <w:t>S</w:t>
      </w:r>
      <w:r w:rsidRPr="000A4967">
        <w:rPr>
          <w:sz w:val="28"/>
          <w:szCs w:val="28"/>
        </w:rPr>
        <w:t xml:space="preserve">. </w:t>
      </w:r>
      <w:r w:rsidRPr="006B24D2">
        <w:rPr>
          <w:sz w:val="28"/>
          <w:szCs w:val="28"/>
          <w:lang w:val="en-US"/>
        </w:rPr>
        <w:t>Bhalla</w:t>
      </w:r>
      <w:r w:rsidRPr="000A4967">
        <w:rPr>
          <w:sz w:val="28"/>
          <w:szCs w:val="28"/>
        </w:rPr>
        <w:t xml:space="preserve">. </w:t>
      </w:r>
      <w:r w:rsidRPr="006B24D2">
        <w:rPr>
          <w:sz w:val="28"/>
          <w:szCs w:val="28"/>
          <w:lang w:val="en-US"/>
        </w:rPr>
        <w:t>Pyroelectric sensors // J. Electroceramics. – 1998. - v.2, No4. - p.229-242.</w:t>
      </w:r>
    </w:p>
    <w:p w14:paraId="71F8B7F3" w14:textId="77777777" w:rsidR="002C73F8" w:rsidRPr="006B24D2" w:rsidRDefault="002C73F8" w:rsidP="002C73F8">
      <w:pPr>
        <w:pStyle w:val="18"/>
        <w:spacing w:line="288" w:lineRule="auto"/>
        <w:ind w:firstLine="0"/>
        <w:rPr>
          <w:sz w:val="28"/>
          <w:szCs w:val="28"/>
        </w:rPr>
      </w:pPr>
      <w:r w:rsidRPr="006B24D2">
        <w:rPr>
          <w:sz w:val="28"/>
          <w:szCs w:val="28"/>
        </w:rPr>
        <w:lastRenderedPageBreak/>
        <w:t>15. В.К. Новик, Н.Д. Гаврилова. Низкотемпературное пироэлектричество // ФТТ, - 2000. - т.42, №6. - с.961-978.</w:t>
      </w:r>
    </w:p>
    <w:p w14:paraId="6DB5DF8F" w14:textId="77777777" w:rsidR="002C73F8" w:rsidRPr="006B24D2" w:rsidRDefault="002C73F8" w:rsidP="002C73F8">
      <w:pPr>
        <w:pStyle w:val="18"/>
        <w:spacing w:line="288" w:lineRule="auto"/>
        <w:ind w:firstLine="0"/>
        <w:rPr>
          <w:sz w:val="28"/>
          <w:szCs w:val="28"/>
        </w:rPr>
      </w:pPr>
      <w:r w:rsidRPr="006B24D2">
        <w:rPr>
          <w:sz w:val="28"/>
          <w:szCs w:val="28"/>
          <w:lang w:val="en-US"/>
        </w:rPr>
        <w:t>16. P. Muralt. Micromachined infrared detectors based on pyroelectric thin films // Rep. Prog. Phys</w:t>
      </w:r>
      <w:r w:rsidRPr="006B24D2">
        <w:rPr>
          <w:sz w:val="28"/>
          <w:szCs w:val="28"/>
        </w:rPr>
        <w:t xml:space="preserve">. – 2001. - </w:t>
      </w:r>
      <w:r w:rsidRPr="006B24D2">
        <w:rPr>
          <w:sz w:val="28"/>
          <w:szCs w:val="28"/>
          <w:lang w:val="en-US"/>
        </w:rPr>
        <w:t>v</w:t>
      </w:r>
      <w:r w:rsidRPr="006B24D2">
        <w:rPr>
          <w:sz w:val="28"/>
          <w:szCs w:val="28"/>
        </w:rPr>
        <w:t xml:space="preserve">.64. - </w:t>
      </w:r>
      <w:r w:rsidRPr="006B24D2">
        <w:rPr>
          <w:sz w:val="28"/>
          <w:szCs w:val="28"/>
          <w:lang w:val="en-US"/>
        </w:rPr>
        <w:t>p</w:t>
      </w:r>
      <w:r w:rsidRPr="006B24D2">
        <w:rPr>
          <w:sz w:val="28"/>
          <w:szCs w:val="28"/>
        </w:rPr>
        <w:t>.1339-1388.</w:t>
      </w:r>
    </w:p>
    <w:p w14:paraId="754E5B92" w14:textId="77777777" w:rsidR="002C73F8" w:rsidRPr="006B24D2" w:rsidRDefault="002C73F8" w:rsidP="002C73F8">
      <w:pPr>
        <w:widowControl w:val="0"/>
        <w:spacing w:after="0" w:line="288" w:lineRule="auto"/>
        <w:jc w:val="both"/>
      </w:pPr>
      <w:r w:rsidRPr="006B24D2">
        <w:t>17. А.А. Буш. Пироэлектрический эффект и его применения. Учебн. пособие. – М.: МИРЭА, 2005. – 203 с.</w:t>
      </w:r>
    </w:p>
    <w:p w14:paraId="47DAA4DD" w14:textId="3D737D1A" w:rsidR="006A448E" w:rsidRDefault="006A448E" w:rsidP="00E13D32">
      <w:pPr>
        <w:widowControl w:val="0"/>
        <w:spacing w:after="0" w:line="288" w:lineRule="auto"/>
        <w:ind w:firstLine="567"/>
        <w:jc w:val="both"/>
      </w:pPr>
    </w:p>
    <w:p w14:paraId="148D1661" w14:textId="77777777" w:rsidR="007C609F" w:rsidRPr="0041029C" w:rsidRDefault="00187DB9" w:rsidP="007C609F">
      <w:pPr>
        <w:pStyle w:val="21"/>
        <w:numPr>
          <w:ilvl w:val="1"/>
          <w:numId w:val="2"/>
        </w:numPr>
      </w:pPr>
      <w:r>
        <w:br w:type="page"/>
      </w:r>
      <w:bookmarkStart w:id="173" w:name="_Toc72347789"/>
      <w:r w:rsidR="007C609F" w:rsidRPr="0041029C">
        <w:lastRenderedPageBreak/>
        <w:t>Изучение эффекта Холла в полупроводниках</w:t>
      </w:r>
      <w:bookmarkEnd w:id="173"/>
    </w:p>
    <w:p w14:paraId="03A042E3" w14:textId="77777777" w:rsidR="007C609F" w:rsidRPr="0041029C" w:rsidRDefault="007C609F" w:rsidP="007C609F">
      <w:pPr>
        <w:pStyle w:val="30"/>
      </w:pPr>
      <w:bookmarkStart w:id="174" w:name="_Toc72347790"/>
      <w:r w:rsidRPr="0041029C">
        <w:t>Теоретическое введение</w:t>
      </w:r>
      <w:bookmarkEnd w:id="174"/>
    </w:p>
    <w:p w14:paraId="3632A20F" w14:textId="77777777" w:rsidR="007C609F" w:rsidRPr="0041029C" w:rsidRDefault="007C609F" w:rsidP="007C609F">
      <w:pPr>
        <w:ind w:firstLine="567"/>
      </w:pPr>
      <w:r w:rsidRPr="0041029C">
        <w:t xml:space="preserve">Эффект Холла заключается в том, что в проводнике с постоянным током перпендикулярным внешнему магнитному полю под действием силы Лоренца возникает собственная разность потенциалов </w:t>
      </w:r>
      <w:r w:rsidRPr="0041029C">
        <w:rPr>
          <w:i/>
          <w:iCs/>
        </w:rPr>
        <w:t>U</w:t>
      </w:r>
      <w:r w:rsidRPr="0041029C">
        <w:t xml:space="preserve"> (холловское напряжение) или, другими словами, напряженность электрического поля, перпендикулярная текущему току (Рис. 1.6.1). </w:t>
      </w:r>
    </w:p>
    <w:p w14:paraId="4F7FD7A4" w14:textId="77777777" w:rsidR="007C609F" w:rsidRPr="0041029C" w:rsidRDefault="007C609F" w:rsidP="007C609F">
      <w:pPr>
        <w:jc w:val="center"/>
      </w:pPr>
      <w:r w:rsidRPr="0041029C">
        <w:rPr>
          <w:noProof/>
        </w:rPr>
        <w:drawing>
          <wp:inline distT="0" distB="0" distL="0" distR="0" wp14:anchorId="78DF7C07" wp14:editId="30A61A8B">
            <wp:extent cx="2362200" cy="1828800"/>
            <wp:effectExtent l="0" t="0" r="0" b="0"/>
            <wp:docPr id="723" name="Рисунок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362200" cy="1828800"/>
                    </a:xfrm>
                    <a:prstGeom prst="rect">
                      <a:avLst/>
                    </a:prstGeom>
                    <a:noFill/>
                    <a:ln>
                      <a:noFill/>
                    </a:ln>
                  </pic:spPr>
                </pic:pic>
              </a:graphicData>
            </a:graphic>
          </wp:inline>
        </w:drawing>
      </w:r>
    </w:p>
    <w:p w14:paraId="76807F46" w14:textId="77777777" w:rsidR="007C609F" w:rsidRPr="0041029C" w:rsidRDefault="007C609F" w:rsidP="007C609F">
      <w:pPr>
        <w:jc w:val="center"/>
        <w:rPr>
          <w:sz w:val="24"/>
          <w:szCs w:val="24"/>
        </w:rPr>
      </w:pPr>
      <w:r w:rsidRPr="0041029C">
        <w:rPr>
          <w:sz w:val="24"/>
          <w:szCs w:val="24"/>
        </w:rPr>
        <w:t>Рис.1.6.1. Эффект Холла.</w:t>
      </w:r>
    </w:p>
    <w:p w14:paraId="3A9F9252" w14:textId="77777777" w:rsidR="007C609F" w:rsidRPr="0041029C" w:rsidRDefault="007C609F" w:rsidP="007C609F"/>
    <w:p w14:paraId="16BD313A" w14:textId="77777777" w:rsidR="007C609F" w:rsidRPr="0041029C" w:rsidRDefault="007C609F" w:rsidP="007C609F">
      <w:pPr>
        <w:ind w:firstLine="567"/>
      </w:pPr>
      <w:r w:rsidRPr="0041029C">
        <w:t xml:space="preserve">Пусть через проводящий брусок толщины d в слабом магнитном поле с индукцией </w:t>
      </w:r>
      <w:r w:rsidRPr="0041029C">
        <w:rPr>
          <w:i/>
          <w:iCs/>
        </w:rPr>
        <w:t>B</w:t>
      </w:r>
      <w:r w:rsidRPr="0041029C">
        <w:t xml:space="preserve"> течёт электрический ток с плотностью </w:t>
      </w:r>
      <w:r w:rsidRPr="0041029C">
        <w:rPr>
          <w:i/>
          <w:iCs/>
        </w:rPr>
        <w:t>j</w:t>
      </w:r>
      <w:r w:rsidRPr="0041029C">
        <w:t xml:space="preserve">. Магнитное поле будет отклонять носители заряда к одной из граней бруса от их движения вдоль или против электрического поля. Таким образом, сила Лоренца приведёт к накоплению отрицательного заряда возле одной грани бруска, и положительного - возле противоположной. Накопление заряда будет продолжаться до тех пор, пока возникшее электрическое поле зарядов </w:t>
      </w:r>
      <w:r w:rsidRPr="0041029C">
        <w:rPr>
          <w:i/>
          <w:iCs/>
        </w:rPr>
        <w:t>E</w:t>
      </w:r>
      <w:r w:rsidRPr="0041029C">
        <w:rPr>
          <w:i/>
          <w:iCs/>
          <w:vertAlign w:val="subscript"/>
        </w:rPr>
        <w:t>1</w:t>
      </w:r>
      <w:r w:rsidRPr="0041029C">
        <w:t xml:space="preserve"> не скомпенсирует силу Лоренца </w:t>
      </w:r>
      <w:r w:rsidRPr="0041029C">
        <w:rPr>
          <w:i/>
          <w:iCs/>
        </w:rPr>
        <w:t>qVB=qE</w:t>
      </w:r>
      <w:r w:rsidRPr="0041029C">
        <w:rPr>
          <w:i/>
          <w:iCs/>
          <w:vertAlign w:val="subscript"/>
        </w:rPr>
        <w:t>1</w:t>
      </w:r>
      <w:r w:rsidRPr="0041029C">
        <w:rPr>
          <w:i/>
          <w:iCs/>
        </w:rPr>
        <w:t xml:space="preserve"> =&gt; VB=E</w:t>
      </w:r>
      <w:r w:rsidRPr="0041029C">
        <w:rPr>
          <w:i/>
          <w:iCs/>
          <w:vertAlign w:val="subscript"/>
        </w:rPr>
        <w:t>1</w:t>
      </w:r>
      <w:r w:rsidRPr="0041029C">
        <w:rPr>
          <w:i/>
          <w:iCs/>
        </w:rPr>
        <w:t>,</w:t>
      </w:r>
      <w:r w:rsidRPr="0041029C">
        <w:t xml:space="preserve"> где </w:t>
      </w:r>
      <w:r w:rsidRPr="0041029C">
        <w:rPr>
          <w:i/>
          <w:iCs/>
        </w:rPr>
        <w:t>q</w:t>
      </w:r>
      <w:r w:rsidRPr="0041029C">
        <w:t xml:space="preserve">- электрический заряд, а </w:t>
      </w:r>
      <w:r w:rsidRPr="0041029C">
        <w:rPr>
          <w:i/>
          <w:iCs/>
        </w:rPr>
        <w:t>V</w:t>
      </w:r>
      <w:r w:rsidRPr="0041029C">
        <w:t xml:space="preserve"> – скорость частиц, при этом </w:t>
      </w:r>
      <w:r w:rsidRPr="0041029C">
        <w:rPr>
          <w:i/>
          <w:iCs/>
        </w:rPr>
        <w:t>V=j/qn,</w:t>
      </w:r>
      <w:r w:rsidRPr="0041029C">
        <w:t xml:space="preserve"> где n — концентрация носителей заряда. Тогда:</w:t>
      </w:r>
    </w:p>
    <w:p w14:paraId="731644F3" w14:textId="77777777" w:rsidR="007C609F" w:rsidRPr="0041029C" w:rsidRDefault="001C4FD7" w:rsidP="007C609F">
      <w:pPr>
        <w:jc w:val="right"/>
      </w:pPr>
      <m:oMath>
        <m:sSub>
          <m:sSubPr>
            <m:ctrlPr>
              <w:rPr>
                <w:rFonts w:ascii="Cambria Math" w:hAnsi="Cambria Math"/>
                <w:i/>
              </w:rPr>
            </m:ctrlPr>
          </m:sSubPr>
          <m:e>
            <m:r>
              <w:rPr>
                <w:rFonts w:ascii="Cambria Math"/>
              </w:rPr>
              <m:t>E</m:t>
            </m:r>
          </m:e>
          <m:sub>
            <m:r>
              <w:rPr>
                <w:rFonts w:ascii="Cambria Math"/>
              </w:rPr>
              <m:t>1</m:t>
            </m:r>
          </m:sub>
        </m:sSub>
        <m:r>
          <w:rPr>
            <w:rFonts w:ascii="Cambria Math"/>
          </w:rPr>
          <m:t>=</m:t>
        </m:r>
        <m:f>
          <m:fPr>
            <m:ctrlPr>
              <w:rPr>
                <w:rFonts w:ascii="Cambria Math" w:hAnsi="Cambria Math"/>
                <w:i/>
              </w:rPr>
            </m:ctrlPr>
          </m:fPr>
          <m:num>
            <m:r>
              <w:rPr>
                <w:rFonts w:ascii="Cambria Math"/>
              </w:rPr>
              <m:t>1</m:t>
            </m:r>
          </m:num>
          <m:den>
            <m:r>
              <w:rPr>
                <w:rFonts w:ascii="Cambria Math"/>
              </w:rPr>
              <m:t>qn</m:t>
            </m:r>
          </m:den>
        </m:f>
        <m:r>
          <w:rPr>
            <w:rFonts w:ascii="Cambria Math"/>
          </w:rPr>
          <m:t>jB=&gt;U=</m:t>
        </m:r>
        <m:f>
          <m:fPr>
            <m:ctrlPr>
              <w:rPr>
                <w:rFonts w:ascii="Cambria Math" w:hAnsi="Cambria Math"/>
                <w:i/>
              </w:rPr>
            </m:ctrlPr>
          </m:fPr>
          <m:num>
            <m:r>
              <w:rPr>
                <w:rFonts w:ascii="Cambria Math"/>
              </w:rPr>
              <m:t>1</m:t>
            </m:r>
          </m:num>
          <m:den>
            <m:r>
              <w:rPr>
                <w:rFonts w:ascii="Cambria Math"/>
              </w:rPr>
              <m:t>qn</m:t>
            </m:r>
          </m:den>
        </m:f>
        <m:r>
          <w:rPr>
            <w:rFonts w:ascii="Cambria Math"/>
          </w:rPr>
          <m:t>jBd</m:t>
        </m:r>
      </m:oMath>
      <w:r w:rsidR="007C609F" w:rsidRPr="0041029C">
        <w:t>.                                 (1.6.1)</w:t>
      </w:r>
    </w:p>
    <w:p w14:paraId="38601809" w14:textId="77777777" w:rsidR="007C609F" w:rsidRPr="0041029C" w:rsidRDefault="007C609F" w:rsidP="007C609F">
      <w:pPr>
        <w:ind w:firstLine="360"/>
      </w:pPr>
      <w:r w:rsidRPr="0041029C">
        <w:t xml:space="preserve">Величину </w:t>
      </w:r>
      <m:oMath>
        <m:r>
          <w:rPr>
            <w:rFonts w:ascii="Cambria Math"/>
          </w:rPr>
          <m:t>R=</m:t>
        </m:r>
        <m:f>
          <m:fPr>
            <m:ctrlPr>
              <w:rPr>
                <w:rFonts w:ascii="Cambria Math" w:hAnsi="Cambria Math"/>
                <w:i/>
              </w:rPr>
            </m:ctrlPr>
          </m:fPr>
          <m:num>
            <m:r>
              <w:rPr>
                <w:rFonts w:ascii="Cambria Math"/>
              </w:rPr>
              <m:t>1</m:t>
            </m:r>
          </m:num>
          <m:den>
            <m:r>
              <w:rPr>
                <w:rFonts w:ascii="Cambria Math"/>
              </w:rPr>
              <m:t>qn</m:t>
            </m:r>
          </m:den>
        </m:f>
        <m:r>
          <w:rPr>
            <w:rFonts w:ascii="Cambria Math"/>
          </w:rPr>
          <m:t xml:space="preserve"> </m:t>
        </m:r>
      </m:oMath>
      <w:r w:rsidRPr="0041029C">
        <w:t>назвали постоянной Холла. Таким образом, холловская разность потенциалов или напряженность электрического поля соответственно будут иметь вид:</w:t>
      </w:r>
    </w:p>
    <w:p w14:paraId="5986F18D" w14:textId="77777777" w:rsidR="007C609F" w:rsidRPr="0041029C" w:rsidRDefault="007C609F" w:rsidP="007C609F">
      <w:pPr>
        <w:pStyle w:val="1a"/>
        <w:spacing w:line="288" w:lineRule="auto"/>
        <w:ind w:left="360"/>
        <w:jc w:val="right"/>
        <w:rPr>
          <w:rFonts w:eastAsia="Calibri"/>
          <w:sz w:val="28"/>
          <w:szCs w:val="28"/>
        </w:rPr>
      </w:pPr>
      <m:oMath>
        <m:r>
          <w:rPr>
            <w:rFonts w:ascii="Cambria Math" w:eastAsia="Calibri"/>
            <w:sz w:val="28"/>
            <w:szCs w:val="28"/>
          </w:rPr>
          <m:t>U=RjBd</m:t>
        </m:r>
      </m:oMath>
      <w:r w:rsidRPr="0041029C">
        <w:rPr>
          <w:rFonts w:eastAsia="Calibri"/>
          <w:sz w:val="28"/>
          <w:szCs w:val="28"/>
        </w:rPr>
        <w:t xml:space="preserve"> или   </w:t>
      </w:r>
      <w:r w:rsidRPr="0041029C">
        <w:rPr>
          <w:rFonts w:eastAsia="Calibri"/>
          <w:i/>
          <w:iCs/>
          <w:sz w:val="28"/>
          <w:szCs w:val="28"/>
          <w:lang w:val="en-GB"/>
        </w:rPr>
        <w:t>E</w:t>
      </w:r>
      <w:r w:rsidRPr="0041029C">
        <w:rPr>
          <w:rFonts w:eastAsia="Calibri"/>
          <w:sz w:val="28"/>
          <w:szCs w:val="28"/>
        </w:rPr>
        <w:t>=</w:t>
      </w:r>
      <m:oMath>
        <m:r>
          <w:rPr>
            <w:rFonts w:ascii="Cambria Math" w:eastAsia="Calibri"/>
            <w:sz w:val="28"/>
            <w:szCs w:val="28"/>
          </w:rPr>
          <m:t>RjB.</m:t>
        </m:r>
      </m:oMath>
      <w:r w:rsidRPr="0041029C">
        <w:rPr>
          <w:rFonts w:eastAsia="Calibri"/>
          <w:sz w:val="28"/>
          <w:szCs w:val="28"/>
        </w:rPr>
        <w:t xml:space="preserve">                                     </w:t>
      </w:r>
      <w:r w:rsidRPr="0041029C">
        <w:t>(1.6.2)</w:t>
      </w:r>
    </w:p>
    <w:p w14:paraId="28ED97B9" w14:textId="77777777" w:rsidR="007C609F" w:rsidRPr="0041029C" w:rsidRDefault="007C609F" w:rsidP="007C609F">
      <w:pPr>
        <w:pStyle w:val="1a"/>
        <w:spacing w:line="288" w:lineRule="auto"/>
        <w:ind w:left="0"/>
        <w:rPr>
          <w:b/>
          <w:sz w:val="28"/>
          <w:szCs w:val="28"/>
        </w:rPr>
      </w:pPr>
      <w:r w:rsidRPr="0041029C">
        <w:rPr>
          <w:sz w:val="28"/>
          <w:szCs w:val="28"/>
        </w:rPr>
        <w:lastRenderedPageBreak/>
        <w:t>Эффект Холла в настоящее время используется для определения знака основных или неосновных носителей тока в полупроводниках, а также в прецизионных измерителях постоянного тока и индукции магнитных полей- датчиках Холла, которые являются достаточно высокочувствительными и недорогими. Подробнее о возможных применениях расскажем дальше в этой главе.</w:t>
      </w:r>
    </w:p>
    <w:p w14:paraId="3DE26475" w14:textId="77777777" w:rsidR="007C609F" w:rsidRPr="0041029C" w:rsidRDefault="007C609F" w:rsidP="007C609F">
      <w:pPr>
        <w:pStyle w:val="30"/>
        <w:ind w:left="0" w:firstLine="567"/>
      </w:pPr>
      <w:bookmarkStart w:id="175" w:name="_Toc72347791"/>
      <w:r w:rsidRPr="0041029C">
        <w:t>Описание работы</w:t>
      </w:r>
      <w:bookmarkEnd w:id="175"/>
    </w:p>
    <w:p w14:paraId="3134A496" w14:textId="77777777" w:rsidR="007C609F" w:rsidRPr="0041029C" w:rsidRDefault="007C609F" w:rsidP="007C609F">
      <w:pPr>
        <w:pStyle w:val="42"/>
        <w:numPr>
          <w:ilvl w:val="0"/>
          <w:numId w:val="0"/>
        </w:numPr>
        <w:tabs>
          <w:tab w:val="left" w:pos="426"/>
        </w:tabs>
      </w:pPr>
      <w:bookmarkStart w:id="176" w:name="_Toc72347792"/>
      <w:r w:rsidRPr="0041029C">
        <w:t>Исследование зависимостей эффекта Холла от температуры образца, тока через образец и внешнего магнитного поля</w:t>
      </w:r>
      <w:bookmarkEnd w:id="176"/>
    </w:p>
    <w:p w14:paraId="4B9ADE4A" w14:textId="77777777" w:rsidR="007C609F" w:rsidRPr="0041029C" w:rsidRDefault="007C609F" w:rsidP="007C609F">
      <w:pPr>
        <w:pStyle w:val="11"/>
        <w:ind w:left="0" w:firstLine="0"/>
      </w:pPr>
      <w:r w:rsidRPr="0041029C">
        <w:t>Цель работы:</w:t>
      </w:r>
    </w:p>
    <w:p w14:paraId="0F4EA7E2" w14:textId="77777777" w:rsidR="007C609F" w:rsidRPr="0041029C" w:rsidRDefault="007C609F" w:rsidP="007C609F">
      <w:pPr>
        <w:widowControl w:val="0"/>
        <w:spacing w:after="0" w:line="288" w:lineRule="auto"/>
        <w:ind w:firstLine="567"/>
        <w:jc w:val="both"/>
      </w:pPr>
      <w:r w:rsidRPr="0041029C">
        <w:t>Исследование характера зависимостей эффекта Холла от внешних факторов – тока через образец, магнитного поля и температуры.</w:t>
      </w:r>
    </w:p>
    <w:p w14:paraId="578B4B43" w14:textId="77777777" w:rsidR="007C609F" w:rsidRPr="0041029C" w:rsidRDefault="007C609F" w:rsidP="007C609F">
      <w:pPr>
        <w:pStyle w:val="11"/>
        <w:ind w:left="0" w:firstLine="0"/>
      </w:pPr>
      <w:r w:rsidRPr="0041029C">
        <w:t>Задание:</w:t>
      </w:r>
    </w:p>
    <w:p w14:paraId="15D33218" w14:textId="4A0CE424" w:rsidR="007C609F" w:rsidRPr="0041029C" w:rsidRDefault="001B1212" w:rsidP="007C609F">
      <w:pPr>
        <w:widowControl w:val="0"/>
        <w:spacing w:after="0" w:line="288" w:lineRule="auto"/>
        <w:ind w:firstLine="567"/>
        <w:jc w:val="both"/>
      </w:pPr>
      <w:r w:rsidRPr="0041029C">
        <w:t>Измерить зависимости</w:t>
      </w:r>
      <w:r w:rsidR="007C609F" w:rsidRPr="0041029C">
        <w:t xml:space="preserve"> напряжения Холла на кристалле Германия (чистого или легированного примесями) от тока через кристалл, температуры и внешнего магнитного поля.</w:t>
      </w:r>
    </w:p>
    <w:p w14:paraId="623573A5" w14:textId="77777777" w:rsidR="007C609F" w:rsidRPr="0041029C" w:rsidRDefault="007C609F" w:rsidP="007C609F">
      <w:pPr>
        <w:widowControl w:val="0"/>
        <w:spacing w:after="0" w:line="288" w:lineRule="auto"/>
        <w:ind w:firstLine="567"/>
        <w:jc w:val="both"/>
      </w:pPr>
    </w:p>
    <w:p w14:paraId="37A2723C" w14:textId="77777777" w:rsidR="007C609F" w:rsidRPr="0041029C" w:rsidRDefault="007C609F" w:rsidP="007C609F">
      <w:pPr>
        <w:widowControl w:val="0"/>
        <w:spacing w:after="0" w:line="288" w:lineRule="auto"/>
        <w:ind w:firstLine="567"/>
        <w:jc w:val="both"/>
      </w:pPr>
      <w:r w:rsidRPr="0041029C">
        <w:t>Подготовка к выполнению работы состоит в ознакомлении с материалом, позволяющим ответить на перечисленные ниже.</w:t>
      </w:r>
    </w:p>
    <w:p w14:paraId="6E0533D9" w14:textId="77777777" w:rsidR="007C609F" w:rsidRPr="0041029C" w:rsidRDefault="007C609F" w:rsidP="007C609F">
      <w:pPr>
        <w:pStyle w:val="11"/>
        <w:ind w:left="0" w:firstLine="0"/>
      </w:pPr>
      <w:r w:rsidRPr="0041029C">
        <w:t xml:space="preserve">Вопросы: </w:t>
      </w:r>
    </w:p>
    <w:p w14:paraId="58A2F3AE" w14:textId="77777777" w:rsidR="007C609F" w:rsidRPr="0041029C" w:rsidRDefault="007C609F" w:rsidP="007C609F">
      <w:pPr>
        <w:widowControl w:val="0"/>
        <w:numPr>
          <w:ilvl w:val="0"/>
          <w:numId w:val="69"/>
        </w:numPr>
        <w:spacing w:after="0" w:line="288" w:lineRule="auto"/>
        <w:jc w:val="both"/>
      </w:pPr>
      <w:r w:rsidRPr="0041029C">
        <w:t>В чем состоит цель работы?</w:t>
      </w:r>
    </w:p>
    <w:p w14:paraId="7E6B511E" w14:textId="77777777" w:rsidR="007C609F" w:rsidRPr="0041029C" w:rsidRDefault="007C609F" w:rsidP="007C609F">
      <w:pPr>
        <w:widowControl w:val="0"/>
        <w:numPr>
          <w:ilvl w:val="0"/>
          <w:numId w:val="69"/>
        </w:numPr>
        <w:spacing w:after="0" w:line="288" w:lineRule="auto"/>
        <w:jc w:val="both"/>
      </w:pPr>
      <w:r w:rsidRPr="0041029C">
        <w:t>Показания каких приборов необходимо записывать в процессе проведения измерений?</w:t>
      </w:r>
    </w:p>
    <w:p w14:paraId="7613F637" w14:textId="77777777" w:rsidR="007C609F" w:rsidRPr="0041029C" w:rsidRDefault="007C609F" w:rsidP="007C609F">
      <w:pPr>
        <w:widowControl w:val="0"/>
        <w:numPr>
          <w:ilvl w:val="0"/>
          <w:numId w:val="69"/>
        </w:numPr>
        <w:spacing w:after="0" w:line="288" w:lineRule="auto"/>
        <w:jc w:val="both"/>
      </w:pPr>
      <w:r w:rsidRPr="0041029C">
        <w:t>Как проявляется эффект Холла и при каких условиях?</w:t>
      </w:r>
    </w:p>
    <w:p w14:paraId="76D981CE" w14:textId="77777777" w:rsidR="007C609F" w:rsidRPr="0041029C" w:rsidRDefault="007C609F" w:rsidP="007C609F">
      <w:pPr>
        <w:widowControl w:val="0"/>
        <w:numPr>
          <w:ilvl w:val="0"/>
          <w:numId w:val="69"/>
        </w:numPr>
        <w:spacing w:after="0" w:line="288" w:lineRule="auto"/>
        <w:jc w:val="both"/>
      </w:pPr>
      <w:r w:rsidRPr="0041029C">
        <w:t>Напишите выражение для напряжения Холла.</w:t>
      </w:r>
    </w:p>
    <w:p w14:paraId="1155B659" w14:textId="77777777" w:rsidR="007C609F" w:rsidRPr="0041029C" w:rsidRDefault="007C609F" w:rsidP="007C609F">
      <w:pPr>
        <w:widowControl w:val="0"/>
        <w:numPr>
          <w:ilvl w:val="0"/>
          <w:numId w:val="69"/>
        </w:numPr>
        <w:spacing w:after="0" w:line="288" w:lineRule="auto"/>
        <w:jc w:val="both"/>
      </w:pPr>
      <w:r w:rsidRPr="0041029C">
        <w:t>Определите качественные зависимости эффекта Холла от магнитного поля, плотности тока и размеров образца.</w:t>
      </w:r>
    </w:p>
    <w:p w14:paraId="20412736" w14:textId="77777777" w:rsidR="007C609F" w:rsidRPr="0041029C" w:rsidRDefault="007C609F" w:rsidP="007C609F">
      <w:pPr>
        <w:widowControl w:val="0"/>
        <w:numPr>
          <w:ilvl w:val="0"/>
          <w:numId w:val="69"/>
        </w:numPr>
        <w:spacing w:after="0" w:line="288" w:lineRule="auto"/>
        <w:jc w:val="both"/>
      </w:pPr>
      <w:r w:rsidRPr="0041029C">
        <w:t>Опишите порядок экспериментального определения эффекта Холла при постоянной температуре и токе через образец.</w:t>
      </w:r>
    </w:p>
    <w:p w14:paraId="7E8A02E7" w14:textId="77777777" w:rsidR="007C609F" w:rsidRPr="0041029C" w:rsidRDefault="007C609F" w:rsidP="007C609F">
      <w:pPr>
        <w:widowControl w:val="0"/>
        <w:numPr>
          <w:ilvl w:val="0"/>
          <w:numId w:val="69"/>
        </w:numPr>
        <w:spacing w:after="0" w:line="288" w:lineRule="auto"/>
        <w:jc w:val="both"/>
      </w:pPr>
      <w:r w:rsidRPr="0041029C">
        <w:t>Для чего используется эффект Холла?</w:t>
      </w:r>
    </w:p>
    <w:p w14:paraId="0F9E5247" w14:textId="77777777" w:rsidR="007C609F" w:rsidRPr="0041029C" w:rsidRDefault="007C609F" w:rsidP="007C609F">
      <w:pPr>
        <w:pStyle w:val="a8"/>
        <w:widowControl w:val="0"/>
        <w:numPr>
          <w:ilvl w:val="0"/>
          <w:numId w:val="69"/>
        </w:numPr>
        <w:tabs>
          <w:tab w:val="num" w:pos="567"/>
        </w:tabs>
        <w:spacing w:after="0" w:line="288" w:lineRule="auto"/>
        <w:jc w:val="both"/>
      </w:pPr>
      <w:r w:rsidRPr="0041029C">
        <w:t>Нарисуйте диаграмму направлений величин, которые вызывают эффект Холла и направление Холловской разности потенциалов.</w:t>
      </w:r>
    </w:p>
    <w:p w14:paraId="47C73919" w14:textId="77777777" w:rsidR="007C609F" w:rsidRPr="0041029C" w:rsidRDefault="007C609F" w:rsidP="007C609F">
      <w:pPr>
        <w:widowControl w:val="0"/>
        <w:numPr>
          <w:ilvl w:val="0"/>
          <w:numId w:val="69"/>
        </w:numPr>
        <w:spacing w:after="0" w:line="288" w:lineRule="auto"/>
        <w:jc w:val="both"/>
      </w:pPr>
      <w:r w:rsidRPr="0041029C">
        <w:lastRenderedPageBreak/>
        <w:t>Каким образом возможно ввести температурную зависимость в формулу для эффекта Холла?</w:t>
      </w:r>
    </w:p>
    <w:p w14:paraId="40E63C9D" w14:textId="77777777" w:rsidR="007C609F" w:rsidRPr="0041029C" w:rsidRDefault="007C609F" w:rsidP="007C609F">
      <w:pPr>
        <w:pStyle w:val="35"/>
        <w:numPr>
          <w:ilvl w:val="0"/>
          <w:numId w:val="69"/>
        </w:numPr>
        <w:spacing w:line="288" w:lineRule="auto"/>
        <w:jc w:val="both"/>
        <w:rPr>
          <w:sz w:val="28"/>
          <w:szCs w:val="28"/>
          <w:u w:val="none"/>
        </w:rPr>
      </w:pPr>
      <w:r w:rsidRPr="0041029C">
        <w:rPr>
          <w:sz w:val="28"/>
          <w:szCs w:val="28"/>
          <w:u w:val="none"/>
        </w:rPr>
        <w:t>Для чего нужен мультиметр? Какие величины можно определить с помощью него?</w:t>
      </w:r>
    </w:p>
    <w:p w14:paraId="1EA7195C" w14:textId="77777777" w:rsidR="00C31F7E" w:rsidRDefault="007C609F" w:rsidP="00C31F7E">
      <w:pPr>
        <w:pStyle w:val="35"/>
        <w:numPr>
          <w:ilvl w:val="0"/>
          <w:numId w:val="69"/>
        </w:numPr>
        <w:spacing w:line="288" w:lineRule="auto"/>
        <w:jc w:val="both"/>
        <w:rPr>
          <w:sz w:val="28"/>
          <w:szCs w:val="28"/>
          <w:u w:val="none"/>
        </w:rPr>
      </w:pPr>
      <w:r w:rsidRPr="0041029C">
        <w:rPr>
          <w:sz w:val="28"/>
          <w:szCs w:val="28"/>
          <w:u w:val="none"/>
        </w:rPr>
        <w:t>Какими приборами возможно измерить температуру образца? Кратко опишите способ измерения для каждого прибора.</w:t>
      </w:r>
      <w:r w:rsidR="00C31F7E" w:rsidRPr="00C31F7E">
        <w:rPr>
          <w:sz w:val="28"/>
          <w:szCs w:val="28"/>
          <w:u w:val="none"/>
        </w:rPr>
        <w:t xml:space="preserve"> </w:t>
      </w:r>
    </w:p>
    <w:p w14:paraId="2EA84DE1" w14:textId="49A6CA2E" w:rsidR="00C31F7E" w:rsidRPr="00871C0F" w:rsidRDefault="00C31F7E" w:rsidP="00C31F7E">
      <w:pPr>
        <w:pStyle w:val="35"/>
        <w:numPr>
          <w:ilvl w:val="0"/>
          <w:numId w:val="69"/>
        </w:numPr>
        <w:spacing w:line="288" w:lineRule="auto"/>
        <w:jc w:val="both"/>
        <w:rPr>
          <w:sz w:val="28"/>
          <w:szCs w:val="28"/>
          <w:u w:val="none"/>
        </w:rPr>
      </w:pPr>
      <w:r w:rsidRPr="0041029C">
        <w:rPr>
          <w:sz w:val="28"/>
          <w:szCs w:val="28"/>
          <w:u w:val="none"/>
        </w:rPr>
        <w:t xml:space="preserve">Каким образом определяется магнитное поле, которое создается катушкой с током </w:t>
      </w:r>
      <w:r w:rsidRPr="00C31F7E">
        <w:rPr>
          <w:sz w:val="28"/>
          <w:szCs w:val="28"/>
          <w:u w:val="none"/>
        </w:rPr>
        <w:t>I</w:t>
      </w:r>
      <w:r w:rsidRPr="0041029C">
        <w:rPr>
          <w:sz w:val="28"/>
          <w:szCs w:val="28"/>
          <w:u w:val="none"/>
        </w:rPr>
        <w:t xml:space="preserve">, содержащей </w:t>
      </w:r>
      <w:r w:rsidRPr="00C31F7E">
        <w:rPr>
          <w:sz w:val="28"/>
          <w:szCs w:val="28"/>
          <w:u w:val="none"/>
        </w:rPr>
        <w:t>N</w:t>
      </w:r>
      <w:r w:rsidRPr="0041029C">
        <w:rPr>
          <w:sz w:val="28"/>
          <w:szCs w:val="28"/>
          <w:u w:val="none"/>
        </w:rPr>
        <w:t xml:space="preserve"> витков сечением </w:t>
      </w:r>
      <w:r w:rsidRPr="00C31F7E">
        <w:rPr>
          <w:sz w:val="28"/>
          <w:szCs w:val="28"/>
          <w:u w:val="none"/>
        </w:rPr>
        <w:t>d</w:t>
      </w:r>
      <w:r w:rsidRPr="0041029C">
        <w:rPr>
          <w:sz w:val="28"/>
          <w:szCs w:val="28"/>
          <w:u w:val="none"/>
        </w:rPr>
        <w:t xml:space="preserve"> и диаметром D (витки намотаны в один слой на сердечник с магнитной проницаемостью </w:t>
      </w:r>
      <m:oMath>
        <m:r>
          <w:rPr>
            <w:rFonts w:ascii="Cambria Math" w:hAnsi="Cambria Math"/>
            <w:sz w:val="28"/>
            <w:szCs w:val="28"/>
            <w:u w:val="none"/>
          </w:rPr>
          <m:t>μ</m:t>
        </m:r>
        <m:r>
          <m:rPr>
            <m:sty m:val="p"/>
          </m:rPr>
          <w:rPr>
            <w:rFonts w:ascii="Cambria Math" w:hAnsi="Cambria Math"/>
            <w:sz w:val="28"/>
            <w:szCs w:val="28"/>
            <w:u w:val="none"/>
          </w:rPr>
          <m:t>)?</m:t>
        </m:r>
      </m:oMath>
      <w:r w:rsidRPr="00C31F7E">
        <w:rPr>
          <w:sz w:val="28"/>
          <w:szCs w:val="28"/>
          <w:u w:val="none"/>
        </w:rPr>
        <w:t xml:space="preserve"> </w:t>
      </w:r>
    </w:p>
    <w:p w14:paraId="5BB02647" w14:textId="5288EC53" w:rsidR="007C609F" w:rsidRPr="0041029C" w:rsidRDefault="00C31F7E" w:rsidP="007C609F">
      <w:pPr>
        <w:pStyle w:val="35"/>
        <w:numPr>
          <w:ilvl w:val="0"/>
          <w:numId w:val="69"/>
        </w:numPr>
        <w:spacing w:line="288" w:lineRule="auto"/>
        <w:jc w:val="both"/>
        <w:rPr>
          <w:sz w:val="28"/>
          <w:szCs w:val="28"/>
          <w:u w:val="none"/>
        </w:rPr>
      </w:pPr>
      <w:r w:rsidRPr="00C31F7E">
        <w:rPr>
          <w:sz w:val="28"/>
          <w:szCs w:val="28"/>
          <w:u w:val="none"/>
        </w:rPr>
        <w:t>Объяснить знак носителей заряда в полупроводнике согласно получен-ным графическим зависимостям.</w:t>
      </w:r>
    </w:p>
    <w:p w14:paraId="61B15375" w14:textId="56E686AE" w:rsidR="00871C0F" w:rsidRPr="0041029C" w:rsidRDefault="00C31F7E" w:rsidP="00C31F7E">
      <w:pPr>
        <w:pStyle w:val="35"/>
        <w:spacing w:line="288" w:lineRule="auto"/>
        <w:rPr>
          <w:sz w:val="28"/>
          <w:szCs w:val="28"/>
          <w:u w:val="none"/>
        </w:rPr>
      </w:pPr>
      <w:r>
        <w:rPr>
          <w:noProof/>
          <w:sz w:val="28"/>
          <w:szCs w:val="28"/>
          <w:u w:val="none"/>
        </w:rPr>
        <w:drawing>
          <wp:inline distT="0" distB="0" distL="0" distR="0" wp14:anchorId="20DC8615" wp14:editId="19947381">
            <wp:extent cx="4283529" cy="3196803"/>
            <wp:effectExtent l="0" t="0" r="3175" b="381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301084" cy="3209904"/>
                    </a:xfrm>
                    <a:prstGeom prst="rect">
                      <a:avLst/>
                    </a:prstGeom>
                    <a:noFill/>
                    <a:ln>
                      <a:noFill/>
                    </a:ln>
                  </pic:spPr>
                </pic:pic>
              </a:graphicData>
            </a:graphic>
          </wp:inline>
        </w:drawing>
      </w:r>
    </w:p>
    <w:p w14:paraId="0886E415" w14:textId="77777777" w:rsidR="00871C0F" w:rsidRPr="00871C0F" w:rsidRDefault="00871C0F" w:rsidP="00871C0F">
      <w:pPr>
        <w:pStyle w:val="a8"/>
        <w:jc w:val="center"/>
        <w:rPr>
          <w:sz w:val="24"/>
          <w:szCs w:val="24"/>
        </w:rPr>
      </w:pPr>
      <w:r w:rsidRPr="00871C0F">
        <w:rPr>
          <w:sz w:val="24"/>
          <w:szCs w:val="24"/>
        </w:rPr>
        <w:t>Рис. 1.6.2. Общий вид установки для измерения температурной зависимости проводимости полупроводника.</w:t>
      </w:r>
    </w:p>
    <w:p w14:paraId="1E118A22" w14:textId="77777777" w:rsidR="007C609F" w:rsidRPr="0041029C" w:rsidRDefault="007C609F" w:rsidP="007C609F">
      <w:pPr>
        <w:pStyle w:val="11"/>
        <w:numPr>
          <w:ilvl w:val="0"/>
          <w:numId w:val="68"/>
        </w:numPr>
        <w:spacing w:before="120"/>
      </w:pPr>
      <w:r w:rsidRPr="0041029C">
        <w:t>Описание установки для измерения эффекта Холла</w:t>
      </w:r>
    </w:p>
    <w:p w14:paraId="21ED091A" w14:textId="777A6FAA" w:rsidR="007C609F" w:rsidRPr="0041029C" w:rsidRDefault="007C609F" w:rsidP="00C31F7E">
      <w:pPr>
        <w:widowControl w:val="0"/>
        <w:spacing w:after="0" w:line="288" w:lineRule="auto"/>
        <w:ind w:firstLine="567"/>
        <w:jc w:val="both"/>
      </w:pPr>
      <w:r w:rsidRPr="0041029C">
        <w:rPr>
          <w:noProof/>
        </w:rPr>
        <mc:AlternateContent>
          <mc:Choice Requires="wps">
            <w:drawing>
              <wp:anchor distT="0" distB="0" distL="114300" distR="114300" simplePos="0" relativeHeight="251715584" behindDoc="0" locked="0" layoutInCell="1" allowOverlap="1" wp14:anchorId="52781E7E" wp14:editId="6536AEB9">
                <wp:simplePos x="0" y="0"/>
                <wp:positionH relativeFrom="column">
                  <wp:posOffset>3920004</wp:posOffset>
                </wp:positionH>
                <wp:positionV relativeFrom="paragraph">
                  <wp:posOffset>3066050</wp:posOffset>
                </wp:positionV>
                <wp:extent cx="330430" cy="147226"/>
                <wp:effectExtent l="0" t="25400" r="38100" b="18415"/>
                <wp:wrapNone/>
                <wp:docPr id="1624" name="Прямая со стрелкой 1624"/>
                <wp:cNvGraphicFramePr/>
                <a:graphic xmlns:a="http://schemas.openxmlformats.org/drawingml/2006/main">
                  <a:graphicData uri="http://schemas.microsoft.com/office/word/2010/wordprocessingShape">
                    <wps:wsp>
                      <wps:cNvCnPr/>
                      <wps:spPr>
                        <a:xfrm flipV="1">
                          <a:off x="0" y="0"/>
                          <a:ext cx="330430" cy="147226"/>
                        </a:xfrm>
                        <a:prstGeom prst="straightConnector1">
                          <a:avLst/>
                        </a:prstGeom>
                        <a:ln w="9525">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4CD1AE6A" id="Прямая со стрелкой 1624" o:spid="_x0000_s1026" type="#_x0000_t32" style="position:absolute;margin-left:308.65pt;margin-top:241.4pt;width:26pt;height:11.6pt;flip:y;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" strokecolor="white [3212]">
                <v:stroke endarrow="block" joinstyle="miter"/>
              </v:shape>
            </w:pict>
          </mc:Fallback>
        </mc:AlternateContent>
      </w:r>
      <w:r w:rsidRPr="0041029C">
        <w:rPr>
          <w:noProof/>
        </w:rPr>
        <mc:AlternateContent>
          <mc:Choice Requires="wps">
            <w:drawing>
              <wp:anchor distT="0" distB="0" distL="114300" distR="114300" simplePos="0" relativeHeight="251714560" behindDoc="0" locked="0" layoutInCell="1" allowOverlap="1" wp14:anchorId="5012DF26" wp14:editId="2F1AD042">
                <wp:simplePos x="0" y="0"/>
                <wp:positionH relativeFrom="column">
                  <wp:posOffset>2366550</wp:posOffset>
                </wp:positionH>
                <wp:positionV relativeFrom="paragraph">
                  <wp:posOffset>2956574</wp:posOffset>
                </wp:positionV>
                <wp:extent cx="347805" cy="311893"/>
                <wp:effectExtent l="12700" t="25400" r="20955" b="18415"/>
                <wp:wrapNone/>
                <wp:docPr id="1626" name="Прямая со стрелкой 1626"/>
                <wp:cNvGraphicFramePr/>
                <a:graphic xmlns:a="http://schemas.openxmlformats.org/drawingml/2006/main">
                  <a:graphicData uri="http://schemas.microsoft.com/office/word/2010/wordprocessingShape">
                    <wps:wsp>
                      <wps:cNvCnPr/>
                      <wps:spPr>
                        <a:xfrm flipH="1" flipV="1">
                          <a:off x="0" y="0"/>
                          <a:ext cx="347805" cy="311893"/>
                        </a:xfrm>
                        <a:prstGeom prst="straightConnector1">
                          <a:avLst/>
                        </a:prstGeom>
                        <a:ln w="9525">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181A8CFD" id="Прямая со стрелкой 1626" o:spid="_x0000_s1026" type="#_x0000_t32" style="position:absolute;margin-left:186.35pt;margin-top:232.8pt;width:27.4pt;height:24.55pt;flip:x y;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" strokecolor="white [3212]">
                <v:stroke endarrow="block" joinstyle="miter"/>
              </v:shape>
            </w:pict>
          </mc:Fallback>
        </mc:AlternateContent>
      </w:r>
      <w:r w:rsidRPr="0041029C">
        <w:t xml:space="preserve">Общий вид установки для измерения эффекта Холла показан на рис. 1.6.2. Для измерения эффекта Холла в данной работе используется установка для непосредственного измерения тока и напряжения на образце германия. </w:t>
      </w:r>
    </w:p>
    <w:p w14:paraId="3ACE82CA" w14:textId="1F7C4CDC" w:rsidR="00C31F7E" w:rsidRDefault="007C609F" w:rsidP="00C31F7E">
      <w:pPr>
        <w:jc w:val="both"/>
        <w:rPr>
          <w:sz w:val="24"/>
          <w:szCs w:val="24"/>
        </w:rPr>
      </w:pPr>
      <w:r w:rsidRPr="0041029C">
        <w:t xml:space="preserve">На основном модуле 1 изображена структурная схема установки, которая включает в себя подстроечный резистор тока 1.г, компенсационный резистор 1.в для коррекции напряжения на полупроводнике, регулятор температуры образца 1.б, </w:t>
      </w:r>
      <w:r w:rsidRPr="0041029C">
        <w:lastRenderedPageBreak/>
        <w:t>экран 1.а и кнопки индикации тока образца 1.е, напряжения Холла 1.ж и температуры 1.д.</w:t>
      </w:r>
      <w:r w:rsidR="00C31F7E" w:rsidRPr="00C31F7E">
        <w:rPr>
          <w:sz w:val="24"/>
          <w:szCs w:val="24"/>
        </w:rPr>
        <w:t xml:space="preserve"> </w:t>
      </w:r>
    </w:p>
    <w:p w14:paraId="7E9D66B7" w14:textId="03131907" w:rsidR="00C31F7E" w:rsidRDefault="00C31F7E" w:rsidP="00C31F7E">
      <w:pPr>
        <w:jc w:val="center"/>
        <w:rPr>
          <w:sz w:val="24"/>
          <w:szCs w:val="24"/>
        </w:rPr>
      </w:pPr>
      <w:r>
        <w:rPr>
          <w:noProof/>
          <w:sz w:val="24"/>
          <w:szCs w:val="24"/>
        </w:rPr>
        <w:drawing>
          <wp:inline distT="0" distB="0" distL="0" distR="0" wp14:anchorId="631EAEC3" wp14:editId="268D3E2C">
            <wp:extent cx="4343400" cy="2682052"/>
            <wp:effectExtent l="0" t="0" r="0" b="444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366957" cy="2696598"/>
                    </a:xfrm>
                    <a:prstGeom prst="rect">
                      <a:avLst/>
                    </a:prstGeom>
                    <a:noFill/>
                    <a:ln>
                      <a:noFill/>
                    </a:ln>
                  </pic:spPr>
                </pic:pic>
              </a:graphicData>
            </a:graphic>
          </wp:inline>
        </w:drawing>
      </w:r>
    </w:p>
    <w:p w14:paraId="52DCB23A" w14:textId="2896C349" w:rsidR="00C31F7E" w:rsidRPr="00937929" w:rsidRDefault="00C31F7E" w:rsidP="00C31F7E">
      <w:pPr>
        <w:jc w:val="center"/>
        <w:rPr>
          <w:sz w:val="24"/>
          <w:szCs w:val="24"/>
        </w:rPr>
      </w:pPr>
      <w:r w:rsidRPr="0041029C">
        <w:rPr>
          <w:sz w:val="24"/>
          <w:szCs w:val="24"/>
        </w:rPr>
        <w:t>Рис. 1.6.3. Вид основного модуля установки для измерения температурной зависимости проводимости полупроводника</w:t>
      </w:r>
    </w:p>
    <w:p w14:paraId="1D83009E" w14:textId="77AE3761" w:rsidR="007C609F" w:rsidRDefault="007C609F" w:rsidP="007C609F">
      <w:pPr>
        <w:widowControl w:val="0"/>
        <w:spacing w:after="0" w:line="288" w:lineRule="auto"/>
        <w:ind w:firstLine="567"/>
        <w:jc w:val="both"/>
      </w:pPr>
    </w:p>
    <w:p w14:paraId="74FFAEB4" w14:textId="70908E1C" w:rsidR="00C31F7E" w:rsidRPr="0041029C" w:rsidRDefault="00C31F7E" w:rsidP="007C609F">
      <w:pPr>
        <w:widowControl w:val="0"/>
        <w:spacing w:after="0" w:line="288" w:lineRule="auto"/>
        <w:ind w:firstLine="567"/>
        <w:jc w:val="both"/>
      </w:pPr>
      <w:r w:rsidRPr="00C31F7E">
        <w:t>Для питания основного модуля используется трансформатор с выпрямителем 5. Для измерения напряжения на образце используется мультиметр 4. Замена образца 3 происходит путём вытаскивания основного модуля 1 из держателя и медленного отсоединения образца. Новый образец устанавливается таким образом, чтобы элементы на печатной плате находились на оборотной части отно-сительно лицевой панели основного модуля. Затем печатную плату медленно задвигают внутрь основного модуля, не повреждая контакты. Датчик магнитного поля 2 передаёт показания на обрабатывающее устройство 5 в диапазонах 20, 200 и 2000 мТл.</w:t>
      </w:r>
    </w:p>
    <w:p w14:paraId="45BB5C87" w14:textId="5CDB506E" w:rsidR="007C609F" w:rsidRPr="0041029C" w:rsidRDefault="007C609F" w:rsidP="007C609F">
      <w:pPr>
        <w:widowControl w:val="0"/>
        <w:spacing w:after="0" w:line="288" w:lineRule="auto"/>
        <w:ind w:firstLine="567"/>
        <w:jc w:val="both"/>
      </w:pPr>
    </w:p>
    <w:p w14:paraId="3FD98A8C" w14:textId="77777777" w:rsidR="007C609F" w:rsidRPr="0041029C" w:rsidRDefault="007C609F" w:rsidP="007C609F">
      <w:pPr>
        <w:pStyle w:val="11"/>
        <w:ind w:left="0" w:firstLine="0"/>
      </w:pPr>
      <w:r w:rsidRPr="0041029C">
        <w:t>Порядок выполнения работы</w:t>
      </w:r>
    </w:p>
    <w:p w14:paraId="17A4FF18" w14:textId="77777777" w:rsidR="007C609F" w:rsidRPr="0041029C" w:rsidRDefault="007C609F" w:rsidP="007C609F">
      <w:pPr>
        <w:pStyle w:val="11"/>
        <w:numPr>
          <w:ilvl w:val="0"/>
          <w:numId w:val="0"/>
        </w:numPr>
        <w:rPr>
          <w:b/>
          <w:bCs/>
        </w:rPr>
      </w:pPr>
      <w:r w:rsidRPr="0041029C">
        <w:rPr>
          <w:b/>
          <w:bCs/>
        </w:rPr>
        <w:t>Общая часть</w:t>
      </w:r>
    </w:p>
    <w:p w14:paraId="2FDAF437" w14:textId="77777777" w:rsidR="007C609F" w:rsidRPr="0041029C" w:rsidRDefault="007C609F" w:rsidP="007C609F">
      <w:pPr>
        <w:pStyle w:val="a8"/>
        <w:widowControl w:val="0"/>
        <w:numPr>
          <w:ilvl w:val="0"/>
          <w:numId w:val="70"/>
        </w:numPr>
        <w:spacing w:after="0" w:line="288" w:lineRule="auto"/>
        <w:jc w:val="both"/>
      </w:pPr>
      <w:r w:rsidRPr="0041029C">
        <w:t>Включить трансформатор с выпрямителем и выставить значение выходного напряжения в 12В.</w:t>
      </w:r>
    </w:p>
    <w:p w14:paraId="7DD7BA2B" w14:textId="77777777" w:rsidR="007C609F" w:rsidRPr="0041029C" w:rsidRDefault="007C609F" w:rsidP="007C609F">
      <w:pPr>
        <w:pStyle w:val="a8"/>
        <w:widowControl w:val="0"/>
        <w:numPr>
          <w:ilvl w:val="0"/>
          <w:numId w:val="70"/>
        </w:numPr>
        <w:spacing w:after="0" w:line="288" w:lineRule="auto"/>
        <w:jc w:val="both"/>
      </w:pPr>
      <w:r w:rsidRPr="0041029C">
        <w:t>Включить источник постоянного питания.</w:t>
      </w:r>
    </w:p>
    <w:p w14:paraId="580DFBCE" w14:textId="77777777" w:rsidR="007C609F" w:rsidRPr="0041029C" w:rsidRDefault="007C609F" w:rsidP="007C609F">
      <w:pPr>
        <w:pStyle w:val="a8"/>
        <w:widowControl w:val="0"/>
        <w:numPr>
          <w:ilvl w:val="0"/>
          <w:numId w:val="70"/>
        </w:numPr>
        <w:spacing w:after="0" w:line="288" w:lineRule="auto"/>
        <w:jc w:val="both"/>
      </w:pPr>
      <w:r w:rsidRPr="0041029C">
        <w:lastRenderedPageBreak/>
        <w:t>Включить мультиметр и выставить его в режим измерения постоянного напряжения (крайнее правое положение).</w:t>
      </w:r>
    </w:p>
    <w:p w14:paraId="2B81F52A" w14:textId="77777777" w:rsidR="007C609F" w:rsidRPr="0041029C" w:rsidRDefault="007C609F" w:rsidP="007C609F">
      <w:pPr>
        <w:pStyle w:val="a8"/>
        <w:widowControl w:val="0"/>
        <w:numPr>
          <w:ilvl w:val="0"/>
          <w:numId w:val="70"/>
        </w:numPr>
        <w:spacing w:after="0" w:line="288" w:lineRule="auto"/>
        <w:jc w:val="both"/>
      </w:pPr>
      <w:r w:rsidRPr="0041029C">
        <w:t>Включить прибор VinciLab c подключенным к нему датчиком магнитного поля.</w:t>
      </w:r>
    </w:p>
    <w:p w14:paraId="33A7123E" w14:textId="77777777" w:rsidR="007C609F" w:rsidRPr="0041029C" w:rsidRDefault="007C609F" w:rsidP="007C609F">
      <w:pPr>
        <w:pStyle w:val="a8"/>
        <w:widowControl w:val="0"/>
        <w:numPr>
          <w:ilvl w:val="0"/>
          <w:numId w:val="70"/>
        </w:numPr>
        <w:spacing w:after="0" w:line="288" w:lineRule="auto"/>
        <w:jc w:val="both"/>
      </w:pPr>
      <w:r w:rsidRPr="0041029C">
        <w:t>В меню прибора войти в режим Coach и выбрать индикатор шкалы со стрелкой (на экране появятся показания датчика магнитного поля).</w:t>
      </w:r>
    </w:p>
    <w:p w14:paraId="2B73A107" w14:textId="77777777" w:rsidR="007C609F" w:rsidRPr="0041029C" w:rsidRDefault="007C609F" w:rsidP="007C609F">
      <w:pPr>
        <w:pStyle w:val="a8"/>
        <w:widowControl w:val="0"/>
        <w:numPr>
          <w:ilvl w:val="0"/>
          <w:numId w:val="70"/>
        </w:numPr>
        <w:spacing w:after="0" w:line="288" w:lineRule="auto"/>
        <w:jc w:val="both"/>
      </w:pPr>
      <w:r w:rsidRPr="0041029C">
        <w:t>Выставить датчик магнитного поля в режим 200 mT.</w:t>
      </w:r>
    </w:p>
    <w:p w14:paraId="0DF54E7B" w14:textId="77777777" w:rsidR="007C609F" w:rsidRPr="0041029C" w:rsidRDefault="007C609F" w:rsidP="007C609F">
      <w:pPr>
        <w:pStyle w:val="a8"/>
        <w:widowControl w:val="0"/>
        <w:numPr>
          <w:ilvl w:val="0"/>
          <w:numId w:val="70"/>
        </w:numPr>
        <w:spacing w:after="0" w:line="288" w:lineRule="auto"/>
        <w:jc w:val="both"/>
      </w:pPr>
      <w:r w:rsidRPr="0041029C">
        <w:t>Выполнить измерения согласно указаниям частей А-В.</w:t>
      </w:r>
    </w:p>
    <w:p w14:paraId="16D07C5C" w14:textId="77777777" w:rsidR="007C609F" w:rsidRPr="0041029C" w:rsidRDefault="007C609F" w:rsidP="007C609F">
      <w:pPr>
        <w:pStyle w:val="a8"/>
        <w:widowControl w:val="0"/>
        <w:numPr>
          <w:ilvl w:val="0"/>
          <w:numId w:val="70"/>
        </w:numPr>
        <w:spacing w:after="0" w:line="288" w:lineRule="auto"/>
        <w:jc w:val="both"/>
      </w:pPr>
      <w:r w:rsidRPr="0041029C">
        <w:t>Проделать шаги 1-4 в обратной последовательности, предварительно продемонстрировав таблицу измерений преподавателю.</w:t>
      </w:r>
    </w:p>
    <w:p w14:paraId="573F8753" w14:textId="77777777" w:rsidR="007C609F" w:rsidRPr="0041029C" w:rsidRDefault="007C609F" w:rsidP="007C609F">
      <w:pPr>
        <w:pStyle w:val="11"/>
        <w:numPr>
          <w:ilvl w:val="0"/>
          <w:numId w:val="0"/>
        </w:numPr>
        <w:ind w:left="720"/>
      </w:pPr>
      <w:r w:rsidRPr="0041029C">
        <w:rPr>
          <w:b/>
          <w:bCs/>
        </w:rPr>
        <w:t>Внимание!</w:t>
      </w:r>
      <w:r w:rsidRPr="0041029C">
        <w:t xml:space="preserve"> При измерениях максимальный ток через образец не должен превышать 30 мА, а ток источника постоянного тока – 3 А. </w:t>
      </w:r>
    </w:p>
    <w:p w14:paraId="3B3753F1" w14:textId="77777777" w:rsidR="007C609F" w:rsidRPr="0041029C" w:rsidRDefault="007C609F" w:rsidP="007C609F">
      <w:pPr>
        <w:widowControl w:val="0"/>
        <w:spacing w:after="0" w:line="288" w:lineRule="auto"/>
        <w:jc w:val="both"/>
        <w:rPr>
          <w:b/>
          <w:bCs/>
        </w:rPr>
      </w:pPr>
      <w:r w:rsidRPr="0041029C">
        <w:rPr>
          <w:b/>
          <w:bCs/>
        </w:rPr>
        <w:t>А. Получение зависимости эффекта Холла как функции плотности магнитного потока B</w:t>
      </w:r>
    </w:p>
    <w:p w14:paraId="549C27C1" w14:textId="77777777" w:rsidR="007C609F" w:rsidRPr="0041029C" w:rsidRDefault="007C609F" w:rsidP="007C609F">
      <w:pPr>
        <w:widowControl w:val="0"/>
        <w:spacing w:after="0" w:line="288" w:lineRule="auto"/>
        <w:ind w:firstLine="567"/>
        <w:jc w:val="both"/>
      </w:pPr>
      <w:r w:rsidRPr="0041029C">
        <w:t>1. Нажать на кнопку индикации тока через образец на дисплее основного модуля.</w:t>
      </w:r>
    </w:p>
    <w:p w14:paraId="05AE03D7" w14:textId="77777777" w:rsidR="007C609F" w:rsidRPr="0041029C" w:rsidRDefault="007C609F" w:rsidP="007C609F">
      <w:pPr>
        <w:widowControl w:val="0"/>
        <w:spacing w:after="0" w:line="288" w:lineRule="auto"/>
        <w:ind w:firstLine="567"/>
        <w:jc w:val="both"/>
      </w:pPr>
      <w:r w:rsidRPr="0041029C">
        <w:t>2. При помощи подстроечного резистора установить ток образца в 30 мА.</w:t>
      </w:r>
    </w:p>
    <w:p w14:paraId="7FD5F1B8" w14:textId="77777777" w:rsidR="007C609F" w:rsidRPr="0041029C" w:rsidRDefault="007C609F" w:rsidP="007C609F">
      <w:pPr>
        <w:widowControl w:val="0"/>
        <w:spacing w:after="0" w:line="288" w:lineRule="auto"/>
        <w:ind w:firstLine="567"/>
        <w:jc w:val="both"/>
      </w:pPr>
      <w:r w:rsidRPr="0041029C">
        <w:t>3. Нажать на кнопку индикации Холловского напряжения. При помощи подстроечного резистора установить смещение таким образом, чтобы на экране высвечивалось нулевое значение.</w:t>
      </w:r>
    </w:p>
    <w:p w14:paraId="4DA71CE6" w14:textId="77777777" w:rsidR="007C609F" w:rsidRPr="0041029C" w:rsidRDefault="007C609F" w:rsidP="007C609F">
      <w:pPr>
        <w:widowControl w:val="0"/>
        <w:spacing w:after="0" w:line="288" w:lineRule="auto"/>
        <w:ind w:firstLine="567"/>
        <w:jc w:val="both"/>
      </w:pPr>
      <w:r w:rsidRPr="0041029C">
        <w:t xml:space="preserve">4. Произвести 15-20 измерений напряжения Холла, варьируя при помощи источника постоянного тока магнитное поле от 0 до 300 мТл. При измерении полей свыше 200 мТл необходимо перевести датчик магнитного поля в режим 2000 </w:t>
      </w:r>
      <w:r w:rsidRPr="0041029C">
        <w:rPr>
          <w:lang w:val="en-US"/>
        </w:rPr>
        <w:t>mT</w:t>
      </w:r>
      <w:r w:rsidRPr="0041029C">
        <w:t>.</w:t>
      </w:r>
    </w:p>
    <w:p w14:paraId="1F0C838A" w14:textId="77777777" w:rsidR="007C609F" w:rsidRPr="0041029C" w:rsidRDefault="007C609F" w:rsidP="007C609F">
      <w:pPr>
        <w:widowControl w:val="0"/>
        <w:spacing w:after="0" w:line="288" w:lineRule="auto"/>
        <w:ind w:firstLine="567"/>
        <w:jc w:val="both"/>
      </w:pPr>
      <w:r w:rsidRPr="0041029C">
        <w:t>5. В ходе эксперимента заносить полученные результаты в таблицу 1.6.а.</w:t>
      </w:r>
    </w:p>
    <w:p w14:paraId="3E1F12C2" w14:textId="77777777" w:rsidR="007C609F" w:rsidRPr="0041029C" w:rsidRDefault="007C609F" w:rsidP="007C609F">
      <w:pPr>
        <w:widowControl w:val="0"/>
        <w:spacing w:after="0" w:line="288" w:lineRule="auto"/>
        <w:ind w:firstLine="567"/>
        <w:jc w:val="both"/>
      </w:pPr>
      <w:r w:rsidRPr="0041029C">
        <w:rPr>
          <w:b/>
        </w:rPr>
        <w:t>Внимание!</w:t>
      </w:r>
      <w:r w:rsidRPr="0041029C">
        <w:t xml:space="preserve"> Запрещается длительное нахождение образца при температуре выше 140</w:t>
      </w:r>
      <w:r w:rsidRPr="0041029C">
        <w:rPr>
          <w:vertAlign w:val="superscript"/>
        </w:rPr>
        <w:t xml:space="preserve">о </w:t>
      </w:r>
      <w:r w:rsidRPr="0041029C">
        <w:t>С!</w:t>
      </w:r>
    </w:p>
    <w:p w14:paraId="491F7D35" w14:textId="77777777" w:rsidR="007C609F" w:rsidRPr="0041029C" w:rsidRDefault="007C609F" w:rsidP="007C609F">
      <w:pPr>
        <w:widowControl w:val="0"/>
        <w:spacing w:after="0" w:line="288" w:lineRule="auto"/>
        <w:ind w:firstLine="567"/>
        <w:jc w:val="right"/>
      </w:pPr>
      <w:r w:rsidRPr="0041029C">
        <w:t>Таблица 1.6.а</w:t>
      </w:r>
    </w:p>
    <w:tbl>
      <w:tblPr>
        <w:tblStyle w:val="afa"/>
        <w:tblW w:w="0" w:type="auto"/>
        <w:tblLook w:val="04A0" w:firstRow="1" w:lastRow="0" w:firstColumn="1" w:lastColumn="0" w:noHBand="0" w:noVBand="1"/>
      </w:tblPr>
      <w:tblGrid>
        <w:gridCol w:w="562"/>
        <w:gridCol w:w="4678"/>
        <w:gridCol w:w="4388"/>
      </w:tblGrid>
      <w:tr w:rsidR="007C609F" w:rsidRPr="0041029C" w14:paraId="680BE3C6" w14:textId="77777777" w:rsidTr="00B80333">
        <w:tc>
          <w:tcPr>
            <w:tcW w:w="562" w:type="dxa"/>
          </w:tcPr>
          <w:p w14:paraId="58134733" w14:textId="77777777" w:rsidR="007C609F" w:rsidRPr="0041029C" w:rsidRDefault="007C609F" w:rsidP="00B80333">
            <w:pPr>
              <w:widowControl w:val="0"/>
              <w:spacing w:after="0" w:line="288" w:lineRule="auto"/>
              <w:jc w:val="center"/>
            </w:pPr>
            <w:r w:rsidRPr="0041029C">
              <w:t>№</w:t>
            </w:r>
          </w:p>
        </w:tc>
        <w:tc>
          <w:tcPr>
            <w:tcW w:w="4678" w:type="dxa"/>
          </w:tcPr>
          <w:p w14:paraId="769F4D69" w14:textId="77777777" w:rsidR="007C609F" w:rsidRPr="0041029C" w:rsidRDefault="007C609F" w:rsidP="00B80333">
            <w:pPr>
              <w:widowControl w:val="0"/>
              <w:spacing w:after="0" w:line="288" w:lineRule="auto"/>
              <w:jc w:val="center"/>
            </w:pPr>
            <w:r w:rsidRPr="0041029C">
              <w:t>Холловское напряжение U</w:t>
            </w:r>
            <w:r w:rsidRPr="0041029C">
              <w:rPr>
                <w:vertAlign w:val="subscript"/>
                <w:lang w:val="en-US"/>
              </w:rPr>
              <w:t>H</w:t>
            </w:r>
            <w:r w:rsidRPr="0041029C">
              <w:t>, мВ</w:t>
            </w:r>
          </w:p>
        </w:tc>
        <w:tc>
          <w:tcPr>
            <w:tcW w:w="4388" w:type="dxa"/>
          </w:tcPr>
          <w:p w14:paraId="5869A5D6" w14:textId="77777777" w:rsidR="007C609F" w:rsidRPr="0041029C" w:rsidRDefault="007C609F" w:rsidP="00B80333">
            <w:pPr>
              <w:widowControl w:val="0"/>
              <w:spacing w:after="0" w:line="288" w:lineRule="auto"/>
              <w:jc w:val="center"/>
            </w:pPr>
            <w:r w:rsidRPr="0041029C">
              <w:t xml:space="preserve">Магнитная индукция </w:t>
            </w:r>
            <w:r w:rsidRPr="0041029C">
              <w:rPr>
                <w:lang w:val="en-US"/>
              </w:rPr>
              <w:t xml:space="preserve">B, </w:t>
            </w:r>
            <w:r w:rsidRPr="0041029C">
              <w:t>мТл</w:t>
            </w:r>
          </w:p>
        </w:tc>
      </w:tr>
      <w:tr w:rsidR="007C609F" w:rsidRPr="0041029C" w14:paraId="29341AC5" w14:textId="77777777" w:rsidTr="00B80333">
        <w:tc>
          <w:tcPr>
            <w:tcW w:w="562" w:type="dxa"/>
          </w:tcPr>
          <w:p w14:paraId="2B2E0563" w14:textId="77777777" w:rsidR="007C609F" w:rsidRPr="0041029C" w:rsidRDefault="007C609F" w:rsidP="00B80333">
            <w:pPr>
              <w:widowControl w:val="0"/>
              <w:spacing w:after="0" w:line="288" w:lineRule="auto"/>
              <w:jc w:val="center"/>
              <w:rPr>
                <w:lang w:val="en-US"/>
              </w:rPr>
            </w:pPr>
            <w:r w:rsidRPr="0041029C">
              <w:rPr>
                <w:lang w:val="en-US"/>
              </w:rPr>
              <w:t>1</w:t>
            </w:r>
          </w:p>
        </w:tc>
        <w:tc>
          <w:tcPr>
            <w:tcW w:w="4678" w:type="dxa"/>
          </w:tcPr>
          <w:p w14:paraId="1F91745E" w14:textId="77777777" w:rsidR="007C609F" w:rsidRPr="0041029C" w:rsidRDefault="007C609F" w:rsidP="00B80333">
            <w:pPr>
              <w:widowControl w:val="0"/>
              <w:spacing w:after="0" w:line="288" w:lineRule="auto"/>
              <w:jc w:val="center"/>
            </w:pPr>
            <w:r w:rsidRPr="0041029C">
              <w:t>0</w:t>
            </w:r>
          </w:p>
        </w:tc>
        <w:tc>
          <w:tcPr>
            <w:tcW w:w="4388" w:type="dxa"/>
          </w:tcPr>
          <w:p w14:paraId="2A2A05FA" w14:textId="77777777" w:rsidR="007C609F" w:rsidRPr="0041029C" w:rsidRDefault="007C609F" w:rsidP="00B80333">
            <w:pPr>
              <w:widowControl w:val="0"/>
              <w:spacing w:after="0" w:line="288" w:lineRule="auto"/>
              <w:jc w:val="center"/>
            </w:pPr>
            <w:r w:rsidRPr="0041029C">
              <w:t>0</w:t>
            </w:r>
          </w:p>
        </w:tc>
      </w:tr>
      <w:tr w:rsidR="007C609F" w:rsidRPr="0041029C" w14:paraId="3D4162B9" w14:textId="77777777" w:rsidTr="00B80333">
        <w:tc>
          <w:tcPr>
            <w:tcW w:w="562" w:type="dxa"/>
          </w:tcPr>
          <w:p w14:paraId="4EF3ADF7" w14:textId="77777777" w:rsidR="007C609F" w:rsidRPr="0041029C" w:rsidRDefault="007C609F" w:rsidP="00B80333">
            <w:pPr>
              <w:widowControl w:val="0"/>
              <w:spacing w:after="0" w:line="288" w:lineRule="auto"/>
              <w:jc w:val="center"/>
              <w:rPr>
                <w:lang w:val="en-US"/>
              </w:rPr>
            </w:pPr>
            <w:r w:rsidRPr="0041029C">
              <w:rPr>
                <w:lang w:val="en-US"/>
              </w:rPr>
              <w:t>2</w:t>
            </w:r>
          </w:p>
        </w:tc>
        <w:tc>
          <w:tcPr>
            <w:tcW w:w="4678" w:type="dxa"/>
          </w:tcPr>
          <w:p w14:paraId="7565B19F" w14:textId="77777777" w:rsidR="007C609F" w:rsidRPr="0041029C" w:rsidRDefault="007C609F" w:rsidP="00B80333">
            <w:pPr>
              <w:widowControl w:val="0"/>
              <w:spacing w:after="0" w:line="288" w:lineRule="auto"/>
              <w:jc w:val="center"/>
            </w:pPr>
          </w:p>
        </w:tc>
        <w:tc>
          <w:tcPr>
            <w:tcW w:w="4388" w:type="dxa"/>
          </w:tcPr>
          <w:p w14:paraId="595C193F" w14:textId="77777777" w:rsidR="007C609F" w:rsidRPr="0041029C" w:rsidRDefault="007C609F" w:rsidP="00B80333">
            <w:pPr>
              <w:widowControl w:val="0"/>
              <w:spacing w:after="0" w:line="288" w:lineRule="auto"/>
              <w:jc w:val="center"/>
            </w:pPr>
            <w:r w:rsidRPr="0041029C">
              <w:t>30</w:t>
            </w:r>
          </w:p>
        </w:tc>
      </w:tr>
      <w:tr w:rsidR="007C609F" w:rsidRPr="0041029C" w14:paraId="3D98F24F" w14:textId="77777777" w:rsidTr="00B80333">
        <w:tc>
          <w:tcPr>
            <w:tcW w:w="562" w:type="dxa"/>
          </w:tcPr>
          <w:p w14:paraId="10752F13" w14:textId="77777777" w:rsidR="007C609F" w:rsidRPr="0041029C" w:rsidRDefault="007C609F" w:rsidP="00B80333">
            <w:pPr>
              <w:widowControl w:val="0"/>
              <w:spacing w:after="0" w:line="288" w:lineRule="auto"/>
              <w:jc w:val="center"/>
            </w:pPr>
            <w:r w:rsidRPr="0041029C">
              <w:rPr>
                <w:lang w:val="en-US"/>
              </w:rPr>
              <w:t>…</w:t>
            </w:r>
          </w:p>
        </w:tc>
        <w:tc>
          <w:tcPr>
            <w:tcW w:w="4678" w:type="dxa"/>
          </w:tcPr>
          <w:p w14:paraId="7A9B9389" w14:textId="77777777" w:rsidR="007C609F" w:rsidRPr="0041029C" w:rsidRDefault="007C609F" w:rsidP="00B80333">
            <w:pPr>
              <w:widowControl w:val="0"/>
              <w:spacing w:after="0" w:line="288" w:lineRule="auto"/>
              <w:jc w:val="center"/>
            </w:pPr>
            <w:r w:rsidRPr="0041029C">
              <w:t>…</w:t>
            </w:r>
          </w:p>
        </w:tc>
        <w:tc>
          <w:tcPr>
            <w:tcW w:w="4388" w:type="dxa"/>
          </w:tcPr>
          <w:p w14:paraId="3D77F258" w14:textId="77777777" w:rsidR="007C609F" w:rsidRPr="0041029C" w:rsidRDefault="007C609F" w:rsidP="00B80333">
            <w:pPr>
              <w:widowControl w:val="0"/>
              <w:spacing w:after="0" w:line="288" w:lineRule="auto"/>
              <w:jc w:val="center"/>
            </w:pPr>
            <w:r w:rsidRPr="0041029C">
              <w:t>…</w:t>
            </w:r>
          </w:p>
        </w:tc>
      </w:tr>
      <w:tr w:rsidR="007C609F" w:rsidRPr="0041029C" w14:paraId="391AD051" w14:textId="77777777" w:rsidTr="00B80333">
        <w:tc>
          <w:tcPr>
            <w:tcW w:w="562" w:type="dxa"/>
          </w:tcPr>
          <w:p w14:paraId="2F94A075" w14:textId="77777777" w:rsidR="007C609F" w:rsidRPr="0041029C" w:rsidRDefault="007C609F" w:rsidP="00B80333">
            <w:pPr>
              <w:widowControl w:val="0"/>
              <w:spacing w:after="0" w:line="288" w:lineRule="auto"/>
              <w:jc w:val="center"/>
            </w:pPr>
            <w:r w:rsidRPr="0041029C">
              <w:lastRenderedPageBreak/>
              <w:t>13</w:t>
            </w:r>
          </w:p>
        </w:tc>
        <w:tc>
          <w:tcPr>
            <w:tcW w:w="4678" w:type="dxa"/>
          </w:tcPr>
          <w:p w14:paraId="73DC8796" w14:textId="77777777" w:rsidR="007C609F" w:rsidRPr="0041029C" w:rsidRDefault="007C609F" w:rsidP="00B80333">
            <w:pPr>
              <w:widowControl w:val="0"/>
              <w:spacing w:after="0" w:line="288" w:lineRule="auto"/>
              <w:jc w:val="center"/>
            </w:pPr>
          </w:p>
        </w:tc>
        <w:tc>
          <w:tcPr>
            <w:tcW w:w="4388" w:type="dxa"/>
          </w:tcPr>
          <w:p w14:paraId="6E4A7296" w14:textId="77777777" w:rsidR="007C609F" w:rsidRPr="0041029C" w:rsidRDefault="007C609F" w:rsidP="00B80333">
            <w:pPr>
              <w:widowControl w:val="0"/>
              <w:spacing w:after="0" w:line="288" w:lineRule="auto"/>
              <w:jc w:val="center"/>
            </w:pPr>
            <w:r w:rsidRPr="0041029C">
              <w:t>300</w:t>
            </w:r>
          </w:p>
        </w:tc>
      </w:tr>
    </w:tbl>
    <w:p w14:paraId="54B67596" w14:textId="77777777" w:rsidR="007C609F" w:rsidRPr="0041029C" w:rsidRDefault="007C609F" w:rsidP="007C609F">
      <w:pPr>
        <w:pStyle w:val="11"/>
        <w:ind w:left="0" w:firstLine="0"/>
      </w:pPr>
      <w:r w:rsidRPr="0041029C">
        <w:t>Обработка результатов измерений</w:t>
      </w:r>
    </w:p>
    <w:p w14:paraId="76C9E43D" w14:textId="77777777" w:rsidR="007C609F" w:rsidRPr="0041029C" w:rsidRDefault="007C609F" w:rsidP="007C609F">
      <w:pPr>
        <w:widowControl w:val="0"/>
        <w:spacing w:after="0" w:line="288" w:lineRule="auto"/>
        <w:ind w:firstLine="567"/>
        <w:jc w:val="both"/>
      </w:pPr>
      <w:r w:rsidRPr="0041029C">
        <w:t xml:space="preserve">1. Построить график зависимости </w:t>
      </w:r>
      <m:oMath>
        <m:sSub>
          <m:sSubPr>
            <m:ctrlPr>
              <w:rPr>
                <w:rFonts w:ascii="Cambria Math" w:hAnsi="Cambria Math"/>
                <w:i/>
              </w:rPr>
            </m:ctrlPr>
          </m:sSubPr>
          <m:e>
            <m:r>
              <w:rPr>
                <w:rFonts w:ascii="Cambria Math" w:hAnsi="Cambria Math"/>
              </w:rPr>
              <m:t>U</m:t>
            </m:r>
          </m:e>
          <m:sub>
            <m:r>
              <w:rPr>
                <w:rFonts w:ascii="Cambria Math" w:hAnsi="Cambria Math"/>
              </w:rPr>
              <m:t>H</m:t>
            </m:r>
          </m:sub>
        </m:sSub>
      </m:oMath>
      <w:r w:rsidRPr="0041029C">
        <w:t xml:space="preserve"> от </w:t>
      </w:r>
      <w:r w:rsidRPr="0041029C">
        <w:rPr>
          <w:i/>
        </w:rPr>
        <w:t xml:space="preserve">B </w:t>
      </w:r>
      <w:r w:rsidRPr="0041029C">
        <w:t xml:space="preserve">и по наклону графика, используя формулу (1.6.1), определить концентрацию носителей заряда </w:t>
      </w:r>
      <w:r w:rsidRPr="0041029C">
        <w:rPr>
          <w:lang w:val="en-US"/>
        </w:rPr>
        <w:t>n</w:t>
      </w:r>
      <w:r w:rsidRPr="0041029C">
        <w:t xml:space="preserve"> в полупроводнике, считая </w:t>
      </w:r>
      <w:r w:rsidRPr="0041029C">
        <w:rPr>
          <w:lang w:val="en-US"/>
        </w:rPr>
        <w:t>d</w:t>
      </w:r>
      <w:r w:rsidRPr="0041029C">
        <w:t xml:space="preserve"> = 10 мм, а площадь сечения полупроводника </w:t>
      </w:r>
      <w:r w:rsidRPr="0041029C">
        <w:rPr>
          <w:lang w:val="en-US"/>
        </w:rPr>
        <w:t>S</w:t>
      </w:r>
      <w:r w:rsidRPr="0041029C">
        <w:t xml:space="preserve"> = 20 мм</w:t>
      </w:r>
      <w:r w:rsidRPr="0041029C">
        <w:rPr>
          <w:vertAlign w:val="superscript"/>
        </w:rPr>
        <w:t>2</w:t>
      </w:r>
      <w:r w:rsidRPr="0041029C">
        <w:t>.</w:t>
      </w:r>
    </w:p>
    <w:p w14:paraId="3A45F5D1" w14:textId="77777777" w:rsidR="007C609F" w:rsidRPr="0041029C" w:rsidRDefault="007C609F" w:rsidP="007C609F">
      <w:pPr>
        <w:widowControl w:val="0"/>
        <w:spacing w:after="0" w:line="288" w:lineRule="auto"/>
        <w:ind w:firstLine="567"/>
        <w:jc w:val="both"/>
      </w:pPr>
      <w:r w:rsidRPr="0041029C">
        <w:t>2.Рассчитать приборную погрешность определения концентрации носителей заряда в полупроводнике по следующей формуле:</w:t>
      </w:r>
    </w:p>
    <w:p w14:paraId="28F41DEE" w14:textId="77777777" w:rsidR="007C609F" w:rsidRPr="0041029C" w:rsidRDefault="007C609F" w:rsidP="007C609F">
      <w:pPr>
        <w:spacing w:line="288" w:lineRule="auto"/>
        <w:ind w:firstLine="567"/>
      </w:pPr>
      <m:oMathPara>
        <m:oMathParaPr>
          <m:jc m:val="right"/>
        </m:oMathParaPr>
        <m:oMath>
          <m:r>
            <w:rPr>
              <w:rFonts w:ascii="Cambria Math"/>
            </w:rPr>
            <m:t>Δ</m:t>
          </m:r>
          <m:r>
            <w:rPr>
              <w:rFonts w:ascii="Cambria Math" w:hAnsi="Cambria Math"/>
            </w:rPr>
            <m:t>n</m:t>
          </m:r>
          <m:d>
            <m:dPr>
              <m:ctrlPr>
                <w:rPr>
                  <w:rFonts w:ascii="Cambria Math" w:hAnsi="Cambria Math"/>
                  <w:i/>
                </w:rPr>
              </m:ctrlPr>
            </m:dPr>
            <m:e>
              <m:r>
                <w:rPr>
                  <w:rFonts w:ascii="Cambria Math" w:hAnsi="Cambria Math"/>
                </w:rPr>
                <m:t>j,</m:t>
              </m:r>
              <m:r>
                <w:rPr>
                  <w:rFonts w:ascii="Cambria Math" w:hAnsi="Cambria Math"/>
                  <w:lang w:val="en-US"/>
                </w:rPr>
                <m:t>B</m:t>
              </m:r>
              <m:r>
                <w:rPr>
                  <w:rFonts w:ascii="Cambria Math"/>
                </w:rPr>
                <m:t>,U</m:t>
              </m:r>
            </m:e>
          </m:d>
          <m:r>
            <w:rPr>
              <w:rFonts w:ascii="Cambria Math"/>
            </w:rPr>
            <m:t>=</m:t>
          </m:r>
          <m:f>
            <m:fPr>
              <m:ctrlPr>
                <w:rPr>
                  <w:rFonts w:ascii="Cambria Math" w:hAnsi="Cambria Math"/>
                  <w:i/>
                </w:rPr>
              </m:ctrlPr>
            </m:fPr>
            <m:num>
              <m:r>
                <w:rPr>
                  <w:rFonts w:ascii="Cambria Math"/>
                </w:rPr>
                <m:t>∂n</m:t>
              </m:r>
            </m:num>
            <m:den>
              <m:r>
                <w:rPr>
                  <w:rFonts w:ascii="Cambria Math"/>
                </w:rPr>
                <m:t>∂</m:t>
              </m:r>
              <m:r>
                <w:rPr>
                  <w:rFonts w:ascii="Cambria Math" w:hAnsi="Cambria Math"/>
                </w:rPr>
                <m:t>j</m:t>
              </m:r>
            </m:den>
          </m:f>
          <m:r>
            <w:rPr>
              <w:rFonts w:ascii="Cambria Math"/>
            </w:rPr>
            <m:t>Δ</m:t>
          </m:r>
          <m:r>
            <w:rPr>
              <w:rFonts w:ascii="Cambria Math" w:hAnsi="Cambria Math"/>
            </w:rPr>
            <m:t>j</m:t>
          </m:r>
          <m:r>
            <w:rPr>
              <w:rFonts w:ascii="Cambria Math"/>
            </w:rPr>
            <m:t>+</m:t>
          </m:r>
          <m:f>
            <m:fPr>
              <m:ctrlPr>
                <w:rPr>
                  <w:rFonts w:ascii="Cambria Math" w:hAnsi="Cambria Math"/>
                  <w:i/>
                </w:rPr>
              </m:ctrlPr>
            </m:fPr>
            <m:num>
              <m:r>
                <w:rPr>
                  <w:rFonts w:ascii="Cambria Math"/>
                </w:rPr>
                <m:t>∂n</m:t>
              </m:r>
            </m:num>
            <m:den>
              <m:r>
                <w:rPr>
                  <w:rFonts w:ascii="Cambria Math"/>
                </w:rPr>
                <m:t>∂B</m:t>
              </m:r>
            </m:den>
          </m:f>
          <m:r>
            <w:rPr>
              <w:rFonts w:ascii="Cambria Math"/>
            </w:rPr>
            <m:t>ΔB+</m:t>
          </m:r>
          <m:f>
            <m:fPr>
              <m:ctrlPr>
                <w:rPr>
                  <w:rFonts w:ascii="Cambria Math" w:hAnsi="Cambria Math"/>
                  <w:i/>
                </w:rPr>
              </m:ctrlPr>
            </m:fPr>
            <m:num>
              <m:r>
                <w:rPr>
                  <w:rFonts w:ascii="Cambria Math"/>
                </w:rPr>
                <m:t>∂n</m:t>
              </m:r>
            </m:num>
            <m:den>
              <m:r>
                <w:rPr>
                  <w:rFonts w:ascii="Cambria Math"/>
                </w:rPr>
                <m:t>∂U</m:t>
              </m:r>
            </m:den>
          </m:f>
          <m:r>
            <w:rPr>
              <w:rFonts w:ascii="Cambria Math"/>
            </w:rPr>
            <m:t>ΔU,                                  (1.1.17)</m:t>
          </m:r>
        </m:oMath>
      </m:oMathPara>
    </w:p>
    <w:p w14:paraId="382D067B" w14:textId="77777777" w:rsidR="007C609F" w:rsidRPr="0041029C" w:rsidRDefault="007C609F" w:rsidP="007C609F">
      <w:pPr>
        <w:widowControl w:val="0"/>
        <w:spacing w:after="0" w:line="288" w:lineRule="auto"/>
        <w:jc w:val="both"/>
      </w:pPr>
      <w:r w:rsidRPr="0041029C">
        <w:t xml:space="preserve">где </w:t>
      </w:r>
      <w:r w:rsidRPr="0041029C">
        <w:sym w:font="Symbol" w:char="F044"/>
      </w:r>
      <m:oMath>
        <m:r>
          <w:rPr>
            <w:rFonts w:ascii="Cambria Math" w:hAnsi="Cambria Math"/>
          </w:rPr>
          <m:t>j</m:t>
        </m:r>
      </m:oMath>
      <w:r w:rsidRPr="0041029C">
        <w:t xml:space="preserve">, </w:t>
      </w:r>
      <w:r w:rsidRPr="0041029C">
        <w:sym w:font="Symbol" w:char="F044"/>
      </w:r>
      <w:r w:rsidRPr="0041029C">
        <w:rPr>
          <w:i/>
          <w:iCs/>
          <w:lang w:val="en-US"/>
        </w:rPr>
        <w:t>B</w:t>
      </w:r>
      <w:r w:rsidRPr="0041029C">
        <w:rPr>
          <w:i/>
          <w:iCs/>
        </w:rPr>
        <w:t xml:space="preserve">, </w:t>
      </w:r>
      <w:r w:rsidRPr="0041029C">
        <w:sym w:font="Symbol" w:char="F044"/>
      </w:r>
      <w:r w:rsidRPr="0041029C">
        <w:rPr>
          <w:i/>
          <w:iCs/>
          <w:lang w:val="en-US"/>
        </w:rPr>
        <w:t>U</w:t>
      </w:r>
      <w:r w:rsidRPr="0041029C">
        <w:t xml:space="preserve"> – погрешности определения плотности тока, магнитной индукции и Холловского напряжения.</w:t>
      </w:r>
    </w:p>
    <w:p w14:paraId="325E806A" w14:textId="77777777" w:rsidR="007C609F" w:rsidRPr="0041029C" w:rsidRDefault="007C609F" w:rsidP="007C609F">
      <w:pPr>
        <w:widowControl w:val="0"/>
        <w:spacing w:after="0" w:line="288" w:lineRule="auto"/>
        <w:ind w:firstLine="567"/>
        <w:jc w:val="both"/>
      </w:pPr>
      <w:r w:rsidRPr="0041029C">
        <w:t>3. Записать вывод по работе.</w:t>
      </w:r>
    </w:p>
    <w:p w14:paraId="6E713347" w14:textId="77777777" w:rsidR="007C609F" w:rsidRPr="0041029C" w:rsidRDefault="007C609F" w:rsidP="007C609F">
      <w:pPr>
        <w:widowControl w:val="0"/>
        <w:spacing w:after="0" w:line="288" w:lineRule="auto"/>
        <w:jc w:val="both"/>
        <w:rPr>
          <w:b/>
          <w:bCs/>
        </w:rPr>
      </w:pPr>
      <w:r w:rsidRPr="0041029C">
        <w:rPr>
          <w:b/>
          <w:bCs/>
        </w:rPr>
        <w:t>Б. Измерение напряжения Холла как функции тока через образец</w:t>
      </w:r>
    </w:p>
    <w:p w14:paraId="07C923A8" w14:textId="77777777" w:rsidR="007C609F" w:rsidRPr="0041029C" w:rsidRDefault="007C609F" w:rsidP="007C609F">
      <w:pPr>
        <w:widowControl w:val="0"/>
        <w:spacing w:after="0" w:line="288" w:lineRule="auto"/>
        <w:ind w:firstLine="567"/>
        <w:jc w:val="both"/>
      </w:pPr>
      <w:r w:rsidRPr="0041029C">
        <w:t xml:space="preserve">1. При помощи источника постоянного тока установить магнитное поле в значение 300 мТл. Для измерения поля необходимо предварительно перевести датчик перевести датчик магнитного поля в режим 2000 </w:t>
      </w:r>
      <w:r w:rsidRPr="0041029C">
        <w:rPr>
          <w:lang w:val="en-US"/>
        </w:rPr>
        <w:t>mT</w:t>
      </w:r>
      <w:r w:rsidRPr="0041029C">
        <w:t>.</w:t>
      </w:r>
    </w:p>
    <w:p w14:paraId="4A69970F" w14:textId="77777777" w:rsidR="007C609F" w:rsidRPr="0041029C" w:rsidRDefault="007C609F" w:rsidP="007C609F">
      <w:pPr>
        <w:widowControl w:val="0"/>
        <w:spacing w:after="0" w:line="288" w:lineRule="auto"/>
        <w:ind w:firstLine="567"/>
        <w:jc w:val="both"/>
      </w:pPr>
      <w:r w:rsidRPr="0041029C">
        <w:t>2. Нажать на кнопку индикации тока через образец и установить его в нулевое значение подстроечным резистором.</w:t>
      </w:r>
    </w:p>
    <w:p w14:paraId="4FD4E8AC" w14:textId="77777777" w:rsidR="007C609F" w:rsidRPr="0041029C" w:rsidRDefault="007C609F" w:rsidP="007C609F">
      <w:pPr>
        <w:widowControl w:val="0"/>
        <w:spacing w:after="0" w:line="288" w:lineRule="auto"/>
        <w:ind w:firstLine="567"/>
        <w:jc w:val="both"/>
      </w:pPr>
      <w:r w:rsidRPr="0041029C">
        <w:t>3. Нажать на кнопку индикации Холловского напряжения. При помощи подстроечного резистора установить смещение таким образом, чтобы на экране высвечивалось нулевое значение.</w:t>
      </w:r>
    </w:p>
    <w:p w14:paraId="35EF009A" w14:textId="77777777" w:rsidR="007C609F" w:rsidRPr="0041029C" w:rsidRDefault="007C609F" w:rsidP="007C609F">
      <w:pPr>
        <w:widowControl w:val="0"/>
        <w:spacing w:after="0" w:line="288" w:lineRule="auto"/>
        <w:ind w:firstLine="567"/>
        <w:jc w:val="both"/>
      </w:pPr>
      <w:r w:rsidRPr="0041029C">
        <w:t>4. Нажать на кнопку индикации тока через образец. В интервале токов от 0 до 30 мА произвести 10-15 измерений Холловского напряжения.</w:t>
      </w:r>
    </w:p>
    <w:p w14:paraId="2CF6DFED" w14:textId="77777777" w:rsidR="007C609F" w:rsidRPr="0041029C" w:rsidRDefault="007C609F" w:rsidP="007C609F">
      <w:pPr>
        <w:widowControl w:val="0"/>
        <w:spacing w:after="0" w:line="288" w:lineRule="auto"/>
        <w:ind w:firstLine="567"/>
        <w:jc w:val="both"/>
      </w:pPr>
      <w:r w:rsidRPr="0041029C">
        <w:t>5. В ходе эксперимента заносить полученные результаты в таблицу 1.6.б.</w:t>
      </w:r>
    </w:p>
    <w:p w14:paraId="15F9419F" w14:textId="77777777" w:rsidR="007C609F" w:rsidRPr="0041029C" w:rsidRDefault="007C609F" w:rsidP="007C609F">
      <w:pPr>
        <w:widowControl w:val="0"/>
        <w:spacing w:after="0" w:line="288" w:lineRule="auto"/>
        <w:ind w:firstLine="567"/>
        <w:jc w:val="right"/>
      </w:pPr>
      <w:r w:rsidRPr="0041029C">
        <w:t>Таблица 1.6.б</w:t>
      </w:r>
    </w:p>
    <w:tbl>
      <w:tblPr>
        <w:tblStyle w:val="afa"/>
        <w:tblW w:w="0" w:type="auto"/>
        <w:tblLook w:val="04A0" w:firstRow="1" w:lastRow="0" w:firstColumn="1" w:lastColumn="0" w:noHBand="0" w:noVBand="1"/>
      </w:tblPr>
      <w:tblGrid>
        <w:gridCol w:w="562"/>
        <w:gridCol w:w="4678"/>
        <w:gridCol w:w="4388"/>
      </w:tblGrid>
      <w:tr w:rsidR="007C609F" w:rsidRPr="0041029C" w14:paraId="2A4D5A66" w14:textId="77777777" w:rsidTr="00B80333">
        <w:tc>
          <w:tcPr>
            <w:tcW w:w="562" w:type="dxa"/>
          </w:tcPr>
          <w:p w14:paraId="16571EEC" w14:textId="77777777" w:rsidR="007C609F" w:rsidRPr="0041029C" w:rsidRDefault="007C609F" w:rsidP="00B80333">
            <w:pPr>
              <w:widowControl w:val="0"/>
              <w:spacing w:after="0" w:line="288" w:lineRule="auto"/>
              <w:jc w:val="center"/>
            </w:pPr>
            <w:r w:rsidRPr="0041029C">
              <w:t>№</w:t>
            </w:r>
          </w:p>
        </w:tc>
        <w:tc>
          <w:tcPr>
            <w:tcW w:w="4678" w:type="dxa"/>
          </w:tcPr>
          <w:p w14:paraId="2749F304" w14:textId="77777777" w:rsidR="007C609F" w:rsidRPr="0041029C" w:rsidRDefault="007C609F" w:rsidP="00B80333">
            <w:pPr>
              <w:widowControl w:val="0"/>
              <w:spacing w:after="0" w:line="288" w:lineRule="auto"/>
              <w:jc w:val="center"/>
            </w:pPr>
            <w:r w:rsidRPr="0041029C">
              <w:t>Холловское напряжение U</w:t>
            </w:r>
            <w:r w:rsidRPr="0041029C">
              <w:rPr>
                <w:vertAlign w:val="subscript"/>
                <w:lang w:val="en-US"/>
              </w:rPr>
              <w:t>H</w:t>
            </w:r>
            <w:r w:rsidRPr="0041029C">
              <w:t>, мВ</w:t>
            </w:r>
          </w:p>
        </w:tc>
        <w:tc>
          <w:tcPr>
            <w:tcW w:w="4388" w:type="dxa"/>
          </w:tcPr>
          <w:p w14:paraId="5AFCAB88" w14:textId="77777777" w:rsidR="007C609F" w:rsidRPr="0041029C" w:rsidRDefault="007C609F" w:rsidP="00B80333">
            <w:pPr>
              <w:widowControl w:val="0"/>
              <w:spacing w:after="0" w:line="288" w:lineRule="auto"/>
              <w:jc w:val="center"/>
            </w:pPr>
            <w:r w:rsidRPr="0041029C">
              <w:t>Ток через образец I</w:t>
            </w:r>
            <w:r w:rsidRPr="0041029C">
              <w:rPr>
                <w:vertAlign w:val="subscript"/>
                <w:lang w:val="en-US"/>
              </w:rPr>
              <w:t>p</w:t>
            </w:r>
            <w:r w:rsidRPr="0041029C">
              <w:t>, мА</w:t>
            </w:r>
          </w:p>
        </w:tc>
      </w:tr>
      <w:tr w:rsidR="007C609F" w:rsidRPr="0041029C" w14:paraId="256EE3BE" w14:textId="77777777" w:rsidTr="00B80333">
        <w:tc>
          <w:tcPr>
            <w:tcW w:w="562" w:type="dxa"/>
          </w:tcPr>
          <w:p w14:paraId="7491B44C" w14:textId="77777777" w:rsidR="007C609F" w:rsidRPr="0041029C" w:rsidRDefault="007C609F" w:rsidP="00B80333">
            <w:pPr>
              <w:widowControl w:val="0"/>
              <w:spacing w:after="0" w:line="288" w:lineRule="auto"/>
              <w:jc w:val="center"/>
              <w:rPr>
                <w:lang w:val="en-US"/>
              </w:rPr>
            </w:pPr>
            <w:r w:rsidRPr="0041029C">
              <w:rPr>
                <w:lang w:val="en-US"/>
              </w:rPr>
              <w:t>1</w:t>
            </w:r>
          </w:p>
        </w:tc>
        <w:tc>
          <w:tcPr>
            <w:tcW w:w="4678" w:type="dxa"/>
          </w:tcPr>
          <w:p w14:paraId="14BEBF1F" w14:textId="77777777" w:rsidR="007C609F" w:rsidRPr="0041029C" w:rsidRDefault="007C609F" w:rsidP="00B80333">
            <w:pPr>
              <w:widowControl w:val="0"/>
              <w:spacing w:after="0" w:line="288" w:lineRule="auto"/>
              <w:jc w:val="center"/>
            </w:pPr>
            <w:r w:rsidRPr="0041029C">
              <w:t>0</w:t>
            </w:r>
          </w:p>
        </w:tc>
        <w:tc>
          <w:tcPr>
            <w:tcW w:w="4388" w:type="dxa"/>
          </w:tcPr>
          <w:p w14:paraId="74B6D74F" w14:textId="77777777" w:rsidR="007C609F" w:rsidRPr="0041029C" w:rsidRDefault="007C609F" w:rsidP="00B80333">
            <w:pPr>
              <w:widowControl w:val="0"/>
              <w:spacing w:after="0" w:line="288" w:lineRule="auto"/>
              <w:jc w:val="center"/>
            </w:pPr>
            <w:r w:rsidRPr="0041029C">
              <w:t>0</w:t>
            </w:r>
          </w:p>
        </w:tc>
      </w:tr>
      <w:tr w:rsidR="007C609F" w:rsidRPr="0041029C" w14:paraId="4D755CF4" w14:textId="77777777" w:rsidTr="00B80333">
        <w:tc>
          <w:tcPr>
            <w:tcW w:w="562" w:type="dxa"/>
          </w:tcPr>
          <w:p w14:paraId="2A23B52F" w14:textId="77777777" w:rsidR="007C609F" w:rsidRPr="0041029C" w:rsidRDefault="007C609F" w:rsidP="00B80333">
            <w:pPr>
              <w:widowControl w:val="0"/>
              <w:spacing w:after="0" w:line="288" w:lineRule="auto"/>
              <w:jc w:val="center"/>
              <w:rPr>
                <w:lang w:val="en-US"/>
              </w:rPr>
            </w:pPr>
            <w:r w:rsidRPr="0041029C">
              <w:rPr>
                <w:lang w:val="en-US"/>
              </w:rPr>
              <w:t>2</w:t>
            </w:r>
          </w:p>
        </w:tc>
        <w:tc>
          <w:tcPr>
            <w:tcW w:w="4678" w:type="dxa"/>
          </w:tcPr>
          <w:p w14:paraId="36EA98A7" w14:textId="77777777" w:rsidR="007C609F" w:rsidRPr="0041029C" w:rsidRDefault="007C609F" w:rsidP="00B80333">
            <w:pPr>
              <w:widowControl w:val="0"/>
              <w:spacing w:after="0" w:line="288" w:lineRule="auto"/>
              <w:jc w:val="center"/>
            </w:pPr>
          </w:p>
        </w:tc>
        <w:tc>
          <w:tcPr>
            <w:tcW w:w="4388" w:type="dxa"/>
          </w:tcPr>
          <w:p w14:paraId="60EF0A92" w14:textId="77777777" w:rsidR="007C609F" w:rsidRPr="0041029C" w:rsidRDefault="007C609F" w:rsidP="00B80333">
            <w:pPr>
              <w:widowControl w:val="0"/>
              <w:spacing w:after="0" w:line="288" w:lineRule="auto"/>
              <w:jc w:val="center"/>
            </w:pPr>
            <w:r w:rsidRPr="0041029C">
              <w:t>2</w:t>
            </w:r>
          </w:p>
        </w:tc>
      </w:tr>
      <w:tr w:rsidR="007C609F" w:rsidRPr="0041029C" w14:paraId="40C480D5" w14:textId="77777777" w:rsidTr="00B80333">
        <w:tc>
          <w:tcPr>
            <w:tcW w:w="562" w:type="dxa"/>
          </w:tcPr>
          <w:p w14:paraId="2A7BD548" w14:textId="77777777" w:rsidR="007C609F" w:rsidRPr="0041029C" w:rsidRDefault="007C609F" w:rsidP="00B80333">
            <w:pPr>
              <w:widowControl w:val="0"/>
              <w:spacing w:after="0" w:line="288" w:lineRule="auto"/>
              <w:jc w:val="center"/>
            </w:pPr>
            <w:r w:rsidRPr="0041029C">
              <w:rPr>
                <w:lang w:val="en-US"/>
              </w:rPr>
              <w:t>…</w:t>
            </w:r>
          </w:p>
        </w:tc>
        <w:tc>
          <w:tcPr>
            <w:tcW w:w="4678" w:type="dxa"/>
          </w:tcPr>
          <w:p w14:paraId="6BB2006C" w14:textId="77777777" w:rsidR="007C609F" w:rsidRPr="0041029C" w:rsidRDefault="007C609F" w:rsidP="00B80333">
            <w:pPr>
              <w:widowControl w:val="0"/>
              <w:spacing w:after="0" w:line="288" w:lineRule="auto"/>
              <w:jc w:val="center"/>
            </w:pPr>
            <w:r w:rsidRPr="0041029C">
              <w:t>…</w:t>
            </w:r>
          </w:p>
        </w:tc>
        <w:tc>
          <w:tcPr>
            <w:tcW w:w="4388" w:type="dxa"/>
          </w:tcPr>
          <w:p w14:paraId="26C72433" w14:textId="77777777" w:rsidR="007C609F" w:rsidRPr="0041029C" w:rsidRDefault="007C609F" w:rsidP="00B80333">
            <w:pPr>
              <w:widowControl w:val="0"/>
              <w:spacing w:after="0" w:line="288" w:lineRule="auto"/>
              <w:jc w:val="center"/>
            </w:pPr>
            <w:r w:rsidRPr="0041029C">
              <w:t>…</w:t>
            </w:r>
          </w:p>
        </w:tc>
      </w:tr>
      <w:tr w:rsidR="007C609F" w:rsidRPr="0041029C" w14:paraId="536EC318" w14:textId="77777777" w:rsidTr="00B80333">
        <w:tc>
          <w:tcPr>
            <w:tcW w:w="562" w:type="dxa"/>
          </w:tcPr>
          <w:p w14:paraId="4D8F5015" w14:textId="77777777" w:rsidR="007C609F" w:rsidRPr="0041029C" w:rsidRDefault="007C609F" w:rsidP="00B80333">
            <w:pPr>
              <w:widowControl w:val="0"/>
              <w:spacing w:after="0" w:line="288" w:lineRule="auto"/>
              <w:jc w:val="center"/>
              <w:rPr>
                <w:lang w:val="en-US"/>
              </w:rPr>
            </w:pPr>
            <w:r w:rsidRPr="0041029C">
              <w:t>1</w:t>
            </w:r>
            <w:r w:rsidRPr="0041029C">
              <w:rPr>
                <w:lang w:val="en-US"/>
              </w:rPr>
              <w:t>5</w:t>
            </w:r>
          </w:p>
        </w:tc>
        <w:tc>
          <w:tcPr>
            <w:tcW w:w="4678" w:type="dxa"/>
          </w:tcPr>
          <w:p w14:paraId="0E001444" w14:textId="77777777" w:rsidR="007C609F" w:rsidRPr="0041029C" w:rsidRDefault="007C609F" w:rsidP="00B80333">
            <w:pPr>
              <w:widowControl w:val="0"/>
              <w:spacing w:after="0" w:line="288" w:lineRule="auto"/>
              <w:jc w:val="center"/>
            </w:pPr>
          </w:p>
        </w:tc>
        <w:tc>
          <w:tcPr>
            <w:tcW w:w="4388" w:type="dxa"/>
          </w:tcPr>
          <w:p w14:paraId="341637FD" w14:textId="77777777" w:rsidR="007C609F" w:rsidRPr="0041029C" w:rsidRDefault="007C609F" w:rsidP="00B80333">
            <w:pPr>
              <w:widowControl w:val="0"/>
              <w:spacing w:after="0" w:line="288" w:lineRule="auto"/>
              <w:jc w:val="center"/>
            </w:pPr>
            <w:r w:rsidRPr="0041029C">
              <w:t>30</w:t>
            </w:r>
          </w:p>
        </w:tc>
      </w:tr>
    </w:tbl>
    <w:p w14:paraId="5B3F55EB" w14:textId="77777777" w:rsidR="007C609F" w:rsidRPr="0041029C" w:rsidRDefault="007C609F" w:rsidP="007C609F">
      <w:pPr>
        <w:pStyle w:val="11"/>
        <w:ind w:left="0" w:firstLine="0"/>
      </w:pPr>
      <w:r w:rsidRPr="0041029C">
        <w:t>Обработка результатов измерений</w:t>
      </w:r>
    </w:p>
    <w:p w14:paraId="27D00F49" w14:textId="77777777" w:rsidR="007C609F" w:rsidRPr="0041029C" w:rsidRDefault="007C609F" w:rsidP="007C609F">
      <w:pPr>
        <w:widowControl w:val="0"/>
        <w:spacing w:after="0" w:line="288" w:lineRule="auto"/>
        <w:ind w:firstLine="567"/>
        <w:jc w:val="both"/>
      </w:pPr>
      <w:r w:rsidRPr="0041029C">
        <w:lastRenderedPageBreak/>
        <w:t xml:space="preserve">1. Построить график зависимости </w:t>
      </w:r>
      <m:oMath>
        <m:sSub>
          <m:sSubPr>
            <m:ctrlPr>
              <w:rPr>
                <w:rFonts w:ascii="Cambria Math" w:hAnsi="Cambria Math"/>
                <w:i/>
              </w:rPr>
            </m:ctrlPr>
          </m:sSubPr>
          <m:e>
            <m:r>
              <w:rPr>
                <w:rFonts w:ascii="Cambria Math" w:hAnsi="Cambria Math"/>
              </w:rPr>
              <m:t>U</m:t>
            </m:r>
          </m:e>
          <m:sub>
            <m:r>
              <w:rPr>
                <w:rFonts w:ascii="Cambria Math" w:hAnsi="Cambria Math"/>
              </w:rPr>
              <m:t>H</m:t>
            </m:r>
          </m:sub>
        </m:sSub>
      </m:oMath>
      <w:r w:rsidRPr="0041029C">
        <w:t xml:space="preserve"> от </w:t>
      </w:r>
      <w:r w:rsidRPr="0041029C">
        <w:rPr>
          <w:i/>
          <w:lang w:val="en-US"/>
        </w:rPr>
        <w:t>I</w:t>
      </w:r>
      <w:r w:rsidRPr="0041029C">
        <w:rPr>
          <w:i/>
          <w:vertAlign w:val="subscript"/>
          <w:lang w:val="en-US"/>
        </w:rPr>
        <w:t>p</w:t>
      </w:r>
      <w:r w:rsidRPr="0041029C">
        <w:rPr>
          <w:i/>
        </w:rPr>
        <w:t xml:space="preserve"> </w:t>
      </w:r>
      <w:r w:rsidRPr="0041029C">
        <w:t xml:space="preserve">и по наклону графика, используя формулу (1.6.1), определить концентрацию носителей заряда </w:t>
      </w:r>
      <w:r w:rsidRPr="0041029C">
        <w:rPr>
          <w:lang w:val="en-US"/>
        </w:rPr>
        <w:t>n</w:t>
      </w:r>
      <w:r w:rsidRPr="0041029C">
        <w:t xml:space="preserve"> в полупроводнике, считая </w:t>
      </w:r>
      <w:r w:rsidRPr="0041029C">
        <w:rPr>
          <w:lang w:val="en-US"/>
        </w:rPr>
        <w:t>d</w:t>
      </w:r>
      <w:r w:rsidRPr="0041029C">
        <w:t xml:space="preserve"> = 10 мм, а площадь сечения полупроводника </w:t>
      </w:r>
      <w:r w:rsidRPr="0041029C">
        <w:rPr>
          <w:lang w:val="en-US"/>
        </w:rPr>
        <w:t>S</w:t>
      </w:r>
      <w:r w:rsidRPr="0041029C">
        <w:t xml:space="preserve"> = 20 мм</w:t>
      </w:r>
      <w:r w:rsidRPr="0041029C">
        <w:rPr>
          <w:vertAlign w:val="superscript"/>
        </w:rPr>
        <w:t>2</w:t>
      </w:r>
      <w:r w:rsidRPr="0041029C">
        <w:t>.</w:t>
      </w:r>
    </w:p>
    <w:p w14:paraId="73E7211C" w14:textId="77777777" w:rsidR="007C609F" w:rsidRPr="0041029C" w:rsidRDefault="007C609F" w:rsidP="007C609F">
      <w:pPr>
        <w:widowControl w:val="0"/>
        <w:spacing w:after="0" w:line="288" w:lineRule="auto"/>
        <w:ind w:firstLine="567"/>
        <w:jc w:val="both"/>
      </w:pPr>
      <w:r w:rsidRPr="0041029C">
        <w:t>2.Рассчитать приборную погрешность определения концентрации носителей заряда в полупроводнике по следующей формуле:</w:t>
      </w:r>
    </w:p>
    <w:p w14:paraId="04EE14DA" w14:textId="77777777" w:rsidR="007C609F" w:rsidRPr="0041029C" w:rsidRDefault="007C609F" w:rsidP="007C609F">
      <w:pPr>
        <w:spacing w:line="288" w:lineRule="auto"/>
        <w:ind w:firstLine="567"/>
      </w:pPr>
      <m:oMathPara>
        <m:oMathParaPr>
          <m:jc m:val="right"/>
        </m:oMathParaPr>
        <m:oMath>
          <m:r>
            <w:rPr>
              <w:rFonts w:ascii="Cambria Math"/>
            </w:rPr>
            <m:t>Δ</m:t>
          </m:r>
          <m:r>
            <w:rPr>
              <w:rFonts w:ascii="Cambria Math" w:hAnsi="Cambria Math"/>
            </w:rPr>
            <m:t>n</m:t>
          </m:r>
          <m:d>
            <m:dPr>
              <m:ctrlPr>
                <w:rPr>
                  <w:rFonts w:ascii="Cambria Math" w:hAnsi="Cambria Math"/>
                  <w:i/>
                </w:rPr>
              </m:ctrlPr>
            </m:dPr>
            <m:e>
              <m:r>
                <w:rPr>
                  <w:rFonts w:ascii="Cambria Math" w:hAnsi="Cambria Math"/>
                </w:rPr>
                <m:t>j,</m:t>
              </m:r>
              <m:r>
                <w:rPr>
                  <w:rFonts w:ascii="Cambria Math" w:hAnsi="Cambria Math"/>
                  <w:lang w:val="en-US"/>
                </w:rPr>
                <m:t>B</m:t>
              </m:r>
              <m:r>
                <w:rPr>
                  <w:rFonts w:ascii="Cambria Math"/>
                </w:rPr>
                <m:t>,U</m:t>
              </m:r>
            </m:e>
          </m:d>
          <m:r>
            <w:rPr>
              <w:rFonts w:ascii="Cambria Math"/>
            </w:rPr>
            <m:t>=</m:t>
          </m:r>
          <m:f>
            <m:fPr>
              <m:ctrlPr>
                <w:rPr>
                  <w:rFonts w:ascii="Cambria Math" w:hAnsi="Cambria Math"/>
                  <w:i/>
                </w:rPr>
              </m:ctrlPr>
            </m:fPr>
            <m:num>
              <m:r>
                <w:rPr>
                  <w:rFonts w:ascii="Cambria Math"/>
                </w:rPr>
                <m:t>∂n</m:t>
              </m:r>
            </m:num>
            <m:den>
              <m:r>
                <w:rPr>
                  <w:rFonts w:ascii="Cambria Math"/>
                </w:rPr>
                <m:t>∂</m:t>
              </m:r>
              <m:r>
                <w:rPr>
                  <w:rFonts w:ascii="Cambria Math" w:hAnsi="Cambria Math"/>
                </w:rPr>
                <m:t>j</m:t>
              </m:r>
            </m:den>
          </m:f>
          <m:r>
            <w:rPr>
              <w:rFonts w:ascii="Cambria Math"/>
            </w:rPr>
            <m:t>Δ</m:t>
          </m:r>
          <m:r>
            <w:rPr>
              <w:rFonts w:ascii="Cambria Math" w:hAnsi="Cambria Math"/>
            </w:rPr>
            <m:t>j</m:t>
          </m:r>
          <m:r>
            <w:rPr>
              <w:rFonts w:ascii="Cambria Math"/>
            </w:rPr>
            <m:t>+</m:t>
          </m:r>
          <m:f>
            <m:fPr>
              <m:ctrlPr>
                <w:rPr>
                  <w:rFonts w:ascii="Cambria Math" w:hAnsi="Cambria Math"/>
                  <w:i/>
                </w:rPr>
              </m:ctrlPr>
            </m:fPr>
            <m:num>
              <m:r>
                <w:rPr>
                  <w:rFonts w:ascii="Cambria Math"/>
                </w:rPr>
                <m:t>∂n</m:t>
              </m:r>
            </m:num>
            <m:den>
              <m:r>
                <w:rPr>
                  <w:rFonts w:ascii="Cambria Math"/>
                </w:rPr>
                <m:t>∂B</m:t>
              </m:r>
            </m:den>
          </m:f>
          <m:r>
            <w:rPr>
              <w:rFonts w:ascii="Cambria Math"/>
            </w:rPr>
            <m:t>ΔB+</m:t>
          </m:r>
          <m:f>
            <m:fPr>
              <m:ctrlPr>
                <w:rPr>
                  <w:rFonts w:ascii="Cambria Math" w:hAnsi="Cambria Math"/>
                  <w:i/>
                </w:rPr>
              </m:ctrlPr>
            </m:fPr>
            <m:num>
              <m:r>
                <w:rPr>
                  <w:rFonts w:ascii="Cambria Math"/>
                </w:rPr>
                <m:t>∂n</m:t>
              </m:r>
            </m:num>
            <m:den>
              <m:r>
                <w:rPr>
                  <w:rFonts w:ascii="Cambria Math"/>
                </w:rPr>
                <m:t>∂U</m:t>
              </m:r>
            </m:den>
          </m:f>
          <m:r>
            <w:rPr>
              <w:rFonts w:ascii="Cambria Math"/>
            </w:rPr>
            <m:t>ΔU,                                  (1.1.17)</m:t>
          </m:r>
        </m:oMath>
      </m:oMathPara>
    </w:p>
    <w:p w14:paraId="3CA2B567" w14:textId="77777777" w:rsidR="007C609F" w:rsidRPr="0041029C" w:rsidRDefault="007C609F" w:rsidP="007C609F">
      <w:pPr>
        <w:widowControl w:val="0"/>
        <w:spacing w:after="0" w:line="288" w:lineRule="auto"/>
        <w:jc w:val="both"/>
      </w:pPr>
      <w:r w:rsidRPr="0041029C">
        <w:t xml:space="preserve">где </w:t>
      </w:r>
      <w:r w:rsidRPr="0041029C">
        <w:sym w:font="Symbol" w:char="F044"/>
      </w:r>
      <m:oMath>
        <m:r>
          <w:rPr>
            <w:rFonts w:ascii="Cambria Math" w:hAnsi="Cambria Math"/>
          </w:rPr>
          <m:t>j</m:t>
        </m:r>
      </m:oMath>
      <w:r w:rsidRPr="0041029C">
        <w:t xml:space="preserve">, </w:t>
      </w:r>
      <w:r w:rsidRPr="0041029C">
        <w:sym w:font="Symbol" w:char="F044"/>
      </w:r>
      <w:r w:rsidRPr="0041029C">
        <w:rPr>
          <w:i/>
          <w:iCs/>
          <w:lang w:val="en-US"/>
        </w:rPr>
        <w:t>B</w:t>
      </w:r>
      <w:r w:rsidRPr="0041029C">
        <w:rPr>
          <w:i/>
          <w:iCs/>
        </w:rPr>
        <w:t xml:space="preserve">, </w:t>
      </w:r>
      <w:r w:rsidRPr="0041029C">
        <w:sym w:font="Symbol" w:char="F044"/>
      </w:r>
      <w:r w:rsidRPr="0041029C">
        <w:rPr>
          <w:i/>
          <w:iCs/>
          <w:lang w:val="en-US"/>
        </w:rPr>
        <w:t>U</w:t>
      </w:r>
      <w:r w:rsidRPr="0041029C">
        <w:t xml:space="preserve"> – погрешности определения плотности тока, магнитной индукции и Холловского напряжения.</w:t>
      </w:r>
    </w:p>
    <w:p w14:paraId="491611D3" w14:textId="77777777" w:rsidR="007C609F" w:rsidRPr="0041029C" w:rsidRDefault="007C609F" w:rsidP="007C609F">
      <w:pPr>
        <w:widowControl w:val="0"/>
        <w:spacing w:after="0" w:line="288" w:lineRule="auto"/>
        <w:ind w:firstLine="567"/>
        <w:jc w:val="both"/>
      </w:pPr>
      <w:r w:rsidRPr="0041029C">
        <w:t>3. Записать вывод по работе.</w:t>
      </w:r>
    </w:p>
    <w:p w14:paraId="6EB6AA95" w14:textId="77777777" w:rsidR="007C609F" w:rsidRPr="0041029C" w:rsidRDefault="007C609F" w:rsidP="007C609F">
      <w:pPr>
        <w:widowControl w:val="0"/>
        <w:spacing w:after="0" w:line="288" w:lineRule="auto"/>
        <w:jc w:val="both"/>
        <w:rPr>
          <w:b/>
          <w:bCs/>
        </w:rPr>
      </w:pPr>
      <w:r w:rsidRPr="0041029C">
        <w:rPr>
          <w:b/>
          <w:bCs/>
        </w:rPr>
        <w:t>В. Измерение напряжения Холла как функции температуры</w:t>
      </w:r>
    </w:p>
    <w:p w14:paraId="70BB1BA6" w14:textId="77777777" w:rsidR="007C609F" w:rsidRPr="0041029C" w:rsidRDefault="007C609F" w:rsidP="007C609F">
      <w:pPr>
        <w:widowControl w:val="0"/>
        <w:spacing w:after="0" w:line="288" w:lineRule="auto"/>
        <w:ind w:firstLine="567"/>
        <w:jc w:val="both"/>
      </w:pPr>
      <w:r w:rsidRPr="0041029C">
        <w:t xml:space="preserve">1. При помощи источника постоянного тока установить магнитное поле в значение 300 мТл. Для измерения поля необходимо предварительно перевести датчик перевести датчик магнитного поля в режим 2000 </w:t>
      </w:r>
      <w:r w:rsidRPr="0041029C">
        <w:rPr>
          <w:lang w:val="en-US"/>
        </w:rPr>
        <w:t>mT</w:t>
      </w:r>
      <w:r w:rsidRPr="0041029C">
        <w:t>.</w:t>
      </w:r>
    </w:p>
    <w:p w14:paraId="5520A384" w14:textId="77777777" w:rsidR="007C609F" w:rsidRPr="0041029C" w:rsidRDefault="007C609F" w:rsidP="007C609F">
      <w:pPr>
        <w:widowControl w:val="0"/>
        <w:spacing w:after="0" w:line="288" w:lineRule="auto"/>
        <w:ind w:firstLine="567"/>
        <w:jc w:val="both"/>
      </w:pPr>
      <w:r w:rsidRPr="0041029C">
        <w:t>2. Нажать на кнопку индикации тока через образец и установить его в значение 30 мА подстроечным резистором.</w:t>
      </w:r>
    </w:p>
    <w:p w14:paraId="602DF4AA" w14:textId="77777777" w:rsidR="007C609F" w:rsidRPr="0041029C" w:rsidRDefault="007C609F" w:rsidP="007C609F">
      <w:pPr>
        <w:widowControl w:val="0"/>
        <w:spacing w:after="0" w:line="288" w:lineRule="auto"/>
        <w:ind w:firstLine="567"/>
        <w:jc w:val="both"/>
      </w:pPr>
      <w:r w:rsidRPr="0041029C">
        <w:t>3. Нажать на кнопку индикации Холловского напряжения. При помощи подстроечного резистора установить смещение таким образом, чтобы на экране высвечивалось нулевое значение.</w:t>
      </w:r>
    </w:p>
    <w:p w14:paraId="5E10054F" w14:textId="77777777" w:rsidR="007C609F" w:rsidRPr="0041029C" w:rsidRDefault="007C609F" w:rsidP="007C609F">
      <w:pPr>
        <w:widowControl w:val="0"/>
        <w:spacing w:after="0" w:line="288" w:lineRule="auto"/>
        <w:ind w:firstLine="567"/>
        <w:jc w:val="both"/>
      </w:pPr>
      <w:r w:rsidRPr="0041029C">
        <w:t>4. Нажать на кнопку индикации температуры образца. В интервале температур от 30 до 150 °</w:t>
      </w:r>
      <w:r w:rsidRPr="0041029C">
        <w:rPr>
          <w:lang w:val="en-US"/>
        </w:rPr>
        <w:t>C</w:t>
      </w:r>
      <w:r w:rsidRPr="0041029C">
        <w:t xml:space="preserve"> произвести 10-15 измерений Холловского напряжения.</w:t>
      </w:r>
    </w:p>
    <w:p w14:paraId="27A88297" w14:textId="77777777" w:rsidR="007C609F" w:rsidRPr="0041029C" w:rsidRDefault="007C609F" w:rsidP="007C609F">
      <w:pPr>
        <w:widowControl w:val="0"/>
        <w:spacing w:after="0" w:line="288" w:lineRule="auto"/>
        <w:ind w:firstLine="567"/>
        <w:jc w:val="both"/>
      </w:pPr>
      <w:r w:rsidRPr="0041029C">
        <w:t>5. В ходе эксперимента заносить полученные результаты в таблицу 1.6.в.</w:t>
      </w:r>
    </w:p>
    <w:p w14:paraId="06A69AFF" w14:textId="77777777" w:rsidR="007C609F" w:rsidRPr="0041029C" w:rsidRDefault="007C609F" w:rsidP="007C609F">
      <w:pPr>
        <w:widowControl w:val="0"/>
        <w:spacing w:after="0" w:line="288" w:lineRule="auto"/>
        <w:ind w:firstLine="567"/>
        <w:jc w:val="both"/>
      </w:pPr>
      <w:r w:rsidRPr="0041029C">
        <w:rPr>
          <w:b/>
          <w:bCs/>
        </w:rPr>
        <w:t>Внимание!</w:t>
      </w:r>
      <w:r w:rsidRPr="0041029C">
        <w:t xml:space="preserve"> Запрещается длительное нахождение образца при температуре выше 140 °</w:t>
      </w:r>
      <w:r w:rsidRPr="0041029C">
        <w:rPr>
          <w:lang w:val="en-US"/>
        </w:rPr>
        <w:t>C</w:t>
      </w:r>
      <w:r w:rsidRPr="0041029C">
        <w:t>.</w:t>
      </w:r>
    </w:p>
    <w:p w14:paraId="4094EEB2" w14:textId="77777777" w:rsidR="007C609F" w:rsidRPr="0041029C" w:rsidRDefault="007C609F" w:rsidP="007C609F">
      <w:pPr>
        <w:widowControl w:val="0"/>
        <w:spacing w:after="0" w:line="288" w:lineRule="auto"/>
        <w:ind w:firstLine="567"/>
        <w:jc w:val="right"/>
      </w:pPr>
      <w:r w:rsidRPr="0041029C">
        <w:t>Таблица 1.6.в</w:t>
      </w:r>
    </w:p>
    <w:tbl>
      <w:tblPr>
        <w:tblStyle w:val="afa"/>
        <w:tblW w:w="0" w:type="auto"/>
        <w:tblLook w:val="04A0" w:firstRow="1" w:lastRow="0" w:firstColumn="1" w:lastColumn="0" w:noHBand="0" w:noVBand="1"/>
      </w:tblPr>
      <w:tblGrid>
        <w:gridCol w:w="562"/>
        <w:gridCol w:w="4678"/>
        <w:gridCol w:w="4388"/>
      </w:tblGrid>
      <w:tr w:rsidR="007C609F" w:rsidRPr="0041029C" w14:paraId="745C50E2" w14:textId="77777777" w:rsidTr="00B80333">
        <w:tc>
          <w:tcPr>
            <w:tcW w:w="562" w:type="dxa"/>
          </w:tcPr>
          <w:p w14:paraId="2C95F623" w14:textId="77777777" w:rsidR="007C609F" w:rsidRPr="0041029C" w:rsidRDefault="007C609F" w:rsidP="00B80333">
            <w:pPr>
              <w:widowControl w:val="0"/>
              <w:spacing w:after="0" w:line="288" w:lineRule="auto"/>
              <w:jc w:val="center"/>
            </w:pPr>
            <w:r w:rsidRPr="0041029C">
              <w:t>№</w:t>
            </w:r>
          </w:p>
        </w:tc>
        <w:tc>
          <w:tcPr>
            <w:tcW w:w="4678" w:type="dxa"/>
          </w:tcPr>
          <w:p w14:paraId="10105D88" w14:textId="77777777" w:rsidR="007C609F" w:rsidRPr="0041029C" w:rsidRDefault="007C609F" w:rsidP="00B80333">
            <w:pPr>
              <w:widowControl w:val="0"/>
              <w:spacing w:after="0" w:line="288" w:lineRule="auto"/>
              <w:jc w:val="center"/>
            </w:pPr>
            <w:r w:rsidRPr="0041029C">
              <w:t>Холловское напряжение U</w:t>
            </w:r>
            <w:r w:rsidRPr="0041029C">
              <w:rPr>
                <w:vertAlign w:val="subscript"/>
                <w:lang w:val="en-US"/>
              </w:rPr>
              <w:t>H</w:t>
            </w:r>
            <w:r w:rsidRPr="0041029C">
              <w:t>, мВ</w:t>
            </w:r>
          </w:p>
        </w:tc>
        <w:tc>
          <w:tcPr>
            <w:tcW w:w="4388" w:type="dxa"/>
          </w:tcPr>
          <w:p w14:paraId="5EE0E273" w14:textId="77777777" w:rsidR="007C609F" w:rsidRPr="0041029C" w:rsidRDefault="007C609F" w:rsidP="00B80333">
            <w:pPr>
              <w:widowControl w:val="0"/>
              <w:spacing w:after="0" w:line="288" w:lineRule="auto"/>
              <w:jc w:val="center"/>
            </w:pPr>
            <w:r w:rsidRPr="0041029C">
              <w:t xml:space="preserve">Температура образца </w:t>
            </w:r>
            <w:r w:rsidRPr="0041029C">
              <w:rPr>
                <w:lang w:val="en-US"/>
              </w:rPr>
              <w:t xml:space="preserve">T, </w:t>
            </w:r>
            <w:r w:rsidRPr="0041029C">
              <w:t>°</w:t>
            </w:r>
            <w:r w:rsidRPr="0041029C">
              <w:rPr>
                <w:lang w:val="en-US"/>
              </w:rPr>
              <w:t>C</w:t>
            </w:r>
          </w:p>
        </w:tc>
      </w:tr>
      <w:tr w:rsidR="007C609F" w:rsidRPr="0041029C" w14:paraId="25021C4F" w14:textId="77777777" w:rsidTr="00B80333">
        <w:tc>
          <w:tcPr>
            <w:tcW w:w="562" w:type="dxa"/>
          </w:tcPr>
          <w:p w14:paraId="1497D8A7" w14:textId="77777777" w:rsidR="007C609F" w:rsidRPr="0041029C" w:rsidRDefault="007C609F" w:rsidP="00B80333">
            <w:pPr>
              <w:widowControl w:val="0"/>
              <w:spacing w:after="0" w:line="288" w:lineRule="auto"/>
              <w:jc w:val="center"/>
              <w:rPr>
                <w:lang w:val="en-US"/>
              </w:rPr>
            </w:pPr>
            <w:r w:rsidRPr="0041029C">
              <w:rPr>
                <w:lang w:val="en-US"/>
              </w:rPr>
              <w:t>1</w:t>
            </w:r>
          </w:p>
        </w:tc>
        <w:tc>
          <w:tcPr>
            <w:tcW w:w="4678" w:type="dxa"/>
          </w:tcPr>
          <w:p w14:paraId="205F3D89" w14:textId="77777777" w:rsidR="007C609F" w:rsidRPr="0041029C" w:rsidRDefault="007C609F" w:rsidP="00B80333">
            <w:pPr>
              <w:widowControl w:val="0"/>
              <w:spacing w:after="0" w:line="288" w:lineRule="auto"/>
              <w:jc w:val="center"/>
            </w:pPr>
            <w:r w:rsidRPr="0041029C">
              <w:t>0</w:t>
            </w:r>
          </w:p>
        </w:tc>
        <w:tc>
          <w:tcPr>
            <w:tcW w:w="4388" w:type="dxa"/>
          </w:tcPr>
          <w:p w14:paraId="00C87376" w14:textId="77777777" w:rsidR="007C609F" w:rsidRPr="0041029C" w:rsidRDefault="007C609F" w:rsidP="00B80333">
            <w:pPr>
              <w:widowControl w:val="0"/>
              <w:spacing w:after="0" w:line="288" w:lineRule="auto"/>
              <w:jc w:val="center"/>
            </w:pPr>
            <w:r w:rsidRPr="0041029C">
              <w:t>30</w:t>
            </w:r>
          </w:p>
        </w:tc>
      </w:tr>
      <w:tr w:rsidR="007C609F" w:rsidRPr="0041029C" w14:paraId="6AA2037C" w14:textId="77777777" w:rsidTr="00B80333">
        <w:tc>
          <w:tcPr>
            <w:tcW w:w="562" w:type="dxa"/>
          </w:tcPr>
          <w:p w14:paraId="5D04BD25" w14:textId="77777777" w:rsidR="007C609F" w:rsidRPr="0041029C" w:rsidRDefault="007C609F" w:rsidP="00B80333">
            <w:pPr>
              <w:widowControl w:val="0"/>
              <w:spacing w:after="0" w:line="288" w:lineRule="auto"/>
              <w:jc w:val="center"/>
              <w:rPr>
                <w:lang w:val="en-US"/>
              </w:rPr>
            </w:pPr>
            <w:r w:rsidRPr="0041029C">
              <w:rPr>
                <w:lang w:val="en-US"/>
              </w:rPr>
              <w:t>2</w:t>
            </w:r>
          </w:p>
        </w:tc>
        <w:tc>
          <w:tcPr>
            <w:tcW w:w="4678" w:type="dxa"/>
          </w:tcPr>
          <w:p w14:paraId="19D90D7F" w14:textId="77777777" w:rsidR="007C609F" w:rsidRPr="0041029C" w:rsidRDefault="007C609F" w:rsidP="00B80333">
            <w:pPr>
              <w:widowControl w:val="0"/>
              <w:spacing w:after="0" w:line="288" w:lineRule="auto"/>
              <w:jc w:val="center"/>
            </w:pPr>
          </w:p>
        </w:tc>
        <w:tc>
          <w:tcPr>
            <w:tcW w:w="4388" w:type="dxa"/>
          </w:tcPr>
          <w:p w14:paraId="36E78339" w14:textId="77777777" w:rsidR="007C609F" w:rsidRPr="0041029C" w:rsidRDefault="007C609F" w:rsidP="00B80333">
            <w:pPr>
              <w:widowControl w:val="0"/>
              <w:spacing w:after="0" w:line="288" w:lineRule="auto"/>
              <w:jc w:val="center"/>
            </w:pPr>
            <w:r w:rsidRPr="0041029C">
              <w:t>40</w:t>
            </w:r>
          </w:p>
        </w:tc>
      </w:tr>
      <w:tr w:rsidR="007C609F" w:rsidRPr="0041029C" w14:paraId="70E12D1B" w14:textId="77777777" w:rsidTr="00B80333">
        <w:tc>
          <w:tcPr>
            <w:tcW w:w="562" w:type="dxa"/>
          </w:tcPr>
          <w:p w14:paraId="646CADD2" w14:textId="77777777" w:rsidR="007C609F" w:rsidRPr="0041029C" w:rsidRDefault="007C609F" w:rsidP="00B80333">
            <w:pPr>
              <w:widowControl w:val="0"/>
              <w:spacing w:after="0" w:line="288" w:lineRule="auto"/>
              <w:jc w:val="center"/>
            </w:pPr>
            <w:r w:rsidRPr="0041029C">
              <w:rPr>
                <w:lang w:val="en-US"/>
              </w:rPr>
              <w:t>…</w:t>
            </w:r>
          </w:p>
        </w:tc>
        <w:tc>
          <w:tcPr>
            <w:tcW w:w="4678" w:type="dxa"/>
          </w:tcPr>
          <w:p w14:paraId="38554235" w14:textId="77777777" w:rsidR="007C609F" w:rsidRPr="0041029C" w:rsidRDefault="007C609F" w:rsidP="00B80333">
            <w:pPr>
              <w:widowControl w:val="0"/>
              <w:spacing w:after="0" w:line="288" w:lineRule="auto"/>
              <w:jc w:val="center"/>
            </w:pPr>
            <w:r w:rsidRPr="0041029C">
              <w:t>…</w:t>
            </w:r>
          </w:p>
        </w:tc>
        <w:tc>
          <w:tcPr>
            <w:tcW w:w="4388" w:type="dxa"/>
          </w:tcPr>
          <w:p w14:paraId="39D9BAD4" w14:textId="77777777" w:rsidR="007C609F" w:rsidRPr="0041029C" w:rsidRDefault="007C609F" w:rsidP="00B80333">
            <w:pPr>
              <w:widowControl w:val="0"/>
              <w:spacing w:after="0" w:line="288" w:lineRule="auto"/>
              <w:jc w:val="center"/>
            </w:pPr>
            <w:r w:rsidRPr="0041029C">
              <w:t>…</w:t>
            </w:r>
          </w:p>
        </w:tc>
      </w:tr>
      <w:tr w:rsidR="007C609F" w:rsidRPr="0041029C" w14:paraId="284B3E0B" w14:textId="77777777" w:rsidTr="00B80333">
        <w:tc>
          <w:tcPr>
            <w:tcW w:w="562" w:type="dxa"/>
          </w:tcPr>
          <w:p w14:paraId="098C59B3" w14:textId="77777777" w:rsidR="007C609F" w:rsidRPr="0041029C" w:rsidRDefault="007C609F" w:rsidP="00B80333">
            <w:pPr>
              <w:widowControl w:val="0"/>
              <w:spacing w:after="0" w:line="288" w:lineRule="auto"/>
              <w:jc w:val="center"/>
              <w:rPr>
                <w:lang w:val="en-US"/>
              </w:rPr>
            </w:pPr>
            <w:r w:rsidRPr="0041029C">
              <w:t>1</w:t>
            </w:r>
            <w:r w:rsidRPr="0041029C">
              <w:rPr>
                <w:lang w:val="en-US"/>
              </w:rPr>
              <w:t>5</w:t>
            </w:r>
          </w:p>
        </w:tc>
        <w:tc>
          <w:tcPr>
            <w:tcW w:w="4678" w:type="dxa"/>
          </w:tcPr>
          <w:p w14:paraId="6859E94A" w14:textId="77777777" w:rsidR="007C609F" w:rsidRPr="0041029C" w:rsidRDefault="007C609F" w:rsidP="00B80333">
            <w:pPr>
              <w:widowControl w:val="0"/>
              <w:spacing w:after="0" w:line="288" w:lineRule="auto"/>
              <w:jc w:val="center"/>
            </w:pPr>
          </w:p>
        </w:tc>
        <w:tc>
          <w:tcPr>
            <w:tcW w:w="4388" w:type="dxa"/>
          </w:tcPr>
          <w:p w14:paraId="5C579DBD" w14:textId="77777777" w:rsidR="007C609F" w:rsidRPr="0041029C" w:rsidRDefault="007C609F" w:rsidP="00B80333">
            <w:pPr>
              <w:widowControl w:val="0"/>
              <w:spacing w:after="0" w:line="288" w:lineRule="auto"/>
              <w:jc w:val="center"/>
            </w:pPr>
            <w:r w:rsidRPr="0041029C">
              <w:t>150</w:t>
            </w:r>
          </w:p>
        </w:tc>
      </w:tr>
    </w:tbl>
    <w:p w14:paraId="6997F26D" w14:textId="77777777" w:rsidR="007C609F" w:rsidRPr="0041029C" w:rsidRDefault="007C609F" w:rsidP="007C609F">
      <w:pPr>
        <w:pStyle w:val="11"/>
        <w:ind w:left="0" w:firstLine="0"/>
      </w:pPr>
      <w:r w:rsidRPr="0041029C">
        <w:t>Обработка результатов измерений</w:t>
      </w:r>
    </w:p>
    <w:p w14:paraId="053C35EA" w14:textId="77777777" w:rsidR="007C609F" w:rsidRPr="0041029C" w:rsidRDefault="007C609F" w:rsidP="007C609F">
      <w:pPr>
        <w:widowControl w:val="0"/>
        <w:spacing w:after="0" w:line="288" w:lineRule="auto"/>
        <w:ind w:firstLine="567"/>
        <w:jc w:val="both"/>
      </w:pPr>
      <w:r w:rsidRPr="0041029C">
        <w:lastRenderedPageBreak/>
        <w:t xml:space="preserve">1. Построить график зависимости </w:t>
      </w:r>
      <m:oMath>
        <m:sSub>
          <m:sSubPr>
            <m:ctrlPr>
              <w:rPr>
                <w:rFonts w:ascii="Cambria Math" w:hAnsi="Cambria Math"/>
                <w:i/>
              </w:rPr>
            </m:ctrlPr>
          </m:sSubPr>
          <m:e>
            <m:r>
              <w:rPr>
                <w:rFonts w:ascii="Cambria Math" w:hAnsi="Cambria Math"/>
              </w:rPr>
              <m:t>U</m:t>
            </m:r>
          </m:e>
          <m:sub>
            <m:r>
              <w:rPr>
                <w:rFonts w:ascii="Cambria Math" w:hAnsi="Cambria Math"/>
              </w:rPr>
              <m:t>H</m:t>
            </m:r>
          </m:sub>
        </m:sSub>
      </m:oMath>
      <w:r w:rsidRPr="0041029C">
        <w:t xml:space="preserve"> от </w:t>
      </w:r>
      <w:r w:rsidRPr="0041029C">
        <w:rPr>
          <w:i/>
        </w:rPr>
        <w:t>T</w:t>
      </w:r>
      <w:r w:rsidRPr="0041029C">
        <w:t>. Определить качественный характер зависимости и обосновать вид кривой.</w:t>
      </w:r>
    </w:p>
    <w:p w14:paraId="71ECFE36" w14:textId="77777777" w:rsidR="007C609F" w:rsidRPr="0041029C" w:rsidRDefault="007C609F" w:rsidP="007C609F">
      <w:pPr>
        <w:widowControl w:val="0"/>
        <w:spacing w:after="0" w:line="288" w:lineRule="auto"/>
        <w:ind w:firstLine="567"/>
        <w:jc w:val="both"/>
      </w:pPr>
      <w:r w:rsidRPr="0041029C">
        <w:t>2. Записать вывод по работе.</w:t>
      </w:r>
    </w:p>
    <w:p w14:paraId="2BE16444" w14:textId="77777777" w:rsidR="007C609F" w:rsidRPr="0041029C" w:rsidRDefault="007C609F" w:rsidP="007C609F">
      <w:pPr>
        <w:pStyle w:val="30"/>
      </w:pPr>
      <w:bookmarkStart w:id="177" w:name="_Toc72347793"/>
      <w:r w:rsidRPr="0041029C">
        <w:t>Литература:</w:t>
      </w:r>
      <w:bookmarkEnd w:id="177"/>
    </w:p>
    <w:p w14:paraId="5E05D129" w14:textId="5A350549" w:rsidR="0041029C" w:rsidRDefault="0041029C" w:rsidP="0041029C">
      <w:pPr>
        <w:widowControl w:val="0"/>
        <w:spacing w:after="0" w:line="288" w:lineRule="auto"/>
        <w:jc w:val="both"/>
      </w:pPr>
      <w:r>
        <w:rPr>
          <w:spacing w:val="-20"/>
        </w:rPr>
        <w:t xml:space="preserve">1. </w:t>
      </w:r>
      <w:r w:rsidR="007C609F" w:rsidRPr="0041029C">
        <w:rPr>
          <w:rFonts w:eastAsia="Times New Roman"/>
          <w:snapToGrid w:val="0"/>
        </w:rPr>
        <w:t xml:space="preserve"> </w:t>
      </w:r>
      <w:r w:rsidRPr="007126C3">
        <w:t>Савельев И.В. Курс общей физики. – Санкт-Петербург: Лань, 2019</w:t>
      </w:r>
      <w:r>
        <w:t>.-в 5 т.</w:t>
      </w:r>
    </w:p>
    <w:p w14:paraId="2035F3D4" w14:textId="7B1E8803" w:rsidR="0041029C" w:rsidRDefault="0041029C" w:rsidP="0041029C">
      <w:pPr>
        <w:widowControl w:val="0"/>
        <w:spacing w:after="0" w:line="288" w:lineRule="auto"/>
        <w:jc w:val="both"/>
      </w:pPr>
      <w:r>
        <w:rPr>
          <w:rFonts w:eastAsia="Times New Roman"/>
          <w:snapToGrid w:val="0"/>
        </w:rPr>
        <w:t xml:space="preserve">2. </w:t>
      </w:r>
      <w:r w:rsidRPr="0009236C">
        <w:rPr>
          <w:rFonts w:eastAsia="Times New Roman"/>
          <w:snapToGrid w:val="0"/>
        </w:rPr>
        <w:t>Юрасов А.Н., Яшин М.М., Левина Е.Ю.  Избранные главы физики конденсированного состояния: учебное пособие – М.: МИРЭА – Российский технологический университет, 2021. – 106 с.</w:t>
      </w:r>
    </w:p>
    <w:p w14:paraId="50D7CF00" w14:textId="6353AFA5" w:rsidR="0041029C" w:rsidRPr="00206E38" w:rsidRDefault="0041029C" w:rsidP="0041029C">
      <w:pPr>
        <w:widowControl w:val="0"/>
        <w:spacing w:after="0" w:line="288" w:lineRule="auto"/>
        <w:jc w:val="both"/>
      </w:pPr>
      <w:r>
        <w:t>3.</w:t>
      </w:r>
      <w:r w:rsidRPr="007126C3">
        <w:t>Берзин</w:t>
      </w:r>
      <w:r w:rsidRPr="0009236C">
        <w:t xml:space="preserve"> </w:t>
      </w:r>
      <w:r w:rsidRPr="007126C3">
        <w:t>А.А., Морозов</w:t>
      </w:r>
      <w:r>
        <w:t xml:space="preserve"> </w:t>
      </w:r>
      <w:r w:rsidRPr="007126C3">
        <w:t>В.Г. Основы квантовой механики</w:t>
      </w:r>
      <w:r w:rsidRPr="0009236C">
        <w:rPr>
          <w:rFonts w:eastAsia="Times New Roman"/>
          <w:snapToGrid w:val="0"/>
        </w:rPr>
        <w:t xml:space="preserve">: учебное пособие – М.: </w:t>
      </w:r>
      <w:r w:rsidRPr="007126C3">
        <w:t>МИРЭА, 2011.</w:t>
      </w:r>
      <w:r>
        <w:t>-268 с.</w:t>
      </w:r>
    </w:p>
    <w:p w14:paraId="022D1BAE" w14:textId="662AE30B" w:rsidR="0041029C" w:rsidRPr="00206E38" w:rsidRDefault="0041029C" w:rsidP="0041029C">
      <w:pPr>
        <w:widowControl w:val="0"/>
        <w:spacing w:after="0" w:line="288" w:lineRule="auto"/>
        <w:jc w:val="both"/>
      </w:pPr>
      <w:r>
        <w:t>4.</w:t>
      </w:r>
      <w:r w:rsidRPr="00206E38">
        <w:t xml:space="preserve">Морозов А.И. Физика твердого тела: Электроны в кристалле. Металлы. Полупроводники. Диэлектрики. Магнетики. Сверхпроводники </w:t>
      </w:r>
      <w:r w:rsidRPr="0009236C">
        <w:rPr>
          <w:rFonts w:eastAsia="Times New Roman"/>
          <w:snapToGrid w:val="0"/>
        </w:rPr>
        <w:t>– М.: МИРЭА</w:t>
      </w:r>
      <w:r w:rsidRPr="00206E38">
        <w:t>, 2008.</w:t>
      </w:r>
      <w:r>
        <w:t>-192 с.</w:t>
      </w:r>
    </w:p>
    <w:p w14:paraId="178B8C2C" w14:textId="3164C354" w:rsidR="0041029C" w:rsidRDefault="0041029C" w:rsidP="0041029C">
      <w:pPr>
        <w:widowControl w:val="0"/>
        <w:spacing w:after="0" w:line="288" w:lineRule="auto"/>
        <w:jc w:val="both"/>
      </w:pPr>
      <w:r>
        <w:t>5.</w:t>
      </w:r>
      <w:r w:rsidRPr="00206E38">
        <w:t xml:space="preserve">Киттель Ч. Введение в физику твердого тела. М.: </w:t>
      </w:r>
      <w:r>
        <w:t>Мир</w:t>
      </w:r>
      <w:r w:rsidRPr="00206E38">
        <w:t>, 1978.</w:t>
      </w:r>
      <w:r>
        <w:t>-792 с.</w:t>
      </w:r>
    </w:p>
    <w:p w14:paraId="5F8D4309" w14:textId="6196908B" w:rsidR="0041029C" w:rsidRPr="007126C3" w:rsidRDefault="0041029C" w:rsidP="0041029C">
      <w:pPr>
        <w:widowControl w:val="0"/>
        <w:spacing w:after="0" w:line="288" w:lineRule="auto"/>
        <w:jc w:val="both"/>
      </w:pPr>
      <w:r>
        <w:t>6.</w:t>
      </w:r>
      <w:r w:rsidRPr="007126C3">
        <w:t>Зайдель А.Н. Ошибки измерений физических величин.</w:t>
      </w:r>
      <w:r>
        <w:t>-</w:t>
      </w:r>
      <w:r w:rsidRPr="007126C3">
        <w:t xml:space="preserve"> Санкт-Петербург: Лань, 20</w:t>
      </w:r>
      <w:r>
        <w:t>0</w:t>
      </w:r>
      <w:r w:rsidRPr="007126C3">
        <w:t>9</w:t>
      </w:r>
      <w:r>
        <w:t>.-110 с</w:t>
      </w:r>
      <w:r w:rsidRPr="007126C3">
        <w:t>.</w:t>
      </w:r>
    </w:p>
    <w:p w14:paraId="129318A1" w14:textId="5163B339" w:rsidR="00187DB9" w:rsidRDefault="00187DB9">
      <w:pPr>
        <w:spacing w:after="0" w:line="240" w:lineRule="auto"/>
      </w:pPr>
    </w:p>
    <w:p w14:paraId="296ED96F" w14:textId="56645875" w:rsidR="00871D57" w:rsidRPr="00C9062A" w:rsidRDefault="00871D57" w:rsidP="00355E58">
      <w:pPr>
        <w:widowControl w:val="0"/>
        <w:spacing w:after="0" w:line="288" w:lineRule="auto"/>
        <w:jc w:val="both"/>
      </w:pPr>
    </w:p>
    <w:p w14:paraId="1C985344" w14:textId="77777777" w:rsidR="00871D57" w:rsidRDefault="00871D57" w:rsidP="00355E58">
      <w:pPr>
        <w:widowControl w:val="0"/>
      </w:pPr>
    </w:p>
    <w:p w14:paraId="29177C51" w14:textId="0508F291" w:rsidR="00596BF0" w:rsidRDefault="00596BF0" w:rsidP="00355E58">
      <w:pPr>
        <w:widowControl w:val="0"/>
        <w:spacing w:after="0" w:line="288" w:lineRule="auto"/>
        <w:ind w:firstLine="567"/>
        <w:jc w:val="both"/>
      </w:pPr>
    </w:p>
    <w:p w14:paraId="434E4E90" w14:textId="2E28B265" w:rsidR="00596BF0" w:rsidRDefault="00596BF0" w:rsidP="00355E58">
      <w:pPr>
        <w:widowControl w:val="0"/>
        <w:spacing w:after="0" w:line="288" w:lineRule="auto"/>
        <w:ind w:firstLine="567"/>
        <w:jc w:val="both"/>
      </w:pPr>
    </w:p>
    <w:p w14:paraId="6A509C7D" w14:textId="31905269" w:rsidR="00596BF0" w:rsidRDefault="00596BF0" w:rsidP="00355E58">
      <w:pPr>
        <w:widowControl w:val="0"/>
        <w:spacing w:after="0" w:line="288" w:lineRule="auto"/>
        <w:ind w:firstLine="567"/>
        <w:jc w:val="both"/>
      </w:pPr>
    </w:p>
    <w:p w14:paraId="08B6484F" w14:textId="5400C116" w:rsidR="00596BF0" w:rsidRDefault="00596BF0" w:rsidP="00355E58">
      <w:pPr>
        <w:widowControl w:val="0"/>
        <w:spacing w:after="0" w:line="288" w:lineRule="auto"/>
        <w:ind w:firstLine="567"/>
        <w:jc w:val="both"/>
      </w:pPr>
    </w:p>
    <w:p w14:paraId="3BFC4049" w14:textId="573AFB72" w:rsidR="00596BF0" w:rsidRDefault="00596BF0" w:rsidP="00355E58">
      <w:pPr>
        <w:widowControl w:val="0"/>
        <w:spacing w:after="0" w:line="288" w:lineRule="auto"/>
        <w:ind w:firstLine="567"/>
        <w:jc w:val="both"/>
      </w:pPr>
    </w:p>
    <w:p w14:paraId="0CCD36D5" w14:textId="37BD4ADE" w:rsidR="00596BF0" w:rsidRDefault="00596BF0" w:rsidP="00355E58">
      <w:pPr>
        <w:widowControl w:val="0"/>
        <w:spacing w:after="0" w:line="288" w:lineRule="auto"/>
        <w:ind w:firstLine="567"/>
        <w:jc w:val="both"/>
      </w:pPr>
    </w:p>
    <w:p w14:paraId="73EDF70B" w14:textId="0B2B5D61" w:rsidR="00596BF0" w:rsidRDefault="00596BF0" w:rsidP="00E13D32">
      <w:pPr>
        <w:widowControl w:val="0"/>
        <w:spacing w:after="0" w:line="288" w:lineRule="auto"/>
        <w:ind w:firstLine="567"/>
        <w:jc w:val="both"/>
      </w:pPr>
    </w:p>
    <w:p w14:paraId="19AA19CC" w14:textId="2DAC6C7F" w:rsidR="00596BF0" w:rsidRDefault="00596BF0" w:rsidP="00E13D32">
      <w:pPr>
        <w:widowControl w:val="0"/>
        <w:spacing w:after="0" w:line="288" w:lineRule="auto"/>
        <w:ind w:firstLine="567"/>
        <w:jc w:val="both"/>
      </w:pPr>
    </w:p>
    <w:p w14:paraId="4ACAFF41" w14:textId="77777777" w:rsidR="00596BF0" w:rsidRDefault="00596BF0" w:rsidP="00E13D32">
      <w:pPr>
        <w:widowControl w:val="0"/>
        <w:spacing w:after="0" w:line="288" w:lineRule="auto"/>
        <w:ind w:firstLine="567"/>
        <w:jc w:val="both"/>
      </w:pPr>
    </w:p>
    <w:p w14:paraId="548F7C02" w14:textId="19AD8289" w:rsidR="00480CF7" w:rsidRDefault="00480CF7">
      <w:pPr>
        <w:spacing w:after="0" w:line="240" w:lineRule="auto"/>
      </w:pPr>
      <w:r>
        <w:br w:type="page"/>
      </w:r>
    </w:p>
    <w:p w14:paraId="69BB486C" w14:textId="77777777" w:rsidR="006A448E" w:rsidRDefault="006A448E" w:rsidP="00E13D32">
      <w:pPr>
        <w:widowControl w:val="0"/>
        <w:spacing w:after="0" w:line="288" w:lineRule="auto"/>
        <w:ind w:firstLine="567"/>
        <w:jc w:val="both"/>
      </w:pPr>
    </w:p>
    <w:p w14:paraId="30B2E178" w14:textId="712C5C9A" w:rsidR="00F418CF" w:rsidRPr="00040AF6" w:rsidRDefault="0029207D" w:rsidP="0029207D">
      <w:pPr>
        <w:pStyle w:val="12"/>
        <w:numPr>
          <w:ilvl w:val="0"/>
          <w:numId w:val="0"/>
        </w:numPr>
        <w:ind w:left="1080"/>
        <w:jc w:val="left"/>
      </w:pPr>
      <w:bookmarkStart w:id="178" w:name="_Toc72347843"/>
      <w:r>
        <w:t>ОСНОВНЫЕ ФИЗИЧЕСКИЕ ВЕЛИЧИНЫ</w:t>
      </w:r>
      <w:bookmarkEnd w:id="178"/>
    </w:p>
    <w:p w14:paraId="6DBE6C99" w14:textId="77777777" w:rsidR="006A448E" w:rsidRDefault="006A448E" w:rsidP="00B23777">
      <w:pPr>
        <w:widowControl w:val="0"/>
        <w:spacing w:after="0" w:line="288" w:lineRule="auto"/>
        <w:ind w:firstLine="567"/>
        <w:jc w:val="both"/>
      </w:pPr>
    </w:p>
    <w:p w14:paraId="2403B1CF" w14:textId="4360363A" w:rsidR="001515C6" w:rsidRDefault="0029207D" w:rsidP="00B23777">
      <w:pPr>
        <w:widowControl w:val="0"/>
        <w:spacing w:after="0" w:line="288" w:lineRule="auto"/>
        <w:ind w:firstLine="567"/>
        <w:jc w:val="both"/>
      </w:pPr>
      <w:r>
        <w:t>В заключении</w:t>
      </w:r>
      <w:r w:rsidR="00325EA4">
        <w:t xml:space="preserve"> мы приводим таблицу с приближенными значениями </w:t>
      </w:r>
      <w:r w:rsidR="001515C6">
        <w:t>ряда</w:t>
      </w:r>
      <w:r w:rsidR="00325EA4">
        <w:t xml:space="preserve"> величин в единицах СИ</w:t>
      </w:r>
      <w:r w:rsidR="00B23777">
        <w:t>:</w:t>
      </w:r>
    </w:p>
    <w:p w14:paraId="3CC90FCA" w14:textId="77777777" w:rsidR="00B23777" w:rsidRPr="00B23777" w:rsidRDefault="00B23777" w:rsidP="001515C6">
      <w:pPr>
        <w:widowControl w:val="0"/>
        <w:spacing w:after="0" w:line="288" w:lineRule="auto"/>
        <w:jc w:val="both"/>
        <w:rPr>
          <w:sz w:val="12"/>
          <w:szCs w:val="1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98"/>
        <w:gridCol w:w="1985"/>
        <w:gridCol w:w="2545"/>
      </w:tblGrid>
      <w:tr w:rsidR="00B23777" w14:paraId="64AC1EC0" w14:textId="77777777" w:rsidTr="007C609F">
        <w:tc>
          <w:tcPr>
            <w:tcW w:w="5098" w:type="dxa"/>
            <w:vAlign w:val="center"/>
          </w:tcPr>
          <w:p w14:paraId="086F9E10" w14:textId="77777777" w:rsidR="00B23777" w:rsidRPr="00B23777" w:rsidRDefault="00B23777" w:rsidP="00B23777">
            <w:pPr>
              <w:spacing w:after="0" w:line="288" w:lineRule="auto"/>
              <w:jc w:val="center"/>
              <w:rPr>
                <w:szCs w:val="24"/>
              </w:rPr>
            </w:pPr>
            <w:r w:rsidRPr="00B23777">
              <w:rPr>
                <w:szCs w:val="24"/>
              </w:rPr>
              <w:t>Постоянная</w:t>
            </w:r>
          </w:p>
        </w:tc>
        <w:tc>
          <w:tcPr>
            <w:tcW w:w="1985" w:type="dxa"/>
            <w:vAlign w:val="center"/>
          </w:tcPr>
          <w:p w14:paraId="3D0F91F2" w14:textId="77777777" w:rsidR="00B23777" w:rsidRPr="00B23777" w:rsidRDefault="00B23777" w:rsidP="004C2921">
            <w:pPr>
              <w:spacing w:after="0" w:line="288" w:lineRule="auto"/>
              <w:jc w:val="center"/>
              <w:rPr>
                <w:szCs w:val="24"/>
              </w:rPr>
            </w:pPr>
            <w:r w:rsidRPr="00B23777">
              <w:rPr>
                <w:szCs w:val="24"/>
              </w:rPr>
              <w:t>Наиболее</w:t>
            </w:r>
            <w:r w:rsidR="004C2921">
              <w:rPr>
                <w:szCs w:val="24"/>
              </w:rPr>
              <w:br/>
            </w:r>
            <w:r w:rsidRPr="00B23777">
              <w:rPr>
                <w:szCs w:val="24"/>
              </w:rPr>
              <w:t>употребительное обозначение</w:t>
            </w:r>
          </w:p>
        </w:tc>
        <w:tc>
          <w:tcPr>
            <w:tcW w:w="2545" w:type="dxa"/>
            <w:vAlign w:val="center"/>
          </w:tcPr>
          <w:p w14:paraId="195ECB5B" w14:textId="77777777" w:rsidR="00B23777" w:rsidRPr="00B23777" w:rsidRDefault="00B23777" w:rsidP="004C2921">
            <w:pPr>
              <w:spacing w:after="0" w:line="288" w:lineRule="auto"/>
              <w:jc w:val="center"/>
              <w:rPr>
                <w:szCs w:val="24"/>
              </w:rPr>
            </w:pPr>
            <w:r w:rsidRPr="00B23777">
              <w:rPr>
                <w:szCs w:val="24"/>
              </w:rPr>
              <w:t>Приближенное</w:t>
            </w:r>
            <w:r w:rsidR="004C2921">
              <w:rPr>
                <w:szCs w:val="24"/>
              </w:rPr>
              <w:br/>
            </w:r>
            <w:r w:rsidRPr="00B23777">
              <w:rPr>
                <w:szCs w:val="24"/>
              </w:rPr>
              <w:t>числовое значение</w:t>
            </w:r>
          </w:p>
        </w:tc>
      </w:tr>
      <w:tr w:rsidR="004C2921" w14:paraId="0A637CF0" w14:textId="77777777" w:rsidTr="007C609F">
        <w:tc>
          <w:tcPr>
            <w:tcW w:w="5098" w:type="dxa"/>
          </w:tcPr>
          <w:p w14:paraId="3A248A89" w14:textId="77777777" w:rsidR="004C2921" w:rsidRPr="004C2921" w:rsidRDefault="004C2921" w:rsidP="004C2921">
            <w:pPr>
              <w:spacing w:after="0" w:line="288" w:lineRule="auto"/>
              <w:rPr>
                <w:szCs w:val="24"/>
              </w:rPr>
            </w:pPr>
            <w:r w:rsidRPr="004C2921">
              <w:rPr>
                <w:szCs w:val="24"/>
              </w:rPr>
              <w:t>Гравитационная постоянная</w:t>
            </w:r>
          </w:p>
        </w:tc>
        <w:tc>
          <w:tcPr>
            <w:tcW w:w="1985" w:type="dxa"/>
            <w:vAlign w:val="center"/>
          </w:tcPr>
          <w:p w14:paraId="26E37AFE" w14:textId="77777777" w:rsidR="004C2921" w:rsidRPr="00CC7656" w:rsidRDefault="00CC7656" w:rsidP="004C2921">
            <w:pPr>
              <w:spacing w:after="0" w:line="288" w:lineRule="auto"/>
              <w:jc w:val="center"/>
              <w:rPr>
                <w:i/>
                <w:szCs w:val="24"/>
                <w:lang w:val="en-US"/>
              </w:rPr>
            </w:pPr>
            <w:r w:rsidRPr="00CC7656">
              <w:rPr>
                <w:i/>
                <w:szCs w:val="24"/>
                <w:lang w:val="en-US"/>
              </w:rPr>
              <w:t>G</w:t>
            </w:r>
          </w:p>
        </w:tc>
        <w:tc>
          <w:tcPr>
            <w:tcW w:w="2545" w:type="dxa"/>
            <w:vAlign w:val="center"/>
          </w:tcPr>
          <w:p w14:paraId="7FF23836" w14:textId="77777777" w:rsidR="004C2921" w:rsidRPr="00B23777" w:rsidRDefault="00C47783" w:rsidP="00C47783">
            <w:pPr>
              <w:spacing w:after="0" w:line="288" w:lineRule="auto"/>
              <w:ind w:left="176"/>
              <w:jc w:val="both"/>
              <w:rPr>
                <w:szCs w:val="24"/>
              </w:rPr>
            </w:pPr>
            <w:r>
              <w:rPr>
                <w:szCs w:val="24"/>
              </w:rPr>
              <w:t>6,67</w:t>
            </w:r>
            <w:r w:rsidRPr="00C47783">
              <w:rPr>
                <w:szCs w:val="24"/>
                <w:vertAlign w:val="superscript"/>
              </w:rPr>
              <w:t>.</w:t>
            </w:r>
            <w:r>
              <w:rPr>
                <w:szCs w:val="24"/>
              </w:rPr>
              <w:t>10</w:t>
            </w:r>
            <w:r w:rsidRPr="00C47783">
              <w:rPr>
                <w:szCs w:val="24"/>
                <w:vertAlign w:val="superscript"/>
              </w:rPr>
              <w:t>-11</w:t>
            </w:r>
            <w:r>
              <w:rPr>
                <w:szCs w:val="24"/>
              </w:rPr>
              <w:t xml:space="preserve"> Нм</w:t>
            </w:r>
            <w:r w:rsidRPr="00C47783">
              <w:rPr>
                <w:szCs w:val="24"/>
                <w:vertAlign w:val="superscript"/>
              </w:rPr>
              <w:t>2</w:t>
            </w:r>
            <w:r>
              <w:rPr>
                <w:szCs w:val="24"/>
              </w:rPr>
              <w:t>кг</w:t>
            </w:r>
            <w:r w:rsidRPr="00C47783">
              <w:rPr>
                <w:szCs w:val="24"/>
                <w:vertAlign w:val="superscript"/>
              </w:rPr>
              <w:t>-2</w:t>
            </w:r>
          </w:p>
        </w:tc>
      </w:tr>
      <w:tr w:rsidR="004C2921" w14:paraId="3F4BF120" w14:textId="77777777" w:rsidTr="007C609F">
        <w:tc>
          <w:tcPr>
            <w:tcW w:w="5098" w:type="dxa"/>
          </w:tcPr>
          <w:p w14:paraId="25BCA67B" w14:textId="77777777" w:rsidR="004C2921" w:rsidRPr="004C2921" w:rsidRDefault="004C2921" w:rsidP="004C2921">
            <w:pPr>
              <w:spacing w:after="0" w:line="288" w:lineRule="auto"/>
              <w:rPr>
                <w:szCs w:val="24"/>
              </w:rPr>
            </w:pPr>
            <w:r w:rsidRPr="004C2921">
              <w:rPr>
                <w:szCs w:val="24"/>
              </w:rPr>
              <w:t>Квант магнитного потока</w:t>
            </w:r>
          </w:p>
        </w:tc>
        <w:tc>
          <w:tcPr>
            <w:tcW w:w="1985" w:type="dxa"/>
            <w:vAlign w:val="center"/>
          </w:tcPr>
          <w:p w14:paraId="514B855D" w14:textId="77777777" w:rsidR="004C2921" w:rsidRPr="00CC7656" w:rsidRDefault="00CC7656" w:rsidP="004C2921">
            <w:pPr>
              <w:spacing w:after="0" w:line="288" w:lineRule="auto"/>
              <w:jc w:val="center"/>
              <w:rPr>
                <w:i/>
                <w:szCs w:val="24"/>
                <w:lang w:val="en-US"/>
              </w:rPr>
            </w:pPr>
            <w:r>
              <w:rPr>
                <w:i/>
                <w:szCs w:val="24"/>
              </w:rPr>
              <w:t>Ф</w:t>
            </w:r>
            <w:r w:rsidRPr="00CC7656">
              <w:rPr>
                <w:i/>
                <w:szCs w:val="24"/>
                <w:vertAlign w:val="subscript"/>
                <w:lang w:val="en-US"/>
              </w:rPr>
              <w:t>0</w:t>
            </w:r>
          </w:p>
        </w:tc>
        <w:tc>
          <w:tcPr>
            <w:tcW w:w="2545" w:type="dxa"/>
            <w:vAlign w:val="center"/>
          </w:tcPr>
          <w:p w14:paraId="594821F7" w14:textId="77777777" w:rsidR="004C2921" w:rsidRPr="00B23777" w:rsidRDefault="00C47783" w:rsidP="00C47783">
            <w:pPr>
              <w:spacing w:after="0" w:line="288" w:lineRule="auto"/>
              <w:ind w:left="176"/>
              <w:jc w:val="both"/>
              <w:rPr>
                <w:szCs w:val="24"/>
              </w:rPr>
            </w:pPr>
            <w:r>
              <w:rPr>
                <w:szCs w:val="24"/>
              </w:rPr>
              <w:t>2,07</w:t>
            </w:r>
            <w:r w:rsidRPr="00C47783">
              <w:rPr>
                <w:szCs w:val="24"/>
                <w:vertAlign w:val="superscript"/>
              </w:rPr>
              <w:t>.</w:t>
            </w:r>
            <w:r>
              <w:rPr>
                <w:szCs w:val="24"/>
              </w:rPr>
              <w:t>10</w:t>
            </w:r>
            <w:r w:rsidRPr="00C47783">
              <w:rPr>
                <w:szCs w:val="24"/>
                <w:vertAlign w:val="superscript"/>
              </w:rPr>
              <w:t>-1</w:t>
            </w:r>
            <w:r>
              <w:rPr>
                <w:szCs w:val="24"/>
                <w:vertAlign w:val="superscript"/>
              </w:rPr>
              <w:t>5</w:t>
            </w:r>
            <w:r>
              <w:rPr>
                <w:szCs w:val="24"/>
              </w:rPr>
              <w:t xml:space="preserve"> Вб</w:t>
            </w:r>
          </w:p>
        </w:tc>
      </w:tr>
      <w:tr w:rsidR="004C2921" w14:paraId="688FB7F5" w14:textId="77777777" w:rsidTr="007C609F">
        <w:tc>
          <w:tcPr>
            <w:tcW w:w="5098" w:type="dxa"/>
          </w:tcPr>
          <w:p w14:paraId="5F6E1DC8" w14:textId="77777777" w:rsidR="004C2921" w:rsidRPr="004C2921" w:rsidRDefault="004C2921" w:rsidP="004C2921">
            <w:pPr>
              <w:spacing w:after="0" w:line="288" w:lineRule="auto"/>
              <w:rPr>
                <w:szCs w:val="24"/>
              </w:rPr>
            </w:pPr>
            <w:r w:rsidRPr="004C2921">
              <w:rPr>
                <w:szCs w:val="24"/>
              </w:rPr>
              <w:t>Классический радиус электрона</w:t>
            </w:r>
          </w:p>
        </w:tc>
        <w:tc>
          <w:tcPr>
            <w:tcW w:w="1985" w:type="dxa"/>
            <w:vAlign w:val="center"/>
          </w:tcPr>
          <w:p w14:paraId="1E797499" w14:textId="77777777" w:rsidR="004C2921" w:rsidRPr="00CC7656" w:rsidRDefault="00CC7656" w:rsidP="004C2921">
            <w:pPr>
              <w:spacing w:after="0" w:line="288" w:lineRule="auto"/>
              <w:jc w:val="center"/>
              <w:rPr>
                <w:i/>
                <w:szCs w:val="24"/>
                <w:lang w:val="en-US"/>
              </w:rPr>
            </w:pPr>
            <w:r>
              <w:rPr>
                <w:i/>
                <w:szCs w:val="24"/>
                <w:lang w:val="en-US"/>
              </w:rPr>
              <w:t>r</w:t>
            </w:r>
            <w:r w:rsidRPr="00CC7656">
              <w:rPr>
                <w:i/>
                <w:szCs w:val="24"/>
                <w:vertAlign w:val="subscript"/>
                <w:lang w:val="en-US"/>
              </w:rPr>
              <w:t>e</w:t>
            </w:r>
          </w:p>
        </w:tc>
        <w:tc>
          <w:tcPr>
            <w:tcW w:w="2545" w:type="dxa"/>
            <w:vAlign w:val="center"/>
          </w:tcPr>
          <w:p w14:paraId="347ADD7C" w14:textId="77777777" w:rsidR="004C2921" w:rsidRPr="00B23777" w:rsidRDefault="00C47783" w:rsidP="00C47783">
            <w:pPr>
              <w:spacing w:after="0" w:line="288" w:lineRule="auto"/>
              <w:ind w:left="176"/>
              <w:jc w:val="both"/>
              <w:rPr>
                <w:szCs w:val="24"/>
              </w:rPr>
            </w:pPr>
            <w:r>
              <w:rPr>
                <w:szCs w:val="24"/>
              </w:rPr>
              <w:t>2,82</w:t>
            </w:r>
            <w:r w:rsidRPr="00C47783">
              <w:rPr>
                <w:szCs w:val="24"/>
                <w:vertAlign w:val="superscript"/>
              </w:rPr>
              <w:t>.</w:t>
            </w:r>
            <w:r>
              <w:rPr>
                <w:szCs w:val="24"/>
              </w:rPr>
              <w:t>10</w:t>
            </w:r>
            <w:r w:rsidRPr="00C47783">
              <w:rPr>
                <w:szCs w:val="24"/>
                <w:vertAlign w:val="superscript"/>
              </w:rPr>
              <w:t>-1</w:t>
            </w:r>
            <w:r>
              <w:rPr>
                <w:szCs w:val="24"/>
                <w:vertAlign w:val="superscript"/>
              </w:rPr>
              <w:t>5</w:t>
            </w:r>
            <w:r>
              <w:rPr>
                <w:szCs w:val="24"/>
              </w:rPr>
              <w:t xml:space="preserve"> м</w:t>
            </w:r>
          </w:p>
        </w:tc>
      </w:tr>
      <w:tr w:rsidR="004C2921" w14:paraId="0D2C5B23" w14:textId="77777777" w:rsidTr="007C609F">
        <w:tc>
          <w:tcPr>
            <w:tcW w:w="5098" w:type="dxa"/>
          </w:tcPr>
          <w:p w14:paraId="6C913101" w14:textId="77777777" w:rsidR="004C2921" w:rsidRPr="004C2921" w:rsidRDefault="004C2921" w:rsidP="004C2921">
            <w:pPr>
              <w:spacing w:after="0" w:line="288" w:lineRule="auto"/>
              <w:rPr>
                <w:szCs w:val="24"/>
              </w:rPr>
            </w:pPr>
            <w:r w:rsidRPr="004C2921">
              <w:rPr>
                <w:szCs w:val="24"/>
              </w:rPr>
              <w:t>Магнетон Бора</w:t>
            </w:r>
          </w:p>
        </w:tc>
        <w:tc>
          <w:tcPr>
            <w:tcW w:w="1985" w:type="dxa"/>
            <w:vAlign w:val="center"/>
          </w:tcPr>
          <w:p w14:paraId="1911EEFF" w14:textId="77777777" w:rsidR="004C2921" w:rsidRPr="00CC7656" w:rsidRDefault="00CC7656" w:rsidP="004C2921">
            <w:pPr>
              <w:spacing w:after="0" w:line="288" w:lineRule="auto"/>
              <w:jc w:val="center"/>
              <w:rPr>
                <w:i/>
                <w:szCs w:val="24"/>
                <w:lang w:val="en-US"/>
              </w:rPr>
            </w:pPr>
            <w:r>
              <w:rPr>
                <w:i/>
                <w:szCs w:val="24"/>
              </w:rPr>
              <w:sym w:font="Symbol" w:char="F06D"/>
            </w:r>
            <w:r w:rsidRPr="00CC7656">
              <w:rPr>
                <w:i/>
                <w:szCs w:val="24"/>
                <w:vertAlign w:val="subscript"/>
                <w:lang w:val="en-US"/>
              </w:rPr>
              <w:t>B</w:t>
            </w:r>
          </w:p>
        </w:tc>
        <w:tc>
          <w:tcPr>
            <w:tcW w:w="2545" w:type="dxa"/>
            <w:vAlign w:val="center"/>
          </w:tcPr>
          <w:p w14:paraId="600A7B62" w14:textId="77777777" w:rsidR="004C2921" w:rsidRPr="00B23777" w:rsidRDefault="00C47783" w:rsidP="002E2161">
            <w:pPr>
              <w:spacing w:after="0" w:line="288" w:lineRule="auto"/>
              <w:ind w:left="176"/>
              <w:jc w:val="both"/>
              <w:rPr>
                <w:szCs w:val="24"/>
              </w:rPr>
            </w:pPr>
            <w:r>
              <w:rPr>
                <w:szCs w:val="24"/>
              </w:rPr>
              <w:t>9,27</w:t>
            </w:r>
            <w:r w:rsidRPr="00C47783">
              <w:rPr>
                <w:szCs w:val="24"/>
                <w:vertAlign w:val="superscript"/>
              </w:rPr>
              <w:t>.</w:t>
            </w:r>
            <w:r>
              <w:rPr>
                <w:szCs w:val="24"/>
              </w:rPr>
              <w:t>10</w:t>
            </w:r>
            <w:r w:rsidRPr="00C47783">
              <w:rPr>
                <w:szCs w:val="24"/>
                <w:vertAlign w:val="superscript"/>
              </w:rPr>
              <w:t>-</w:t>
            </w:r>
            <w:r>
              <w:rPr>
                <w:szCs w:val="24"/>
                <w:vertAlign w:val="superscript"/>
              </w:rPr>
              <w:t>24</w:t>
            </w:r>
            <w:r>
              <w:rPr>
                <w:szCs w:val="24"/>
              </w:rPr>
              <w:t xml:space="preserve"> ДжТл</w:t>
            </w:r>
            <w:r w:rsidRPr="00C47783">
              <w:rPr>
                <w:szCs w:val="24"/>
                <w:vertAlign w:val="superscript"/>
              </w:rPr>
              <w:t>-</w:t>
            </w:r>
            <w:r w:rsidR="002E2161">
              <w:rPr>
                <w:szCs w:val="24"/>
                <w:vertAlign w:val="superscript"/>
              </w:rPr>
              <w:t>1</w:t>
            </w:r>
          </w:p>
        </w:tc>
      </w:tr>
      <w:tr w:rsidR="004C2921" w14:paraId="07A95DCD" w14:textId="77777777" w:rsidTr="007C609F">
        <w:tc>
          <w:tcPr>
            <w:tcW w:w="5098" w:type="dxa"/>
          </w:tcPr>
          <w:p w14:paraId="79B0FCD7" w14:textId="77777777" w:rsidR="004C2921" w:rsidRPr="004C2921" w:rsidRDefault="004C2921" w:rsidP="004C2921">
            <w:pPr>
              <w:spacing w:after="0" w:line="288" w:lineRule="auto"/>
              <w:rPr>
                <w:szCs w:val="24"/>
              </w:rPr>
            </w:pPr>
            <w:r w:rsidRPr="004C2921">
              <w:rPr>
                <w:szCs w:val="24"/>
              </w:rPr>
              <w:t>Магнитная постоянная</w:t>
            </w:r>
          </w:p>
        </w:tc>
        <w:tc>
          <w:tcPr>
            <w:tcW w:w="1985" w:type="dxa"/>
            <w:vAlign w:val="center"/>
          </w:tcPr>
          <w:p w14:paraId="15E0CDFA" w14:textId="77777777" w:rsidR="004C2921" w:rsidRPr="00CC7656" w:rsidRDefault="00CC7656" w:rsidP="00CC7656">
            <w:pPr>
              <w:spacing w:after="0" w:line="288" w:lineRule="auto"/>
              <w:jc w:val="center"/>
              <w:rPr>
                <w:i/>
                <w:szCs w:val="24"/>
              </w:rPr>
            </w:pPr>
            <w:r>
              <w:rPr>
                <w:i/>
                <w:szCs w:val="24"/>
              </w:rPr>
              <w:sym w:font="Symbol" w:char="F06D"/>
            </w:r>
            <w:r>
              <w:rPr>
                <w:i/>
                <w:szCs w:val="24"/>
                <w:vertAlign w:val="subscript"/>
                <w:lang w:val="en-US"/>
              </w:rPr>
              <w:t>0</w:t>
            </w:r>
          </w:p>
        </w:tc>
        <w:tc>
          <w:tcPr>
            <w:tcW w:w="2545" w:type="dxa"/>
            <w:vAlign w:val="center"/>
          </w:tcPr>
          <w:p w14:paraId="6C4AABB0" w14:textId="77777777" w:rsidR="004C2921" w:rsidRPr="00B23777" w:rsidRDefault="00C47783" w:rsidP="00C47783">
            <w:pPr>
              <w:spacing w:after="0" w:line="288" w:lineRule="auto"/>
              <w:ind w:left="176"/>
              <w:jc w:val="both"/>
              <w:rPr>
                <w:szCs w:val="24"/>
              </w:rPr>
            </w:pPr>
            <w:r>
              <w:rPr>
                <w:szCs w:val="24"/>
              </w:rPr>
              <w:t>1,26</w:t>
            </w:r>
            <w:r w:rsidRPr="00C47783">
              <w:rPr>
                <w:szCs w:val="24"/>
                <w:vertAlign w:val="superscript"/>
              </w:rPr>
              <w:t>.</w:t>
            </w:r>
            <w:r>
              <w:rPr>
                <w:szCs w:val="24"/>
              </w:rPr>
              <w:t>10</w:t>
            </w:r>
            <w:r w:rsidRPr="00C47783">
              <w:rPr>
                <w:szCs w:val="24"/>
                <w:vertAlign w:val="superscript"/>
              </w:rPr>
              <w:t>-11</w:t>
            </w:r>
            <w:r>
              <w:rPr>
                <w:szCs w:val="24"/>
              </w:rPr>
              <w:t xml:space="preserve"> Гн м</w:t>
            </w:r>
            <w:r w:rsidRPr="00C47783">
              <w:rPr>
                <w:szCs w:val="24"/>
                <w:vertAlign w:val="superscript"/>
              </w:rPr>
              <w:t>-</w:t>
            </w:r>
            <w:r>
              <w:rPr>
                <w:szCs w:val="24"/>
                <w:vertAlign w:val="superscript"/>
              </w:rPr>
              <w:t>1</w:t>
            </w:r>
          </w:p>
        </w:tc>
      </w:tr>
      <w:tr w:rsidR="004C2921" w14:paraId="6B5ED84A" w14:textId="77777777" w:rsidTr="007C609F">
        <w:tc>
          <w:tcPr>
            <w:tcW w:w="5098" w:type="dxa"/>
          </w:tcPr>
          <w:p w14:paraId="07803374" w14:textId="77777777" w:rsidR="004C2921" w:rsidRPr="004C2921" w:rsidRDefault="004C2921" w:rsidP="004C2921">
            <w:pPr>
              <w:spacing w:after="0" w:line="288" w:lineRule="auto"/>
              <w:rPr>
                <w:szCs w:val="24"/>
              </w:rPr>
            </w:pPr>
            <w:r w:rsidRPr="004C2921">
              <w:rPr>
                <w:szCs w:val="24"/>
              </w:rPr>
              <w:t>Масса покоя нейтрона</w:t>
            </w:r>
          </w:p>
        </w:tc>
        <w:tc>
          <w:tcPr>
            <w:tcW w:w="1985" w:type="dxa"/>
            <w:vAlign w:val="center"/>
          </w:tcPr>
          <w:p w14:paraId="5C42A289" w14:textId="77777777" w:rsidR="004C2921" w:rsidRPr="00CC7656" w:rsidRDefault="00CC7656" w:rsidP="004C2921">
            <w:pPr>
              <w:spacing w:after="0" w:line="288" w:lineRule="auto"/>
              <w:jc w:val="center"/>
              <w:rPr>
                <w:i/>
                <w:szCs w:val="24"/>
                <w:lang w:val="en-US"/>
              </w:rPr>
            </w:pPr>
            <w:r>
              <w:rPr>
                <w:i/>
                <w:szCs w:val="24"/>
                <w:lang w:val="en-US"/>
              </w:rPr>
              <w:t>m</w:t>
            </w:r>
            <w:r w:rsidRPr="00CC7656">
              <w:rPr>
                <w:i/>
                <w:szCs w:val="24"/>
                <w:vertAlign w:val="subscript"/>
                <w:lang w:val="en-US"/>
              </w:rPr>
              <w:t>n</w:t>
            </w:r>
          </w:p>
        </w:tc>
        <w:tc>
          <w:tcPr>
            <w:tcW w:w="2545" w:type="dxa"/>
            <w:vAlign w:val="center"/>
          </w:tcPr>
          <w:p w14:paraId="036240DC" w14:textId="77777777" w:rsidR="004C2921" w:rsidRPr="00B23777" w:rsidRDefault="002E2161" w:rsidP="002E2161">
            <w:pPr>
              <w:spacing w:after="0" w:line="288" w:lineRule="auto"/>
              <w:ind w:left="176"/>
              <w:jc w:val="both"/>
              <w:rPr>
                <w:szCs w:val="24"/>
              </w:rPr>
            </w:pPr>
            <w:r>
              <w:rPr>
                <w:szCs w:val="24"/>
              </w:rPr>
              <w:t>1,67</w:t>
            </w:r>
            <w:r w:rsidRPr="00C47783">
              <w:rPr>
                <w:szCs w:val="24"/>
                <w:vertAlign w:val="superscript"/>
              </w:rPr>
              <w:t>.</w:t>
            </w:r>
            <w:r>
              <w:rPr>
                <w:szCs w:val="24"/>
              </w:rPr>
              <w:t>10</w:t>
            </w:r>
            <w:r w:rsidRPr="00C47783">
              <w:rPr>
                <w:szCs w:val="24"/>
                <w:vertAlign w:val="superscript"/>
              </w:rPr>
              <w:t>-</w:t>
            </w:r>
            <w:r>
              <w:rPr>
                <w:szCs w:val="24"/>
                <w:vertAlign w:val="superscript"/>
              </w:rPr>
              <w:t>27</w:t>
            </w:r>
            <w:r>
              <w:rPr>
                <w:szCs w:val="24"/>
              </w:rPr>
              <w:t xml:space="preserve"> кг</w:t>
            </w:r>
          </w:p>
        </w:tc>
      </w:tr>
      <w:tr w:rsidR="004C2921" w14:paraId="7D5869EA" w14:textId="77777777" w:rsidTr="007C609F">
        <w:tc>
          <w:tcPr>
            <w:tcW w:w="5098" w:type="dxa"/>
          </w:tcPr>
          <w:p w14:paraId="309C7AB5" w14:textId="77777777" w:rsidR="004C2921" w:rsidRPr="004C2921" w:rsidRDefault="004C2921" w:rsidP="004C2921">
            <w:pPr>
              <w:spacing w:after="0" w:line="288" w:lineRule="auto"/>
              <w:rPr>
                <w:szCs w:val="24"/>
              </w:rPr>
            </w:pPr>
            <w:r w:rsidRPr="004C2921">
              <w:rPr>
                <w:szCs w:val="24"/>
              </w:rPr>
              <w:t>Масса покоя протона</w:t>
            </w:r>
          </w:p>
        </w:tc>
        <w:tc>
          <w:tcPr>
            <w:tcW w:w="1985" w:type="dxa"/>
            <w:vAlign w:val="center"/>
          </w:tcPr>
          <w:p w14:paraId="7E1C33EA" w14:textId="77777777" w:rsidR="004C2921" w:rsidRPr="00CC7656" w:rsidRDefault="00CC7656" w:rsidP="004C2921">
            <w:pPr>
              <w:spacing w:after="0" w:line="288" w:lineRule="auto"/>
              <w:jc w:val="center"/>
              <w:rPr>
                <w:i/>
                <w:szCs w:val="24"/>
                <w:lang w:val="en-US"/>
              </w:rPr>
            </w:pPr>
            <w:r>
              <w:rPr>
                <w:i/>
                <w:szCs w:val="24"/>
                <w:lang w:val="en-US"/>
              </w:rPr>
              <w:t>m</w:t>
            </w:r>
            <w:r w:rsidRPr="00CC7656">
              <w:rPr>
                <w:i/>
                <w:szCs w:val="24"/>
                <w:vertAlign w:val="subscript"/>
                <w:lang w:val="en-US"/>
              </w:rPr>
              <w:t>p</w:t>
            </w:r>
          </w:p>
        </w:tc>
        <w:tc>
          <w:tcPr>
            <w:tcW w:w="2545" w:type="dxa"/>
            <w:vAlign w:val="center"/>
          </w:tcPr>
          <w:p w14:paraId="1B0080C3" w14:textId="77777777" w:rsidR="004C2921" w:rsidRPr="00B23777" w:rsidRDefault="00C3597B" w:rsidP="00C47783">
            <w:pPr>
              <w:spacing w:after="0" w:line="288" w:lineRule="auto"/>
              <w:ind w:left="176"/>
              <w:jc w:val="both"/>
              <w:rPr>
                <w:szCs w:val="24"/>
              </w:rPr>
            </w:pPr>
            <w:r>
              <w:rPr>
                <w:szCs w:val="24"/>
              </w:rPr>
              <w:t>1,67</w:t>
            </w:r>
            <w:r w:rsidRPr="00C47783">
              <w:rPr>
                <w:szCs w:val="24"/>
                <w:vertAlign w:val="superscript"/>
              </w:rPr>
              <w:t>.</w:t>
            </w:r>
            <w:r>
              <w:rPr>
                <w:szCs w:val="24"/>
              </w:rPr>
              <w:t>10</w:t>
            </w:r>
            <w:r w:rsidRPr="00C47783">
              <w:rPr>
                <w:szCs w:val="24"/>
                <w:vertAlign w:val="superscript"/>
              </w:rPr>
              <w:t>-</w:t>
            </w:r>
            <w:r>
              <w:rPr>
                <w:szCs w:val="24"/>
                <w:vertAlign w:val="superscript"/>
              </w:rPr>
              <w:t>27</w:t>
            </w:r>
            <w:r>
              <w:rPr>
                <w:szCs w:val="24"/>
              </w:rPr>
              <w:t xml:space="preserve"> кг</w:t>
            </w:r>
          </w:p>
        </w:tc>
      </w:tr>
      <w:tr w:rsidR="004C2921" w14:paraId="5C2B3BCC" w14:textId="77777777" w:rsidTr="007C609F">
        <w:tc>
          <w:tcPr>
            <w:tcW w:w="5098" w:type="dxa"/>
          </w:tcPr>
          <w:p w14:paraId="43E4353C" w14:textId="77777777" w:rsidR="004C2921" w:rsidRPr="004C2921" w:rsidRDefault="004C2921" w:rsidP="004C2921">
            <w:pPr>
              <w:spacing w:after="0" w:line="288" w:lineRule="auto"/>
              <w:rPr>
                <w:szCs w:val="24"/>
              </w:rPr>
            </w:pPr>
            <w:r w:rsidRPr="004C2921">
              <w:rPr>
                <w:szCs w:val="24"/>
              </w:rPr>
              <w:t>Масса покоя электрона</w:t>
            </w:r>
          </w:p>
        </w:tc>
        <w:tc>
          <w:tcPr>
            <w:tcW w:w="1985" w:type="dxa"/>
            <w:vAlign w:val="center"/>
          </w:tcPr>
          <w:p w14:paraId="24DB291F" w14:textId="77777777" w:rsidR="004C2921" w:rsidRPr="00CC7656" w:rsidRDefault="00CC7656" w:rsidP="004C2921">
            <w:pPr>
              <w:spacing w:after="0" w:line="288" w:lineRule="auto"/>
              <w:jc w:val="center"/>
              <w:rPr>
                <w:i/>
                <w:szCs w:val="24"/>
                <w:lang w:val="en-US"/>
              </w:rPr>
            </w:pPr>
            <w:r>
              <w:rPr>
                <w:i/>
                <w:szCs w:val="24"/>
                <w:lang w:val="en-US"/>
              </w:rPr>
              <w:t>m</w:t>
            </w:r>
            <w:r w:rsidRPr="00CC7656">
              <w:rPr>
                <w:i/>
                <w:szCs w:val="24"/>
                <w:vertAlign w:val="subscript"/>
                <w:lang w:val="en-US"/>
              </w:rPr>
              <w:t>e</w:t>
            </w:r>
          </w:p>
        </w:tc>
        <w:tc>
          <w:tcPr>
            <w:tcW w:w="2545" w:type="dxa"/>
            <w:vAlign w:val="center"/>
          </w:tcPr>
          <w:p w14:paraId="06C55A70" w14:textId="77777777" w:rsidR="004C2921" w:rsidRPr="00B23777" w:rsidRDefault="002E2161" w:rsidP="002E2161">
            <w:pPr>
              <w:spacing w:after="0" w:line="288" w:lineRule="auto"/>
              <w:ind w:left="176"/>
              <w:jc w:val="both"/>
              <w:rPr>
                <w:szCs w:val="24"/>
              </w:rPr>
            </w:pPr>
            <w:r>
              <w:rPr>
                <w:szCs w:val="24"/>
              </w:rPr>
              <w:t>9,11</w:t>
            </w:r>
            <w:r w:rsidRPr="00C47783">
              <w:rPr>
                <w:szCs w:val="24"/>
                <w:vertAlign w:val="superscript"/>
              </w:rPr>
              <w:t>.</w:t>
            </w:r>
            <w:r>
              <w:rPr>
                <w:szCs w:val="24"/>
              </w:rPr>
              <w:t>10</w:t>
            </w:r>
            <w:r>
              <w:rPr>
                <w:szCs w:val="24"/>
                <w:vertAlign w:val="superscript"/>
              </w:rPr>
              <w:t>-3</w:t>
            </w:r>
            <w:r w:rsidRPr="00C47783">
              <w:rPr>
                <w:szCs w:val="24"/>
                <w:vertAlign w:val="superscript"/>
              </w:rPr>
              <w:t>1</w:t>
            </w:r>
            <w:r>
              <w:rPr>
                <w:szCs w:val="24"/>
              </w:rPr>
              <w:t xml:space="preserve"> кг</w:t>
            </w:r>
          </w:p>
        </w:tc>
      </w:tr>
      <w:tr w:rsidR="004C2921" w14:paraId="3FC10D9C" w14:textId="77777777" w:rsidTr="007C609F">
        <w:tc>
          <w:tcPr>
            <w:tcW w:w="5098" w:type="dxa"/>
          </w:tcPr>
          <w:p w14:paraId="01A1FB65" w14:textId="77777777" w:rsidR="004C2921" w:rsidRPr="004C2921" w:rsidRDefault="004C2921" w:rsidP="004C2921">
            <w:pPr>
              <w:spacing w:after="0" w:line="288" w:lineRule="auto"/>
              <w:rPr>
                <w:szCs w:val="24"/>
              </w:rPr>
            </w:pPr>
            <w:r w:rsidRPr="004C2921">
              <w:rPr>
                <w:szCs w:val="24"/>
              </w:rPr>
              <w:t>Молярная газовая постоянная</w:t>
            </w:r>
          </w:p>
        </w:tc>
        <w:tc>
          <w:tcPr>
            <w:tcW w:w="1985" w:type="dxa"/>
            <w:vAlign w:val="center"/>
          </w:tcPr>
          <w:p w14:paraId="3E3615F4" w14:textId="77777777" w:rsidR="004C2921" w:rsidRPr="00E855EF" w:rsidRDefault="00E855EF" w:rsidP="004C2921">
            <w:pPr>
              <w:spacing w:after="0" w:line="288" w:lineRule="auto"/>
              <w:jc w:val="center"/>
              <w:rPr>
                <w:i/>
                <w:szCs w:val="24"/>
                <w:lang w:val="en-US"/>
              </w:rPr>
            </w:pPr>
            <w:r>
              <w:rPr>
                <w:i/>
                <w:szCs w:val="24"/>
                <w:lang w:val="en-US"/>
              </w:rPr>
              <w:t>R</w:t>
            </w:r>
          </w:p>
        </w:tc>
        <w:tc>
          <w:tcPr>
            <w:tcW w:w="2545" w:type="dxa"/>
            <w:vAlign w:val="center"/>
          </w:tcPr>
          <w:p w14:paraId="3BF4F753" w14:textId="77777777" w:rsidR="004C2921" w:rsidRPr="00B23777" w:rsidRDefault="002E2161" w:rsidP="002E2161">
            <w:pPr>
              <w:spacing w:after="0" w:line="288" w:lineRule="auto"/>
              <w:ind w:left="176"/>
              <w:jc w:val="both"/>
              <w:rPr>
                <w:szCs w:val="24"/>
              </w:rPr>
            </w:pPr>
            <w:r>
              <w:rPr>
                <w:szCs w:val="24"/>
              </w:rPr>
              <w:t>8,31</w:t>
            </w:r>
            <w:r w:rsidRPr="00C47783">
              <w:rPr>
                <w:szCs w:val="24"/>
                <w:vertAlign w:val="superscript"/>
              </w:rPr>
              <w:t>.</w:t>
            </w:r>
            <w:r>
              <w:rPr>
                <w:szCs w:val="24"/>
              </w:rPr>
              <w:t>Дж моль</w:t>
            </w:r>
            <w:r>
              <w:rPr>
                <w:szCs w:val="24"/>
                <w:vertAlign w:val="superscript"/>
              </w:rPr>
              <w:t xml:space="preserve">-1 </w:t>
            </w:r>
            <w:r>
              <w:rPr>
                <w:szCs w:val="24"/>
              </w:rPr>
              <w:t>К</w:t>
            </w:r>
            <w:r w:rsidRPr="00C47783">
              <w:rPr>
                <w:szCs w:val="24"/>
                <w:vertAlign w:val="superscript"/>
              </w:rPr>
              <w:t>-</w:t>
            </w:r>
            <w:r>
              <w:rPr>
                <w:szCs w:val="24"/>
                <w:vertAlign w:val="superscript"/>
              </w:rPr>
              <w:t>1</w:t>
            </w:r>
          </w:p>
        </w:tc>
      </w:tr>
      <w:tr w:rsidR="004C2921" w14:paraId="3EEC5380" w14:textId="77777777" w:rsidTr="007C609F">
        <w:tc>
          <w:tcPr>
            <w:tcW w:w="5098" w:type="dxa"/>
          </w:tcPr>
          <w:p w14:paraId="6C33E712" w14:textId="77777777" w:rsidR="004C2921" w:rsidRPr="004C2921" w:rsidRDefault="004C2921" w:rsidP="004C2921">
            <w:pPr>
              <w:spacing w:after="0" w:line="288" w:lineRule="auto"/>
              <w:rPr>
                <w:szCs w:val="24"/>
              </w:rPr>
            </w:pPr>
            <w:r w:rsidRPr="004C2921">
              <w:rPr>
                <w:szCs w:val="24"/>
              </w:rPr>
              <w:t>Отношение заряда электрона к его массе</w:t>
            </w:r>
          </w:p>
        </w:tc>
        <w:tc>
          <w:tcPr>
            <w:tcW w:w="1985" w:type="dxa"/>
            <w:vAlign w:val="center"/>
          </w:tcPr>
          <w:p w14:paraId="1E348FBB" w14:textId="77777777" w:rsidR="004C2921" w:rsidRPr="00E855EF" w:rsidRDefault="00E855EF" w:rsidP="004C2921">
            <w:pPr>
              <w:spacing w:after="0" w:line="288" w:lineRule="auto"/>
              <w:jc w:val="center"/>
              <w:rPr>
                <w:i/>
                <w:szCs w:val="24"/>
                <w:lang w:val="en-US"/>
              </w:rPr>
            </w:pPr>
            <w:r>
              <w:rPr>
                <w:i/>
                <w:szCs w:val="24"/>
                <w:lang w:val="en-US"/>
              </w:rPr>
              <w:t>e/m</w:t>
            </w:r>
            <w:r w:rsidRPr="00E855EF">
              <w:rPr>
                <w:i/>
                <w:szCs w:val="24"/>
                <w:vertAlign w:val="subscript"/>
                <w:lang w:val="en-US"/>
              </w:rPr>
              <w:t>e</w:t>
            </w:r>
          </w:p>
        </w:tc>
        <w:tc>
          <w:tcPr>
            <w:tcW w:w="2545" w:type="dxa"/>
            <w:vAlign w:val="center"/>
          </w:tcPr>
          <w:p w14:paraId="617ACBE1" w14:textId="77777777" w:rsidR="004C2921" w:rsidRPr="00B23777" w:rsidRDefault="00150A1E" w:rsidP="00150A1E">
            <w:pPr>
              <w:spacing w:after="0" w:line="288" w:lineRule="auto"/>
              <w:ind w:left="176"/>
              <w:jc w:val="both"/>
              <w:rPr>
                <w:szCs w:val="24"/>
              </w:rPr>
            </w:pPr>
            <w:r>
              <w:rPr>
                <w:szCs w:val="24"/>
              </w:rPr>
              <w:t>1,76</w:t>
            </w:r>
            <w:r w:rsidRPr="00C47783">
              <w:rPr>
                <w:szCs w:val="24"/>
                <w:vertAlign w:val="superscript"/>
              </w:rPr>
              <w:t>.</w:t>
            </w:r>
            <w:r>
              <w:rPr>
                <w:szCs w:val="24"/>
              </w:rPr>
              <w:t>10</w:t>
            </w:r>
            <w:r w:rsidRPr="00C47783">
              <w:rPr>
                <w:szCs w:val="24"/>
                <w:vertAlign w:val="superscript"/>
              </w:rPr>
              <w:t>11</w:t>
            </w:r>
            <w:r>
              <w:rPr>
                <w:szCs w:val="24"/>
              </w:rPr>
              <w:t xml:space="preserve"> Кл кг</w:t>
            </w:r>
            <w:r>
              <w:rPr>
                <w:szCs w:val="24"/>
                <w:vertAlign w:val="superscript"/>
              </w:rPr>
              <w:t>-1</w:t>
            </w:r>
          </w:p>
        </w:tc>
      </w:tr>
      <w:tr w:rsidR="004C2921" w14:paraId="52AE72EA" w14:textId="77777777" w:rsidTr="007C609F">
        <w:tc>
          <w:tcPr>
            <w:tcW w:w="5098" w:type="dxa"/>
          </w:tcPr>
          <w:p w14:paraId="0B4C2A66" w14:textId="77777777" w:rsidR="004C2921" w:rsidRPr="004C2921" w:rsidRDefault="004C2921" w:rsidP="004C2921">
            <w:pPr>
              <w:spacing w:after="0" w:line="288" w:lineRule="auto"/>
              <w:rPr>
                <w:szCs w:val="24"/>
              </w:rPr>
            </w:pPr>
            <w:r w:rsidRPr="004C2921">
              <w:rPr>
                <w:szCs w:val="24"/>
              </w:rPr>
              <w:t>Отношение массы протона к массе электрона</w:t>
            </w:r>
          </w:p>
        </w:tc>
        <w:tc>
          <w:tcPr>
            <w:tcW w:w="1985" w:type="dxa"/>
            <w:vAlign w:val="center"/>
          </w:tcPr>
          <w:p w14:paraId="040336D1" w14:textId="77777777" w:rsidR="004C2921" w:rsidRPr="00E855EF" w:rsidRDefault="00E855EF" w:rsidP="004C2921">
            <w:pPr>
              <w:spacing w:after="0" w:line="288" w:lineRule="auto"/>
              <w:jc w:val="center"/>
              <w:rPr>
                <w:i/>
                <w:szCs w:val="24"/>
                <w:lang w:val="en-US"/>
              </w:rPr>
            </w:pPr>
            <w:r>
              <w:rPr>
                <w:i/>
                <w:szCs w:val="24"/>
                <w:lang w:val="en-US"/>
              </w:rPr>
              <w:t>m</w:t>
            </w:r>
            <w:r w:rsidRPr="00E855EF">
              <w:rPr>
                <w:i/>
                <w:szCs w:val="24"/>
                <w:vertAlign w:val="subscript"/>
                <w:lang w:val="en-US"/>
              </w:rPr>
              <w:t>p</w:t>
            </w:r>
            <w:r>
              <w:rPr>
                <w:i/>
                <w:szCs w:val="24"/>
                <w:lang w:val="en-US"/>
              </w:rPr>
              <w:t>/m</w:t>
            </w:r>
            <w:r w:rsidRPr="00E855EF">
              <w:rPr>
                <w:i/>
                <w:szCs w:val="24"/>
                <w:vertAlign w:val="subscript"/>
                <w:lang w:val="en-US"/>
              </w:rPr>
              <w:t>e</w:t>
            </w:r>
          </w:p>
        </w:tc>
        <w:tc>
          <w:tcPr>
            <w:tcW w:w="2545" w:type="dxa"/>
            <w:vAlign w:val="center"/>
          </w:tcPr>
          <w:p w14:paraId="0A5AA667" w14:textId="77777777" w:rsidR="004C2921" w:rsidRPr="00B23777" w:rsidRDefault="00150A1E" w:rsidP="00BB7176">
            <w:pPr>
              <w:spacing w:after="0" w:line="288" w:lineRule="auto"/>
              <w:ind w:left="176"/>
              <w:jc w:val="both"/>
              <w:rPr>
                <w:szCs w:val="24"/>
              </w:rPr>
            </w:pPr>
            <w:r>
              <w:rPr>
                <w:szCs w:val="24"/>
              </w:rPr>
              <w:t>1</w:t>
            </w:r>
            <w:r w:rsidR="00BB7176">
              <w:rPr>
                <w:szCs w:val="24"/>
              </w:rPr>
              <w:t>,</w:t>
            </w:r>
            <w:r>
              <w:rPr>
                <w:szCs w:val="24"/>
              </w:rPr>
              <w:t>836</w:t>
            </w:r>
            <w:r w:rsidR="00BB7176" w:rsidRPr="00BB7176">
              <w:rPr>
                <w:szCs w:val="24"/>
                <w:vertAlign w:val="superscript"/>
              </w:rPr>
              <w:t>.</w:t>
            </w:r>
            <w:r w:rsidR="00BB7176">
              <w:rPr>
                <w:szCs w:val="24"/>
              </w:rPr>
              <w:t>10</w:t>
            </w:r>
            <w:r w:rsidR="00BB7176" w:rsidRPr="00BB7176">
              <w:rPr>
                <w:szCs w:val="24"/>
                <w:vertAlign w:val="superscript"/>
              </w:rPr>
              <w:t>3</w:t>
            </w:r>
          </w:p>
        </w:tc>
      </w:tr>
      <w:tr w:rsidR="004C2921" w14:paraId="0A41539F" w14:textId="77777777" w:rsidTr="007C609F">
        <w:tc>
          <w:tcPr>
            <w:tcW w:w="5098" w:type="dxa"/>
          </w:tcPr>
          <w:p w14:paraId="097B6F60" w14:textId="77777777" w:rsidR="004C2921" w:rsidRPr="004C2921" w:rsidRDefault="004C2921" w:rsidP="004C2921">
            <w:pPr>
              <w:spacing w:after="0" w:line="288" w:lineRule="auto"/>
              <w:rPr>
                <w:szCs w:val="24"/>
              </w:rPr>
            </w:pPr>
            <w:r w:rsidRPr="004C2921">
              <w:rPr>
                <w:szCs w:val="24"/>
              </w:rPr>
              <w:t>Постоянная Авогадро</w:t>
            </w:r>
          </w:p>
        </w:tc>
        <w:tc>
          <w:tcPr>
            <w:tcW w:w="1985" w:type="dxa"/>
            <w:vAlign w:val="center"/>
          </w:tcPr>
          <w:p w14:paraId="5F6C6CB9" w14:textId="77777777" w:rsidR="004C2921" w:rsidRPr="00BB7176" w:rsidRDefault="00E855EF" w:rsidP="004C2921">
            <w:pPr>
              <w:spacing w:after="0" w:line="288" w:lineRule="auto"/>
              <w:jc w:val="center"/>
              <w:rPr>
                <w:i/>
                <w:szCs w:val="24"/>
              </w:rPr>
            </w:pPr>
            <w:r>
              <w:rPr>
                <w:i/>
                <w:szCs w:val="24"/>
                <w:lang w:val="en-US"/>
              </w:rPr>
              <w:t>N</w:t>
            </w:r>
            <w:r w:rsidRPr="00E855EF">
              <w:rPr>
                <w:i/>
                <w:szCs w:val="24"/>
                <w:vertAlign w:val="subscript"/>
                <w:lang w:val="en-US"/>
              </w:rPr>
              <w:t>A</w:t>
            </w:r>
          </w:p>
        </w:tc>
        <w:tc>
          <w:tcPr>
            <w:tcW w:w="2545" w:type="dxa"/>
            <w:vAlign w:val="center"/>
          </w:tcPr>
          <w:p w14:paraId="5D93CD8C" w14:textId="77777777" w:rsidR="004C2921" w:rsidRPr="00B23777" w:rsidRDefault="00150A1E" w:rsidP="00150A1E">
            <w:pPr>
              <w:spacing w:after="0" w:line="288" w:lineRule="auto"/>
              <w:ind w:left="176"/>
              <w:jc w:val="both"/>
              <w:rPr>
                <w:szCs w:val="24"/>
              </w:rPr>
            </w:pPr>
            <w:r>
              <w:rPr>
                <w:szCs w:val="24"/>
              </w:rPr>
              <w:t>6,022</w:t>
            </w:r>
            <w:r w:rsidRPr="00C47783">
              <w:rPr>
                <w:szCs w:val="24"/>
                <w:vertAlign w:val="superscript"/>
              </w:rPr>
              <w:t>.</w:t>
            </w:r>
            <w:r>
              <w:rPr>
                <w:szCs w:val="24"/>
              </w:rPr>
              <w:t>10</w:t>
            </w:r>
            <w:r>
              <w:rPr>
                <w:szCs w:val="24"/>
                <w:vertAlign w:val="superscript"/>
              </w:rPr>
              <w:t>23</w:t>
            </w:r>
            <w:r>
              <w:rPr>
                <w:szCs w:val="24"/>
              </w:rPr>
              <w:t xml:space="preserve"> моль</w:t>
            </w:r>
            <w:r w:rsidRPr="00C47783">
              <w:rPr>
                <w:szCs w:val="24"/>
                <w:vertAlign w:val="superscript"/>
              </w:rPr>
              <w:t>-</w:t>
            </w:r>
            <w:r>
              <w:rPr>
                <w:szCs w:val="24"/>
                <w:vertAlign w:val="superscript"/>
              </w:rPr>
              <w:t>1</w:t>
            </w:r>
          </w:p>
        </w:tc>
      </w:tr>
      <w:tr w:rsidR="004C2921" w14:paraId="296A38FD" w14:textId="77777777" w:rsidTr="007C609F">
        <w:tc>
          <w:tcPr>
            <w:tcW w:w="5098" w:type="dxa"/>
          </w:tcPr>
          <w:p w14:paraId="0731B37C" w14:textId="77777777" w:rsidR="004C2921" w:rsidRPr="004C2921" w:rsidRDefault="004C2921" w:rsidP="004C2921">
            <w:pPr>
              <w:spacing w:after="0" w:line="288" w:lineRule="auto"/>
              <w:rPr>
                <w:szCs w:val="24"/>
              </w:rPr>
            </w:pPr>
            <w:r w:rsidRPr="004C2921">
              <w:rPr>
                <w:szCs w:val="24"/>
              </w:rPr>
              <w:t>Постоянная Больцмана</w:t>
            </w:r>
          </w:p>
        </w:tc>
        <w:tc>
          <w:tcPr>
            <w:tcW w:w="1985" w:type="dxa"/>
            <w:vAlign w:val="center"/>
          </w:tcPr>
          <w:p w14:paraId="18BF62C8" w14:textId="77777777" w:rsidR="004C2921" w:rsidRPr="00BB7176" w:rsidRDefault="00E855EF" w:rsidP="004C2921">
            <w:pPr>
              <w:spacing w:after="0" w:line="288" w:lineRule="auto"/>
              <w:jc w:val="center"/>
              <w:rPr>
                <w:i/>
                <w:szCs w:val="24"/>
              </w:rPr>
            </w:pPr>
            <w:r>
              <w:rPr>
                <w:i/>
                <w:szCs w:val="24"/>
                <w:lang w:val="en-US"/>
              </w:rPr>
              <w:t>k</w:t>
            </w:r>
          </w:p>
        </w:tc>
        <w:tc>
          <w:tcPr>
            <w:tcW w:w="2545" w:type="dxa"/>
            <w:vAlign w:val="center"/>
          </w:tcPr>
          <w:p w14:paraId="013D581E" w14:textId="77777777" w:rsidR="004C2921" w:rsidRPr="00B23777" w:rsidRDefault="00150A1E" w:rsidP="00150A1E">
            <w:pPr>
              <w:spacing w:after="0" w:line="288" w:lineRule="auto"/>
              <w:ind w:left="176"/>
              <w:jc w:val="both"/>
              <w:rPr>
                <w:szCs w:val="24"/>
              </w:rPr>
            </w:pPr>
            <w:r>
              <w:rPr>
                <w:szCs w:val="24"/>
              </w:rPr>
              <w:t>1,38</w:t>
            </w:r>
            <w:r w:rsidRPr="00C47783">
              <w:rPr>
                <w:szCs w:val="24"/>
                <w:vertAlign w:val="superscript"/>
              </w:rPr>
              <w:t>.</w:t>
            </w:r>
            <w:r>
              <w:rPr>
                <w:szCs w:val="24"/>
              </w:rPr>
              <w:t>10</w:t>
            </w:r>
            <w:r>
              <w:rPr>
                <w:szCs w:val="24"/>
                <w:vertAlign w:val="superscript"/>
              </w:rPr>
              <w:t>-23</w:t>
            </w:r>
            <w:r>
              <w:rPr>
                <w:szCs w:val="24"/>
              </w:rPr>
              <w:t xml:space="preserve"> Дж К</w:t>
            </w:r>
            <w:r w:rsidRPr="00C47783">
              <w:rPr>
                <w:szCs w:val="24"/>
                <w:vertAlign w:val="superscript"/>
              </w:rPr>
              <w:t>-</w:t>
            </w:r>
            <w:r>
              <w:rPr>
                <w:szCs w:val="24"/>
                <w:vertAlign w:val="superscript"/>
              </w:rPr>
              <w:t>1</w:t>
            </w:r>
          </w:p>
        </w:tc>
      </w:tr>
      <w:tr w:rsidR="004C2921" w14:paraId="4ECB822E" w14:textId="77777777" w:rsidTr="007C609F">
        <w:tc>
          <w:tcPr>
            <w:tcW w:w="5098" w:type="dxa"/>
          </w:tcPr>
          <w:p w14:paraId="6B18FD54" w14:textId="77777777" w:rsidR="004C2921" w:rsidRPr="004C2921" w:rsidRDefault="004C2921" w:rsidP="004C2921">
            <w:pPr>
              <w:spacing w:after="0" w:line="288" w:lineRule="auto"/>
              <w:rPr>
                <w:szCs w:val="24"/>
              </w:rPr>
            </w:pPr>
            <w:r w:rsidRPr="004C2921">
              <w:rPr>
                <w:szCs w:val="24"/>
              </w:rPr>
              <w:t>Постоянная Планка</w:t>
            </w:r>
          </w:p>
        </w:tc>
        <w:tc>
          <w:tcPr>
            <w:tcW w:w="1985" w:type="dxa"/>
            <w:vAlign w:val="center"/>
          </w:tcPr>
          <w:p w14:paraId="38BB666E" w14:textId="77777777" w:rsidR="004C2921" w:rsidRPr="00BB7176" w:rsidRDefault="00E855EF" w:rsidP="004C2921">
            <w:pPr>
              <w:spacing w:after="0" w:line="288" w:lineRule="auto"/>
              <w:jc w:val="center"/>
              <w:rPr>
                <w:i/>
                <w:szCs w:val="24"/>
              </w:rPr>
            </w:pPr>
            <w:r>
              <w:rPr>
                <w:i/>
                <w:szCs w:val="24"/>
                <w:lang w:val="en-US"/>
              </w:rPr>
              <w:t>h</w:t>
            </w:r>
          </w:p>
        </w:tc>
        <w:tc>
          <w:tcPr>
            <w:tcW w:w="2545" w:type="dxa"/>
            <w:vAlign w:val="center"/>
          </w:tcPr>
          <w:p w14:paraId="08556334" w14:textId="77777777" w:rsidR="004C2921" w:rsidRPr="00B23777" w:rsidRDefault="00150A1E" w:rsidP="00150A1E">
            <w:pPr>
              <w:spacing w:after="0" w:line="288" w:lineRule="auto"/>
              <w:ind w:left="176"/>
              <w:jc w:val="both"/>
              <w:rPr>
                <w:szCs w:val="24"/>
              </w:rPr>
            </w:pPr>
            <w:r>
              <w:rPr>
                <w:szCs w:val="24"/>
              </w:rPr>
              <w:t>6,63</w:t>
            </w:r>
            <w:r w:rsidRPr="00C47783">
              <w:rPr>
                <w:szCs w:val="24"/>
                <w:vertAlign w:val="superscript"/>
              </w:rPr>
              <w:t>.</w:t>
            </w:r>
            <w:r>
              <w:rPr>
                <w:szCs w:val="24"/>
              </w:rPr>
              <w:t>10</w:t>
            </w:r>
            <w:r>
              <w:rPr>
                <w:szCs w:val="24"/>
                <w:vertAlign w:val="superscript"/>
              </w:rPr>
              <w:t>-34</w:t>
            </w:r>
            <w:r>
              <w:rPr>
                <w:szCs w:val="24"/>
              </w:rPr>
              <w:t xml:space="preserve"> Дж с</w:t>
            </w:r>
          </w:p>
        </w:tc>
      </w:tr>
      <w:tr w:rsidR="004C2921" w14:paraId="68D7CE9C" w14:textId="77777777" w:rsidTr="007C609F">
        <w:tc>
          <w:tcPr>
            <w:tcW w:w="5098" w:type="dxa"/>
          </w:tcPr>
          <w:p w14:paraId="704DF2B4" w14:textId="77777777" w:rsidR="004C2921" w:rsidRPr="004C2921" w:rsidRDefault="004C2921" w:rsidP="004C2921">
            <w:pPr>
              <w:spacing w:after="0" w:line="288" w:lineRule="auto"/>
              <w:rPr>
                <w:szCs w:val="24"/>
              </w:rPr>
            </w:pPr>
            <w:r w:rsidRPr="004C2921">
              <w:rPr>
                <w:szCs w:val="24"/>
              </w:rPr>
              <w:t xml:space="preserve">Постоянная Планка </w:t>
            </w:r>
            <w:r>
              <w:rPr>
                <w:szCs w:val="24"/>
              </w:rPr>
              <w:t>(с чертой)</w:t>
            </w:r>
          </w:p>
        </w:tc>
        <w:tc>
          <w:tcPr>
            <w:tcW w:w="1985" w:type="dxa"/>
            <w:vAlign w:val="center"/>
          </w:tcPr>
          <w:p w14:paraId="7964D4FB" w14:textId="77777777" w:rsidR="004C2921" w:rsidRPr="00CC7656" w:rsidRDefault="00E855EF" w:rsidP="00E855EF">
            <w:pPr>
              <w:spacing w:after="0" w:line="288" w:lineRule="auto"/>
              <w:jc w:val="center"/>
              <w:rPr>
                <w:i/>
                <w:szCs w:val="24"/>
              </w:rPr>
            </w:pPr>
            <m:oMathPara>
              <m:oMath>
                <m:r>
                  <w:rPr>
                    <w:rFonts w:ascii="Cambria Math" w:hAnsi="Cambria Math"/>
                    <w:szCs w:val="24"/>
                  </w:rPr>
                  <m:t>ℏ</m:t>
                </m:r>
              </m:oMath>
            </m:oMathPara>
          </w:p>
        </w:tc>
        <w:tc>
          <w:tcPr>
            <w:tcW w:w="2545" w:type="dxa"/>
            <w:vAlign w:val="center"/>
          </w:tcPr>
          <w:p w14:paraId="2C4B891C" w14:textId="77777777" w:rsidR="004C2921" w:rsidRPr="00B23777" w:rsidRDefault="00C3597B" w:rsidP="00C3597B">
            <w:pPr>
              <w:spacing w:after="0" w:line="288" w:lineRule="auto"/>
              <w:ind w:left="176"/>
              <w:jc w:val="both"/>
              <w:rPr>
                <w:szCs w:val="24"/>
              </w:rPr>
            </w:pPr>
            <w:r>
              <w:rPr>
                <w:szCs w:val="24"/>
              </w:rPr>
              <w:t>1,05</w:t>
            </w:r>
            <w:r w:rsidRPr="00C47783">
              <w:rPr>
                <w:szCs w:val="24"/>
                <w:vertAlign w:val="superscript"/>
              </w:rPr>
              <w:t>.</w:t>
            </w:r>
            <w:r>
              <w:rPr>
                <w:szCs w:val="24"/>
              </w:rPr>
              <w:t>10</w:t>
            </w:r>
            <w:r>
              <w:rPr>
                <w:szCs w:val="24"/>
                <w:vertAlign w:val="superscript"/>
              </w:rPr>
              <w:t>-34</w:t>
            </w:r>
            <w:r>
              <w:rPr>
                <w:szCs w:val="24"/>
              </w:rPr>
              <w:t xml:space="preserve"> Дж с</w:t>
            </w:r>
          </w:p>
        </w:tc>
      </w:tr>
      <w:tr w:rsidR="004C2921" w14:paraId="23633B57" w14:textId="77777777" w:rsidTr="007C609F">
        <w:tc>
          <w:tcPr>
            <w:tcW w:w="5098" w:type="dxa"/>
          </w:tcPr>
          <w:p w14:paraId="3A1E35E7" w14:textId="77777777" w:rsidR="004C2921" w:rsidRPr="004C2921" w:rsidRDefault="004C2921" w:rsidP="004C2921">
            <w:pPr>
              <w:spacing w:after="0" w:line="288" w:lineRule="auto"/>
              <w:rPr>
                <w:szCs w:val="24"/>
              </w:rPr>
            </w:pPr>
            <w:r w:rsidRPr="004C2921">
              <w:rPr>
                <w:szCs w:val="24"/>
              </w:rPr>
              <w:t>Постоянная Ридберга</w:t>
            </w:r>
          </w:p>
        </w:tc>
        <w:tc>
          <w:tcPr>
            <w:tcW w:w="1985" w:type="dxa"/>
            <w:vAlign w:val="center"/>
          </w:tcPr>
          <w:p w14:paraId="3406A2BB" w14:textId="77777777" w:rsidR="004C2921" w:rsidRPr="00CC7656" w:rsidRDefault="001C4FD7" w:rsidP="004C2921">
            <w:pPr>
              <w:spacing w:after="0" w:line="288" w:lineRule="auto"/>
              <w:jc w:val="center"/>
              <w:rPr>
                <w:i/>
                <w:szCs w:val="24"/>
              </w:rPr>
            </w:pPr>
            <m:oMathPara>
              <m:oMath>
                <m:sSub>
                  <m:sSubPr>
                    <m:ctrlPr>
                      <w:rPr>
                        <w:rFonts w:ascii="Cambria Math" w:hAnsi="Cambria Math"/>
                        <w:i/>
                        <w:szCs w:val="24"/>
                      </w:rPr>
                    </m:ctrlPr>
                  </m:sSubPr>
                  <m:e>
                    <m:r>
                      <w:rPr>
                        <w:rFonts w:ascii="Cambria Math" w:hAnsi="Cambria Math"/>
                        <w:szCs w:val="24"/>
                      </w:rPr>
                      <m:t>R</m:t>
                    </m:r>
                  </m:e>
                  <m:sub>
                    <m:r>
                      <w:rPr>
                        <w:rFonts w:ascii="Cambria Math" w:hAnsi="Cambria Math"/>
                        <w:szCs w:val="24"/>
                      </w:rPr>
                      <m:t>∞</m:t>
                    </m:r>
                  </m:sub>
                </m:sSub>
              </m:oMath>
            </m:oMathPara>
          </w:p>
        </w:tc>
        <w:tc>
          <w:tcPr>
            <w:tcW w:w="2545" w:type="dxa"/>
            <w:vAlign w:val="center"/>
          </w:tcPr>
          <w:p w14:paraId="7D9DA22B" w14:textId="77777777" w:rsidR="004C2921" w:rsidRPr="00B23777" w:rsidRDefault="00150A1E" w:rsidP="00150A1E">
            <w:pPr>
              <w:spacing w:after="0" w:line="288" w:lineRule="auto"/>
              <w:ind w:left="176"/>
              <w:jc w:val="both"/>
              <w:rPr>
                <w:szCs w:val="24"/>
              </w:rPr>
            </w:pPr>
            <w:r>
              <w:rPr>
                <w:szCs w:val="24"/>
              </w:rPr>
              <w:t>1,097</w:t>
            </w:r>
            <w:r w:rsidRPr="00C47783">
              <w:rPr>
                <w:szCs w:val="24"/>
                <w:vertAlign w:val="superscript"/>
              </w:rPr>
              <w:t>.</w:t>
            </w:r>
            <w:r>
              <w:rPr>
                <w:szCs w:val="24"/>
              </w:rPr>
              <w:t>10</w:t>
            </w:r>
            <w:r>
              <w:rPr>
                <w:szCs w:val="24"/>
                <w:vertAlign w:val="superscript"/>
              </w:rPr>
              <w:t>8</w:t>
            </w:r>
            <w:r>
              <w:rPr>
                <w:szCs w:val="24"/>
              </w:rPr>
              <w:t xml:space="preserve"> м</w:t>
            </w:r>
            <w:r w:rsidRPr="00C47783">
              <w:rPr>
                <w:szCs w:val="24"/>
                <w:vertAlign w:val="superscript"/>
              </w:rPr>
              <w:t>-</w:t>
            </w:r>
            <w:r>
              <w:rPr>
                <w:szCs w:val="24"/>
                <w:vertAlign w:val="superscript"/>
              </w:rPr>
              <w:t>1</w:t>
            </w:r>
          </w:p>
        </w:tc>
      </w:tr>
      <w:tr w:rsidR="004C2921" w14:paraId="74DA55FB" w14:textId="77777777" w:rsidTr="007C609F">
        <w:tc>
          <w:tcPr>
            <w:tcW w:w="5098" w:type="dxa"/>
          </w:tcPr>
          <w:p w14:paraId="30E84BDA" w14:textId="77777777" w:rsidR="004C2921" w:rsidRPr="004C2921" w:rsidRDefault="004C2921" w:rsidP="004C2921">
            <w:pPr>
              <w:spacing w:after="0" w:line="288" w:lineRule="auto"/>
              <w:rPr>
                <w:szCs w:val="24"/>
              </w:rPr>
            </w:pPr>
            <w:r w:rsidRPr="004C2921">
              <w:rPr>
                <w:szCs w:val="24"/>
              </w:rPr>
              <w:t>Постоянная тонкой структуры</w:t>
            </w:r>
          </w:p>
        </w:tc>
        <w:tc>
          <w:tcPr>
            <w:tcW w:w="1985" w:type="dxa"/>
            <w:vAlign w:val="center"/>
          </w:tcPr>
          <w:p w14:paraId="5AB2BC77" w14:textId="77777777" w:rsidR="004C2921" w:rsidRPr="00CC7656" w:rsidRDefault="00E855EF" w:rsidP="004C2921">
            <w:pPr>
              <w:spacing w:after="0" w:line="288" w:lineRule="auto"/>
              <w:jc w:val="center"/>
              <w:rPr>
                <w:i/>
                <w:szCs w:val="24"/>
              </w:rPr>
            </w:pPr>
            <w:r>
              <w:rPr>
                <w:i/>
                <w:szCs w:val="24"/>
              </w:rPr>
              <w:sym w:font="Symbol" w:char="F061"/>
            </w:r>
          </w:p>
        </w:tc>
        <w:tc>
          <w:tcPr>
            <w:tcW w:w="2545" w:type="dxa"/>
            <w:vAlign w:val="center"/>
          </w:tcPr>
          <w:p w14:paraId="15F50C02" w14:textId="77777777" w:rsidR="004C2921" w:rsidRPr="00B23777" w:rsidRDefault="00BB7176" w:rsidP="00BB7176">
            <w:pPr>
              <w:spacing w:after="0" w:line="288" w:lineRule="auto"/>
              <w:ind w:left="176"/>
              <w:jc w:val="both"/>
              <w:rPr>
                <w:szCs w:val="24"/>
              </w:rPr>
            </w:pPr>
            <w:r>
              <w:rPr>
                <w:szCs w:val="24"/>
              </w:rPr>
              <w:t>7,297</w:t>
            </w:r>
            <w:r w:rsidRPr="00C47783">
              <w:rPr>
                <w:szCs w:val="24"/>
                <w:vertAlign w:val="superscript"/>
              </w:rPr>
              <w:t>.</w:t>
            </w:r>
            <w:r>
              <w:rPr>
                <w:szCs w:val="24"/>
              </w:rPr>
              <w:t>10</w:t>
            </w:r>
            <w:r>
              <w:rPr>
                <w:szCs w:val="24"/>
                <w:vertAlign w:val="superscript"/>
              </w:rPr>
              <w:t>-3</w:t>
            </w:r>
            <w:r>
              <w:rPr>
                <w:szCs w:val="24"/>
              </w:rPr>
              <w:t xml:space="preserve"> </w:t>
            </w:r>
          </w:p>
        </w:tc>
      </w:tr>
      <w:tr w:rsidR="004C2921" w14:paraId="2A55F74A" w14:textId="77777777" w:rsidTr="007C609F">
        <w:tc>
          <w:tcPr>
            <w:tcW w:w="5098" w:type="dxa"/>
          </w:tcPr>
          <w:p w14:paraId="7721734B" w14:textId="77777777" w:rsidR="004C2921" w:rsidRPr="004C2921" w:rsidRDefault="004C2921" w:rsidP="004C2921">
            <w:pPr>
              <w:spacing w:after="0" w:line="288" w:lineRule="auto"/>
              <w:rPr>
                <w:szCs w:val="24"/>
              </w:rPr>
            </w:pPr>
            <w:r w:rsidRPr="004C2921">
              <w:rPr>
                <w:szCs w:val="24"/>
              </w:rPr>
              <w:t>Радиус первой боровской орбиты</w:t>
            </w:r>
          </w:p>
        </w:tc>
        <w:tc>
          <w:tcPr>
            <w:tcW w:w="1985" w:type="dxa"/>
            <w:vAlign w:val="center"/>
          </w:tcPr>
          <w:p w14:paraId="595100DA" w14:textId="77777777" w:rsidR="004C2921" w:rsidRPr="00E855EF" w:rsidRDefault="00E855EF" w:rsidP="004C2921">
            <w:pPr>
              <w:spacing w:after="0" w:line="288" w:lineRule="auto"/>
              <w:jc w:val="center"/>
              <w:rPr>
                <w:i/>
                <w:szCs w:val="24"/>
                <w:lang w:val="en-US"/>
              </w:rPr>
            </w:pPr>
            <w:r>
              <w:rPr>
                <w:i/>
                <w:szCs w:val="24"/>
                <w:lang w:val="en-US"/>
              </w:rPr>
              <w:t>a</w:t>
            </w:r>
            <w:r w:rsidRPr="00E855EF">
              <w:rPr>
                <w:i/>
                <w:szCs w:val="24"/>
                <w:vertAlign w:val="subscript"/>
                <w:lang w:val="en-US"/>
              </w:rPr>
              <w:t>0</w:t>
            </w:r>
          </w:p>
        </w:tc>
        <w:tc>
          <w:tcPr>
            <w:tcW w:w="2545" w:type="dxa"/>
            <w:vAlign w:val="center"/>
          </w:tcPr>
          <w:p w14:paraId="139A87BC" w14:textId="77777777" w:rsidR="004C2921" w:rsidRPr="00B23777" w:rsidRDefault="00BB7176" w:rsidP="00BB7176">
            <w:pPr>
              <w:spacing w:after="0" w:line="288" w:lineRule="auto"/>
              <w:ind w:left="176"/>
              <w:jc w:val="both"/>
              <w:rPr>
                <w:szCs w:val="24"/>
              </w:rPr>
            </w:pPr>
            <w:r>
              <w:rPr>
                <w:szCs w:val="24"/>
              </w:rPr>
              <w:t>5,29</w:t>
            </w:r>
            <w:r w:rsidRPr="00C47783">
              <w:rPr>
                <w:szCs w:val="24"/>
                <w:vertAlign w:val="superscript"/>
              </w:rPr>
              <w:t>.</w:t>
            </w:r>
            <w:r>
              <w:rPr>
                <w:szCs w:val="24"/>
              </w:rPr>
              <w:t>10</w:t>
            </w:r>
            <w:r w:rsidRPr="00C47783">
              <w:rPr>
                <w:szCs w:val="24"/>
                <w:vertAlign w:val="superscript"/>
              </w:rPr>
              <w:t>-11</w:t>
            </w:r>
            <w:r>
              <w:rPr>
                <w:szCs w:val="24"/>
              </w:rPr>
              <w:t xml:space="preserve"> м</w:t>
            </w:r>
          </w:p>
        </w:tc>
      </w:tr>
      <w:tr w:rsidR="004C2921" w14:paraId="609B230B" w14:textId="77777777" w:rsidTr="007C609F">
        <w:tc>
          <w:tcPr>
            <w:tcW w:w="5098" w:type="dxa"/>
          </w:tcPr>
          <w:p w14:paraId="3EFC8A01" w14:textId="77777777" w:rsidR="004C2921" w:rsidRPr="004C2921" w:rsidRDefault="004C2921" w:rsidP="004C2921">
            <w:pPr>
              <w:spacing w:after="0" w:line="288" w:lineRule="auto"/>
              <w:rPr>
                <w:szCs w:val="24"/>
              </w:rPr>
            </w:pPr>
            <w:r w:rsidRPr="004C2921">
              <w:rPr>
                <w:szCs w:val="24"/>
              </w:rPr>
              <w:t>Скорость света в вакууме</w:t>
            </w:r>
          </w:p>
        </w:tc>
        <w:tc>
          <w:tcPr>
            <w:tcW w:w="1985" w:type="dxa"/>
            <w:vAlign w:val="center"/>
          </w:tcPr>
          <w:p w14:paraId="79472413" w14:textId="77777777" w:rsidR="004C2921" w:rsidRPr="00E855EF" w:rsidRDefault="00E855EF" w:rsidP="004C2921">
            <w:pPr>
              <w:spacing w:after="0" w:line="288" w:lineRule="auto"/>
              <w:jc w:val="center"/>
              <w:rPr>
                <w:i/>
                <w:szCs w:val="24"/>
                <w:lang w:val="en-US"/>
              </w:rPr>
            </w:pPr>
            <w:r>
              <w:rPr>
                <w:i/>
                <w:szCs w:val="24"/>
                <w:lang w:val="en-US"/>
              </w:rPr>
              <w:t>c</w:t>
            </w:r>
          </w:p>
        </w:tc>
        <w:tc>
          <w:tcPr>
            <w:tcW w:w="2545" w:type="dxa"/>
            <w:vAlign w:val="center"/>
          </w:tcPr>
          <w:p w14:paraId="393FD354" w14:textId="77777777" w:rsidR="004C2921" w:rsidRPr="00B23777" w:rsidRDefault="00BB7176" w:rsidP="00BB7176">
            <w:pPr>
              <w:spacing w:after="0" w:line="288" w:lineRule="auto"/>
              <w:ind w:left="176"/>
              <w:jc w:val="both"/>
              <w:rPr>
                <w:szCs w:val="24"/>
              </w:rPr>
            </w:pPr>
            <w:r>
              <w:rPr>
                <w:szCs w:val="24"/>
              </w:rPr>
              <w:t>2,998</w:t>
            </w:r>
            <w:r w:rsidRPr="00C47783">
              <w:rPr>
                <w:szCs w:val="24"/>
                <w:vertAlign w:val="superscript"/>
              </w:rPr>
              <w:t>.</w:t>
            </w:r>
            <w:r>
              <w:rPr>
                <w:szCs w:val="24"/>
              </w:rPr>
              <w:t>10</w:t>
            </w:r>
            <w:r>
              <w:rPr>
                <w:szCs w:val="24"/>
                <w:vertAlign w:val="superscript"/>
              </w:rPr>
              <w:t>8</w:t>
            </w:r>
            <w:r>
              <w:rPr>
                <w:szCs w:val="24"/>
              </w:rPr>
              <w:t xml:space="preserve"> м с</w:t>
            </w:r>
            <w:r w:rsidRPr="00C47783">
              <w:rPr>
                <w:szCs w:val="24"/>
                <w:vertAlign w:val="superscript"/>
              </w:rPr>
              <w:t>-</w:t>
            </w:r>
            <w:r>
              <w:rPr>
                <w:szCs w:val="24"/>
                <w:vertAlign w:val="superscript"/>
              </w:rPr>
              <w:t>1</w:t>
            </w:r>
          </w:p>
        </w:tc>
      </w:tr>
      <w:tr w:rsidR="004C2921" w14:paraId="103B3A8F" w14:textId="77777777" w:rsidTr="007C609F">
        <w:tc>
          <w:tcPr>
            <w:tcW w:w="5098" w:type="dxa"/>
          </w:tcPr>
          <w:p w14:paraId="3A9C3B8E" w14:textId="77777777" w:rsidR="004C2921" w:rsidRPr="004C2921" w:rsidRDefault="004C2921" w:rsidP="004C2921">
            <w:pPr>
              <w:spacing w:after="0" w:line="288" w:lineRule="auto"/>
              <w:rPr>
                <w:szCs w:val="24"/>
              </w:rPr>
            </w:pPr>
            <w:r w:rsidRPr="004C2921">
              <w:rPr>
                <w:szCs w:val="24"/>
              </w:rPr>
              <w:lastRenderedPageBreak/>
              <w:t>Ускорение свободного падения на Земле (усредненное)</w:t>
            </w:r>
          </w:p>
        </w:tc>
        <w:tc>
          <w:tcPr>
            <w:tcW w:w="1985" w:type="dxa"/>
            <w:vAlign w:val="center"/>
          </w:tcPr>
          <w:p w14:paraId="16A59945" w14:textId="77777777" w:rsidR="004C2921" w:rsidRPr="00E855EF" w:rsidRDefault="00E855EF" w:rsidP="004C2921">
            <w:pPr>
              <w:spacing w:after="0" w:line="288" w:lineRule="auto"/>
              <w:jc w:val="center"/>
              <w:rPr>
                <w:i/>
                <w:szCs w:val="24"/>
                <w:lang w:val="en-US"/>
              </w:rPr>
            </w:pPr>
            <w:r>
              <w:rPr>
                <w:i/>
                <w:szCs w:val="24"/>
                <w:lang w:val="en-US"/>
              </w:rPr>
              <w:t>g</w:t>
            </w:r>
          </w:p>
        </w:tc>
        <w:tc>
          <w:tcPr>
            <w:tcW w:w="2545" w:type="dxa"/>
            <w:vAlign w:val="center"/>
          </w:tcPr>
          <w:p w14:paraId="69F5A802" w14:textId="77777777" w:rsidR="004C2921" w:rsidRPr="00B23777" w:rsidRDefault="00BB7176" w:rsidP="00C47783">
            <w:pPr>
              <w:spacing w:after="0" w:line="288" w:lineRule="auto"/>
              <w:ind w:left="176"/>
              <w:jc w:val="both"/>
              <w:rPr>
                <w:szCs w:val="24"/>
              </w:rPr>
            </w:pPr>
            <w:r>
              <w:rPr>
                <w:szCs w:val="24"/>
              </w:rPr>
              <w:t>9,81 м с</w:t>
            </w:r>
            <w:r w:rsidRPr="00BB7176">
              <w:rPr>
                <w:szCs w:val="24"/>
                <w:vertAlign w:val="superscript"/>
              </w:rPr>
              <w:t>-1</w:t>
            </w:r>
          </w:p>
        </w:tc>
      </w:tr>
      <w:tr w:rsidR="004C2921" w14:paraId="0788451F" w14:textId="77777777" w:rsidTr="007C609F">
        <w:tc>
          <w:tcPr>
            <w:tcW w:w="5098" w:type="dxa"/>
          </w:tcPr>
          <w:p w14:paraId="4B422DA8" w14:textId="77777777" w:rsidR="004C2921" w:rsidRPr="004C2921" w:rsidRDefault="004C2921" w:rsidP="004C2921">
            <w:pPr>
              <w:spacing w:after="0" w:line="288" w:lineRule="auto"/>
              <w:rPr>
                <w:szCs w:val="24"/>
              </w:rPr>
            </w:pPr>
            <w:r w:rsidRPr="004C2921">
              <w:rPr>
                <w:szCs w:val="24"/>
              </w:rPr>
              <w:t>Электрическая постоянная</w:t>
            </w:r>
          </w:p>
        </w:tc>
        <w:tc>
          <w:tcPr>
            <w:tcW w:w="1985" w:type="dxa"/>
            <w:vAlign w:val="center"/>
          </w:tcPr>
          <w:p w14:paraId="44DE583A" w14:textId="77777777" w:rsidR="004C2921" w:rsidRPr="00E855EF" w:rsidRDefault="00E855EF" w:rsidP="004C2921">
            <w:pPr>
              <w:spacing w:after="0" w:line="288" w:lineRule="auto"/>
              <w:jc w:val="center"/>
              <w:rPr>
                <w:i/>
                <w:szCs w:val="24"/>
                <w:lang w:val="en-US"/>
              </w:rPr>
            </w:pPr>
            <w:r>
              <w:rPr>
                <w:i/>
                <w:szCs w:val="24"/>
              </w:rPr>
              <w:sym w:font="Symbol" w:char="F065"/>
            </w:r>
            <w:r w:rsidRPr="00E855EF">
              <w:rPr>
                <w:i/>
                <w:szCs w:val="24"/>
                <w:vertAlign w:val="subscript"/>
                <w:lang w:val="en-US"/>
              </w:rPr>
              <w:t>0</w:t>
            </w:r>
          </w:p>
        </w:tc>
        <w:tc>
          <w:tcPr>
            <w:tcW w:w="2545" w:type="dxa"/>
            <w:vAlign w:val="center"/>
          </w:tcPr>
          <w:p w14:paraId="20EB8CE1" w14:textId="77777777" w:rsidR="004C2921" w:rsidRPr="00B23777" w:rsidRDefault="00BB7176" w:rsidP="00BB7176">
            <w:pPr>
              <w:spacing w:after="0" w:line="288" w:lineRule="auto"/>
              <w:ind w:left="176"/>
              <w:jc w:val="both"/>
              <w:rPr>
                <w:szCs w:val="24"/>
              </w:rPr>
            </w:pPr>
            <w:r>
              <w:rPr>
                <w:szCs w:val="24"/>
              </w:rPr>
              <w:t>8,85</w:t>
            </w:r>
            <w:r w:rsidRPr="00C47783">
              <w:rPr>
                <w:szCs w:val="24"/>
                <w:vertAlign w:val="superscript"/>
              </w:rPr>
              <w:t>.</w:t>
            </w:r>
            <w:r>
              <w:rPr>
                <w:szCs w:val="24"/>
              </w:rPr>
              <w:t>10</w:t>
            </w:r>
            <w:r w:rsidRPr="00C47783">
              <w:rPr>
                <w:szCs w:val="24"/>
                <w:vertAlign w:val="superscript"/>
              </w:rPr>
              <w:t>-1</w:t>
            </w:r>
            <w:r>
              <w:rPr>
                <w:szCs w:val="24"/>
                <w:vertAlign w:val="superscript"/>
              </w:rPr>
              <w:t>2</w:t>
            </w:r>
            <w:r>
              <w:rPr>
                <w:szCs w:val="24"/>
              </w:rPr>
              <w:t xml:space="preserve"> Ф м</w:t>
            </w:r>
            <w:r w:rsidRPr="00C47783">
              <w:rPr>
                <w:szCs w:val="24"/>
                <w:vertAlign w:val="superscript"/>
              </w:rPr>
              <w:t>-</w:t>
            </w:r>
            <w:r>
              <w:rPr>
                <w:szCs w:val="24"/>
                <w:vertAlign w:val="superscript"/>
              </w:rPr>
              <w:t>1</w:t>
            </w:r>
          </w:p>
        </w:tc>
      </w:tr>
      <w:tr w:rsidR="004C2921" w14:paraId="0C060546" w14:textId="77777777" w:rsidTr="007C609F">
        <w:tc>
          <w:tcPr>
            <w:tcW w:w="5098" w:type="dxa"/>
          </w:tcPr>
          <w:p w14:paraId="11D05E47" w14:textId="77777777" w:rsidR="004C2921" w:rsidRPr="004C2921" w:rsidRDefault="004C2921" w:rsidP="004C2921">
            <w:pPr>
              <w:spacing w:after="0" w:line="288" w:lineRule="auto"/>
              <w:rPr>
                <w:szCs w:val="24"/>
              </w:rPr>
            </w:pPr>
            <w:r w:rsidRPr="004C2921">
              <w:rPr>
                <w:szCs w:val="24"/>
              </w:rPr>
              <w:t>Элементарный заряд</w:t>
            </w:r>
          </w:p>
        </w:tc>
        <w:tc>
          <w:tcPr>
            <w:tcW w:w="1985" w:type="dxa"/>
            <w:vAlign w:val="center"/>
          </w:tcPr>
          <w:p w14:paraId="01BD7D1F" w14:textId="77777777" w:rsidR="004C2921" w:rsidRPr="00E855EF" w:rsidRDefault="00E855EF" w:rsidP="004C2921">
            <w:pPr>
              <w:spacing w:after="0" w:line="288" w:lineRule="auto"/>
              <w:jc w:val="center"/>
              <w:rPr>
                <w:i/>
                <w:szCs w:val="24"/>
                <w:lang w:val="en-US"/>
              </w:rPr>
            </w:pPr>
            <w:r>
              <w:rPr>
                <w:i/>
                <w:szCs w:val="24"/>
                <w:lang w:val="en-US"/>
              </w:rPr>
              <w:t>e</w:t>
            </w:r>
          </w:p>
        </w:tc>
        <w:tc>
          <w:tcPr>
            <w:tcW w:w="2545" w:type="dxa"/>
            <w:vAlign w:val="center"/>
          </w:tcPr>
          <w:p w14:paraId="5D75D1FF" w14:textId="77777777" w:rsidR="004C2921" w:rsidRPr="00B23777" w:rsidRDefault="00BB7176" w:rsidP="00BB7176">
            <w:pPr>
              <w:spacing w:after="0" w:line="288" w:lineRule="auto"/>
              <w:ind w:left="176"/>
              <w:jc w:val="both"/>
              <w:rPr>
                <w:szCs w:val="24"/>
              </w:rPr>
            </w:pPr>
            <w:r>
              <w:rPr>
                <w:szCs w:val="24"/>
              </w:rPr>
              <w:t>1,6</w:t>
            </w:r>
            <w:r w:rsidRPr="00C47783">
              <w:rPr>
                <w:szCs w:val="24"/>
                <w:vertAlign w:val="superscript"/>
              </w:rPr>
              <w:t>.</w:t>
            </w:r>
            <w:r>
              <w:rPr>
                <w:szCs w:val="24"/>
              </w:rPr>
              <w:t>10</w:t>
            </w:r>
            <w:r w:rsidRPr="00C47783">
              <w:rPr>
                <w:szCs w:val="24"/>
                <w:vertAlign w:val="superscript"/>
              </w:rPr>
              <w:t>-1</w:t>
            </w:r>
            <w:r>
              <w:rPr>
                <w:szCs w:val="24"/>
                <w:vertAlign w:val="superscript"/>
              </w:rPr>
              <w:t>9</w:t>
            </w:r>
            <w:r>
              <w:rPr>
                <w:szCs w:val="24"/>
              </w:rPr>
              <w:t xml:space="preserve"> Кл</w:t>
            </w:r>
          </w:p>
        </w:tc>
      </w:tr>
      <w:tr w:rsidR="004C2921" w14:paraId="5C5001ED" w14:textId="77777777" w:rsidTr="007C609F">
        <w:tc>
          <w:tcPr>
            <w:tcW w:w="5098" w:type="dxa"/>
          </w:tcPr>
          <w:p w14:paraId="5E050C8B" w14:textId="77777777" w:rsidR="004C2921" w:rsidRPr="004C2921" w:rsidRDefault="004C2921" w:rsidP="004C2921">
            <w:pPr>
              <w:spacing w:after="0" w:line="288" w:lineRule="auto"/>
              <w:rPr>
                <w:szCs w:val="24"/>
              </w:rPr>
            </w:pPr>
            <w:r w:rsidRPr="004C2921">
              <w:rPr>
                <w:szCs w:val="24"/>
              </w:rPr>
              <w:t>Энергия покоя нейтрона</w:t>
            </w:r>
          </w:p>
        </w:tc>
        <w:tc>
          <w:tcPr>
            <w:tcW w:w="1985" w:type="dxa"/>
            <w:vAlign w:val="center"/>
          </w:tcPr>
          <w:p w14:paraId="02BF2098" w14:textId="77777777" w:rsidR="004C2921" w:rsidRPr="00E855EF" w:rsidRDefault="00E855EF" w:rsidP="004C2921">
            <w:pPr>
              <w:spacing w:after="0" w:line="288" w:lineRule="auto"/>
              <w:jc w:val="center"/>
              <w:rPr>
                <w:i/>
                <w:szCs w:val="24"/>
                <w:lang w:val="en-US"/>
              </w:rPr>
            </w:pPr>
            <w:r>
              <w:rPr>
                <w:i/>
                <w:szCs w:val="24"/>
                <w:lang w:val="en-US"/>
              </w:rPr>
              <w:t>m</w:t>
            </w:r>
            <w:r w:rsidRPr="00E855EF">
              <w:rPr>
                <w:i/>
                <w:szCs w:val="24"/>
                <w:vertAlign w:val="subscript"/>
                <w:lang w:val="en-US"/>
              </w:rPr>
              <w:t>n</w:t>
            </w:r>
            <w:r>
              <w:rPr>
                <w:i/>
                <w:szCs w:val="24"/>
                <w:lang w:val="en-US"/>
              </w:rPr>
              <w:t>c</w:t>
            </w:r>
            <w:r w:rsidRPr="00E855EF">
              <w:rPr>
                <w:i/>
                <w:szCs w:val="24"/>
                <w:vertAlign w:val="superscript"/>
                <w:lang w:val="en-US"/>
              </w:rPr>
              <w:t>2</w:t>
            </w:r>
          </w:p>
        </w:tc>
        <w:tc>
          <w:tcPr>
            <w:tcW w:w="2545" w:type="dxa"/>
            <w:vAlign w:val="center"/>
          </w:tcPr>
          <w:p w14:paraId="79521080" w14:textId="77777777" w:rsidR="004C2921" w:rsidRPr="00B23777" w:rsidRDefault="00BB7176" w:rsidP="00C3597B">
            <w:pPr>
              <w:spacing w:after="0" w:line="288" w:lineRule="auto"/>
              <w:ind w:left="176"/>
              <w:jc w:val="both"/>
              <w:rPr>
                <w:szCs w:val="24"/>
              </w:rPr>
            </w:pPr>
            <w:r>
              <w:rPr>
                <w:szCs w:val="24"/>
              </w:rPr>
              <w:t>1,5</w:t>
            </w:r>
            <w:r w:rsidR="00C3597B">
              <w:rPr>
                <w:szCs w:val="24"/>
              </w:rPr>
              <w:t>05</w:t>
            </w:r>
            <w:r w:rsidRPr="00C47783">
              <w:rPr>
                <w:szCs w:val="24"/>
                <w:vertAlign w:val="superscript"/>
              </w:rPr>
              <w:t>.</w:t>
            </w:r>
            <w:r>
              <w:rPr>
                <w:szCs w:val="24"/>
              </w:rPr>
              <w:t>10</w:t>
            </w:r>
            <w:r w:rsidRPr="00C47783">
              <w:rPr>
                <w:szCs w:val="24"/>
                <w:vertAlign w:val="superscript"/>
              </w:rPr>
              <w:t>-1</w:t>
            </w:r>
            <w:r>
              <w:rPr>
                <w:szCs w:val="24"/>
                <w:vertAlign w:val="superscript"/>
              </w:rPr>
              <w:t>0</w:t>
            </w:r>
            <w:r>
              <w:rPr>
                <w:szCs w:val="24"/>
              </w:rPr>
              <w:t xml:space="preserve"> Дж</w:t>
            </w:r>
          </w:p>
        </w:tc>
      </w:tr>
      <w:tr w:rsidR="004C2921" w14:paraId="5272570B" w14:textId="77777777" w:rsidTr="007C609F">
        <w:tc>
          <w:tcPr>
            <w:tcW w:w="5098" w:type="dxa"/>
          </w:tcPr>
          <w:p w14:paraId="0466C295" w14:textId="77777777" w:rsidR="004C2921" w:rsidRPr="004C2921" w:rsidRDefault="004C2921" w:rsidP="004C2921">
            <w:pPr>
              <w:spacing w:after="0" w:line="288" w:lineRule="auto"/>
              <w:rPr>
                <w:szCs w:val="24"/>
              </w:rPr>
            </w:pPr>
            <w:r w:rsidRPr="004C2921">
              <w:rPr>
                <w:szCs w:val="24"/>
              </w:rPr>
              <w:t>Энергия покоя протона</w:t>
            </w:r>
          </w:p>
        </w:tc>
        <w:tc>
          <w:tcPr>
            <w:tcW w:w="1985" w:type="dxa"/>
            <w:vAlign w:val="center"/>
          </w:tcPr>
          <w:p w14:paraId="75438DAA" w14:textId="77777777" w:rsidR="004C2921" w:rsidRPr="00CC7656" w:rsidRDefault="00E855EF" w:rsidP="00E855EF">
            <w:pPr>
              <w:spacing w:after="0" w:line="288" w:lineRule="auto"/>
              <w:jc w:val="center"/>
              <w:rPr>
                <w:i/>
                <w:szCs w:val="24"/>
              </w:rPr>
            </w:pPr>
            <w:r>
              <w:rPr>
                <w:i/>
                <w:szCs w:val="24"/>
                <w:lang w:val="en-US"/>
              </w:rPr>
              <w:t>m</w:t>
            </w:r>
            <w:r>
              <w:rPr>
                <w:i/>
                <w:szCs w:val="24"/>
                <w:vertAlign w:val="subscript"/>
                <w:lang w:val="en-US"/>
              </w:rPr>
              <w:t>p</w:t>
            </w:r>
            <w:r>
              <w:rPr>
                <w:i/>
                <w:szCs w:val="24"/>
                <w:lang w:val="en-US"/>
              </w:rPr>
              <w:t>c</w:t>
            </w:r>
            <w:r w:rsidRPr="00E855EF">
              <w:rPr>
                <w:i/>
                <w:szCs w:val="24"/>
                <w:vertAlign w:val="superscript"/>
                <w:lang w:val="en-US"/>
              </w:rPr>
              <w:t>2</w:t>
            </w:r>
          </w:p>
        </w:tc>
        <w:tc>
          <w:tcPr>
            <w:tcW w:w="2545" w:type="dxa"/>
            <w:vAlign w:val="center"/>
          </w:tcPr>
          <w:p w14:paraId="3B9EB429" w14:textId="77777777" w:rsidR="004C2921" w:rsidRPr="00B23777" w:rsidRDefault="00C3597B" w:rsidP="00C3597B">
            <w:pPr>
              <w:spacing w:after="0" w:line="288" w:lineRule="auto"/>
              <w:ind w:left="176"/>
              <w:jc w:val="both"/>
              <w:rPr>
                <w:szCs w:val="24"/>
              </w:rPr>
            </w:pPr>
            <w:r>
              <w:rPr>
                <w:szCs w:val="24"/>
              </w:rPr>
              <w:t>1</w:t>
            </w:r>
            <w:r w:rsidR="00BB7176">
              <w:rPr>
                <w:szCs w:val="24"/>
              </w:rPr>
              <w:t>,</w:t>
            </w:r>
            <w:r>
              <w:rPr>
                <w:szCs w:val="24"/>
              </w:rPr>
              <w:t>503</w:t>
            </w:r>
            <w:r w:rsidR="00BB7176" w:rsidRPr="00C47783">
              <w:rPr>
                <w:szCs w:val="24"/>
                <w:vertAlign w:val="superscript"/>
              </w:rPr>
              <w:t>.</w:t>
            </w:r>
            <w:r w:rsidR="00BB7176">
              <w:rPr>
                <w:szCs w:val="24"/>
              </w:rPr>
              <w:t>10</w:t>
            </w:r>
            <w:r w:rsidR="00BB7176" w:rsidRPr="00C47783">
              <w:rPr>
                <w:szCs w:val="24"/>
                <w:vertAlign w:val="superscript"/>
              </w:rPr>
              <w:t>-1</w:t>
            </w:r>
            <w:r>
              <w:rPr>
                <w:szCs w:val="24"/>
                <w:vertAlign w:val="superscript"/>
              </w:rPr>
              <w:t>0</w:t>
            </w:r>
            <w:r w:rsidR="00BB7176">
              <w:rPr>
                <w:szCs w:val="24"/>
              </w:rPr>
              <w:t xml:space="preserve"> </w:t>
            </w:r>
            <w:r>
              <w:rPr>
                <w:szCs w:val="24"/>
              </w:rPr>
              <w:t>Дж</w:t>
            </w:r>
          </w:p>
        </w:tc>
      </w:tr>
      <w:tr w:rsidR="004C2921" w14:paraId="40ED509F" w14:textId="77777777" w:rsidTr="007C609F">
        <w:tc>
          <w:tcPr>
            <w:tcW w:w="5098" w:type="dxa"/>
          </w:tcPr>
          <w:p w14:paraId="07822C26" w14:textId="77777777" w:rsidR="004C2921" w:rsidRPr="004C2921" w:rsidRDefault="004C2921" w:rsidP="004C2921">
            <w:pPr>
              <w:spacing w:after="0" w:line="288" w:lineRule="auto"/>
              <w:rPr>
                <w:szCs w:val="24"/>
              </w:rPr>
            </w:pPr>
            <w:r w:rsidRPr="004C2921">
              <w:rPr>
                <w:szCs w:val="24"/>
              </w:rPr>
              <w:t>Энергия покоя электрона</w:t>
            </w:r>
          </w:p>
        </w:tc>
        <w:tc>
          <w:tcPr>
            <w:tcW w:w="1985" w:type="dxa"/>
            <w:vAlign w:val="center"/>
          </w:tcPr>
          <w:p w14:paraId="27E4578B" w14:textId="77777777" w:rsidR="004C2921" w:rsidRPr="00CC7656" w:rsidRDefault="00E855EF" w:rsidP="00E855EF">
            <w:pPr>
              <w:spacing w:after="0" w:line="288" w:lineRule="auto"/>
              <w:jc w:val="center"/>
              <w:rPr>
                <w:i/>
                <w:szCs w:val="24"/>
              </w:rPr>
            </w:pPr>
            <w:r>
              <w:rPr>
                <w:i/>
                <w:szCs w:val="24"/>
                <w:lang w:val="en-US"/>
              </w:rPr>
              <w:t>m</w:t>
            </w:r>
            <w:r>
              <w:rPr>
                <w:i/>
                <w:szCs w:val="24"/>
                <w:vertAlign w:val="subscript"/>
                <w:lang w:val="en-US"/>
              </w:rPr>
              <w:t>e</w:t>
            </w:r>
            <w:r>
              <w:rPr>
                <w:i/>
                <w:szCs w:val="24"/>
                <w:lang w:val="en-US"/>
              </w:rPr>
              <w:t>c</w:t>
            </w:r>
            <w:r w:rsidRPr="00E855EF">
              <w:rPr>
                <w:i/>
                <w:szCs w:val="24"/>
                <w:vertAlign w:val="superscript"/>
                <w:lang w:val="en-US"/>
              </w:rPr>
              <w:t>2</w:t>
            </w:r>
          </w:p>
        </w:tc>
        <w:tc>
          <w:tcPr>
            <w:tcW w:w="2545" w:type="dxa"/>
            <w:vAlign w:val="center"/>
          </w:tcPr>
          <w:p w14:paraId="7DFF29A3" w14:textId="77777777" w:rsidR="004C2921" w:rsidRPr="00B23777" w:rsidRDefault="00C3597B" w:rsidP="00C3597B">
            <w:pPr>
              <w:spacing w:after="0" w:line="288" w:lineRule="auto"/>
              <w:ind w:left="176"/>
              <w:jc w:val="both"/>
              <w:rPr>
                <w:szCs w:val="24"/>
              </w:rPr>
            </w:pPr>
            <w:r>
              <w:rPr>
                <w:szCs w:val="24"/>
              </w:rPr>
              <w:t>8,19</w:t>
            </w:r>
            <w:r w:rsidRPr="00C47783">
              <w:rPr>
                <w:szCs w:val="24"/>
                <w:vertAlign w:val="superscript"/>
              </w:rPr>
              <w:t>.</w:t>
            </w:r>
            <w:r>
              <w:rPr>
                <w:szCs w:val="24"/>
              </w:rPr>
              <w:t>10</w:t>
            </w:r>
            <w:r w:rsidRPr="00C47783">
              <w:rPr>
                <w:szCs w:val="24"/>
                <w:vertAlign w:val="superscript"/>
              </w:rPr>
              <w:t>-1</w:t>
            </w:r>
            <w:r>
              <w:rPr>
                <w:szCs w:val="24"/>
                <w:vertAlign w:val="superscript"/>
              </w:rPr>
              <w:t>4</w:t>
            </w:r>
            <w:r>
              <w:rPr>
                <w:szCs w:val="24"/>
              </w:rPr>
              <w:t xml:space="preserve"> Дж</w:t>
            </w:r>
          </w:p>
        </w:tc>
      </w:tr>
      <w:tr w:rsidR="004C2921" w14:paraId="0D5B8425" w14:textId="77777777" w:rsidTr="007C609F">
        <w:tc>
          <w:tcPr>
            <w:tcW w:w="5098" w:type="dxa"/>
          </w:tcPr>
          <w:p w14:paraId="6B3AA7B8" w14:textId="77777777" w:rsidR="004C2921" w:rsidRPr="004C2921" w:rsidRDefault="004C2921" w:rsidP="004C2921">
            <w:pPr>
              <w:spacing w:after="0" w:line="288" w:lineRule="auto"/>
              <w:rPr>
                <w:szCs w:val="24"/>
              </w:rPr>
            </w:pPr>
            <w:r w:rsidRPr="004C2921">
              <w:rPr>
                <w:szCs w:val="24"/>
              </w:rPr>
              <w:t>Ядерный магнетон</w:t>
            </w:r>
          </w:p>
        </w:tc>
        <w:tc>
          <w:tcPr>
            <w:tcW w:w="1985" w:type="dxa"/>
            <w:vAlign w:val="center"/>
          </w:tcPr>
          <w:p w14:paraId="44413461" w14:textId="77777777" w:rsidR="004C2921" w:rsidRPr="00CC7656" w:rsidRDefault="00E855EF" w:rsidP="00E855EF">
            <w:pPr>
              <w:spacing w:after="0" w:line="288" w:lineRule="auto"/>
              <w:jc w:val="center"/>
              <w:rPr>
                <w:i/>
                <w:szCs w:val="24"/>
              </w:rPr>
            </w:pPr>
            <w:r>
              <w:rPr>
                <w:i/>
                <w:szCs w:val="24"/>
              </w:rPr>
              <w:sym w:font="Symbol" w:char="F06D"/>
            </w:r>
            <w:r>
              <w:rPr>
                <w:i/>
                <w:szCs w:val="24"/>
                <w:vertAlign w:val="subscript"/>
                <w:lang w:val="en-US"/>
              </w:rPr>
              <w:t>N</w:t>
            </w:r>
          </w:p>
        </w:tc>
        <w:tc>
          <w:tcPr>
            <w:tcW w:w="2545" w:type="dxa"/>
            <w:vAlign w:val="center"/>
          </w:tcPr>
          <w:p w14:paraId="148354DE" w14:textId="77777777" w:rsidR="004C2921" w:rsidRPr="00B23777" w:rsidRDefault="00C3597B" w:rsidP="00C3597B">
            <w:pPr>
              <w:spacing w:after="0" w:line="288" w:lineRule="auto"/>
              <w:ind w:left="176"/>
              <w:jc w:val="both"/>
              <w:rPr>
                <w:szCs w:val="24"/>
              </w:rPr>
            </w:pPr>
            <w:r>
              <w:rPr>
                <w:szCs w:val="24"/>
              </w:rPr>
              <w:t>5,05</w:t>
            </w:r>
            <w:r w:rsidRPr="00C47783">
              <w:rPr>
                <w:szCs w:val="24"/>
                <w:vertAlign w:val="superscript"/>
              </w:rPr>
              <w:t>.</w:t>
            </w:r>
            <w:r>
              <w:rPr>
                <w:szCs w:val="24"/>
              </w:rPr>
              <w:t>10</w:t>
            </w:r>
            <w:r w:rsidRPr="00C47783">
              <w:rPr>
                <w:szCs w:val="24"/>
                <w:vertAlign w:val="superscript"/>
              </w:rPr>
              <w:t>-</w:t>
            </w:r>
            <w:r>
              <w:rPr>
                <w:szCs w:val="24"/>
                <w:vertAlign w:val="superscript"/>
              </w:rPr>
              <w:t>27</w:t>
            </w:r>
            <w:r>
              <w:rPr>
                <w:szCs w:val="24"/>
              </w:rPr>
              <w:t xml:space="preserve"> ДжТл</w:t>
            </w:r>
            <w:r w:rsidRPr="007C609F">
              <w:rPr>
                <w:szCs w:val="24"/>
                <w:vertAlign w:val="superscript"/>
              </w:rPr>
              <w:t>-1</w:t>
            </w:r>
          </w:p>
        </w:tc>
      </w:tr>
    </w:tbl>
    <w:p w14:paraId="0AE93B76" w14:textId="77777777" w:rsidR="00B23777" w:rsidRPr="00B23777" w:rsidRDefault="00B23777" w:rsidP="001515C6">
      <w:pPr>
        <w:widowControl w:val="0"/>
        <w:spacing w:after="0" w:line="288" w:lineRule="auto"/>
        <w:jc w:val="both"/>
        <w:rPr>
          <w:sz w:val="12"/>
          <w:szCs w:val="12"/>
        </w:rPr>
      </w:pPr>
    </w:p>
    <w:p w14:paraId="309AE44D" w14:textId="77777777" w:rsidR="00B23777" w:rsidRDefault="00B23777" w:rsidP="00B23777">
      <w:pPr>
        <w:widowControl w:val="0"/>
        <w:spacing w:after="0" w:line="288" w:lineRule="auto"/>
        <w:ind w:firstLine="567"/>
        <w:jc w:val="both"/>
      </w:pPr>
      <w:r>
        <w:t>Однако, в отдельных разделах физики очень распространены и внесистемные единицы, поэтому приведем связь некоторых из них с единицами СИ:</w:t>
      </w:r>
    </w:p>
    <w:p w14:paraId="41352DEC" w14:textId="77777777" w:rsidR="00B23777" w:rsidRPr="001515C6" w:rsidRDefault="00B23777" w:rsidP="00B23777">
      <w:pPr>
        <w:widowControl w:val="0"/>
        <w:spacing w:after="0" w:line="288" w:lineRule="auto"/>
        <w:ind w:firstLine="567"/>
        <w:jc w:val="both"/>
        <w:rPr>
          <w:sz w:val="12"/>
          <w:szCs w:val="12"/>
        </w:rPr>
      </w:pPr>
    </w:p>
    <w:tbl>
      <w:tblPr>
        <w:tblW w:w="0" w:type="auto"/>
        <w:jc w:val="center"/>
        <w:tblLook w:val="04A0" w:firstRow="1" w:lastRow="0" w:firstColumn="1" w:lastColumn="0" w:noHBand="0" w:noVBand="1"/>
      </w:tblPr>
      <w:tblGrid>
        <w:gridCol w:w="3964"/>
        <w:gridCol w:w="2832"/>
        <w:gridCol w:w="2832"/>
      </w:tblGrid>
      <w:tr w:rsidR="00B23777" w14:paraId="3D4C82CE" w14:textId="77777777" w:rsidTr="0070581A">
        <w:trPr>
          <w:jc w:val="center"/>
        </w:trPr>
        <w:tc>
          <w:tcPr>
            <w:tcW w:w="6796" w:type="dxa"/>
            <w:gridSpan w:val="2"/>
            <w:vAlign w:val="center"/>
          </w:tcPr>
          <w:p w14:paraId="302F894F" w14:textId="77777777" w:rsidR="00B23777" w:rsidRPr="001515C6" w:rsidRDefault="00B23777" w:rsidP="0070581A">
            <w:pPr>
              <w:spacing w:after="0" w:line="288" w:lineRule="auto"/>
              <w:jc w:val="center"/>
              <w:rPr>
                <w:szCs w:val="24"/>
              </w:rPr>
            </w:pPr>
            <w:r>
              <w:rPr>
                <w:szCs w:val="24"/>
              </w:rPr>
              <w:t>Внесистемные единицы</w:t>
            </w:r>
          </w:p>
        </w:tc>
        <w:tc>
          <w:tcPr>
            <w:tcW w:w="2832" w:type="dxa"/>
            <w:vMerge w:val="restart"/>
            <w:vAlign w:val="center"/>
          </w:tcPr>
          <w:p w14:paraId="2AB3559F" w14:textId="77777777" w:rsidR="00B23777" w:rsidRDefault="00B23777" w:rsidP="0070581A">
            <w:pPr>
              <w:spacing w:after="0" w:line="288" w:lineRule="auto"/>
              <w:jc w:val="center"/>
              <w:rPr>
                <w:szCs w:val="24"/>
              </w:rPr>
            </w:pPr>
            <w:r>
              <w:rPr>
                <w:szCs w:val="24"/>
              </w:rPr>
              <w:t>Значение в СИ</w:t>
            </w:r>
          </w:p>
          <w:p w14:paraId="3CE877E6" w14:textId="77777777" w:rsidR="00B23777" w:rsidRPr="001515C6" w:rsidRDefault="00B23777" w:rsidP="0070581A">
            <w:pPr>
              <w:spacing w:after="0" w:line="288" w:lineRule="auto"/>
              <w:jc w:val="center"/>
              <w:rPr>
                <w:szCs w:val="24"/>
              </w:rPr>
            </w:pPr>
            <w:r>
              <w:rPr>
                <w:szCs w:val="24"/>
              </w:rPr>
              <w:t>(приближенное)</w:t>
            </w:r>
          </w:p>
        </w:tc>
      </w:tr>
      <w:tr w:rsidR="00B23777" w14:paraId="5F03E0EC" w14:textId="77777777" w:rsidTr="0070581A">
        <w:trPr>
          <w:jc w:val="center"/>
        </w:trPr>
        <w:tc>
          <w:tcPr>
            <w:tcW w:w="3964" w:type="dxa"/>
            <w:vAlign w:val="center"/>
          </w:tcPr>
          <w:p w14:paraId="3B42E0EB" w14:textId="77777777" w:rsidR="00B23777" w:rsidRPr="001515C6" w:rsidRDefault="00B23777" w:rsidP="0070581A">
            <w:pPr>
              <w:spacing w:after="0" w:line="288" w:lineRule="auto"/>
              <w:jc w:val="center"/>
              <w:rPr>
                <w:szCs w:val="24"/>
              </w:rPr>
            </w:pPr>
            <w:r>
              <w:rPr>
                <w:szCs w:val="24"/>
              </w:rPr>
              <w:t>Название</w:t>
            </w:r>
          </w:p>
        </w:tc>
        <w:tc>
          <w:tcPr>
            <w:tcW w:w="2832" w:type="dxa"/>
          </w:tcPr>
          <w:p w14:paraId="0FBB672C" w14:textId="77777777" w:rsidR="00B23777" w:rsidRPr="001515C6" w:rsidRDefault="00B23777" w:rsidP="0070581A">
            <w:pPr>
              <w:spacing w:after="0" w:line="288" w:lineRule="auto"/>
              <w:jc w:val="center"/>
              <w:rPr>
                <w:szCs w:val="24"/>
              </w:rPr>
            </w:pPr>
            <w:r>
              <w:rPr>
                <w:szCs w:val="24"/>
              </w:rPr>
              <w:t>Обозначение</w:t>
            </w:r>
          </w:p>
        </w:tc>
        <w:tc>
          <w:tcPr>
            <w:tcW w:w="2832" w:type="dxa"/>
            <w:vMerge/>
            <w:vAlign w:val="center"/>
          </w:tcPr>
          <w:p w14:paraId="2371C79F" w14:textId="77777777" w:rsidR="00B23777" w:rsidRPr="001515C6" w:rsidRDefault="00B23777" w:rsidP="0070581A">
            <w:pPr>
              <w:spacing w:after="0" w:line="288" w:lineRule="auto"/>
              <w:jc w:val="center"/>
              <w:rPr>
                <w:szCs w:val="24"/>
              </w:rPr>
            </w:pPr>
          </w:p>
        </w:tc>
      </w:tr>
      <w:tr w:rsidR="00B23777" w:rsidRPr="00621B10" w14:paraId="6D4E61D2" w14:textId="77777777" w:rsidTr="0070581A">
        <w:trPr>
          <w:jc w:val="center"/>
        </w:trPr>
        <w:tc>
          <w:tcPr>
            <w:tcW w:w="3964" w:type="dxa"/>
            <w:vAlign w:val="center"/>
          </w:tcPr>
          <w:p w14:paraId="32D8A67C" w14:textId="77777777" w:rsidR="00B23777" w:rsidRPr="00621B10" w:rsidRDefault="00B23777" w:rsidP="0070581A">
            <w:pPr>
              <w:spacing w:after="0" w:line="288" w:lineRule="auto"/>
              <w:rPr>
                <w:szCs w:val="24"/>
              </w:rPr>
            </w:pPr>
            <w:r w:rsidRPr="00621B10">
              <w:rPr>
                <w:szCs w:val="24"/>
              </w:rPr>
              <w:t>Ангстрем</w:t>
            </w:r>
          </w:p>
        </w:tc>
        <w:tc>
          <w:tcPr>
            <w:tcW w:w="2832" w:type="dxa"/>
            <w:vAlign w:val="center"/>
          </w:tcPr>
          <w:p w14:paraId="3C77BA57" w14:textId="77777777" w:rsidR="00B23777" w:rsidRPr="00621B10" w:rsidRDefault="00B23777" w:rsidP="0070581A">
            <w:pPr>
              <w:spacing w:after="0" w:line="288" w:lineRule="auto"/>
              <w:jc w:val="center"/>
              <w:rPr>
                <w:szCs w:val="24"/>
              </w:rPr>
            </w:pPr>
            <w:r>
              <w:rPr>
                <w:szCs w:val="24"/>
              </w:rPr>
              <w:t xml:space="preserve">1 </w:t>
            </w:r>
            <m:oMath>
              <m:acc>
                <m:accPr>
                  <m:chr m:val="̇"/>
                  <m:ctrlPr>
                    <w:rPr>
                      <w:rFonts w:ascii="Cambria Math" w:hAnsi="Cambria Math"/>
                      <w:i/>
                      <w:szCs w:val="24"/>
                    </w:rPr>
                  </m:ctrlPr>
                </m:accPr>
                <m:e>
                  <m:r>
                    <w:rPr>
                      <w:rFonts w:ascii="Cambria Math" w:hAnsi="Cambria Math"/>
                      <w:szCs w:val="24"/>
                      <w:lang w:val="en-US"/>
                    </w:rPr>
                    <m:t>A</m:t>
                  </m:r>
                </m:e>
              </m:acc>
            </m:oMath>
          </w:p>
        </w:tc>
        <w:tc>
          <w:tcPr>
            <w:tcW w:w="2832" w:type="dxa"/>
            <w:vAlign w:val="center"/>
          </w:tcPr>
          <w:p w14:paraId="58346688" w14:textId="77777777" w:rsidR="00B23777" w:rsidRPr="00DF09DE" w:rsidRDefault="00B23777" w:rsidP="0070581A">
            <w:pPr>
              <w:spacing w:after="0" w:line="288" w:lineRule="auto"/>
              <w:jc w:val="center"/>
              <w:rPr>
                <w:szCs w:val="24"/>
              </w:rPr>
            </w:pPr>
            <w:r>
              <w:rPr>
                <w:szCs w:val="24"/>
                <w:lang w:val="en-US"/>
              </w:rPr>
              <w:t>10</w:t>
            </w:r>
            <w:r w:rsidRPr="00DF09DE">
              <w:rPr>
                <w:szCs w:val="24"/>
                <w:vertAlign w:val="superscript"/>
                <w:lang w:val="en-US"/>
              </w:rPr>
              <w:t> -10</w:t>
            </w:r>
            <w:r>
              <w:rPr>
                <w:szCs w:val="24"/>
                <w:lang w:val="en-US"/>
              </w:rPr>
              <w:t xml:space="preserve"> </w:t>
            </w:r>
            <w:r>
              <w:rPr>
                <w:szCs w:val="24"/>
              </w:rPr>
              <w:t>м</w:t>
            </w:r>
          </w:p>
        </w:tc>
      </w:tr>
      <w:tr w:rsidR="00B23777" w:rsidRPr="00621B10" w14:paraId="66BA18D0" w14:textId="77777777" w:rsidTr="0070581A">
        <w:trPr>
          <w:jc w:val="center"/>
        </w:trPr>
        <w:tc>
          <w:tcPr>
            <w:tcW w:w="3964" w:type="dxa"/>
            <w:vAlign w:val="center"/>
          </w:tcPr>
          <w:p w14:paraId="730B9D23" w14:textId="77777777" w:rsidR="00B23777" w:rsidRPr="00621B10" w:rsidRDefault="00B23777" w:rsidP="0070581A">
            <w:pPr>
              <w:spacing w:after="0" w:line="288" w:lineRule="auto"/>
              <w:rPr>
                <w:szCs w:val="24"/>
              </w:rPr>
            </w:pPr>
            <w:r w:rsidRPr="00621B10">
              <w:rPr>
                <w:szCs w:val="24"/>
              </w:rPr>
              <w:t>Атмосфера</w:t>
            </w:r>
          </w:p>
        </w:tc>
        <w:tc>
          <w:tcPr>
            <w:tcW w:w="2832" w:type="dxa"/>
            <w:vAlign w:val="center"/>
          </w:tcPr>
          <w:p w14:paraId="1F983EA1" w14:textId="77777777" w:rsidR="00B23777" w:rsidRPr="00621B10" w:rsidRDefault="00B23777" w:rsidP="0070581A">
            <w:pPr>
              <w:spacing w:after="0" w:line="288" w:lineRule="auto"/>
              <w:jc w:val="center"/>
              <w:rPr>
                <w:szCs w:val="24"/>
              </w:rPr>
            </w:pPr>
            <w:r>
              <w:rPr>
                <w:szCs w:val="24"/>
              </w:rPr>
              <w:t>1 атм</w:t>
            </w:r>
          </w:p>
        </w:tc>
        <w:tc>
          <w:tcPr>
            <w:tcW w:w="2832" w:type="dxa"/>
            <w:vAlign w:val="center"/>
          </w:tcPr>
          <w:p w14:paraId="2EA76428" w14:textId="77777777" w:rsidR="00B23777" w:rsidRPr="00621B10" w:rsidRDefault="00B23777" w:rsidP="0070581A">
            <w:pPr>
              <w:spacing w:after="0" w:line="288" w:lineRule="auto"/>
              <w:jc w:val="center"/>
              <w:rPr>
                <w:szCs w:val="24"/>
              </w:rPr>
            </w:pPr>
            <w:r>
              <w:rPr>
                <w:szCs w:val="24"/>
              </w:rPr>
              <w:t>1,01</w:t>
            </w:r>
            <w:r w:rsidRPr="00E403AC">
              <w:rPr>
                <w:szCs w:val="24"/>
                <w:vertAlign w:val="superscript"/>
              </w:rPr>
              <w:t>.</w:t>
            </w:r>
            <w:r>
              <w:rPr>
                <w:szCs w:val="24"/>
              </w:rPr>
              <w:t>10</w:t>
            </w:r>
            <w:r w:rsidRPr="00E403AC">
              <w:rPr>
                <w:szCs w:val="24"/>
                <w:vertAlign w:val="superscript"/>
              </w:rPr>
              <w:t> 5</w:t>
            </w:r>
            <w:r>
              <w:rPr>
                <w:szCs w:val="24"/>
              </w:rPr>
              <w:t xml:space="preserve"> Па</w:t>
            </w:r>
          </w:p>
        </w:tc>
      </w:tr>
      <w:tr w:rsidR="00B23777" w:rsidRPr="00621B10" w14:paraId="47912E06" w14:textId="77777777" w:rsidTr="0070581A">
        <w:trPr>
          <w:jc w:val="center"/>
        </w:trPr>
        <w:tc>
          <w:tcPr>
            <w:tcW w:w="3964" w:type="dxa"/>
            <w:vAlign w:val="center"/>
          </w:tcPr>
          <w:p w14:paraId="0C56CBF1" w14:textId="77777777" w:rsidR="00B23777" w:rsidRPr="00621B10" w:rsidRDefault="00B23777" w:rsidP="0070581A">
            <w:pPr>
              <w:spacing w:after="0" w:line="288" w:lineRule="auto"/>
              <w:rPr>
                <w:szCs w:val="24"/>
              </w:rPr>
            </w:pPr>
            <w:r w:rsidRPr="00621B10">
              <w:rPr>
                <w:szCs w:val="24"/>
              </w:rPr>
              <w:t>Атомная единица массы</w:t>
            </w:r>
          </w:p>
        </w:tc>
        <w:tc>
          <w:tcPr>
            <w:tcW w:w="2832" w:type="dxa"/>
            <w:vAlign w:val="center"/>
          </w:tcPr>
          <w:p w14:paraId="78DA90FF" w14:textId="77777777" w:rsidR="00B23777" w:rsidRPr="00621B10" w:rsidRDefault="00B23777" w:rsidP="0070581A">
            <w:pPr>
              <w:spacing w:after="0" w:line="288" w:lineRule="auto"/>
              <w:jc w:val="center"/>
              <w:rPr>
                <w:szCs w:val="24"/>
              </w:rPr>
            </w:pPr>
            <w:r>
              <w:rPr>
                <w:szCs w:val="24"/>
              </w:rPr>
              <w:t>1 а.е.м.</w:t>
            </w:r>
          </w:p>
        </w:tc>
        <w:tc>
          <w:tcPr>
            <w:tcW w:w="2832" w:type="dxa"/>
            <w:vAlign w:val="center"/>
          </w:tcPr>
          <w:p w14:paraId="73F98C88" w14:textId="77777777" w:rsidR="00B23777" w:rsidRPr="00621B10" w:rsidRDefault="00B23777" w:rsidP="0070581A">
            <w:pPr>
              <w:spacing w:after="0" w:line="288" w:lineRule="auto"/>
              <w:jc w:val="center"/>
              <w:rPr>
                <w:szCs w:val="24"/>
              </w:rPr>
            </w:pPr>
            <w:r>
              <w:rPr>
                <w:szCs w:val="24"/>
              </w:rPr>
              <w:t>1,66</w:t>
            </w:r>
            <w:r w:rsidRPr="00E403AC">
              <w:rPr>
                <w:szCs w:val="24"/>
                <w:vertAlign w:val="superscript"/>
              </w:rPr>
              <w:t>.</w:t>
            </w:r>
            <w:r>
              <w:rPr>
                <w:szCs w:val="24"/>
              </w:rPr>
              <w:t>10</w:t>
            </w:r>
            <w:r w:rsidRPr="00E403AC">
              <w:rPr>
                <w:szCs w:val="24"/>
                <w:vertAlign w:val="superscript"/>
              </w:rPr>
              <w:t> -27</w:t>
            </w:r>
            <w:r>
              <w:rPr>
                <w:szCs w:val="24"/>
              </w:rPr>
              <w:t xml:space="preserve"> кг</w:t>
            </w:r>
          </w:p>
        </w:tc>
      </w:tr>
      <w:tr w:rsidR="00B23777" w:rsidRPr="00621B10" w14:paraId="3FCEB282" w14:textId="77777777" w:rsidTr="0070581A">
        <w:trPr>
          <w:jc w:val="center"/>
        </w:trPr>
        <w:tc>
          <w:tcPr>
            <w:tcW w:w="3964" w:type="dxa"/>
            <w:vAlign w:val="center"/>
          </w:tcPr>
          <w:p w14:paraId="279F7652" w14:textId="77777777" w:rsidR="00B23777" w:rsidRPr="00621B10" w:rsidRDefault="00B23777" w:rsidP="0070581A">
            <w:pPr>
              <w:spacing w:after="0" w:line="288" w:lineRule="auto"/>
              <w:rPr>
                <w:szCs w:val="24"/>
              </w:rPr>
            </w:pPr>
            <w:r w:rsidRPr="00621B10">
              <w:rPr>
                <w:szCs w:val="24"/>
              </w:rPr>
              <w:t>Градус (угловой)</w:t>
            </w:r>
          </w:p>
        </w:tc>
        <w:tc>
          <w:tcPr>
            <w:tcW w:w="2832" w:type="dxa"/>
            <w:vAlign w:val="center"/>
          </w:tcPr>
          <w:p w14:paraId="2B8AEEF9" w14:textId="77777777" w:rsidR="00B23777" w:rsidRPr="00E403AC" w:rsidRDefault="00B23777" w:rsidP="0070581A">
            <w:pPr>
              <w:spacing w:after="0" w:line="288" w:lineRule="auto"/>
              <w:jc w:val="center"/>
              <w:rPr>
                <w:szCs w:val="24"/>
              </w:rPr>
            </w:pPr>
            <w:r>
              <w:rPr>
                <w:szCs w:val="24"/>
              </w:rPr>
              <w:t>1</w:t>
            </w:r>
            <w:r w:rsidRPr="00E403AC">
              <w:rPr>
                <w:szCs w:val="24"/>
                <w:vertAlign w:val="superscript"/>
              </w:rPr>
              <w:t> </w:t>
            </w:r>
            <w:r w:rsidRPr="00E403AC">
              <w:rPr>
                <w:szCs w:val="24"/>
                <w:vertAlign w:val="superscript"/>
                <w:lang w:val="en-US"/>
              </w:rPr>
              <w:t>o</w:t>
            </w:r>
          </w:p>
        </w:tc>
        <w:tc>
          <w:tcPr>
            <w:tcW w:w="2832" w:type="dxa"/>
            <w:vAlign w:val="center"/>
          </w:tcPr>
          <w:p w14:paraId="0BFE8F5E" w14:textId="77777777" w:rsidR="00B23777" w:rsidRPr="00621B10" w:rsidRDefault="00B23777" w:rsidP="0070581A">
            <w:pPr>
              <w:spacing w:after="0" w:line="288" w:lineRule="auto"/>
              <w:jc w:val="center"/>
              <w:rPr>
                <w:szCs w:val="24"/>
              </w:rPr>
            </w:pPr>
            <w:r>
              <w:rPr>
                <w:szCs w:val="24"/>
              </w:rPr>
              <w:t>0,017 рад</w:t>
            </w:r>
          </w:p>
        </w:tc>
      </w:tr>
      <w:tr w:rsidR="00B23777" w:rsidRPr="00621B10" w14:paraId="4A1884A6" w14:textId="77777777" w:rsidTr="0070581A">
        <w:trPr>
          <w:jc w:val="center"/>
        </w:trPr>
        <w:tc>
          <w:tcPr>
            <w:tcW w:w="3964" w:type="dxa"/>
            <w:vAlign w:val="center"/>
          </w:tcPr>
          <w:p w14:paraId="77A30941" w14:textId="77777777" w:rsidR="00B23777" w:rsidRDefault="00B23777" w:rsidP="0070581A">
            <w:pPr>
              <w:spacing w:after="0" w:line="288" w:lineRule="auto"/>
              <w:rPr>
                <w:szCs w:val="24"/>
              </w:rPr>
            </w:pPr>
            <w:r w:rsidRPr="00621B10">
              <w:rPr>
                <w:szCs w:val="24"/>
              </w:rPr>
              <w:t>Градус Цельсия</w:t>
            </w:r>
          </w:p>
          <w:p w14:paraId="44A6EF42" w14:textId="77777777" w:rsidR="00B23777" w:rsidRPr="00621B10" w:rsidRDefault="00B23777" w:rsidP="0070581A">
            <w:pPr>
              <w:spacing w:after="0" w:line="288" w:lineRule="auto"/>
              <w:rPr>
                <w:szCs w:val="24"/>
              </w:rPr>
            </w:pPr>
            <w:r>
              <w:rPr>
                <w:szCs w:val="24"/>
              </w:rPr>
              <w:t>(ноль по шкале Цельсия)</w:t>
            </w:r>
          </w:p>
        </w:tc>
        <w:tc>
          <w:tcPr>
            <w:tcW w:w="2832" w:type="dxa"/>
            <w:vAlign w:val="center"/>
          </w:tcPr>
          <w:p w14:paraId="53359F80" w14:textId="77777777" w:rsidR="00B23777" w:rsidRDefault="00B23777" w:rsidP="0070581A">
            <w:pPr>
              <w:spacing w:after="0" w:line="288" w:lineRule="auto"/>
              <w:jc w:val="center"/>
              <w:rPr>
                <w:szCs w:val="24"/>
                <w:lang w:val="en-US"/>
              </w:rPr>
            </w:pPr>
            <w:r>
              <w:rPr>
                <w:szCs w:val="24"/>
              </w:rPr>
              <w:t xml:space="preserve">1 </w:t>
            </w:r>
            <w:r w:rsidRPr="00E403AC">
              <w:rPr>
                <w:szCs w:val="24"/>
                <w:vertAlign w:val="superscript"/>
                <w:lang w:val="en-US"/>
              </w:rPr>
              <w:t>o</w:t>
            </w:r>
            <w:r>
              <w:rPr>
                <w:szCs w:val="24"/>
                <w:lang w:val="en-US"/>
              </w:rPr>
              <w:t>C</w:t>
            </w:r>
          </w:p>
          <w:p w14:paraId="4B34DA40" w14:textId="77777777" w:rsidR="00B23777" w:rsidRPr="00E403AC" w:rsidRDefault="00B23777" w:rsidP="0070581A">
            <w:pPr>
              <w:spacing w:after="0" w:line="288" w:lineRule="auto"/>
              <w:jc w:val="center"/>
              <w:rPr>
                <w:szCs w:val="24"/>
              </w:rPr>
            </w:pPr>
            <w:r>
              <w:rPr>
                <w:szCs w:val="24"/>
              </w:rPr>
              <w:t xml:space="preserve">(0 </w:t>
            </w:r>
            <w:r w:rsidRPr="00E403AC">
              <w:rPr>
                <w:szCs w:val="24"/>
                <w:vertAlign w:val="superscript"/>
                <w:lang w:val="en-US"/>
              </w:rPr>
              <w:t>o</w:t>
            </w:r>
            <w:r>
              <w:rPr>
                <w:szCs w:val="24"/>
                <w:lang w:val="en-US"/>
              </w:rPr>
              <w:t>C</w:t>
            </w:r>
            <w:r>
              <w:rPr>
                <w:szCs w:val="24"/>
              </w:rPr>
              <w:t>)</w:t>
            </w:r>
          </w:p>
        </w:tc>
        <w:tc>
          <w:tcPr>
            <w:tcW w:w="2832" w:type="dxa"/>
            <w:vAlign w:val="center"/>
          </w:tcPr>
          <w:p w14:paraId="45A5A08B" w14:textId="77777777" w:rsidR="00B23777" w:rsidRPr="00E403AC" w:rsidRDefault="00B23777" w:rsidP="0070581A">
            <w:pPr>
              <w:spacing w:after="0" w:line="288" w:lineRule="auto"/>
              <w:jc w:val="center"/>
              <w:rPr>
                <w:szCs w:val="24"/>
              </w:rPr>
            </w:pPr>
            <w:r>
              <w:rPr>
                <w:szCs w:val="24"/>
              </w:rPr>
              <w:t>1 К</w:t>
            </w:r>
          </w:p>
          <w:p w14:paraId="7E0CBF6C" w14:textId="77777777" w:rsidR="00B23777" w:rsidRPr="00E403AC" w:rsidRDefault="00B23777" w:rsidP="0070581A">
            <w:pPr>
              <w:spacing w:after="0" w:line="288" w:lineRule="auto"/>
              <w:jc w:val="center"/>
              <w:rPr>
                <w:szCs w:val="24"/>
              </w:rPr>
            </w:pPr>
            <w:r>
              <w:rPr>
                <w:szCs w:val="24"/>
              </w:rPr>
              <w:t>(273,16 К)</w:t>
            </w:r>
          </w:p>
        </w:tc>
      </w:tr>
      <w:tr w:rsidR="00B23777" w:rsidRPr="00621B10" w14:paraId="47007071" w14:textId="77777777" w:rsidTr="0070581A">
        <w:trPr>
          <w:jc w:val="center"/>
        </w:trPr>
        <w:tc>
          <w:tcPr>
            <w:tcW w:w="3964" w:type="dxa"/>
            <w:vAlign w:val="center"/>
          </w:tcPr>
          <w:p w14:paraId="29A5BC3B" w14:textId="77777777" w:rsidR="00B23777" w:rsidRPr="00621B10" w:rsidRDefault="00B23777" w:rsidP="0070581A">
            <w:pPr>
              <w:spacing w:after="0" w:line="288" w:lineRule="auto"/>
              <w:rPr>
                <w:szCs w:val="24"/>
              </w:rPr>
            </w:pPr>
            <w:r w:rsidRPr="00621B10">
              <w:rPr>
                <w:szCs w:val="24"/>
              </w:rPr>
              <w:t>Миллиметр ртутного столба</w:t>
            </w:r>
          </w:p>
        </w:tc>
        <w:tc>
          <w:tcPr>
            <w:tcW w:w="2832" w:type="dxa"/>
            <w:vAlign w:val="center"/>
          </w:tcPr>
          <w:p w14:paraId="5632FACD" w14:textId="77777777" w:rsidR="00B23777" w:rsidRPr="00621B10" w:rsidRDefault="00B23777" w:rsidP="0070581A">
            <w:pPr>
              <w:spacing w:after="0" w:line="288" w:lineRule="auto"/>
              <w:jc w:val="center"/>
              <w:rPr>
                <w:szCs w:val="24"/>
              </w:rPr>
            </w:pPr>
            <w:r>
              <w:rPr>
                <w:szCs w:val="24"/>
              </w:rPr>
              <w:t>1 мм рт. ст.</w:t>
            </w:r>
          </w:p>
        </w:tc>
        <w:tc>
          <w:tcPr>
            <w:tcW w:w="2832" w:type="dxa"/>
            <w:vAlign w:val="center"/>
          </w:tcPr>
          <w:p w14:paraId="7CCC5C5E" w14:textId="77777777" w:rsidR="00B23777" w:rsidRPr="00621B10" w:rsidRDefault="00B23777" w:rsidP="0070581A">
            <w:pPr>
              <w:spacing w:after="0" w:line="288" w:lineRule="auto"/>
              <w:jc w:val="center"/>
              <w:rPr>
                <w:szCs w:val="24"/>
              </w:rPr>
            </w:pPr>
            <w:r>
              <w:rPr>
                <w:szCs w:val="24"/>
              </w:rPr>
              <w:t>1,33</w:t>
            </w:r>
            <w:r w:rsidRPr="00E403AC">
              <w:rPr>
                <w:szCs w:val="24"/>
                <w:vertAlign w:val="superscript"/>
              </w:rPr>
              <w:t>.</w:t>
            </w:r>
            <w:r>
              <w:rPr>
                <w:szCs w:val="24"/>
              </w:rPr>
              <w:t>10</w:t>
            </w:r>
            <w:r w:rsidRPr="00E403AC">
              <w:rPr>
                <w:szCs w:val="24"/>
                <w:vertAlign w:val="superscript"/>
              </w:rPr>
              <w:t> 2</w:t>
            </w:r>
            <w:r>
              <w:rPr>
                <w:szCs w:val="24"/>
              </w:rPr>
              <w:t xml:space="preserve"> Па</w:t>
            </w:r>
          </w:p>
        </w:tc>
      </w:tr>
      <w:tr w:rsidR="00B23777" w:rsidRPr="00621B10" w14:paraId="044D9EBB" w14:textId="77777777" w:rsidTr="0070581A">
        <w:trPr>
          <w:jc w:val="center"/>
        </w:trPr>
        <w:tc>
          <w:tcPr>
            <w:tcW w:w="3964" w:type="dxa"/>
            <w:vAlign w:val="center"/>
          </w:tcPr>
          <w:p w14:paraId="76E68746" w14:textId="77777777" w:rsidR="00B23777" w:rsidRPr="00621B10" w:rsidRDefault="00B23777" w:rsidP="0070581A">
            <w:pPr>
              <w:spacing w:after="0" w:line="288" w:lineRule="auto"/>
              <w:rPr>
                <w:szCs w:val="24"/>
              </w:rPr>
            </w:pPr>
            <w:r w:rsidRPr="00621B10">
              <w:rPr>
                <w:szCs w:val="24"/>
              </w:rPr>
              <w:t>Световой год</w:t>
            </w:r>
          </w:p>
        </w:tc>
        <w:tc>
          <w:tcPr>
            <w:tcW w:w="2832" w:type="dxa"/>
            <w:vAlign w:val="center"/>
          </w:tcPr>
          <w:p w14:paraId="04E07BAC" w14:textId="77777777" w:rsidR="00B23777" w:rsidRPr="00621B10" w:rsidRDefault="00B23777" w:rsidP="0070581A">
            <w:pPr>
              <w:spacing w:after="0" w:line="288" w:lineRule="auto"/>
              <w:jc w:val="center"/>
              <w:rPr>
                <w:szCs w:val="24"/>
              </w:rPr>
            </w:pPr>
            <w:r>
              <w:rPr>
                <w:szCs w:val="24"/>
              </w:rPr>
              <w:t>1 св. год</w:t>
            </w:r>
          </w:p>
        </w:tc>
        <w:tc>
          <w:tcPr>
            <w:tcW w:w="2832" w:type="dxa"/>
            <w:vAlign w:val="center"/>
          </w:tcPr>
          <w:p w14:paraId="32F5370C" w14:textId="77777777" w:rsidR="00B23777" w:rsidRPr="00621B10" w:rsidRDefault="00B23777" w:rsidP="0070581A">
            <w:pPr>
              <w:spacing w:after="0" w:line="288" w:lineRule="auto"/>
              <w:jc w:val="center"/>
              <w:rPr>
                <w:szCs w:val="24"/>
              </w:rPr>
            </w:pPr>
            <w:r>
              <w:rPr>
                <w:szCs w:val="24"/>
              </w:rPr>
              <w:t>9,46</w:t>
            </w:r>
            <w:r w:rsidRPr="00E403AC">
              <w:rPr>
                <w:szCs w:val="24"/>
                <w:vertAlign w:val="superscript"/>
              </w:rPr>
              <w:t>.</w:t>
            </w:r>
            <w:r>
              <w:rPr>
                <w:szCs w:val="24"/>
              </w:rPr>
              <w:t>10</w:t>
            </w:r>
            <w:r w:rsidRPr="00E403AC">
              <w:rPr>
                <w:szCs w:val="24"/>
                <w:vertAlign w:val="superscript"/>
              </w:rPr>
              <w:t> 15</w:t>
            </w:r>
            <w:r>
              <w:rPr>
                <w:szCs w:val="24"/>
              </w:rPr>
              <w:t xml:space="preserve"> м</w:t>
            </w:r>
          </w:p>
        </w:tc>
      </w:tr>
      <w:tr w:rsidR="00B23777" w:rsidRPr="00621B10" w14:paraId="0CB4AB29" w14:textId="77777777" w:rsidTr="0070581A">
        <w:trPr>
          <w:jc w:val="center"/>
        </w:trPr>
        <w:tc>
          <w:tcPr>
            <w:tcW w:w="3964" w:type="dxa"/>
            <w:vAlign w:val="center"/>
          </w:tcPr>
          <w:p w14:paraId="30CF1778" w14:textId="77777777" w:rsidR="00B23777" w:rsidRPr="00621B10" w:rsidRDefault="00B23777" w:rsidP="0070581A">
            <w:pPr>
              <w:spacing w:after="0" w:line="288" w:lineRule="auto"/>
              <w:rPr>
                <w:szCs w:val="24"/>
              </w:rPr>
            </w:pPr>
            <w:r w:rsidRPr="00621B10">
              <w:rPr>
                <w:szCs w:val="24"/>
              </w:rPr>
              <w:t>Электронвольт</w:t>
            </w:r>
          </w:p>
        </w:tc>
        <w:tc>
          <w:tcPr>
            <w:tcW w:w="2832" w:type="dxa"/>
            <w:vAlign w:val="center"/>
          </w:tcPr>
          <w:p w14:paraId="13C41E87" w14:textId="77777777" w:rsidR="00B23777" w:rsidRPr="00621B10" w:rsidRDefault="00B23777" w:rsidP="0070581A">
            <w:pPr>
              <w:spacing w:after="0" w:line="288" w:lineRule="auto"/>
              <w:jc w:val="center"/>
              <w:rPr>
                <w:szCs w:val="24"/>
              </w:rPr>
            </w:pPr>
            <w:r>
              <w:rPr>
                <w:szCs w:val="24"/>
              </w:rPr>
              <w:t>1 эВ</w:t>
            </w:r>
          </w:p>
        </w:tc>
        <w:tc>
          <w:tcPr>
            <w:tcW w:w="2832" w:type="dxa"/>
            <w:vAlign w:val="center"/>
          </w:tcPr>
          <w:p w14:paraId="65D3E2E7" w14:textId="77777777" w:rsidR="00B23777" w:rsidRPr="00621B10" w:rsidRDefault="00B23777" w:rsidP="0070581A">
            <w:pPr>
              <w:spacing w:after="0" w:line="288" w:lineRule="auto"/>
              <w:jc w:val="center"/>
              <w:rPr>
                <w:szCs w:val="24"/>
              </w:rPr>
            </w:pPr>
            <w:r>
              <w:rPr>
                <w:szCs w:val="24"/>
              </w:rPr>
              <w:t>1,6</w:t>
            </w:r>
            <w:r w:rsidRPr="00EC7127">
              <w:rPr>
                <w:szCs w:val="24"/>
                <w:vertAlign w:val="superscript"/>
              </w:rPr>
              <w:t>.</w:t>
            </w:r>
            <w:r>
              <w:rPr>
                <w:szCs w:val="24"/>
              </w:rPr>
              <w:t>10</w:t>
            </w:r>
            <w:r w:rsidRPr="00EC7127">
              <w:rPr>
                <w:szCs w:val="24"/>
                <w:vertAlign w:val="superscript"/>
              </w:rPr>
              <w:t> -19</w:t>
            </w:r>
            <w:r>
              <w:rPr>
                <w:szCs w:val="24"/>
              </w:rPr>
              <w:t xml:space="preserve"> Дж</w:t>
            </w:r>
          </w:p>
        </w:tc>
      </w:tr>
      <w:tr w:rsidR="00B23777" w:rsidRPr="00621B10" w14:paraId="36A18E2C" w14:textId="77777777" w:rsidTr="0070581A">
        <w:trPr>
          <w:jc w:val="center"/>
        </w:trPr>
        <w:tc>
          <w:tcPr>
            <w:tcW w:w="3964" w:type="dxa"/>
            <w:vAlign w:val="center"/>
          </w:tcPr>
          <w:p w14:paraId="0A170550" w14:textId="77777777" w:rsidR="00B23777" w:rsidRPr="00621B10" w:rsidRDefault="00B23777" w:rsidP="0070581A">
            <w:pPr>
              <w:spacing w:after="0" w:line="288" w:lineRule="auto"/>
              <w:rPr>
                <w:szCs w:val="24"/>
              </w:rPr>
            </w:pPr>
            <w:r w:rsidRPr="00621B10">
              <w:rPr>
                <w:szCs w:val="24"/>
              </w:rPr>
              <w:t>Эрг</w:t>
            </w:r>
          </w:p>
        </w:tc>
        <w:tc>
          <w:tcPr>
            <w:tcW w:w="2832" w:type="dxa"/>
            <w:vAlign w:val="center"/>
          </w:tcPr>
          <w:p w14:paraId="30337121" w14:textId="77777777" w:rsidR="00B23777" w:rsidRPr="00621B10" w:rsidRDefault="00B23777" w:rsidP="0070581A">
            <w:pPr>
              <w:spacing w:after="0" w:line="288" w:lineRule="auto"/>
              <w:jc w:val="center"/>
              <w:rPr>
                <w:szCs w:val="24"/>
              </w:rPr>
            </w:pPr>
            <w:r>
              <w:rPr>
                <w:szCs w:val="24"/>
              </w:rPr>
              <w:t>1 эрг</w:t>
            </w:r>
          </w:p>
        </w:tc>
        <w:tc>
          <w:tcPr>
            <w:tcW w:w="2832" w:type="dxa"/>
            <w:vAlign w:val="center"/>
          </w:tcPr>
          <w:p w14:paraId="4087D921" w14:textId="77777777" w:rsidR="00B23777" w:rsidRPr="00621B10" w:rsidRDefault="00B23777" w:rsidP="0070581A">
            <w:pPr>
              <w:spacing w:after="0" w:line="288" w:lineRule="auto"/>
              <w:jc w:val="center"/>
              <w:rPr>
                <w:szCs w:val="24"/>
              </w:rPr>
            </w:pPr>
            <w:r>
              <w:rPr>
                <w:szCs w:val="24"/>
              </w:rPr>
              <w:t>10</w:t>
            </w:r>
            <w:r w:rsidRPr="00EC7127">
              <w:rPr>
                <w:szCs w:val="24"/>
                <w:vertAlign w:val="superscript"/>
              </w:rPr>
              <w:t> -7</w:t>
            </w:r>
            <w:r>
              <w:rPr>
                <w:szCs w:val="24"/>
              </w:rPr>
              <w:t xml:space="preserve"> Дж</w:t>
            </w:r>
          </w:p>
        </w:tc>
      </w:tr>
    </w:tbl>
    <w:p w14:paraId="6ED7F6E3" w14:textId="77777777" w:rsidR="00B23777" w:rsidRPr="001515C6" w:rsidRDefault="00B23777" w:rsidP="00B23777">
      <w:pPr>
        <w:widowControl w:val="0"/>
        <w:spacing w:after="0" w:line="288" w:lineRule="auto"/>
        <w:jc w:val="both"/>
        <w:rPr>
          <w:sz w:val="12"/>
          <w:szCs w:val="12"/>
        </w:rPr>
      </w:pPr>
    </w:p>
    <w:p w14:paraId="6E27588D" w14:textId="77777777" w:rsidR="00930349" w:rsidRPr="00E13D32" w:rsidRDefault="00930349" w:rsidP="00E13D32">
      <w:pPr>
        <w:widowControl w:val="0"/>
        <w:spacing w:after="0" w:line="288" w:lineRule="auto"/>
        <w:ind w:firstLine="567"/>
        <w:jc w:val="both"/>
      </w:pPr>
    </w:p>
    <w:p w14:paraId="03D22534" w14:textId="77777777" w:rsidR="003D5B17" w:rsidRDefault="003D5B17" w:rsidP="003D5B17">
      <w:pPr>
        <w:pStyle w:val="af5"/>
        <w:sectPr w:rsidR="003D5B17" w:rsidSect="00E13D32">
          <w:headerReference w:type="default" r:id="rId94"/>
          <w:footerReference w:type="default" r:id="rId95"/>
          <w:pgSz w:w="11906" w:h="16838"/>
          <w:pgMar w:top="1134" w:right="1134" w:bottom="1134" w:left="1134" w:header="1418" w:footer="709" w:gutter="0"/>
          <w:cols w:space="708"/>
          <w:docGrid w:linePitch="360"/>
        </w:sectPr>
      </w:pPr>
    </w:p>
    <w:p w14:paraId="2FE9E33B" w14:textId="77777777" w:rsidR="003D5B17" w:rsidRDefault="003D5B17" w:rsidP="00356DED">
      <w:pPr>
        <w:pStyle w:val="15"/>
      </w:pPr>
    </w:p>
    <w:p w14:paraId="3ABF0FC6" w14:textId="77777777" w:rsidR="003D5B17" w:rsidRDefault="003D5B17" w:rsidP="00356DED">
      <w:pPr>
        <w:pStyle w:val="15"/>
      </w:pPr>
    </w:p>
    <w:p w14:paraId="4ECCE164" w14:textId="77777777" w:rsidR="00356DED" w:rsidRDefault="00356DED" w:rsidP="00356DED">
      <w:pPr>
        <w:pStyle w:val="15"/>
      </w:pPr>
    </w:p>
    <w:p w14:paraId="24EF9797" w14:textId="77777777" w:rsidR="00356DED" w:rsidRDefault="00356DED" w:rsidP="00356DED">
      <w:pPr>
        <w:pStyle w:val="15"/>
      </w:pPr>
    </w:p>
    <w:p w14:paraId="169742AA" w14:textId="77777777" w:rsidR="000D4598" w:rsidRDefault="000D4598" w:rsidP="00356DED">
      <w:pPr>
        <w:pStyle w:val="15"/>
      </w:pPr>
    </w:p>
    <w:p w14:paraId="43E5402F" w14:textId="77777777" w:rsidR="000D4598" w:rsidRDefault="000D4598" w:rsidP="00356DED">
      <w:pPr>
        <w:pStyle w:val="15"/>
      </w:pPr>
    </w:p>
    <w:p w14:paraId="4CDC2F67" w14:textId="77777777" w:rsidR="000D4598" w:rsidRDefault="000D4598" w:rsidP="00356DED">
      <w:pPr>
        <w:pStyle w:val="15"/>
      </w:pPr>
    </w:p>
    <w:p w14:paraId="36136493" w14:textId="77777777" w:rsidR="000D4598" w:rsidRDefault="000D4598" w:rsidP="00356DED">
      <w:pPr>
        <w:pStyle w:val="15"/>
      </w:pPr>
    </w:p>
    <w:p w14:paraId="2106334C" w14:textId="77777777" w:rsidR="000D4598" w:rsidRDefault="000D4598" w:rsidP="00356DED">
      <w:pPr>
        <w:pStyle w:val="15"/>
      </w:pPr>
    </w:p>
    <w:p w14:paraId="05EAA090" w14:textId="77777777" w:rsidR="000D4598" w:rsidRDefault="000D4598" w:rsidP="00356DED">
      <w:pPr>
        <w:pStyle w:val="15"/>
      </w:pPr>
    </w:p>
    <w:p w14:paraId="339A44EC" w14:textId="4C5E4A63" w:rsidR="000D4598" w:rsidRDefault="000D4598" w:rsidP="0029207D">
      <w:pPr>
        <w:pStyle w:val="15"/>
        <w:ind w:firstLine="0"/>
      </w:pPr>
    </w:p>
    <w:p w14:paraId="4052D35F" w14:textId="77777777" w:rsidR="00356DED" w:rsidRDefault="00356DED" w:rsidP="00356DED">
      <w:pPr>
        <w:pStyle w:val="15"/>
      </w:pPr>
    </w:p>
    <w:p w14:paraId="4483C1D9" w14:textId="77777777" w:rsidR="00356DED" w:rsidRDefault="00356DED" w:rsidP="00356DED">
      <w:pPr>
        <w:pStyle w:val="15"/>
      </w:pPr>
    </w:p>
    <w:p w14:paraId="0DB06F9C" w14:textId="77777777" w:rsidR="00356DED" w:rsidRDefault="00356DED" w:rsidP="00356DED">
      <w:pPr>
        <w:pStyle w:val="15"/>
      </w:pPr>
    </w:p>
    <w:p w14:paraId="44B67BFA" w14:textId="77777777" w:rsidR="00356DED" w:rsidRDefault="00356DED" w:rsidP="00356DED">
      <w:pPr>
        <w:pStyle w:val="15"/>
      </w:pPr>
    </w:p>
    <w:p w14:paraId="27BF0A87" w14:textId="77777777" w:rsidR="00356DED" w:rsidRDefault="00356DED" w:rsidP="00356DED">
      <w:pPr>
        <w:pStyle w:val="15"/>
        <w:ind w:firstLine="0"/>
        <w:jc w:val="center"/>
      </w:pPr>
      <w:r>
        <w:t>_________________________</w:t>
      </w:r>
    </w:p>
    <w:p w14:paraId="086EA15C" w14:textId="13E8E273" w:rsidR="0029207D" w:rsidRPr="006628DA" w:rsidRDefault="00DE55E3" w:rsidP="0029207D">
      <w:pPr>
        <w:pStyle w:val="15"/>
        <w:ind w:firstLine="0"/>
        <w:jc w:val="center"/>
        <w:rPr>
          <w:i/>
        </w:rPr>
      </w:pPr>
      <w:r>
        <w:rPr>
          <w:i/>
        </w:rPr>
        <w:t>Практикум</w:t>
      </w:r>
    </w:p>
    <w:p w14:paraId="0F8407B7" w14:textId="77777777" w:rsidR="00356DED" w:rsidRDefault="00356DED" w:rsidP="00356DED">
      <w:pPr>
        <w:pStyle w:val="15"/>
        <w:ind w:firstLine="0"/>
        <w:jc w:val="center"/>
      </w:pPr>
    </w:p>
    <w:p w14:paraId="7F38B162" w14:textId="7AF1863C" w:rsidR="00B55CE5" w:rsidRPr="00B55CE5" w:rsidRDefault="00B55CE5" w:rsidP="00B55CE5">
      <w:pPr>
        <w:pStyle w:val="15"/>
        <w:ind w:firstLine="0"/>
        <w:jc w:val="center"/>
      </w:pPr>
      <w:r w:rsidRPr="00356DED">
        <w:rPr>
          <w:b/>
        </w:rPr>
        <w:t>Юрасов</w:t>
      </w:r>
      <w:r>
        <w:t xml:space="preserve"> Алексей Николаевич</w:t>
      </w:r>
    </w:p>
    <w:p w14:paraId="5728AF4D" w14:textId="2EE4164F" w:rsidR="00356DED" w:rsidRDefault="00356DED" w:rsidP="00356DED">
      <w:pPr>
        <w:pStyle w:val="15"/>
        <w:ind w:firstLine="0"/>
        <w:jc w:val="center"/>
      </w:pPr>
      <w:r w:rsidRPr="00356DED">
        <w:rPr>
          <w:b/>
        </w:rPr>
        <w:t>Гладышев</w:t>
      </w:r>
      <w:r>
        <w:t xml:space="preserve"> Игорь Васильевич</w:t>
      </w:r>
    </w:p>
    <w:p w14:paraId="099AAE37" w14:textId="1925B56D" w:rsidR="0029207D" w:rsidRDefault="0029207D" w:rsidP="0029207D">
      <w:pPr>
        <w:pStyle w:val="15"/>
        <w:ind w:firstLine="0"/>
        <w:jc w:val="center"/>
      </w:pPr>
      <w:r>
        <w:rPr>
          <w:b/>
        </w:rPr>
        <w:t>Матвеева</w:t>
      </w:r>
      <w:r>
        <w:t xml:space="preserve"> Ирина Вячеславовна</w:t>
      </w:r>
    </w:p>
    <w:p w14:paraId="42F27BF0" w14:textId="7FFBC662" w:rsidR="0029207D" w:rsidRDefault="0029207D" w:rsidP="0029207D">
      <w:pPr>
        <w:pStyle w:val="15"/>
        <w:ind w:firstLine="0"/>
        <w:jc w:val="center"/>
      </w:pPr>
      <w:r>
        <w:rPr>
          <w:b/>
        </w:rPr>
        <w:t>Яшин</w:t>
      </w:r>
      <w:r>
        <w:t xml:space="preserve"> Максим Михайлович</w:t>
      </w:r>
    </w:p>
    <w:p w14:paraId="3AEC26D4" w14:textId="7E9567A8" w:rsidR="0029207D" w:rsidRDefault="0029207D" w:rsidP="0029207D">
      <w:pPr>
        <w:pStyle w:val="15"/>
        <w:ind w:firstLine="0"/>
        <w:jc w:val="center"/>
      </w:pPr>
      <w:r>
        <w:rPr>
          <w:b/>
        </w:rPr>
        <w:t>Буш</w:t>
      </w:r>
      <w:r>
        <w:t xml:space="preserve"> Александр Андреевич</w:t>
      </w:r>
    </w:p>
    <w:p w14:paraId="141E60F2" w14:textId="7E356829" w:rsidR="0029207D" w:rsidRDefault="0029207D" w:rsidP="0029207D">
      <w:pPr>
        <w:pStyle w:val="15"/>
        <w:ind w:firstLine="0"/>
        <w:jc w:val="center"/>
      </w:pPr>
      <w:r>
        <w:rPr>
          <w:b/>
        </w:rPr>
        <w:t>Каменцев</w:t>
      </w:r>
      <w:r>
        <w:t xml:space="preserve"> Константин Евгеньевич</w:t>
      </w:r>
    </w:p>
    <w:p w14:paraId="19E270CD" w14:textId="243A4FC5" w:rsidR="0029207D" w:rsidRDefault="0029207D" w:rsidP="0029207D">
      <w:pPr>
        <w:pStyle w:val="15"/>
        <w:ind w:firstLine="0"/>
        <w:jc w:val="center"/>
      </w:pPr>
      <w:r>
        <w:rPr>
          <w:b/>
        </w:rPr>
        <w:t>Колесникова</w:t>
      </w:r>
      <w:r>
        <w:t xml:space="preserve"> Татьяна Григорьевна</w:t>
      </w:r>
    </w:p>
    <w:p w14:paraId="2FED5B08" w14:textId="518F2BF1" w:rsidR="0029207D" w:rsidRDefault="0029207D" w:rsidP="0029207D">
      <w:pPr>
        <w:pStyle w:val="15"/>
        <w:ind w:firstLine="0"/>
        <w:jc w:val="center"/>
      </w:pPr>
      <w:r w:rsidRPr="00356DED">
        <w:rPr>
          <w:b/>
        </w:rPr>
        <w:t>Фетисов</w:t>
      </w:r>
      <w:r>
        <w:t xml:space="preserve"> Леонид Юрьевич</w:t>
      </w:r>
    </w:p>
    <w:p w14:paraId="0095E4CA" w14:textId="2FAAC6DE" w:rsidR="0092138B" w:rsidRDefault="0092138B" w:rsidP="0029207D">
      <w:pPr>
        <w:pStyle w:val="15"/>
        <w:ind w:firstLine="0"/>
        <w:jc w:val="center"/>
      </w:pPr>
      <w:r w:rsidRPr="0092138B">
        <w:rPr>
          <w:b/>
          <w:bCs/>
        </w:rPr>
        <w:t>Билык</w:t>
      </w:r>
      <w:r>
        <w:t xml:space="preserve"> Владислав Романович</w:t>
      </w:r>
    </w:p>
    <w:p w14:paraId="2F88BC00" w14:textId="25074055" w:rsidR="0029207D" w:rsidRPr="0029207D" w:rsidRDefault="0029207D" w:rsidP="0029207D">
      <w:pPr>
        <w:pStyle w:val="15"/>
        <w:ind w:firstLine="0"/>
        <w:jc w:val="center"/>
        <w:rPr>
          <w:b/>
        </w:rPr>
      </w:pPr>
      <w:r w:rsidRPr="0029207D">
        <w:rPr>
          <w:b/>
        </w:rPr>
        <w:t>Рябухин</w:t>
      </w:r>
      <w:r>
        <w:t xml:space="preserve"> Виталий Евгеньевич</w:t>
      </w:r>
    </w:p>
    <w:p w14:paraId="72C12625" w14:textId="77777777" w:rsidR="00356DED" w:rsidRDefault="00356DED" w:rsidP="00356DED">
      <w:pPr>
        <w:pStyle w:val="15"/>
        <w:ind w:firstLine="0"/>
        <w:jc w:val="center"/>
      </w:pPr>
    </w:p>
    <w:p w14:paraId="35D1755D" w14:textId="77777777" w:rsidR="00DE55E3" w:rsidRPr="006628DA" w:rsidRDefault="00DE55E3" w:rsidP="00DE55E3">
      <w:pPr>
        <w:pStyle w:val="15"/>
        <w:ind w:firstLine="0"/>
        <w:jc w:val="center"/>
        <w:rPr>
          <w:i/>
        </w:rPr>
      </w:pPr>
      <w:r>
        <w:rPr>
          <w:i/>
        </w:rPr>
        <w:t>Практикум</w:t>
      </w:r>
    </w:p>
    <w:p w14:paraId="3A3F4E78" w14:textId="77777777" w:rsidR="00356DED" w:rsidRDefault="00356DED" w:rsidP="00356DED">
      <w:pPr>
        <w:pStyle w:val="15"/>
        <w:ind w:firstLine="0"/>
        <w:jc w:val="center"/>
      </w:pPr>
    </w:p>
    <w:p w14:paraId="29B23314" w14:textId="77777777" w:rsidR="006628DA" w:rsidRDefault="00654A48" w:rsidP="00356DED">
      <w:pPr>
        <w:pStyle w:val="15"/>
        <w:ind w:firstLine="0"/>
        <w:jc w:val="center"/>
      </w:pPr>
      <w:r>
        <w:t>Печатается в авторской редакции</w:t>
      </w:r>
    </w:p>
    <w:p w14:paraId="345E45CE" w14:textId="77777777" w:rsidR="00654A48" w:rsidRDefault="00654A48" w:rsidP="00356DED">
      <w:pPr>
        <w:pStyle w:val="15"/>
        <w:pBdr>
          <w:bottom w:val="single" w:sz="6" w:space="1" w:color="auto"/>
        </w:pBdr>
        <w:ind w:firstLine="0"/>
        <w:jc w:val="center"/>
      </w:pPr>
    </w:p>
    <w:p w14:paraId="1FA8CAE0" w14:textId="51098788" w:rsidR="00654A48" w:rsidRDefault="00654A48" w:rsidP="00654A48">
      <w:pPr>
        <w:pStyle w:val="15"/>
        <w:ind w:firstLine="0"/>
        <w:jc w:val="center"/>
      </w:pPr>
      <w:r>
        <w:t>Подписано в печать ___.___.20</w:t>
      </w:r>
      <w:r w:rsidR="0029207D">
        <w:t>21</w:t>
      </w:r>
      <w:r>
        <w:t>. Формат 60</w:t>
      </w:r>
      <w:r>
        <w:sym w:font="Symbol" w:char="F0B4"/>
      </w:r>
      <w:r>
        <w:t>84 1/16.</w:t>
      </w:r>
    </w:p>
    <w:p w14:paraId="297BC174" w14:textId="77777777" w:rsidR="00654A48" w:rsidRDefault="00654A48" w:rsidP="00356DED">
      <w:pPr>
        <w:pStyle w:val="15"/>
        <w:pBdr>
          <w:bottom w:val="single" w:sz="6" w:space="1" w:color="auto"/>
        </w:pBdr>
        <w:ind w:firstLine="0"/>
        <w:jc w:val="center"/>
      </w:pPr>
      <w:r>
        <w:t xml:space="preserve">Физ. печ. л. ___. Тираж </w:t>
      </w:r>
      <w:r w:rsidR="00A41634">
        <w:t>2</w:t>
      </w:r>
      <w:r>
        <w:t>00 экз. Изд. № ___. Заказ № ___.</w:t>
      </w:r>
    </w:p>
    <w:p w14:paraId="0BB93CF6" w14:textId="77777777" w:rsidR="00654A48" w:rsidRDefault="00654A48" w:rsidP="00356DED">
      <w:pPr>
        <w:pStyle w:val="15"/>
        <w:ind w:firstLine="0"/>
        <w:jc w:val="center"/>
      </w:pPr>
    </w:p>
    <w:p w14:paraId="5C645739" w14:textId="77777777" w:rsidR="006628DA" w:rsidRDefault="00654A48" w:rsidP="00356DED">
      <w:pPr>
        <w:pStyle w:val="15"/>
        <w:ind w:firstLine="0"/>
        <w:jc w:val="center"/>
      </w:pPr>
      <w:r w:rsidRPr="00654A48">
        <w:t>МИРЭА – Российский технологический университет</w:t>
      </w:r>
      <w:r>
        <w:t>,</w:t>
      </w:r>
    </w:p>
    <w:p w14:paraId="107305D8" w14:textId="77777777" w:rsidR="00654A48" w:rsidRDefault="00654A48" w:rsidP="00356DED">
      <w:pPr>
        <w:pStyle w:val="15"/>
        <w:ind w:firstLine="0"/>
        <w:jc w:val="center"/>
      </w:pPr>
      <w:r>
        <w:t>119454, Москва, пр. Вернадского, д. 78</w:t>
      </w:r>
    </w:p>
    <w:p w14:paraId="27B3E4AB" w14:textId="77777777" w:rsidR="006628DA" w:rsidRDefault="006628DA" w:rsidP="00356DED">
      <w:pPr>
        <w:pStyle w:val="15"/>
        <w:ind w:firstLine="0"/>
        <w:jc w:val="center"/>
      </w:pPr>
    </w:p>
    <w:p w14:paraId="3B584C9D" w14:textId="77777777" w:rsidR="00EC6E3B" w:rsidRPr="00C54A13" w:rsidRDefault="00EC6E3B">
      <w:pPr>
        <w:pStyle w:val="15"/>
      </w:pPr>
    </w:p>
    <w:sectPr w:rsidR="00EC6E3B" w:rsidRPr="00C54A13" w:rsidSect="00E13D32">
      <w:headerReference w:type="default" r:id="rId96"/>
      <w:footerReference w:type="default" r:id="rId97"/>
      <w:pgSz w:w="11906" w:h="16838"/>
      <w:pgMar w:top="1134" w:right="1134" w:bottom="1134" w:left="1134" w:header="1418"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8C30808" w14:textId="77777777" w:rsidR="001C4FD7" w:rsidRDefault="001C4FD7" w:rsidP="00491228">
      <w:pPr>
        <w:spacing w:after="0" w:line="240" w:lineRule="auto"/>
      </w:pPr>
      <w:r>
        <w:separator/>
      </w:r>
    </w:p>
  </w:endnote>
  <w:endnote w:type="continuationSeparator" w:id="0">
    <w:p w14:paraId="554F9788" w14:textId="77777777" w:rsidR="001C4FD7" w:rsidRDefault="001C4FD7" w:rsidP="0049122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ISOCPEUR">
    <w:altName w:val="Arial"/>
    <w:charset w:val="00"/>
    <w:family w:val="swiss"/>
    <w:pitch w:val="variable"/>
    <w:sig w:usb0="00000287" w:usb1="00000000" w:usb2="00000000" w:usb3="00000000" w:csb0="0000009F" w:csb1="00000000"/>
  </w:font>
  <w:font w:name="MT Extra">
    <w:panose1 w:val="05050102010205020202"/>
    <w:charset w:val="02"/>
    <w:family w:val="roman"/>
    <w:pitch w:val="variable"/>
    <w:sig w:usb0="00000000" w:usb1="10000000" w:usb2="00000000" w:usb3="00000000" w:csb0="80000000" w:csb1="00000000"/>
  </w:font>
  <w:font w:name="Cambria Math">
    <w:panose1 w:val="02040503050406030204"/>
    <w:charset w:val="CC"/>
    <w:family w:val="roman"/>
    <w:pitch w:val="variable"/>
    <w:sig w:usb0="E00006FF" w:usb1="420024FF" w:usb2="02000000" w:usb3="00000000" w:csb0="0000019F" w:csb1="00000000"/>
  </w:font>
  <w:font w:name="Palatino Linotype">
    <w:panose1 w:val="02040502050505030304"/>
    <w:charset w:val="CC"/>
    <w:family w:val="roman"/>
    <w:pitch w:val="variable"/>
    <w:sig w:usb0="E0000287" w:usb1="40000013" w:usb2="00000000" w:usb3="00000000" w:csb0="0000019F" w:csb1="00000000"/>
  </w:font>
  <w:font w:name="TimesNewRoman">
    <w:altName w:val="MS Gothic"/>
    <w:panose1 w:val="00000000000000000000"/>
    <w:charset w:val="00"/>
    <w:family w:val="roman"/>
    <w:notTrueType/>
    <w:pitch w:val="default"/>
    <w:sig w:usb0="00000003" w:usb1="00000000" w:usb2="00000000" w:usb3="00000000" w:csb0="00000001" w:csb1="00000000"/>
  </w:font>
  <w:font w:name="Times">
    <w:panose1 w:val="02020603050405020304"/>
    <w:charset w:val="CC"/>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75622620"/>
    </w:sdtPr>
    <w:sdtEndPr/>
    <w:sdtContent>
      <w:p w14:paraId="46CC5A77" w14:textId="77777777" w:rsidR="00CA4140" w:rsidRPr="003B3ADD" w:rsidRDefault="00CA4140">
        <w:pPr>
          <w:pStyle w:val="ab"/>
          <w:jc w:val="center"/>
          <w:rPr>
            <w:lang w:val="en-US"/>
          </w:rPr>
        </w:pPr>
      </w:p>
      <w:p w14:paraId="28B7609F" w14:textId="165AE540" w:rsidR="00CA4140" w:rsidRDefault="00CA4140" w:rsidP="008F05E7">
        <w:pPr>
          <w:pStyle w:val="af5"/>
          <w:ind w:firstLine="0"/>
          <w:jc w:val="center"/>
        </w:pPr>
        <w:r>
          <w:fldChar w:fldCharType="begin"/>
        </w:r>
        <w:r>
          <w:instrText>PAGE   \* MERGEFORMAT</w:instrText>
        </w:r>
        <w:r>
          <w:fldChar w:fldCharType="separate"/>
        </w:r>
        <w:r w:rsidR="005A4391">
          <w:rPr>
            <w:noProof/>
          </w:rPr>
          <w:t>22</w:t>
        </w:r>
        <w:r>
          <w:rPr>
            <w:noProof/>
          </w:rPr>
          <w:fldChar w:fldCharType="end"/>
        </w:r>
      </w:p>
    </w:sdtContent>
  </w:sdt>
  <w:p w14:paraId="1FABBA39" w14:textId="77777777" w:rsidR="00CA4140" w:rsidRDefault="00CA4140"/>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93C02E" w14:textId="77777777" w:rsidR="00CA4140" w:rsidRDefault="00CA4140">
    <w:pPr>
      <w:pStyle w:val="ab"/>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92D3AF1" w14:textId="77777777" w:rsidR="001C4FD7" w:rsidRDefault="001C4FD7" w:rsidP="00491228">
      <w:pPr>
        <w:spacing w:after="0" w:line="240" w:lineRule="auto"/>
      </w:pPr>
      <w:r>
        <w:separator/>
      </w:r>
    </w:p>
  </w:footnote>
  <w:footnote w:type="continuationSeparator" w:id="0">
    <w:p w14:paraId="3A5227A3" w14:textId="77777777" w:rsidR="001C4FD7" w:rsidRDefault="001C4FD7" w:rsidP="00491228">
      <w:pPr>
        <w:spacing w:after="0" w:line="240" w:lineRule="auto"/>
      </w:pPr>
      <w:r>
        <w:continuationSeparator/>
      </w:r>
    </w:p>
  </w:footnote>
  <w:footnote w:id="1">
    <w:p w14:paraId="7C5A864C" w14:textId="77777777" w:rsidR="00CA4140" w:rsidRDefault="00CA4140" w:rsidP="006E36B5">
      <w:pPr>
        <w:pStyle w:val="ad"/>
        <w:rPr>
          <w:sz w:val="28"/>
        </w:rPr>
      </w:pPr>
      <w:r>
        <w:rPr>
          <w:rStyle w:val="af"/>
          <w:sz w:val="28"/>
        </w:rPr>
        <w:footnoteRef/>
      </w:r>
      <w:r>
        <w:rPr>
          <w:sz w:val="28"/>
        </w:rPr>
        <w:t xml:space="preserve"> Матрицей называют собственный полупроводник, в который вводится примесь.</w:t>
      </w:r>
    </w:p>
  </w:footnote>
  <w:footnote w:id="2">
    <w:p w14:paraId="101D4079" w14:textId="77777777" w:rsidR="00CA4140" w:rsidRPr="00903472" w:rsidRDefault="00CA4140" w:rsidP="007D3B05">
      <w:pPr>
        <w:pStyle w:val="ad"/>
        <w:rPr>
          <w:sz w:val="24"/>
          <w:szCs w:val="24"/>
        </w:rPr>
      </w:pPr>
      <w:r>
        <w:rPr>
          <w:rStyle w:val="af"/>
          <w:sz w:val="28"/>
        </w:rPr>
        <w:footnoteRef/>
      </w:r>
      <w:r>
        <w:rPr>
          <w:sz w:val="28"/>
        </w:rPr>
        <w:t xml:space="preserve"> </w:t>
      </w:r>
      <w:r w:rsidRPr="00903472">
        <w:rPr>
          <w:sz w:val="24"/>
          <w:szCs w:val="24"/>
          <w:u w:val="single"/>
        </w:rPr>
        <w:t>Вырождение</w:t>
      </w:r>
      <w:r w:rsidRPr="00903472">
        <w:rPr>
          <w:sz w:val="24"/>
          <w:szCs w:val="24"/>
        </w:rPr>
        <w:t xml:space="preserve"> уровней энергии квантово-механической системы состоит в том, что одному и тому же значению энергии системы соответствуют n различных квантовых состояний. Число </w:t>
      </w:r>
      <w:r w:rsidRPr="00903472">
        <w:rPr>
          <w:sz w:val="24"/>
          <w:szCs w:val="24"/>
          <w:lang w:val="en-US"/>
        </w:rPr>
        <w:t>n</w:t>
      </w:r>
      <w:r w:rsidRPr="00903472">
        <w:rPr>
          <w:sz w:val="24"/>
          <w:szCs w:val="24"/>
        </w:rPr>
        <w:t xml:space="preserve"> называется </w:t>
      </w:r>
      <w:r w:rsidRPr="00903472">
        <w:rPr>
          <w:sz w:val="24"/>
          <w:szCs w:val="24"/>
          <w:u w:val="single"/>
        </w:rPr>
        <w:t>кратностью вырождения уровня</w:t>
      </w:r>
      <w:r w:rsidRPr="00903472">
        <w:rPr>
          <w:b/>
          <w:sz w:val="24"/>
          <w:szCs w:val="24"/>
          <w:u w:val="single"/>
        </w:rPr>
        <w:t>.</w:t>
      </w:r>
    </w:p>
  </w:footnote>
  <w:footnote w:id="3">
    <w:p w14:paraId="4D3F1E59" w14:textId="77777777" w:rsidR="00CA4140" w:rsidRPr="00274975" w:rsidRDefault="00CA4140" w:rsidP="007D3B05">
      <w:pPr>
        <w:pStyle w:val="ad"/>
        <w:rPr>
          <w:sz w:val="24"/>
          <w:szCs w:val="24"/>
        </w:rPr>
      </w:pPr>
      <w:r>
        <w:rPr>
          <w:rStyle w:val="af"/>
          <w:sz w:val="28"/>
        </w:rPr>
        <w:footnoteRef/>
      </w:r>
      <w:r>
        <w:t xml:space="preserve"> </w:t>
      </w:r>
      <w:r w:rsidRPr="00274975">
        <w:rPr>
          <w:sz w:val="24"/>
          <w:szCs w:val="24"/>
        </w:rPr>
        <w:t>Релаксацией называется самопроизвольный переход системы из возбужденного в стационарное состояние.</w:t>
      </w:r>
    </w:p>
  </w:footnote>
  <w:footnote w:id="4">
    <w:p w14:paraId="097C259C" w14:textId="77777777" w:rsidR="00CA4140" w:rsidRDefault="00CA4140" w:rsidP="007D3B05">
      <w:pPr>
        <w:pStyle w:val="ad"/>
        <w:rPr>
          <w:sz w:val="28"/>
        </w:rPr>
      </w:pPr>
      <w:r>
        <w:rPr>
          <w:rStyle w:val="af"/>
          <w:sz w:val="28"/>
        </w:rPr>
        <w:footnoteRef/>
      </w:r>
      <w:r>
        <w:rPr>
          <w:sz w:val="28"/>
        </w:rPr>
        <w:t xml:space="preserve"> По порядку величины частота около 9</w:t>
      </w:r>
      <w:r>
        <w:rPr>
          <w:sz w:val="28"/>
          <w:vertAlign w:val="superscript"/>
        </w:rPr>
        <w:t>.</w:t>
      </w:r>
      <w:r>
        <w:rPr>
          <w:sz w:val="28"/>
        </w:rPr>
        <w:t xml:space="preserve">10 </w:t>
      </w:r>
      <w:r>
        <w:rPr>
          <w:sz w:val="28"/>
          <w:vertAlign w:val="superscript"/>
        </w:rPr>
        <w:t>9</w:t>
      </w:r>
      <w:r>
        <w:rPr>
          <w:sz w:val="28"/>
        </w:rPr>
        <w:t xml:space="preserve"> Гц (длина волны </w:t>
      </w:r>
      <w:r>
        <w:rPr>
          <w:sz w:val="28"/>
        </w:rPr>
        <w:sym w:font="Symbol" w:char="F0BB"/>
      </w:r>
      <w:r>
        <w:rPr>
          <w:sz w:val="28"/>
        </w:rPr>
        <w:t xml:space="preserve"> 3 см)</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78AEF4" w14:textId="77777777" w:rsidR="00CA4140" w:rsidRDefault="00CA4140">
    <w:pPr>
      <w:pStyle w:val="a9"/>
      <w:jc w:val="cent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449D84" w14:textId="77777777" w:rsidR="00CA4140" w:rsidRPr="003D5B17" w:rsidRDefault="00CA4140">
    <w:pPr>
      <w:pStyle w:val="a9"/>
      <w:jc w:val="center"/>
      <w:rPr>
        <w:sz w:val="24"/>
        <w:szCs w:val="24"/>
      </w:rPr>
    </w:pPr>
  </w:p>
  <w:p w14:paraId="6CF50887" w14:textId="77777777" w:rsidR="00CA4140" w:rsidRDefault="00CA4140"/>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4192A9" w14:textId="77777777" w:rsidR="00CA4140" w:rsidRPr="00EA6198" w:rsidRDefault="00CA4140" w:rsidP="00EA6198">
    <w:pPr>
      <w:pStyle w:val="a9"/>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D76D2A"/>
    <w:multiLevelType w:val="singleLevel"/>
    <w:tmpl w:val="9E00D43C"/>
    <w:lvl w:ilvl="0">
      <w:start w:val="1"/>
      <w:numFmt w:val="decimal"/>
      <w:lvlText w:val="%1."/>
      <w:lvlJc w:val="left"/>
      <w:pPr>
        <w:tabs>
          <w:tab w:val="num" w:pos="360"/>
        </w:tabs>
        <w:ind w:left="284" w:hanging="284"/>
      </w:pPr>
      <w:rPr>
        <w:rFonts w:hint="default"/>
      </w:rPr>
    </w:lvl>
  </w:abstractNum>
  <w:abstractNum w:abstractNumId="1" w15:restartNumberingAfterBreak="0">
    <w:nsid w:val="01460613"/>
    <w:multiLevelType w:val="hybridMultilevel"/>
    <w:tmpl w:val="6930C5C4"/>
    <w:lvl w:ilvl="0" w:tplc="AED49080">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6B6192E"/>
    <w:multiLevelType w:val="hybridMultilevel"/>
    <w:tmpl w:val="447CD7C6"/>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6F647E5"/>
    <w:multiLevelType w:val="hybridMultilevel"/>
    <w:tmpl w:val="CCE63000"/>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7446143"/>
    <w:multiLevelType w:val="singleLevel"/>
    <w:tmpl w:val="3C26E97C"/>
    <w:lvl w:ilvl="0">
      <w:start w:val="1"/>
      <w:numFmt w:val="decimal"/>
      <w:lvlText w:val="%1."/>
      <w:lvlJc w:val="left"/>
      <w:pPr>
        <w:tabs>
          <w:tab w:val="num" w:pos="360"/>
        </w:tabs>
        <w:ind w:left="360" w:hanging="360"/>
      </w:pPr>
    </w:lvl>
  </w:abstractNum>
  <w:abstractNum w:abstractNumId="5" w15:restartNumberingAfterBreak="0">
    <w:nsid w:val="07A33342"/>
    <w:multiLevelType w:val="singleLevel"/>
    <w:tmpl w:val="0419000F"/>
    <w:lvl w:ilvl="0">
      <w:start w:val="1"/>
      <w:numFmt w:val="decimal"/>
      <w:lvlText w:val="%1."/>
      <w:lvlJc w:val="left"/>
      <w:pPr>
        <w:tabs>
          <w:tab w:val="num" w:pos="360"/>
        </w:tabs>
        <w:ind w:left="360" w:hanging="360"/>
      </w:pPr>
    </w:lvl>
  </w:abstractNum>
  <w:abstractNum w:abstractNumId="6" w15:restartNumberingAfterBreak="0">
    <w:nsid w:val="07BE3179"/>
    <w:multiLevelType w:val="multilevel"/>
    <w:tmpl w:val="F4B08ACE"/>
    <w:lvl w:ilvl="0">
      <w:start w:val="1"/>
      <w:numFmt w:val="decimal"/>
      <w:pStyle w:val="a"/>
      <w:lvlText w:val="%1"/>
      <w:lvlJc w:val="left"/>
      <w:pPr>
        <w:tabs>
          <w:tab w:val="num" w:pos="360"/>
        </w:tabs>
        <w:ind w:left="0" w:firstLine="0"/>
      </w:pPr>
      <w:rPr>
        <w:rFonts w:hint="default"/>
      </w:rPr>
    </w:lvl>
    <w:lvl w:ilvl="1">
      <w:start w:val="1"/>
      <w:numFmt w:val="decimal"/>
      <w:pStyle w:val="a0"/>
      <w:lvlText w:val="%2."/>
      <w:lvlJc w:val="left"/>
      <w:pPr>
        <w:tabs>
          <w:tab w:val="num" w:pos="360"/>
        </w:tabs>
        <w:ind w:left="0" w:firstLine="0"/>
      </w:pPr>
      <w:rPr>
        <w:rFonts w:ascii="Times New Roman" w:eastAsia="Times New Roman" w:hAnsi="Times New Roman" w:cs="Times New Roman"/>
      </w:rPr>
    </w:lvl>
    <w:lvl w:ilvl="2">
      <w:start w:val="1"/>
      <w:numFmt w:val="decimal"/>
      <w:pStyle w:val="a1"/>
      <w:lvlText w:val="%1.%2.%3"/>
      <w:lvlJc w:val="left"/>
      <w:pPr>
        <w:tabs>
          <w:tab w:val="num" w:pos="720"/>
        </w:tabs>
        <w:ind w:left="0" w:firstLine="0"/>
      </w:pPr>
      <w:rPr>
        <w:rFonts w:hint="default"/>
      </w:rPr>
    </w:lvl>
    <w:lvl w:ilvl="3">
      <w:start w:val="1"/>
      <w:numFmt w:val="decimal"/>
      <w:lvlText w:val="%1.%2.%3.%4"/>
      <w:lvlJc w:val="left"/>
      <w:pPr>
        <w:tabs>
          <w:tab w:val="num" w:pos="720"/>
        </w:tabs>
        <w:ind w:left="0" w:firstLine="0"/>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7" w15:restartNumberingAfterBreak="0">
    <w:nsid w:val="07D8170F"/>
    <w:multiLevelType w:val="hybridMultilevel"/>
    <w:tmpl w:val="D9564260"/>
    <w:lvl w:ilvl="0" w:tplc="ECD2F36E">
      <w:start w:val="1"/>
      <w:numFmt w:val="bullet"/>
      <w:pStyle w:val="3"/>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 w15:restartNumberingAfterBreak="0">
    <w:nsid w:val="0B0918FB"/>
    <w:multiLevelType w:val="singleLevel"/>
    <w:tmpl w:val="7F5C7D9A"/>
    <w:lvl w:ilvl="0">
      <w:start w:val="30"/>
      <w:numFmt w:val="decimal"/>
      <w:lvlText w:val="%1."/>
      <w:lvlJc w:val="left"/>
      <w:pPr>
        <w:tabs>
          <w:tab w:val="num" w:pos="360"/>
        </w:tabs>
        <w:ind w:left="360" w:hanging="360"/>
      </w:pPr>
    </w:lvl>
  </w:abstractNum>
  <w:abstractNum w:abstractNumId="9" w15:restartNumberingAfterBreak="0">
    <w:nsid w:val="0C9C60A4"/>
    <w:multiLevelType w:val="multilevel"/>
    <w:tmpl w:val="CA5EED7E"/>
    <w:styleLink w:val="1"/>
    <w:lvl w:ilvl="0">
      <w:start w:val="2"/>
      <w:numFmt w:val="decimal"/>
      <w:lvlText w:val="%1."/>
      <w:lvlJc w:val="left"/>
      <w:pPr>
        <w:ind w:left="465" w:hanging="46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0" w15:restartNumberingAfterBreak="0">
    <w:nsid w:val="0D5D67CD"/>
    <w:multiLevelType w:val="singleLevel"/>
    <w:tmpl w:val="0419000F"/>
    <w:lvl w:ilvl="0">
      <w:start w:val="1"/>
      <w:numFmt w:val="decimal"/>
      <w:lvlText w:val="%1."/>
      <w:lvlJc w:val="left"/>
      <w:pPr>
        <w:tabs>
          <w:tab w:val="num" w:pos="360"/>
        </w:tabs>
        <w:ind w:left="360" w:hanging="360"/>
      </w:pPr>
    </w:lvl>
  </w:abstractNum>
  <w:abstractNum w:abstractNumId="11" w15:restartNumberingAfterBreak="0">
    <w:nsid w:val="0E7A1F23"/>
    <w:multiLevelType w:val="singleLevel"/>
    <w:tmpl w:val="0419000F"/>
    <w:lvl w:ilvl="0">
      <w:start w:val="1"/>
      <w:numFmt w:val="decimal"/>
      <w:lvlText w:val="%1."/>
      <w:lvlJc w:val="left"/>
      <w:pPr>
        <w:tabs>
          <w:tab w:val="num" w:pos="360"/>
        </w:tabs>
        <w:ind w:left="360" w:hanging="360"/>
      </w:pPr>
      <w:rPr>
        <w:rFonts w:hint="default"/>
      </w:rPr>
    </w:lvl>
  </w:abstractNum>
  <w:abstractNum w:abstractNumId="12" w15:restartNumberingAfterBreak="0">
    <w:nsid w:val="0EE92C11"/>
    <w:multiLevelType w:val="hybridMultilevel"/>
    <w:tmpl w:val="6F78AE6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0FC70864"/>
    <w:multiLevelType w:val="multilevel"/>
    <w:tmpl w:val="3918D0A0"/>
    <w:numStyleLink w:val="2"/>
  </w:abstractNum>
  <w:abstractNum w:abstractNumId="14" w15:restartNumberingAfterBreak="0">
    <w:nsid w:val="109307DD"/>
    <w:multiLevelType w:val="hybridMultilevel"/>
    <w:tmpl w:val="A8E858A6"/>
    <w:lvl w:ilvl="0" w:tplc="8A1AA70A">
      <w:start w:val="1"/>
      <w:numFmt w:val="decimal"/>
      <w:lvlText w:val="6.%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117B4244"/>
    <w:multiLevelType w:val="hybridMultilevel"/>
    <w:tmpl w:val="C1BE22C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127B1A27"/>
    <w:multiLevelType w:val="hybridMultilevel"/>
    <w:tmpl w:val="0E148746"/>
    <w:lvl w:ilvl="0" w:tplc="EB8CE252">
      <w:start w:val="1"/>
      <w:numFmt w:val="decimal"/>
      <w:lvlText w:val="%1."/>
      <w:lvlJc w:val="left"/>
      <w:pPr>
        <w:tabs>
          <w:tab w:val="num" w:pos="360"/>
        </w:tabs>
        <w:ind w:left="170" w:hanging="17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147037A1"/>
    <w:multiLevelType w:val="hybridMultilevel"/>
    <w:tmpl w:val="DAC8BA96"/>
    <w:lvl w:ilvl="0" w:tplc="E0FCD0E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169A5392"/>
    <w:multiLevelType w:val="hybridMultilevel"/>
    <w:tmpl w:val="AC1653C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1704186A"/>
    <w:multiLevelType w:val="hybridMultilevel"/>
    <w:tmpl w:val="95B23FF6"/>
    <w:lvl w:ilvl="0" w:tplc="DE9A66E0">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19BE5231"/>
    <w:multiLevelType w:val="singleLevel"/>
    <w:tmpl w:val="11B47056"/>
    <w:lvl w:ilvl="0">
      <w:start w:val="12"/>
      <w:numFmt w:val="decimal"/>
      <w:lvlText w:val="%1."/>
      <w:lvlJc w:val="left"/>
      <w:pPr>
        <w:tabs>
          <w:tab w:val="num" w:pos="1099"/>
        </w:tabs>
        <w:ind w:left="1099" w:hanging="390"/>
      </w:pPr>
      <w:rPr>
        <w:rFonts w:hint="default"/>
      </w:rPr>
    </w:lvl>
  </w:abstractNum>
  <w:abstractNum w:abstractNumId="21" w15:restartNumberingAfterBreak="0">
    <w:nsid w:val="1B6A77AD"/>
    <w:multiLevelType w:val="singleLevel"/>
    <w:tmpl w:val="0419000F"/>
    <w:lvl w:ilvl="0">
      <w:start w:val="1"/>
      <w:numFmt w:val="decimal"/>
      <w:lvlText w:val="%1."/>
      <w:lvlJc w:val="left"/>
      <w:pPr>
        <w:tabs>
          <w:tab w:val="num" w:pos="360"/>
        </w:tabs>
        <w:ind w:left="360" w:hanging="360"/>
      </w:pPr>
      <w:rPr>
        <w:rFonts w:hint="default"/>
      </w:rPr>
    </w:lvl>
  </w:abstractNum>
  <w:abstractNum w:abstractNumId="22" w15:restartNumberingAfterBreak="0">
    <w:nsid w:val="239D667A"/>
    <w:multiLevelType w:val="singleLevel"/>
    <w:tmpl w:val="230CE5E6"/>
    <w:lvl w:ilvl="0">
      <w:start w:val="1"/>
      <w:numFmt w:val="decimal"/>
      <w:lvlText w:val="%1."/>
      <w:lvlJc w:val="left"/>
      <w:pPr>
        <w:tabs>
          <w:tab w:val="num" w:pos="1099"/>
        </w:tabs>
        <w:ind w:left="1099" w:hanging="390"/>
      </w:pPr>
      <w:rPr>
        <w:rFonts w:hint="default"/>
      </w:rPr>
    </w:lvl>
  </w:abstractNum>
  <w:abstractNum w:abstractNumId="23" w15:restartNumberingAfterBreak="0">
    <w:nsid w:val="25ED1FE7"/>
    <w:multiLevelType w:val="multilevel"/>
    <w:tmpl w:val="3918D0A0"/>
    <w:styleLink w:val="2"/>
    <w:lvl w:ilvl="0">
      <w:start w:val="3"/>
      <w:numFmt w:val="decimal"/>
      <w:lvlText w:val="%1."/>
      <w:lvlJc w:val="left"/>
      <w:pPr>
        <w:ind w:left="465" w:hanging="46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4" w15:restartNumberingAfterBreak="0">
    <w:nsid w:val="27E65E64"/>
    <w:multiLevelType w:val="multilevel"/>
    <w:tmpl w:val="0858907A"/>
    <w:lvl w:ilvl="0">
      <w:start w:val="1"/>
      <w:numFmt w:val="decimal"/>
      <w:lvlText w:val="%1."/>
      <w:lvlJc w:val="left"/>
      <w:pPr>
        <w:tabs>
          <w:tab w:val="num" w:pos="720"/>
        </w:tabs>
        <w:ind w:left="720" w:hanging="360"/>
      </w:pPr>
      <w:rPr>
        <w:rFonts w:hint="default"/>
      </w:rPr>
    </w:lvl>
    <w:lvl w:ilvl="1">
      <w:start w:val="3"/>
      <w:numFmt w:val="decimal"/>
      <w:isLgl/>
      <w:lvlText w:val="%1.%2"/>
      <w:lvlJc w:val="left"/>
      <w:pPr>
        <w:ind w:left="1005" w:hanging="64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5" w15:restartNumberingAfterBreak="0">
    <w:nsid w:val="29A2693D"/>
    <w:multiLevelType w:val="multilevel"/>
    <w:tmpl w:val="70481A92"/>
    <w:lvl w:ilvl="0">
      <w:start w:val="1"/>
      <w:numFmt w:val="decimal"/>
      <w:lvlText w:val="%1."/>
      <w:lvlJc w:val="left"/>
      <w:pPr>
        <w:ind w:left="465" w:hanging="46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6" w15:restartNumberingAfterBreak="0">
    <w:nsid w:val="2BC31AC0"/>
    <w:multiLevelType w:val="hybridMultilevel"/>
    <w:tmpl w:val="EF7E42A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3179204E"/>
    <w:multiLevelType w:val="hybridMultilevel"/>
    <w:tmpl w:val="F752B96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388622F8"/>
    <w:multiLevelType w:val="singleLevel"/>
    <w:tmpl w:val="0419000F"/>
    <w:lvl w:ilvl="0">
      <w:start w:val="1"/>
      <w:numFmt w:val="decimal"/>
      <w:lvlText w:val="%1."/>
      <w:lvlJc w:val="left"/>
      <w:pPr>
        <w:tabs>
          <w:tab w:val="num" w:pos="360"/>
        </w:tabs>
        <w:ind w:left="360" w:hanging="360"/>
      </w:pPr>
    </w:lvl>
  </w:abstractNum>
  <w:abstractNum w:abstractNumId="29" w15:restartNumberingAfterBreak="0">
    <w:nsid w:val="39A07E57"/>
    <w:multiLevelType w:val="hybridMultilevel"/>
    <w:tmpl w:val="59DCD4B2"/>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3D2333D9"/>
    <w:multiLevelType w:val="multilevel"/>
    <w:tmpl w:val="CA5EED7E"/>
    <w:numStyleLink w:val="1"/>
  </w:abstractNum>
  <w:abstractNum w:abstractNumId="31" w15:restartNumberingAfterBreak="0">
    <w:nsid w:val="3F1A0AE5"/>
    <w:multiLevelType w:val="singleLevel"/>
    <w:tmpl w:val="7648284E"/>
    <w:lvl w:ilvl="0">
      <w:start w:val="1"/>
      <w:numFmt w:val="decimal"/>
      <w:lvlText w:val="%1."/>
      <w:lvlJc w:val="left"/>
      <w:pPr>
        <w:tabs>
          <w:tab w:val="num" w:pos="360"/>
        </w:tabs>
        <w:ind w:left="170" w:hanging="170"/>
      </w:pPr>
      <w:rPr>
        <w:rFonts w:hint="default"/>
      </w:rPr>
    </w:lvl>
  </w:abstractNum>
  <w:abstractNum w:abstractNumId="32" w15:restartNumberingAfterBreak="0">
    <w:nsid w:val="3F487499"/>
    <w:multiLevelType w:val="multilevel"/>
    <w:tmpl w:val="B06CBFDE"/>
    <w:lvl w:ilvl="0">
      <w:start w:val="1"/>
      <w:numFmt w:val="decimal"/>
      <w:lvlText w:val="%1."/>
      <w:lvlJc w:val="left"/>
      <w:pPr>
        <w:tabs>
          <w:tab w:val="num" w:pos="1035"/>
        </w:tabs>
        <w:ind w:left="1035" w:hanging="675"/>
      </w:pPr>
      <w:rPr>
        <w:rFonts w:hint="default"/>
      </w:rPr>
    </w:lvl>
    <w:lvl w:ilvl="1">
      <w:start w:val="2"/>
      <w:numFmt w:val="decimal"/>
      <w:isLgl/>
      <w:lvlText w:val="%1.%2"/>
      <w:lvlJc w:val="left"/>
      <w:pPr>
        <w:tabs>
          <w:tab w:val="num" w:pos="1254"/>
        </w:tabs>
        <w:ind w:left="1254" w:hanging="720"/>
      </w:pPr>
      <w:rPr>
        <w:rFonts w:hint="default"/>
        <w:b w:val="0"/>
      </w:rPr>
    </w:lvl>
    <w:lvl w:ilvl="2">
      <w:start w:val="1"/>
      <w:numFmt w:val="decimal"/>
      <w:isLgl/>
      <w:lvlText w:val="%1.%2.%3"/>
      <w:lvlJc w:val="left"/>
      <w:pPr>
        <w:tabs>
          <w:tab w:val="num" w:pos="1428"/>
        </w:tabs>
        <w:ind w:left="1428" w:hanging="720"/>
      </w:pPr>
      <w:rPr>
        <w:rFonts w:hint="default"/>
        <w:b w:val="0"/>
      </w:rPr>
    </w:lvl>
    <w:lvl w:ilvl="3">
      <w:start w:val="1"/>
      <w:numFmt w:val="decimal"/>
      <w:isLgl/>
      <w:lvlText w:val="%1.%2.%3.%4"/>
      <w:lvlJc w:val="left"/>
      <w:pPr>
        <w:tabs>
          <w:tab w:val="num" w:pos="1962"/>
        </w:tabs>
        <w:ind w:left="1962" w:hanging="1080"/>
      </w:pPr>
      <w:rPr>
        <w:rFonts w:hint="default"/>
        <w:b w:val="0"/>
      </w:rPr>
    </w:lvl>
    <w:lvl w:ilvl="4">
      <w:start w:val="1"/>
      <w:numFmt w:val="decimal"/>
      <w:isLgl/>
      <w:lvlText w:val="%1.%2.%3.%4.%5"/>
      <w:lvlJc w:val="left"/>
      <w:pPr>
        <w:tabs>
          <w:tab w:val="num" w:pos="2496"/>
        </w:tabs>
        <w:ind w:left="2496" w:hanging="1440"/>
      </w:pPr>
      <w:rPr>
        <w:rFonts w:hint="default"/>
        <w:b w:val="0"/>
      </w:rPr>
    </w:lvl>
    <w:lvl w:ilvl="5">
      <w:start w:val="1"/>
      <w:numFmt w:val="decimal"/>
      <w:isLgl/>
      <w:lvlText w:val="%1.%2.%3.%4.%5.%6"/>
      <w:lvlJc w:val="left"/>
      <w:pPr>
        <w:tabs>
          <w:tab w:val="num" w:pos="2670"/>
        </w:tabs>
        <w:ind w:left="2670" w:hanging="1440"/>
      </w:pPr>
      <w:rPr>
        <w:rFonts w:hint="default"/>
        <w:b w:val="0"/>
      </w:rPr>
    </w:lvl>
    <w:lvl w:ilvl="6">
      <w:start w:val="1"/>
      <w:numFmt w:val="decimal"/>
      <w:isLgl/>
      <w:lvlText w:val="%1.%2.%3.%4.%5.%6.%7"/>
      <w:lvlJc w:val="left"/>
      <w:pPr>
        <w:tabs>
          <w:tab w:val="num" w:pos="3204"/>
        </w:tabs>
        <w:ind w:left="3204" w:hanging="1800"/>
      </w:pPr>
      <w:rPr>
        <w:rFonts w:hint="default"/>
        <w:b w:val="0"/>
      </w:rPr>
    </w:lvl>
    <w:lvl w:ilvl="7">
      <w:start w:val="1"/>
      <w:numFmt w:val="decimal"/>
      <w:isLgl/>
      <w:lvlText w:val="%1.%2.%3.%4.%5.%6.%7.%8"/>
      <w:lvlJc w:val="left"/>
      <w:pPr>
        <w:tabs>
          <w:tab w:val="num" w:pos="3738"/>
        </w:tabs>
        <w:ind w:left="3738" w:hanging="2160"/>
      </w:pPr>
      <w:rPr>
        <w:rFonts w:hint="default"/>
        <w:b w:val="0"/>
      </w:rPr>
    </w:lvl>
    <w:lvl w:ilvl="8">
      <w:start w:val="1"/>
      <w:numFmt w:val="decimal"/>
      <w:isLgl/>
      <w:lvlText w:val="%1.%2.%3.%4.%5.%6.%7.%8.%9"/>
      <w:lvlJc w:val="left"/>
      <w:pPr>
        <w:tabs>
          <w:tab w:val="num" w:pos="3912"/>
        </w:tabs>
        <w:ind w:left="3912" w:hanging="2160"/>
      </w:pPr>
      <w:rPr>
        <w:rFonts w:hint="default"/>
        <w:b w:val="0"/>
      </w:rPr>
    </w:lvl>
  </w:abstractNum>
  <w:abstractNum w:abstractNumId="33" w15:restartNumberingAfterBreak="0">
    <w:nsid w:val="42167AF6"/>
    <w:multiLevelType w:val="multilevel"/>
    <w:tmpl w:val="C84EF762"/>
    <w:lvl w:ilvl="0">
      <w:start w:val="1"/>
      <w:numFmt w:val="decimal"/>
      <w:lvlText w:val="8.%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4" w15:restartNumberingAfterBreak="0">
    <w:nsid w:val="43E1478A"/>
    <w:multiLevelType w:val="hybridMultilevel"/>
    <w:tmpl w:val="26C81E4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5" w15:restartNumberingAfterBreak="0">
    <w:nsid w:val="442A33DA"/>
    <w:multiLevelType w:val="hybridMultilevel"/>
    <w:tmpl w:val="C41E4A48"/>
    <w:lvl w:ilvl="0" w:tplc="D72C5F46">
      <w:start w:val="1"/>
      <w:numFmt w:val="decimal"/>
      <w:lvlText w:val="%1."/>
      <w:lvlJc w:val="left"/>
      <w:pPr>
        <w:tabs>
          <w:tab w:val="num" w:pos="1099"/>
        </w:tabs>
        <w:ind w:left="1099" w:hanging="39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45DD72B1"/>
    <w:multiLevelType w:val="singleLevel"/>
    <w:tmpl w:val="0419000F"/>
    <w:lvl w:ilvl="0">
      <w:start w:val="1"/>
      <w:numFmt w:val="decimal"/>
      <w:lvlText w:val="%1."/>
      <w:lvlJc w:val="left"/>
      <w:pPr>
        <w:tabs>
          <w:tab w:val="num" w:pos="360"/>
        </w:tabs>
        <w:ind w:left="360" w:hanging="360"/>
      </w:pPr>
    </w:lvl>
  </w:abstractNum>
  <w:abstractNum w:abstractNumId="37" w15:restartNumberingAfterBreak="0">
    <w:nsid w:val="467F27DE"/>
    <w:multiLevelType w:val="hybridMultilevel"/>
    <w:tmpl w:val="CABC0E8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49450D69"/>
    <w:multiLevelType w:val="singleLevel"/>
    <w:tmpl w:val="0419000F"/>
    <w:lvl w:ilvl="0">
      <w:start w:val="1"/>
      <w:numFmt w:val="decimal"/>
      <w:lvlText w:val="%1."/>
      <w:lvlJc w:val="left"/>
      <w:pPr>
        <w:tabs>
          <w:tab w:val="num" w:pos="360"/>
        </w:tabs>
        <w:ind w:left="360" w:hanging="360"/>
      </w:pPr>
    </w:lvl>
  </w:abstractNum>
  <w:abstractNum w:abstractNumId="39" w15:restartNumberingAfterBreak="0">
    <w:nsid w:val="4B611789"/>
    <w:multiLevelType w:val="hybridMultilevel"/>
    <w:tmpl w:val="3DA20150"/>
    <w:lvl w:ilvl="0" w:tplc="29DAD352">
      <w:start w:val="1"/>
      <w:numFmt w:val="decimal"/>
      <w:pStyle w:val="4"/>
      <w:lvlText w:val="1.1.1.%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4BE14EBC"/>
    <w:multiLevelType w:val="hybridMultilevel"/>
    <w:tmpl w:val="ADE6F644"/>
    <w:lvl w:ilvl="0" w:tplc="DBEEDFEA">
      <w:start w:val="1"/>
      <w:numFmt w:val="decimal"/>
      <w:lvlText w:val="%1."/>
      <w:lvlJc w:val="left"/>
      <w:pPr>
        <w:tabs>
          <w:tab w:val="num" w:pos="840"/>
        </w:tabs>
        <w:ind w:left="840" w:hanging="48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1" w15:restartNumberingAfterBreak="0">
    <w:nsid w:val="4C261AA8"/>
    <w:multiLevelType w:val="multilevel"/>
    <w:tmpl w:val="1234954C"/>
    <w:lvl w:ilvl="0">
      <w:start w:val="1"/>
      <w:numFmt w:val="decimal"/>
      <w:lvlText w:val="%1."/>
      <w:lvlJc w:val="left"/>
      <w:pPr>
        <w:tabs>
          <w:tab w:val="num" w:pos="360"/>
        </w:tabs>
        <w:ind w:left="360" w:hanging="360"/>
      </w:pPr>
    </w:lvl>
    <w:lvl w:ilvl="1">
      <w:start w:val="1"/>
      <w:numFmt w:val="decimal"/>
      <w:lvlText w:val="%2)"/>
      <w:lvlJc w:val="left"/>
      <w:pPr>
        <w:ind w:left="1440" w:hanging="360"/>
      </w:pPr>
      <w:rPr>
        <w:rFonts w:hint="default"/>
      </w:r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42" w15:restartNumberingAfterBreak="0">
    <w:nsid w:val="4C744120"/>
    <w:multiLevelType w:val="hybridMultilevel"/>
    <w:tmpl w:val="6CFEC3AC"/>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3" w15:restartNumberingAfterBreak="0">
    <w:nsid w:val="509526A6"/>
    <w:multiLevelType w:val="hybridMultilevel"/>
    <w:tmpl w:val="9612CDE0"/>
    <w:lvl w:ilvl="0" w:tplc="8194B454">
      <w:start w:val="1"/>
      <w:numFmt w:val="bullet"/>
      <w:pStyle w:val="20"/>
      <w:lvlText w:val="-"/>
      <w:lvlJc w:val="left"/>
      <w:pPr>
        <w:ind w:left="1287" w:hanging="360"/>
      </w:pPr>
      <w:rPr>
        <w:rFonts w:ascii="Times New Roman" w:hAnsi="Times New Roman" w:cs="Times New Roman" w:hint="default"/>
        <w:b w:val="0"/>
        <w:i w:val="0"/>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4" w15:restartNumberingAfterBreak="0">
    <w:nsid w:val="53B16843"/>
    <w:multiLevelType w:val="multilevel"/>
    <w:tmpl w:val="A7920602"/>
    <w:lvl w:ilvl="0">
      <w:start w:val="1"/>
      <w:numFmt w:val="decimal"/>
      <w:pStyle w:val="10"/>
      <w:lvlText w:val="%1."/>
      <w:lvlJc w:val="left"/>
      <w:pPr>
        <w:ind w:left="1080" w:hanging="360"/>
      </w:pPr>
    </w:lvl>
    <w:lvl w:ilvl="1">
      <w:start w:val="1"/>
      <w:numFmt w:val="decimal"/>
      <w:isLgl/>
      <w:lvlText w:val="%1.%2."/>
      <w:lvlJc w:val="left"/>
      <w:pPr>
        <w:ind w:left="720" w:hanging="720"/>
      </w:pPr>
      <w:rPr>
        <w:rFonts w:hint="default"/>
      </w:rPr>
    </w:lvl>
    <w:lvl w:ilvl="2">
      <w:start w:val="1"/>
      <w:numFmt w:val="decimal"/>
      <w:pStyle w:val="30"/>
      <w:isLgl/>
      <w:lvlText w:val="%1.%2.%3."/>
      <w:lvlJc w:val="left"/>
      <w:pPr>
        <w:ind w:left="1570" w:hanging="720"/>
      </w:pPr>
      <w:rPr>
        <w:rFonts w:hint="default"/>
        <w:b/>
      </w:rPr>
    </w:lvl>
    <w:lvl w:ilvl="3">
      <w:start w:val="1"/>
      <w:numFmt w:val="decimal"/>
      <w:isLgl/>
      <w:lvlText w:val="%1.%2.%3.%4."/>
      <w:lvlJc w:val="left"/>
      <w:pPr>
        <w:ind w:left="1800" w:hanging="1080"/>
      </w:pPr>
      <w:rPr>
        <w:rFonts w:hint="default"/>
      </w:rPr>
    </w:lvl>
    <w:lvl w:ilvl="4">
      <w:start w:val="1"/>
      <w:numFmt w:val="decimal"/>
      <w:isLgl/>
      <w:lvlText w:val="%1.%2.%3.%4.%5."/>
      <w:lvlJc w:val="left"/>
      <w:pPr>
        <w:ind w:left="2160" w:hanging="144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520" w:hanging="180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45" w15:restartNumberingAfterBreak="0">
    <w:nsid w:val="557C34F0"/>
    <w:multiLevelType w:val="multilevel"/>
    <w:tmpl w:val="D9FACE66"/>
    <w:styleLink w:val="a2"/>
    <w:lvl w:ilvl="0">
      <w:start w:val="1"/>
      <w:numFmt w:val="decimal"/>
      <w:lvlText w:val="%1."/>
      <w:lvlJc w:val="left"/>
      <w:pPr>
        <w:tabs>
          <w:tab w:val="num" w:pos="227"/>
        </w:tabs>
        <w:ind w:left="340" w:hanging="340"/>
      </w:pPr>
      <w:rPr>
        <w:rFonts w:hint="default"/>
        <w:sz w:val="22"/>
      </w:rPr>
    </w:lvl>
    <w:lvl w:ilvl="1">
      <w:start w:val="1"/>
      <w:numFmt w:val="lowerLetter"/>
      <w:lvlText w:val="%2."/>
      <w:lvlJc w:val="left"/>
      <w:pPr>
        <w:tabs>
          <w:tab w:val="num" w:pos="1730"/>
        </w:tabs>
        <w:ind w:left="1730" w:hanging="360"/>
      </w:pPr>
      <w:rPr>
        <w:rFonts w:hint="default"/>
      </w:rPr>
    </w:lvl>
    <w:lvl w:ilvl="2">
      <w:start w:val="1"/>
      <w:numFmt w:val="lowerRoman"/>
      <w:lvlText w:val="%3."/>
      <w:lvlJc w:val="right"/>
      <w:pPr>
        <w:tabs>
          <w:tab w:val="num" w:pos="2450"/>
        </w:tabs>
        <w:ind w:left="2450" w:hanging="180"/>
      </w:pPr>
      <w:rPr>
        <w:rFonts w:hint="default"/>
      </w:rPr>
    </w:lvl>
    <w:lvl w:ilvl="3">
      <w:start w:val="1"/>
      <w:numFmt w:val="decimal"/>
      <w:lvlText w:val="%4."/>
      <w:lvlJc w:val="left"/>
      <w:pPr>
        <w:tabs>
          <w:tab w:val="num" w:pos="3170"/>
        </w:tabs>
        <w:ind w:left="3170" w:hanging="360"/>
      </w:pPr>
      <w:rPr>
        <w:rFonts w:hint="default"/>
      </w:rPr>
    </w:lvl>
    <w:lvl w:ilvl="4">
      <w:start w:val="1"/>
      <w:numFmt w:val="lowerLetter"/>
      <w:lvlText w:val="%5."/>
      <w:lvlJc w:val="left"/>
      <w:pPr>
        <w:tabs>
          <w:tab w:val="num" w:pos="3890"/>
        </w:tabs>
        <w:ind w:left="3890" w:hanging="360"/>
      </w:pPr>
      <w:rPr>
        <w:rFonts w:hint="default"/>
      </w:rPr>
    </w:lvl>
    <w:lvl w:ilvl="5">
      <w:start w:val="1"/>
      <w:numFmt w:val="lowerRoman"/>
      <w:lvlText w:val="%6."/>
      <w:lvlJc w:val="right"/>
      <w:pPr>
        <w:tabs>
          <w:tab w:val="num" w:pos="4610"/>
        </w:tabs>
        <w:ind w:left="4610" w:hanging="180"/>
      </w:pPr>
      <w:rPr>
        <w:rFonts w:hint="default"/>
      </w:rPr>
    </w:lvl>
    <w:lvl w:ilvl="6">
      <w:start w:val="1"/>
      <w:numFmt w:val="decimal"/>
      <w:lvlText w:val="%7."/>
      <w:lvlJc w:val="left"/>
      <w:pPr>
        <w:tabs>
          <w:tab w:val="num" w:pos="5330"/>
        </w:tabs>
        <w:ind w:left="5330" w:hanging="360"/>
      </w:pPr>
      <w:rPr>
        <w:rFonts w:hint="default"/>
      </w:rPr>
    </w:lvl>
    <w:lvl w:ilvl="7">
      <w:start w:val="1"/>
      <w:numFmt w:val="lowerLetter"/>
      <w:lvlText w:val="%8."/>
      <w:lvlJc w:val="left"/>
      <w:pPr>
        <w:tabs>
          <w:tab w:val="num" w:pos="6050"/>
        </w:tabs>
        <w:ind w:left="6050" w:hanging="360"/>
      </w:pPr>
      <w:rPr>
        <w:rFonts w:hint="default"/>
      </w:rPr>
    </w:lvl>
    <w:lvl w:ilvl="8">
      <w:start w:val="1"/>
      <w:numFmt w:val="lowerRoman"/>
      <w:lvlText w:val="%9."/>
      <w:lvlJc w:val="right"/>
      <w:pPr>
        <w:tabs>
          <w:tab w:val="num" w:pos="6770"/>
        </w:tabs>
        <w:ind w:left="6770" w:hanging="180"/>
      </w:pPr>
      <w:rPr>
        <w:rFonts w:hint="default"/>
      </w:rPr>
    </w:lvl>
  </w:abstractNum>
  <w:abstractNum w:abstractNumId="46" w15:restartNumberingAfterBreak="0">
    <w:nsid w:val="58807A53"/>
    <w:multiLevelType w:val="hybridMultilevel"/>
    <w:tmpl w:val="1F1AA044"/>
    <w:lvl w:ilvl="0" w:tplc="03AEAE1A">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15:restartNumberingAfterBreak="0">
    <w:nsid w:val="59C650B7"/>
    <w:multiLevelType w:val="multilevel"/>
    <w:tmpl w:val="1BDE7DB4"/>
    <w:lvl w:ilvl="0">
      <w:start w:val="1"/>
      <w:numFmt w:val="decimal"/>
      <w:lvlText w:val="11.%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8" w15:restartNumberingAfterBreak="0">
    <w:nsid w:val="5C126671"/>
    <w:multiLevelType w:val="hybridMultilevel"/>
    <w:tmpl w:val="7818962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15:restartNumberingAfterBreak="0">
    <w:nsid w:val="5D5603F9"/>
    <w:multiLevelType w:val="multilevel"/>
    <w:tmpl w:val="8E5618DA"/>
    <w:lvl w:ilvl="0">
      <w:start w:val="1"/>
      <w:numFmt w:val="decimal"/>
      <w:lvlText w:val="9.%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0" w15:restartNumberingAfterBreak="0">
    <w:nsid w:val="5E0829D1"/>
    <w:multiLevelType w:val="hybridMultilevel"/>
    <w:tmpl w:val="006ECF86"/>
    <w:lvl w:ilvl="0" w:tplc="04190009">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1" w15:restartNumberingAfterBreak="0">
    <w:nsid w:val="63725918"/>
    <w:multiLevelType w:val="hybridMultilevel"/>
    <w:tmpl w:val="4A5AF006"/>
    <w:lvl w:ilvl="0" w:tplc="5CB62438">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15:restartNumberingAfterBreak="0">
    <w:nsid w:val="64962435"/>
    <w:multiLevelType w:val="hybridMultilevel"/>
    <w:tmpl w:val="8E1E844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15:restartNumberingAfterBreak="0">
    <w:nsid w:val="666C1C4B"/>
    <w:multiLevelType w:val="singleLevel"/>
    <w:tmpl w:val="3A6A4A58"/>
    <w:lvl w:ilvl="0">
      <w:start w:val="1"/>
      <w:numFmt w:val="decimal"/>
      <w:lvlText w:val="%1."/>
      <w:lvlJc w:val="left"/>
      <w:pPr>
        <w:tabs>
          <w:tab w:val="num" w:pos="1069"/>
        </w:tabs>
        <w:ind w:left="1069" w:hanging="360"/>
      </w:pPr>
      <w:rPr>
        <w:rFonts w:hint="default"/>
      </w:rPr>
    </w:lvl>
  </w:abstractNum>
  <w:abstractNum w:abstractNumId="54" w15:restartNumberingAfterBreak="0">
    <w:nsid w:val="676C6AC6"/>
    <w:multiLevelType w:val="hybridMultilevel"/>
    <w:tmpl w:val="105604A4"/>
    <w:lvl w:ilvl="0" w:tplc="43BE1E30">
      <w:start w:val="1"/>
      <w:numFmt w:val="bullet"/>
      <w:pStyle w:val="11"/>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5" w15:restartNumberingAfterBreak="0">
    <w:nsid w:val="6C62404C"/>
    <w:multiLevelType w:val="multilevel"/>
    <w:tmpl w:val="CFE4F9E8"/>
    <w:lvl w:ilvl="0">
      <w:start w:val="1"/>
      <w:numFmt w:val="decimal"/>
      <w:lvlText w:val="7.%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6" w15:restartNumberingAfterBreak="0">
    <w:nsid w:val="6D522026"/>
    <w:multiLevelType w:val="hybridMultilevel"/>
    <w:tmpl w:val="35DC94C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7" w15:restartNumberingAfterBreak="0">
    <w:nsid w:val="6DD1386B"/>
    <w:multiLevelType w:val="hybridMultilevel"/>
    <w:tmpl w:val="064C102C"/>
    <w:lvl w:ilvl="0" w:tplc="471C70D4">
      <w:start w:val="1"/>
      <w:numFmt w:val="russianUpper"/>
      <w:pStyle w:val="42"/>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15:restartNumberingAfterBreak="0">
    <w:nsid w:val="6E4A5EFB"/>
    <w:multiLevelType w:val="hybridMultilevel"/>
    <w:tmpl w:val="74F2ED3E"/>
    <w:lvl w:ilvl="0" w:tplc="A8869C60">
      <w:start w:val="1"/>
      <w:numFmt w:val="decimal"/>
      <w:lvlText w:val="5.%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15:restartNumberingAfterBreak="0">
    <w:nsid w:val="729173C5"/>
    <w:multiLevelType w:val="hybridMultilevel"/>
    <w:tmpl w:val="E072F000"/>
    <w:lvl w:ilvl="0" w:tplc="3C32D3AA">
      <w:start w:val="1"/>
      <w:numFmt w:val="decimal"/>
      <w:lvlText w:val="5%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15:restartNumberingAfterBreak="0">
    <w:nsid w:val="74842BAE"/>
    <w:multiLevelType w:val="hybridMultilevel"/>
    <w:tmpl w:val="F2683D5E"/>
    <w:lvl w:ilvl="0" w:tplc="0419000F">
      <w:start w:val="1"/>
      <w:numFmt w:val="decimal"/>
      <w:lvlText w:val="%1."/>
      <w:lvlJc w:val="left"/>
      <w:pPr>
        <w:ind w:left="720"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61" w15:restartNumberingAfterBreak="0">
    <w:nsid w:val="75284846"/>
    <w:multiLevelType w:val="hybridMultilevel"/>
    <w:tmpl w:val="B310FAAE"/>
    <w:lvl w:ilvl="0" w:tplc="F53CAB94">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15:restartNumberingAfterBreak="0">
    <w:nsid w:val="7BAF2CA6"/>
    <w:multiLevelType w:val="hybridMultilevel"/>
    <w:tmpl w:val="0EECF616"/>
    <w:lvl w:ilvl="0" w:tplc="96E6822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3" w15:restartNumberingAfterBreak="0">
    <w:nsid w:val="7F33267F"/>
    <w:multiLevelType w:val="multilevel"/>
    <w:tmpl w:val="26363648"/>
    <w:lvl w:ilvl="0">
      <w:start w:val="1"/>
      <w:numFmt w:val="decimal"/>
      <w:lvlText w:val="10.%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num w:numId="1">
    <w:abstractNumId w:val="42"/>
  </w:num>
  <w:num w:numId="2">
    <w:abstractNumId w:val="44"/>
  </w:num>
  <w:num w:numId="3">
    <w:abstractNumId w:val="54"/>
  </w:num>
  <w:num w:numId="4">
    <w:abstractNumId w:val="43"/>
  </w:num>
  <w:num w:numId="5">
    <w:abstractNumId w:val="7"/>
  </w:num>
  <w:num w:numId="6">
    <w:abstractNumId w:val="21"/>
  </w:num>
  <w:num w:numId="7">
    <w:abstractNumId w:val="4"/>
  </w:num>
  <w:num w:numId="8">
    <w:abstractNumId w:val="22"/>
  </w:num>
  <w:num w:numId="9">
    <w:abstractNumId w:val="53"/>
  </w:num>
  <w:num w:numId="10">
    <w:abstractNumId w:val="31"/>
  </w:num>
  <w:num w:numId="11">
    <w:abstractNumId w:val="5"/>
  </w:num>
  <w:num w:numId="12">
    <w:abstractNumId w:val="20"/>
  </w:num>
  <w:num w:numId="13">
    <w:abstractNumId w:val="0"/>
  </w:num>
  <w:num w:numId="14">
    <w:abstractNumId w:val="8"/>
  </w:num>
  <w:num w:numId="15">
    <w:abstractNumId w:val="40"/>
  </w:num>
  <w:num w:numId="16">
    <w:abstractNumId w:val="39"/>
  </w:num>
  <w:num w:numId="17">
    <w:abstractNumId w:val="62"/>
  </w:num>
  <w:num w:numId="18">
    <w:abstractNumId w:val="10"/>
  </w:num>
  <w:num w:numId="19">
    <w:abstractNumId w:val="41"/>
  </w:num>
  <w:num w:numId="20">
    <w:abstractNumId w:val="56"/>
  </w:num>
  <w:num w:numId="21">
    <w:abstractNumId w:val="34"/>
  </w:num>
  <w:num w:numId="22">
    <w:abstractNumId w:val="32"/>
  </w:num>
  <w:num w:numId="23">
    <w:abstractNumId w:val="37"/>
  </w:num>
  <w:num w:numId="24">
    <w:abstractNumId w:val="50"/>
  </w:num>
  <w:num w:numId="25">
    <w:abstractNumId w:val="3"/>
  </w:num>
  <w:num w:numId="26">
    <w:abstractNumId w:val="61"/>
  </w:num>
  <w:num w:numId="27">
    <w:abstractNumId w:val="35"/>
  </w:num>
  <w:num w:numId="28">
    <w:abstractNumId w:val="1"/>
  </w:num>
  <w:num w:numId="29">
    <w:abstractNumId w:val="51"/>
  </w:num>
  <w:num w:numId="30">
    <w:abstractNumId w:val="36"/>
  </w:num>
  <w:num w:numId="31">
    <w:abstractNumId w:val="28"/>
  </w:num>
  <w:num w:numId="32">
    <w:abstractNumId w:val="38"/>
  </w:num>
  <w:num w:numId="33">
    <w:abstractNumId w:val="16"/>
  </w:num>
  <w:num w:numId="34">
    <w:abstractNumId w:val="24"/>
  </w:num>
  <w:num w:numId="35">
    <w:abstractNumId w:val="46"/>
  </w:num>
  <w:num w:numId="36">
    <w:abstractNumId w:val="19"/>
  </w:num>
  <w:num w:numId="37">
    <w:abstractNumId w:val="11"/>
  </w:num>
  <w:num w:numId="38">
    <w:abstractNumId w:val="57"/>
  </w:num>
  <w:num w:numId="39">
    <w:abstractNumId w:val="57"/>
    <w:lvlOverride w:ilvl="0">
      <w:startOverride w:val="1"/>
    </w:lvlOverride>
  </w:num>
  <w:num w:numId="40">
    <w:abstractNumId w:val="6"/>
  </w:num>
  <w:num w:numId="41">
    <w:abstractNumId w:val="45"/>
  </w:num>
  <w:num w:numId="42">
    <w:abstractNumId w:val="2"/>
  </w:num>
  <w:num w:numId="43">
    <w:abstractNumId w:val="27"/>
  </w:num>
  <w:num w:numId="44">
    <w:abstractNumId w:val="17"/>
  </w:num>
  <w:num w:numId="45">
    <w:abstractNumId w:val="15"/>
  </w:num>
  <w:num w:numId="46">
    <w:abstractNumId w:val="26"/>
  </w:num>
  <w:num w:numId="47">
    <w:abstractNumId w:val="18"/>
  </w:num>
  <w:num w:numId="48">
    <w:abstractNumId w:val="25"/>
  </w:num>
  <w:num w:numId="49">
    <w:abstractNumId w:val="30"/>
  </w:num>
  <w:num w:numId="50">
    <w:abstractNumId w:val="9"/>
  </w:num>
  <w:num w:numId="51">
    <w:abstractNumId w:val="13"/>
  </w:num>
  <w:num w:numId="52">
    <w:abstractNumId w:val="23"/>
  </w:num>
  <w:num w:numId="53">
    <w:abstractNumId w:val="59"/>
  </w:num>
  <w:num w:numId="54">
    <w:abstractNumId w:val="58"/>
  </w:num>
  <w:num w:numId="55">
    <w:abstractNumId w:val="14"/>
  </w:num>
  <w:num w:numId="56">
    <w:abstractNumId w:val="55"/>
  </w:num>
  <w:num w:numId="57">
    <w:abstractNumId w:val="33"/>
  </w:num>
  <w:num w:numId="58">
    <w:abstractNumId w:val="49"/>
  </w:num>
  <w:num w:numId="59">
    <w:abstractNumId w:val="63"/>
  </w:num>
  <w:num w:numId="60">
    <w:abstractNumId w:val="47"/>
  </w:num>
  <w:num w:numId="61">
    <w:abstractNumId w:val="48"/>
  </w:num>
  <w:num w:numId="62">
    <w:abstractNumId w:val="52"/>
  </w:num>
  <w:num w:numId="63">
    <w:abstractNumId w:val="54"/>
  </w:num>
  <w:num w:numId="64">
    <w:abstractNumId w:val="22"/>
    <w:lvlOverride w:ilvl="0">
      <w:startOverride w:val="1"/>
    </w:lvlOverride>
  </w:num>
  <w:num w:numId="65">
    <w:abstractNumId w:val="20"/>
    <w:lvlOverride w:ilvl="0">
      <w:startOverride w:val="12"/>
    </w:lvlOverride>
  </w:num>
  <w:num w:numId="66">
    <w:abstractNumId w:val="0"/>
    <w:lvlOverride w:ilvl="0">
      <w:startOverride w:val="1"/>
    </w:lvlOverride>
  </w:num>
  <w:num w:numId="67">
    <w:abstractNumId w:val="31"/>
    <w:lvlOverride w:ilvl="0">
      <w:startOverride w:val="1"/>
    </w:lvlOverride>
  </w:num>
  <w:num w:numId="68">
    <w:abstractNumId w:val="29"/>
  </w:num>
  <w:num w:numId="69">
    <w:abstractNumId w:val="12"/>
  </w:num>
  <w:num w:numId="70">
    <w:abstractNumId w:val="60"/>
  </w:num>
  <w:num w:numId="71">
    <w:abstractNumId w:val="57"/>
  </w:num>
  <w:numIdMacAtCleanup w:val="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defaultTabStop w:val="567"/>
  <w:autoHyphenation/>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F3140"/>
    <w:rsid w:val="0000150F"/>
    <w:rsid w:val="000020B9"/>
    <w:rsid w:val="00002E6D"/>
    <w:rsid w:val="0000396C"/>
    <w:rsid w:val="000039DA"/>
    <w:rsid w:val="000059F2"/>
    <w:rsid w:val="000067B7"/>
    <w:rsid w:val="0001045A"/>
    <w:rsid w:val="0001330D"/>
    <w:rsid w:val="00014757"/>
    <w:rsid w:val="000151AF"/>
    <w:rsid w:val="00015D8C"/>
    <w:rsid w:val="000235BB"/>
    <w:rsid w:val="00023C37"/>
    <w:rsid w:val="00023E69"/>
    <w:rsid w:val="00024157"/>
    <w:rsid w:val="00024B24"/>
    <w:rsid w:val="00024D2E"/>
    <w:rsid w:val="0002579E"/>
    <w:rsid w:val="000266F3"/>
    <w:rsid w:val="00031BC0"/>
    <w:rsid w:val="000331A2"/>
    <w:rsid w:val="00033713"/>
    <w:rsid w:val="0003401E"/>
    <w:rsid w:val="0003429F"/>
    <w:rsid w:val="000347B5"/>
    <w:rsid w:val="000363CB"/>
    <w:rsid w:val="0003702D"/>
    <w:rsid w:val="0003720C"/>
    <w:rsid w:val="0004054B"/>
    <w:rsid w:val="00040AF6"/>
    <w:rsid w:val="0004163A"/>
    <w:rsid w:val="00041673"/>
    <w:rsid w:val="000423B5"/>
    <w:rsid w:val="00042D90"/>
    <w:rsid w:val="00042DF0"/>
    <w:rsid w:val="00044E63"/>
    <w:rsid w:val="000451F2"/>
    <w:rsid w:val="0004548B"/>
    <w:rsid w:val="00046332"/>
    <w:rsid w:val="00046997"/>
    <w:rsid w:val="00046E57"/>
    <w:rsid w:val="000478C5"/>
    <w:rsid w:val="00047BC6"/>
    <w:rsid w:val="000509FC"/>
    <w:rsid w:val="00050D12"/>
    <w:rsid w:val="000511C1"/>
    <w:rsid w:val="00051541"/>
    <w:rsid w:val="00052840"/>
    <w:rsid w:val="00052EDA"/>
    <w:rsid w:val="0005356C"/>
    <w:rsid w:val="00053D0A"/>
    <w:rsid w:val="00054128"/>
    <w:rsid w:val="00054D69"/>
    <w:rsid w:val="00054F63"/>
    <w:rsid w:val="00057309"/>
    <w:rsid w:val="00057F3E"/>
    <w:rsid w:val="000619B2"/>
    <w:rsid w:val="00061A54"/>
    <w:rsid w:val="00061FE1"/>
    <w:rsid w:val="000655FF"/>
    <w:rsid w:val="00065C23"/>
    <w:rsid w:val="00066CB0"/>
    <w:rsid w:val="00067867"/>
    <w:rsid w:val="00071D41"/>
    <w:rsid w:val="0007265B"/>
    <w:rsid w:val="0007268D"/>
    <w:rsid w:val="0007309A"/>
    <w:rsid w:val="000740E7"/>
    <w:rsid w:val="00074B8E"/>
    <w:rsid w:val="00076A76"/>
    <w:rsid w:val="00076CBC"/>
    <w:rsid w:val="000776AE"/>
    <w:rsid w:val="00080E1A"/>
    <w:rsid w:val="00081C10"/>
    <w:rsid w:val="000820C4"/>
    <w:rsid w:val="0008231D"/>
    <w:rsid w:val="000861E7"/>
    <w:rsid w:val="00087447"/>
    <w:rsid w:val="00090CA5"/>
    <w:rsid w:val="0009126A"/>
    <w:rsid w:val="0009132D"/>
    <w:rsid w:val="0009236C"/>
    <w:rsid w:val="00092FCE"/>
    <w:rsid w:val="00094732"/>
    <w:rsid w:val="000949D4"/>
    <w:rsid w:val="00094E10"/>
    <w:rsid w:val="00096FC4"/>
    <w:rsid w:val="0009744F"/>
    <w:rsid w:val="000A0049"/>
    <w:rsid w:val="000A0495"/>
    <w:rsid w:val="000A04E0"/>
    <w:rsid w:val="000A0C47"/>
    <w:rsid w:val="000A31D7"/>
    <w:rsid w:val="000A3673"/>
    <w:rsid w:val="000A3B49"/>
    <w:rsid w:val="000A3CEF"/>
    <w:rsid w:val="000A4658"/>
    <w:rsid w:val="000A4967"/>
    <w:rsid w:val="000A6221"/>
    <w:rsid w:val="000A63BE"/>
    <w:rsid w:val="000A7A34"/>
    <w:rsid w:val="000B0315"/>
    <w:rsid w:val="000B152E"/>
    <w:rsid w:val="000B2438"/>
    <w:rsid w:val="000B43C4"/>
    <w:rsid w:val="000B4B51"/>
    <w:rsid w:val="000B6162"/>
    <w:rsid w:val="000B6A9E"/>
    <w:rsid w:val="000B6F5D"/>
    <w:rsid w:val="000B78B2"/>
    <w:rsid w:val="000C0660"/>
    <w:rsid w:val="000C1844"/>
    <w:rsid w:val="000C31D3"/>
    <w:rsid w:val="000C333A"/>
    <w:rsid w:val="000C3C0E"/>
    <w:rsid w:val="000C53DB"/>
    <w:rsid w:val="000C5C0C"/>
    <w:rsid w:val="000C5D32"/>
    <w:rsid w:val="000C670C"/>
    <w:rsid w:val="000C74AC"/>
    <w:rsid w:val="000D2259"/>
    <w:rsid w:val="000D3AFD"/>
    <w:rsid w:val="000D4598"/>
    <w:rsid w:val="000D48C1"/>
    <w:rsid w:val="000D52CA"/>
    <w:rsid w:val="000D5EAF"/>
    <w:rsid w:val="000D68C3"/>
    <w:rsid w:val="000D7F44"/>
    <w:rsid w:val="000E0CA5"/>
    <w:rsid w:val="000E0E50"/>
    <w:rsid w:val="000E1F39"/>
    <w:rsid w:val="000E21E1"/>
    <w:rsid w:val="000E36FF"/>
    <w:rsid w:val="000E3BE5"/>
    <w:rsid w:val="000E4F8B"/>
    <w:rsid w:val="000E5214"/>
    <w:rsid w:val="000E5433"/>
    <w:rsid w:val="000E5F69"/>
    <w:rsid w:val="000E7917"/>
    <w:rsid w:val="000E7ACD"/>
    <w:rsid w:val="000F00A7"/>
    <w:rsid w:val="000F0101"/>
    <w:rsid w:val="000F0944"/>
    <w:rsid w:val="000F0F9C"/>
    <w:rsid w:val="000F1592"/>
    <w:rsid w:val="000F175C"/>
    <w:rsid w:val="000F22B2"/>
    <w:rsid w:val="000F3140"/>
    <w:rsid w:val="000F385B"/>
    <w:rsid w:val="000F54FE"/>
    <w:rsid w:val="000F57D7"/>
    <w:rsid w:val="000F6875"/>
    <w:rsid w:val="000F6D1A"/>
    <w:rsid w:val="000F71CC"/>
    <w:rsid w:val="000F77DD"/>
    <w:rsid w:val="000F7F80"/>
    <w:rsid w:val="000F7FE2"/>
    <w:rsid w:val="00100608"/>
    <w:rsid w:val="00100CEB"/>
    <w:rsid w:val="001025E8"/>
    <w:rsid w:val="00102C98"/>
    <w:rsid w:val="001046D5"/>
    <w:rsid w:val="00104FFD"/>
    <w:rsid w:val="001053BE"/>
    <w:rsid w:val="00106EFD"/>
    <w:rsid w:val="00106F9B"/>
    <w:rsid w:val="00107746"/>
    <w:rsid w:val="001102CF"/>
    <w:rsid w:val="00111B64"/>
    <w:rsid w:val="00111F62"/>
    <w:rsid w:val="00112695"/>
    <w:rsid w:val="001156DD"/>
    <w:rsid w:val="001158F4"/>
    <w:rsid w:val="00115BF4"/>
    <w:rsid w:val="00116B26"/>
    <w:rsid w:val="001176B6"/>
    <w:rsid w:val="0011791A"/>
    <w:rsid w:val="00120723"/>
    <w:rsid w:val="00120954"/>
    <w:rsid w:val="001243F4"/>
    <w:rsid w:val="00124E53"/>
    <w:rsid w:val="001250DE"/>
    <w:rsid w:val="00125817"/>
    <w:rsid w:val="00126D5C"/>
    <w:rsid w:val="00126F1D"/>
    <w:rsid w:val="0012775E"/>
    <w:rsid w:val="0012778B"/>
    <w:rsid w:val="001306F4"/>
    <w:rsid w:val="00130DAB"/>
    <w:rsid w:val="00130F02"/>
    <w:rsid w:val="00131AAC"/>
    <w:rsid w:val="0013256D"/>
    <w:rsid w:val="00132AC6"/>
    <w:rsid w:val="00134142"/>
    <w:rsid w:val="001368EA"/>
    <w:rsid w:val="00137112"/>
    <w:rsid w:val="00137205"/>
    <w:rsid w:val="00137674"/>
    <w:rsid w:val="00137EB9"/>
    <w:rsid w:val="0014064E"/>
    <w:rsid w:val="00140E25"/>
    <w:rsid w:val="00141BE1"/>
    <w:rsid w:val="00142A68"/>
    <w:rsid w:val="00142D90"/>
    <w:rsid w:val="00143107"/>
    <w:rsid w:val="001442A0"/>
    <w:rsid w:val="001445DA"/>
    <w:rsid w:val="001459A9"/>
    <w:rsid w:val="0014615F"/>
    <w:rsid w:val="00150782"/>
    <w:rsid w:val="00150A1E"/>
    <w:rsid w:val="001515C6"/>
    <w:rsid w:val="00151C41"/>
    <w:rsid w:val="00154BF2"/>
    <w:rsid w:val="00154E87"/>
    <w:rsid w:val="00155390"/>
    <w:rsid w:val="0015680A"/>
    <w:rsid w:val="00156A13"/>
    <w:rsid w:val="00156FC5"/>
    <w:rsid w:val="00157177"/>
    <w:rsid w:val="00160BFF"/>
    <w:rsid w:val="00160CCA"/>
    <w:rsid w:val="00161F78"/>
    <w:rsid w:val="0016301B"/>
    <w:rsid w:val="00163411"/>
    <w:rsid w:val="001635BF"/>
    <w:rsid w:val="001636F1"/>
    <w:rsid w:val="00163A9E"/>
    <w:rsid w:val="00164131"/>
    <w:rsid w:val="00164157"/>
    <w:rsid w:val="00164990"/>
    <w:rsid w:val="00164C65"/>
    <w:rsid w:val="00165FD4"/>
    <w:rsid w:val="001662C5"/>
    <w:rsid w:val="0016712C"/>
    <w:rsid w:val="00167FF4"/>
    <w:rsid w:val="00170AE6"/>
    <w:rsid w:val="00171070"/>
    <w:rsid w:val="00171CCB"/>
    <w:rsid w:val="00172304"/>
    <w:rsid w:val="00173102"/>
    <w:rsid w:val="00173709"/>
    <w:rsid w:val="001737AC"/>
    <w:rsid w:val="00175506"/>
    <w:rsid w:val="0017558C"/>
    <w:rsid w:val="00175AA1"/>
    <w:rsid w:val="00175C53"/>
    <w:rsid w:val="00175CCF"/>
    <w:rsid w:val="00177839"/>
    <w:rsid w:val="00177D58"/>
    <w:rsid w:val="00180259"/>
    <w:rsid w:val="00180446"/>
    <w:rsid w:val="0018053D"/>
    <w:rsid w:val="001811AF"/>
    <w:rsid w:val="0018144E"/>
    <w:rsid w:val="00182AB6"/>
    <w:rsid w:val="00183C3A"/>
    <w:rsid w:val="00184A39"/>
    <w:rsid w:val="00184B8A"/>
    <w:rsid w:val="00185E85"/>
    <w:rsid w:val="00187401"/>
    <w:rsid w:val="00187BEB"/>
    <w:rsid w:val="00187DB9"/>
    <w:rsid w:val="00190FDB"/>
    <w:rsid w:val="00191690"/>
    <w:rsid w:val="00191CD0"/>
    <w:rsid w:val="00194066"/>
    <w:rsid w:val="0019479A"/>
    <w:rsid w:val="001947D9"/>
    <w:rsid w:val="001974A9"/>
    <w:rsid w:val="00197C3F"/>
    <w:rsid w:val="001A080C"/>
    <w:rsid w:val="001A387B"/>
    <w:rsid w:val="001A3B4A"/>
    <w:rsid w:val="001A769D"/>
    <w:rsid w:val="001A7CF4"/>
    <w:rsid w:val="001B0361"/>
    <w:rsid w:val="001B1212"/>
    <w:rsid w:val="001B14CB"/>
    <w:rsid w:val="001B1AA4"/>
    <w:rsid w:val="001B3004"/>
    <w:rsid w:val="001B5429"/>
    <w:rsid w:val="001B5469"/>
    <w:rsid w:val="001B6468"/>
    <w:rsid w:val="001B6B2D"/>
    <w:rsid w:val="001B71CB"/>
    <w:rsid w:val="001B731F"/>
    <w:rsid w:val="001C0AB6"/>
    <w:rsid w:val="001C0F02"/>
    <w:rsid w:val="001C107D"/>
    <w:rsid w:val="001C163C"/>
    <w:rsid w:val="001C1698"/>
    <w:rsid w:val="001C2E89"/>
    <w:rsid w:val="001C4026"/>
    <w:rsid w:val="001C428D"/>
    <w:rsid w:val="001C4E04"/>
    <w:rsid w:val="001C4FD7"/>
    <w:rsid w:val="001C5BFC"/>
    <w:rsid w:val="001C608D"/>
    <w:rsid w:val="001C7164"/>
    <w:rsid w:val="001C7574"/>
    <w:rsid w:val="001D09F1"/>
    <w:rsid w:val="001D1A9F"/>
    <w:rsid w:val="001D1EB6"/>
    <w:rsid w:val="001D210D"/>
    <w:rsid w:val="001D26A3"/>
    <w:rsid w:val="001D2E82"/>
    <w:rsid w:val="001D2F2A"/>
    <w:rsid w:val="001D3133"/>
    <w:rsid w:val="001D3C04"/>
    <w:rsid w:val="001D4302"/>
    <w:rsid w:val="001D491E"/>
    <w:rsid w:val="001D5077"/>
    <w:rsid w:val="001D5474"/>
    <w:rsid w:val="001D6971"/>
    <w:rsid w:val="001E562B"/>
    <w:rsid w:val="001E7714"/>
    <w:rsid w:val="001F0446"/>
    <w:rsid w:val="001F1014"/>
    <w:rsid w:val="001F1952"/>
    <w:rsid w:val="001F1CF9"/>
    <w:rsid w:val="001F2EA7"/>
    <w:rsid w:val="001F3255"/>
    <w:rsid w:val="001F36BA"/>
    <w:rsid w:val="001F37AF"/>
    <w:rsid w:val="001F4402"/>
    <w:rsid w:val="001F46CE"/>
    <w:rsid w:val="001F4849"/>
    <w:rsid w:val="001F4CC5"/>
    <w:rsid w:val="001F57BC"/>
    <w:rsid w:val="001F6985"/>
    <w:rsid w:val="001F7BEB"/>
    <w:rsid w:val="001F7E8A"/>
    <w:rsid w:val="00201B4B"/>
    <w:rsid w:val="002021F5"/>
    <w:rsid w:val="0020273A"/>
    <w:rsid w:val="002034DF"/>
    <w:rsid w:val="00203CE8"/>
    <w:rsid w:val="00204318"/>
    <w:rsid w:val="002047AE"/>
    <w:rsid w:val="00205107"/>
    <w:rsid w:val="002053FA"/>
    <w:rsid w:val="00205FA8"/>
    <w:rsid w:val="002061E3"/>
    <w:rsid w:val="002072D2"/>
    <w:rsid w:val="0020759D"/>
    <w:rsid w:val="002077C4"/>
    <w:rsid w:val="002105C8"/>
    <w:rsid w:val="0021178C"/>
    <w:rsid w:val="00211C98"/>
    <w:rsid w:val="00213BDA"/>
    <w:rsid w:val="002146AB"/>
    <w:rsid w:val="002153DE"/>
    <w:rsid w:val="0021686D"/>
    <w:rsid w:val="002201B8"/>
    <w:rsid w:val="00220C9F"/>
    <w:rsid w:val="002218D1"/>
    <w:rsid w:val="00222652"/>
    <w:rsid w:val="00222C91"/>
    <w:rsid w:val="00223587"/>
    <w:rsid w:val="00223F8E"/>
    <w:rsid w:val="002245D7"/>
    <w:rsid w:val="00224A82"/>
    <w:rsid w:val="00226692"/>
    <w:rsid w:val="00226D76"/>
    <w:rsid w:val="00227B77"/>
    <w:rsid w:val="00230AC6"/>
    <w:rsid w:val="00233A32"/>
    <w:rsid w:val="002346D3"/>
    <w:rsid w:val="0023508B"/>
    <w:rsid w:val="002361E2"/>
    <w:rsid w:val="00236558"/>
    <w:rsid w:val="002379B3"/>
    <w:rsid w:val="00241FD8"/>
    <w:rsid w:val="00242EA3"/>
    <w:rsid w:val="0024305C"/>
    <w:rsid w:val="00243DAD"/>
    <w:rsid w:val="002443C4"/>
    <w:rsid w:val="002451B3"/>
    <w:rsid w:val="002475F9"/>
    <w:rsid w:val="00247779"/>
    <w:rsid w:val="00247825"/>
    <w:rsid w:val="00247AB1"/>
    <w:rsid w:val="0025069B"/>
    <w:rsid w:val="002518B9"/>
    <w:rsid w:val="00251EF8"/>
    <w:rsid w:val="0025231A"/>
    <w:rsid w:val="0025362E"/>
    <w:rsid w:val="00253C8D"/>
    <w:rsid w:val="00253F3B"/>
    <w:rsid w:val="00254709"/>
    <w:rsid w:val="002624E4"/>
    <w:rsid w:val="00262930"/>
    <w:rsid w:val="00263DC3"/>
    <w:rsid w:val="00264C8B"/>
    <w:rsid w:val="00265282"/>
    <w:rsid w:val="0026691D"/>
    <w:rsid w:val="00266B67"/>
    <w:rsid w:val="002671D9"/>
    <w:rsid w:val="00267D5D"/>
    <w:rsid w:val="00271E88"/>
    <w:rsid w:val="00272BDE"/>
    <w:rsid w:val="00272E15"/>
    <w:rsid w:val="00273EAD"/>
    <w:rsid w:val="0027496D"/>
    <w:rsid w:val="00274975"/>
    <w:rsid w:val="00276DF9"/>
    <w:rsid w:val="00276F53"/>
    <w:rsid w:val="00281254"/>
    <w:rsid w:val="00281B22"/>
    <w:rsid w:val="002838D9"/>
    <w:rsid w:val="00285019"/>
    <w:rsid w:val="00285BA8"/>
    <w:rsid w:val="00286E8C"/>
    <w:rsid w:val="0028764C"/>
    <w:rsid w:val="00291EEF"/>
    <w:rsid w:val="0029207D"/>
    <w:rsid w:val="0029267F"/>
    <w:rsid w:val="002943A0"/>
    <w:rsid w:val="002943FE"/>
    <w:rsid w:val="00296085"/>
    <w:rsid w:val="0029705F"/>
    <w:rsid w:val="0029709B"/>
    <w:rsid w:val="002A0787"/>
    <w:rsid w:val="002A0EB0"/>
    <w:rsid w:val="002A13D2"/>
    <w:rsid w:val="002A2488"/>
    <w:rsid w:val="002A3199"/>
    <w:rsid w:val="002A32AC"/>
    <w:rsid w:val="002A3A1B"/>
    <w:rsid w:val="002A45D4"/>
    <w:rsid w:val="002A4A5C"/>
    <w:rsid w:val="002A55F1"/>
    <w:rsid w:val="002A63D4"/>
    <w:rsid w:val="002A6B6C"/>
    <w:rsid w:val="002A6E87"/>
    <w:rsid w:val="002A7485"/>
    <w:rsid w:val="002B0FE4"/>
    <w:rsid w:val="002B2321"/>
    <w:rsid w:val="002B29F7"/>
    <w:rsid w:val="002B3CF6"/>
    <w:rsid w:val="002B46C3"/>
    <w:rsid w:val="002B60FC"/>
    <w:rsid w:val="002B6331"/>
    <w:rsid w:val="002B6BC3"/>
    <w:rsid w:val="002C01CE"/>
    <w:rsid w:val="002C1218"/>
    <w:rsid w:val="002C3577"/>
    <w:rsid w:val="002C499C"/>
    <w:rsid w:val="002C581A"/>
    <w:rsid w:val="002C6142"/>
    <w:rsid w:val="002C67BC"/>
    <w:rsid w:val="002C6B41"/>
    <w:rsid w:val="002C73F8"/>
    <w:rsid w:val="002C78FC"/>
    <w:rsid w:val="002D0A09"/>
    <w:rsid w:val="002D0D1C"/>
    <w:rsid w:val="002D1ACB"/>
    <w:rsid w:val="002D5E7F"/>
    <w:rsid w:val="002D6F61"/>
    <w:rsid w:val="002E04FF"/>
    <w:rsid w:val="002E2161"/>
    <w:rsid w:val="002E21DD"/>
    <w:rsid w:val="002E3D8A"/>
    <w:rsid w:val="002E4883"/>
    <w:rsid w:val="002E6CA5"/>
    <w:rsid w:val="002E71E1"/>
    <w:rsid w:val="002F0058"/>
    <w:rsid w:val="002F1FD1"/>
    <w:rsid w:val="002F2604"/>
    <w:rsid w:val="002F26BF"/>
    <w:rsid w:val="002F2E67"/>
    <w:rsid w:val="002F37F1"/>
    <w:rsid w:val="002F38BE"/>
    <w:rsid w:val="002F3991"/>
    <w:rsid w:val="002F39B0"/>
    <w:rsid w:val="002F3FAF"/>
    <w:rsid w:val="002F49DE"/>
    <w:rsid w:val="002F61D3"/>
    <w:rsid w:val="002F79C5"/>
    <w:rsid w:val="002F7D9E"/>
    <w:rsid w:val="00301E2D"/>
    <w:rsid w:val="003022F7"/>
    <w:rsid w:val="00302B47"/>
    <w:rsid w:val="00303089"/>
    <w:rsid w:val="003033FA"/>
    <w:rsid w:val="00303C05"/>
    <w:rsid w:val="00304D84"/>
    <w:rsid w:val="00306156"/>
    <w:rsid w:val="00306871"/>
    <w:rsid w:val="00306E0B"/>
    <w:rsid w:val="0031475A"/>
    <w:rsid w:val="00315271"/>
    <w:rsid w:val="00316C0B"/>
    <w:rsid w:val="00317F8B"/>
    <w:rsid w:val="00322023"/>
    <w:rsid w:val="00324805"/>
    <w:rsid w:val="00325765"/>
    <w:rsid w:val="00325C69"/>
    <w:rsid w:val="00325EA4"/>
    <w:rsid w:val="0032635E"/>
    <w:rsid w:val="00331C34"/>
    <w:rsid w:val="00332B99"/>
    <w:rsid w:val="003331C8"/>
    <w:rsid w:val="003344FE"/>
    <w:rsid w:val="00334D56"/>
    <w:rsid w:val="00335060"/>
    <w:rsid w:val="00337213"/>
    <w:rsid w:val="003375B6"/>
    <w:rsid w:val="00337C72"/>
    <w:rsid w:val="0034058A"/>
    <w:rsid w:val="00341742"/>
    <w:rsid w:val="003418DC"/>
    <w:rsid w:val="00343E94"/>
    <w:rsid w:val="003456B9"/>
    <w:rsid w:val="00345B02"/>
    <w:rsid w:val="00346B27"/>
    <w:rsid w:val="003471FC"/>
    <w:rsid w:val="00347560"/>
    <w:rsid w:val="00347F0A"/>
    <w:rsid w:val="00351A33"/>
    <w:rsid w:val="00352473"/>
    <w:rsid w:val="003528A3"/>
    <w:rsid w:val="003541DC"/>
    <w:rsid w:val="00355E58"/>
    <w:rsid w:val="003564AC"/>
    <w:rsid w:val="00356B7C"/>
    <w:rsid w:val="00356DED"/>
    <w:rsid w:val="0035722E"/>
    <w:rsid w:val="003616DA"/>
    <w:rsid w:val="00361C97"/>
    <w:rsid w:val="003621DA"/>
    <w:rsid w:val="003637B7"/>
    <w:rsid w:val="00363853"/>
    <w:rsid w:val="00364449"/>
    <w:rsid w:val="00364A97"/>
    <w:rsid w:val="00365A21"/>
    <w:rsid w:val="00365FCD"/>
    <w:rsid w:val="00366547"/>
    <w:rsid w:val="003668EE"/>
    <w:rsid w:val="00367109"/>
    <w:rsid w:val="00367339"/>
    <w:rsid w:val="0037367D"/>
    <w:rsid w:val="0037412F"/>
    <w:rsid w:val="00376174"/>
    <w:rsid w:val="00377416"/>
    <w:rsid w:val="00377E72"/>
    <w:rsid w:val="0038038B"/>
    <w:rsid w:val="00380A3F"/>
    <w:rsid w:val="00381352"/>
    <w:rsid w:val="003821DC"/>
    <w:rsid w:val="00382B3D"/>
    <w:rsid w:val="0038365A"/>
    <w:rsid w:val="0038433F"/>
    <w:rsid w:val="00385289"/>
    <w:rsid w:val="00385987"/>
    <w:rsid w:val="003864F9"/>
    <w:rsid w:val="00386A66"/>
    <w:rsid w:val="00391563"/>
    <w:rsid w:val="00391BAD"/>
    <w:rsid w:val="003924DB"/>
    <w:rsid w:val="00393C1B"/>
    <w:rsid w:val="00394313"/>
    <w:rsid w:val="00394414"/>
    <w:rsid w:val="00395136"/>
    <w:rsid w:val="00395C02"/>
    <w:rsid w:val="003A019E"/>
    <w:rsid w:val="003A1ABF"/>
    <w:rsid w:val="003A1B51"/>
    <w:rsid w:val="003A1D86"/>
    <w:rsid w:val="003A315E"/>
    <w:rsid w:val="003A346D"/>
    <w:rsid w:val="003A3546"/>
    <w:rsid w:val="003A3CD8"/>
    <w:rsid w:val="003A4017"/>
    <w:rsid w:val="003A4993"/>
    <w:rsid w:val="003A4D1D"/>
    <w:rsid w:val="003A4DDA"/>
    <w:rsid w:val="003A5EB3"/>
    <w:rsid w:val="003A6896"/>
    <w:rsid w:val="003B032C"/>
    <w:rsid w:val="003B05E9"/>
    <w:rsid w:val="003B0C0B"/>
    <w:rsid w:val="003B1BE7"/>
    <w:rsid w:val="003B32C2"/>
    <w:rsid w:val="003B33F1"/>
    <w:rsid w:val="003B3ADD"/>
    <w:rsid w:val="003B3F75"/>
    <w:rsid w:val="003B5577"/>
    <w:rsid w:val="003B567F"/>
    <w:rsid w:val="003B591D"/>
    <w:rsid w:val="003B5A28"/>
    <w:rsid w:val="003B5B2E"/>
    <w:rsid w:val="003B69CD"/>
    <w:rsid w:val="003C0616"/>
    <w:rsid w:val="003C2C29"/>
    <w:rsid w:val="003C3AC4"/>
    <w:rsid w:val="003C3C3A"/>
    <w:rsid w:val="003C40A4"/>
    <w:rsid w:val="003C487C"/>
    <w:rsid w:val="003C4933"/>
    <w:rsid w:val="003C4A3F"/>
    <w:rsid w:val="003C5176"/>
    <w:rsid w:val="003C7EE5"/>
    <w:rsid w:val="003D1A37"/>
    <w:rsid w:val="003D20D8"/>
    <w:rsid w:val="003D217C"/>
    <w:rsid w:val="003D2D6F"/>
    <w:rsid w:val="003D3C48"/>
    <w:rsid w:val="003D5B17"/>
    <w:rsid w:val="003D6B3D"/>
    <w:rsid w:val="003D799C"/>
    <w:rsid w:val="003E25F9"/>
    <w:rsid w:val="003E57DD"/>
    <w:rsid w:val="003E60BC"/>
    <w:rsid w:val="003E6EC9"/>
    <w:rsid w:val="003F0440"/>
    <w:rsid w:val="003F04AB"/>
    <w:rsid w:val="003F09AF"/>
    <w:rsid w:val="003F0CDA"/>
    <w:rsid w:val="003F193A"/>
    <w:rsid w:val="003F1AC8"/>
    <w:rsid w:val="003F22DE"/>
    <w:rsid w:val="003F5277"/>
    <w:rsid w:val="003F56DE"/>
    <w:rsid w:val="003F5701"/>
    <w:rsid w:val="003F63D2"/>
    <w:rsid w:val="003F6CDD"/>
    <w:rsid w:val="003F7128"/>
    <w:rsid w:val="003F7259"/>
    <w:rsid w:val="00400A3F"/>
    <w:rsid w:val="00401041"/>
    <w:rsid w:val="00401316"/>
    <w:rsid w:val="00401F54"/>
    <w:rsid w:val="004021F1"/>
    <w:rsid w:val="00403869"/>
    <w:rsid w:val="00406319"/>
    <w:rsid w:val="004064A3"/>
    <w:rsid w:val="00406F58"/>
    <w:rsid w:val="004070EA"/>
    <w:rsid w:val="0041029C"/>
    <w:rsid w:val="00411F37"/>
    <w:rsid w:val="00413034"/>
    <w:rsid w:val="00413A68"/>
    <w:rsid w:val="0041526B"/>
    <w:rsid w:val="00417037"/>
    <w:rsid w:val="00417E39"/>
    <w:rsid w:val="00420542"/>
    <w:rsid w:val="00420C7C"/>
    <w:rsid w:val="004223F5"/>
    <w:rsid w:val="00422753"/>
    <w:rsid w:val="004233BE"/>
    <w:rsid w:val="00423800"/>
    <w:rsid w:val="00424107"/>
    <w:rsid w:val="00425877"/>
    <w:rsid w:val="00426210"/>
    <w:rsid w:val="0042642E"/>
    <w:rsid w:val="00426506"/>
    <w:rsid w:val="004273BF"/>
    <w:rsid w:val="00427B0D"/>
    <w:rsid w:val="00430CD5"/>
    <w:rsid w:val="0043209E"/>
    <w:rsid w:val="00433008"/>
    <w:rsid w:val="00433ED4"/>
    <w:rsid w:val="0043590A"/>
    <w:rsid w:val="00436638"/>
    <w:rsid w:val="00436A16"/>
    <w:rsid w:val="00437FB5"/>
    <w:rsid w:val="00440389"/>
    <w:rsid w:val="004403B8"/>
    <w:rsid w:val="004413F0"/>
    <w:rsid w:val="00441513"/>
    <w:rsid w:val="00441990"/>
    <w:rsid w:val="00442157"/>
    <w:rsid w:val="00443200"/>
    <w:rsid w:val="00443B3F"/>
    <w:rsid w:val="00444E5D"/>
    <w:rsid w:val="004451A3"/>
    <w:rsid w:val="0044526F"/>
    <w:rsid w:val="00445C63"/>
    <w:rsid w:val="004468AD"/>
    <w:rsid w:val="00446E07"/>
    <w:rsid w:val="00450F73"/>
    <w:rsid w:val="0045129B"/>
    <w:rsid w:val="0045320D"/>
    <w:rsid w:val="00454131"/>
    <w:rsid w:val="004551B4"/>
    <w:rsid w:val="004576B2"/>
    <w:rsid w:val="00460031"/>
    <w:rsid w:val="0046037D"/>
    <w:rsid w:val="00461696"/>
    <w:rsid w:val="0046173C"/>
    <w:rsid w:val="004633FD"/>
    <w:rsid w:val="0046382B"/>
    <w:rsid w:val="00463A24"/>
    <w:rsid w:val="0046431F"/>
    <w:rsid w:val="004649FD"/>
    <w:rsid w:val="00464A1A"/>
    <w:rsid w:val="004655E3"/>
    <w:rsid w:val="00465722"/>
    <w:rsid w:val="004667B5"/>
    <w:rsid w:val="004671AF"/>
    <w:rsid w:val="00472B0F"/>
    <w:rsid w:val="00472BA2"/>
    <w:rsid w:val="00475955"/>
    <w:rsid w:val="00475C78"/>
    <w:rsid w:val="00475DA6"/>
    <w:rsid w:val="00476AAE"/>
    <w:rsid w:val="00480276"/>
    <w:rsid w:val="00480A24"/>
    <w:rsid w:val="00480AE0"/>
    <w:rsid w:val="00480CF7"/>
    <w:rsid w:val="0048193C"/>
    <w:rsid w:val="004826E2"/>
    <w:rsid w:val="00483FC5"/>
    <w:rsid w:val="0048507D"/>
    <w:rsid w:val="004877D0"/>
    <w:rsid w:val="0048788F"/>
    <w:rsid w:val="00491228"/>
    <w:rsid w:val="00492A4A"/>
    <w:rsid w:val="00495A47"/>
    <w:rsid w:val="00496544"/>
    <w:rsid w:val="00497B6B"/>
    <w:rsid w:val="004A080E"/>
    <w:rsid w:val="004A0B7D"/>
    <w:rsid w:val="004A0C4D"/>
    <w:rsid w:val="004A36DE"/>
    <w:rsid w:val="004A4CAA"/>
    <w:rsid w:val="004A5738"/>
    <w:rsid w:val="004A6367"/>
    <w:rsid w:val="004B1B49"/>
    <w:rsid w:val="004B20A0"/>
    <w:rsid w:val="004C0887"/>
    <w:rsid w:val="004C0A73"/>
    <w:rsid w:val="004C0EB7"/>
    <w:rsid w:val="004C10DE"/>
    <w:rsid w:val="004C1485"/>
    <w:rsid w:val="004C14C4"/>
    <w:rsid w:val="004C2921"/>
    <w:rsid w:val="004C32A8"/>
    <w:rsid w:val="004C360F"/>
    <w:rsid w:val="004C3A6A"/>
    <w:rsid w:val="004C5AF0"/>
    <w:rsid w:val="004C6F32"/>
    <w:rsid w:val="004C7D6A"/>
    <w:rsid w:val="004D0156"/>
    <w:rsid w:val="004D01BC"/>
    <w:rsid w:val="004D0396"/>
    <w:rsid w:val="004D2428"/>
    <w:rsid w:val="004D34C6"/>
    <w:rsid w:val="004D3D1B"/>
    <w:rsid w:val="004D4D53"/>
    <w:rsid w:val="004D5106"/>
    <w:rsid w:val="004D56E7"/>
    <w:rsid w:val="004D58C2"/>
    <w:rsid w:val="004D59E7"/>
    <w:rsid w:val="004D5CDA"/>
    <w:rsid w:val="004D5F52"/>
    <w:rsid w:val="004D77CF"/>
    <w:rsid w:val="004E118D"/>
    <w:rsid w:val="004E238F"/>
    <w:rsid w:val="004E2A0F"/>
    <w:rsid w:val="004E2A1E"/>
    <w:rsid w:val="004E31A5"/>
    <w:rsid w:val="004E3F35"/>
    <w:rsid w:val="004E3F6C"/>
    <w:rsid w:val="004E4062"/>
    <w:rsid w:val="004E4517"/>
    <w:rsid w:val="004E5583"/>
    <w:rsid w:val="004E5A3A"/>
    <w:rsid w:val="004E71ED"/>
    <w:rsid w:val="004E7582"/>
    <w:rsid w:val="004E7CE3"/>
    <w:rsid w:val="004F0B53"/>
    <w:rsid w:val="004F16C3"/>
    <w:rsid w:val="004F197F"/>
    <w:rsid w:val="004F277B"/>
    <w:rsid w:val="004F2F07"/>
    <w:rsid w:val="004F4DCF"/>
    <w:rsid w:val="004F5BB9"/>
    <w:rsid w:val="004F5F50"/>
    <w:rsid w:val="004F7105"/>
    <w:rsid w:val="004F7B42"/>
    <w:rsid w:val="005004CE"/>
    <w:rsid w:val="00502429"/>
    <w:rsid w:val="00503483"/>
    <w:rsid w:val="005034B3"/>
    <w:rsid w:val="00503E25"/>
    <w:rsid w:val="00504A01"/>
    <w:rsid w:val="00505405"/>
    <w:rsid w:val="00506BD1"/>
    <w:rsid w:val="0051022E"/>
    <w:rsid w:val="00510F0E"/>
    <w:rsid w:val="0051226E"/>
    <w:rsid w:val="00514853"/>
    <w:rsid w:val="00514FFC"/>
    <w:rsid w:val="00515157"/>
    <w:rsid w:val="0051628B"/>
    <w:rsid w:val="005202A3"/>
    <w:rsid w:val="00520CD8"/>
    <w:rsid w:val="00520ED9"/>
    <w:rsid w:val="005213B5"/>
    <w:rsid w:val="005217E0"/>
    <w:rsid w:val="00522D83"/>
    <w:rsid w:val="0052437C"/>
    <w:rsid w:val="00525A9C"/>
    <w:rsid w:val="00526097"/>
    <w:rsid w:val="00526FF5"/>
    <w:rsid w:val="005279C5"/>
    <w:rsid w:val="005304E6"/>
    <w:rsid w:val="00531CE9"/>
    <w:rsid w:val="00531FCB"/>
    <w:rsid w:val="00533364"/>
    <w:rsid w:val="00533CDB"/>
    <w:rsid w:val="00534A76"/>
    <w:rsid w:val="00534BFD"/>
    <w:rsid w:val="005360D0"/>
    <w:rsid w:val="00537592"/>
    <w:rsid w:val="00540466"/>
    <w:rsid w:val="005407E8"/>
    <w:rsid w:val="005413C3"/>
    <w:rsid w:val="0054276A"/>
    <w:rsid w:val="005429FA"/>
    <w:rsid w:val="00542FB0"/>
    <w:rsid w:val="00543EA0"/>
    <w:rsid w:val="0054434E"/>
    <w:rsid w:val="00544C96"/>
    <w:rsid w:val="00547A5E"/>
    <w:rsid w:val="005521C0"/>
    <w:rsid w:val="00552A65"/>
    <w:rsid w:val="0055451A"/>
    <w:rsid w:val="0055665F"/>
    <w:rsid w:val="00557B74"/>
    <w:rsid w:val="00560448"/>
    <w:rsid w:val="00560B88"/>
    <w:rsid w:val="00561943"/>
    <w:rsid w:val="005627DC"/>
    <w:rsid w:val="00566CCD"/>
    <w:rsid w:val="00566F50"/>
    <w:rsid w:val="005677EB"/>
    <w:rsid w:val="0056793C"/>
    <w:rsid w:val="005717E2"/>
    <w:rsid w:val="00572B38"/>
    <w:rsid w:val="0057554B"/>
    <w:rsid w:val="005763D9"/>
    <w:rsid w:val="00577279"/>
    <w:rsid w:val="00580654"/>
    <w:rsid w:val="00580967"/>
    <w:rsid w:val="00580C0A"/>
    <w:rsid w:val="00582593"/>
    <w:rsid w:val="00583454"/>
    <w:rsid w:val="0058421A"/>
    <w:rsid w:val="00586506"/>
    <w:rsid w:val="005867DE"/>
    <w:rsid w:val="00586C40"/>
    <w:rsid w:val="00592FEC"/>
    <w:rsid w:val="00593508"/>
    <w:rsid w:val="0059370C"/>
    <w:rsid w:val="00595B58"/>
    <w:rsid w:val="00595D9A"/>
    <w:rsid w:val="00596BF0"/>
    <w:rsid w:val="0059749C"/>
    <w:rsid w:val="005A0698"/>
    <w:rsid w:val="005A108F"/>
    <w:rsid w:val="005A16DD"/>
    <w:rsid w:val="005A409E"/>
    <w:rsid w:val="005A4391"/>
    <w:rsid w:val="005A4D70"/>
    <w:rsid w:val="005A6B66"/>
    <w:rsid w:val="005A710D"/>
    <w:rsid w:val="005A7D39"/>
    <w:rsid w:val="005A7ED8"/>
    <w:rsid w:val="005B0AB3"/>
    <w:rsid w:val="005B15BB"/>
    <w:rsid w:val="005B2610"/>
    <w:rsid w:val="005B3133"/>
    <w:rsid w:val="005B363A"/>
    <w:rsid w:val="005B3B3E"/>
    <w:rsid w:val="005B4AE6"/>
    <w:rsid w:val="005B4E99"/>
    <w:rsid w:val="005C0394"/>
    <w:rsid w:val="005C163B"/>
    <w:rsid w:val="005C2919"/>
    <w:rsid w:val="005C3D01"/>
    <w:rsid w:val="005C5ED4"/>
    <w:rsid w:val="005D0B73"/>
    <w:rsid w:val="005D14B4"/>
    <w:rsid w:val="005D18A3"/>
    <w:rsid w:val="005D209B"/>
    <w:rsid w:val="005D22BB"/>
    <w:rsid w:val="005D27A8"/>
    <w:rsid w:val="005D351A"/>
    <w:rsid w:val="005D4D1D"/>
    <w:rsid w:val="005D55D1"/>
    <w:rsid w:val="005D5E4D"/>
    <w:rsid w:val="005D7EF5"/>
    <w:rsid w:val="005E3855"/>
    <w:rsid w:val="005E45E6"/>
    <w:rsid w:val="005E53EF"/>
    <w:rsid w:val="005E5AE1"/>
    <w:rsid w:val="005E638A"/>
    <w:rsid w:val="005E688B"/>
    <w:rsid w:val="005E7434"/>
    <w:rsid w:val="005F070B"/>
    <w:rsid w:val="005F0DF9"/>
    <w:rsid w:val="005F2EF9"/>
    <w:rsid w:val="005F32D0"/>
    <w:rsid w:val="005F36F2"/>
    <w:rsid w:val="005F5DC3"/>
    <w:rsid w:val="005F6A94"/>
    <w:rsid w:val="00601D43"/>
    <w:rsid w:val="006023EA"/>
    <w:rsid w:val="0060247D"/>
    <w:rsid w:val="00602652"/>
    <w:rsid w:val="00603A0A"/>
    <w:rsid w:val="00603B1C"/>
    <w:rsid w:val="006051B3"/>
    <w:rsid w:val="00605AFA"/>
    <w:rsid w:val="00607B6B"/>
    <w:rsid w:val="00607C18"/>
    <w:rsid w:val="00610740"/>
    <w:rsid w:val="00610A17"/>
    <w:rsid w:val="006119EC"/>
    <w:rsid w:val="006124B9"/>
    <w:rsid w:val="00612CD1"/>
    <w:rsid w:val="00613AE4"/>
    <w:rsid w:val="00613D49"/>
    <w:rsid w:val="006144DA"/>
    <w:rsid w:val="00614534"/>
    <w:rsid w:val="00616647"/>
    <w:rsid w:val="00621B10"/>
    <w:rsid w:val="00622DDE"/>
    <w:rsid w:val="00622F95"/>
    <w:rsid w:val="00623259"/>
    <w:rsid w:val="00623A4A"/>
    <w:rsid w:val="00624DC9"/>
    <w:rsid w:val="0062700F"/>
    <w:rsid w:val="006272D5"/>
    <w:rsid w:val="006307CC"/>
    <w:rsid w:val="00631CDA"/>
    <w:rsid w:val="00633675"/>
    <w:rsid w:val="00633B48"/>
    <w:rsid w:val="006349D5"/>
    <w:rsid w:val="00634A73"/>
    <w:rsid w:val="006354DC"/>
    <w:rsid w:val="00635866"/>
    <w:rsid w:val="00636927"/>
    <w:rsid w:val="00640070"/>
    <w:rsid w:val="006405C9"/>
    <w:rsid w:val="00641882"/>
    <w:rsid w:val="00642B21"/>
    <w:rsid w:val="00643451"/>
    <w:rsid w:val="00643B3C"/>
    <w:rsid w:val="00643D14"/>
    <w:rsid w:val="006442A1"/>
    <w:rsid w:val="00645535"/>
    <w:rsid w:val="00647CDE"/>
    <w:rsid w:val="0065001F"/>
    <w:rsid w:val="0065201E"/>
    <w:rsid w:val="00652040"/>
    <w:rsid w:val="006535BF"/>
    <w:rsid w:val="00654796"/>
    <w:rsid w:val="00654A48"/>
    <w:rsid w:val="006559DB"/>
    <w:rsid w:val="00656534"/>
    <w:rsid w:val="00657396"/>
    <w:rsid w:val="00660361"/>
    <w:rsid w:val="006608A8"/>
    <w:rsid w:val="00660F9C"/>
    <w:rsid w:val="006614A3"/>
    <w:rsid w:val="006617B3"/>
    <w:rsid w:val="00661991"/>
    <w:rsid w:val="00661B17"/>
    <w:rsid w:val="0066260E"/>
    <w:rsid w:val="006627E1"/>
    <w:rsid w:val="006628DA"/>
    <w:rsid w:val="006637B8"/>
    <w:rsid w:val="006667A3"/>
    <w:rsid w:val="006668BE"/>
    <w:rsid w:val="00670345"/>
    <w:rsid w:val="00671846"/>
    <w:rsid w:val="006722A7"/>
    <w:rsid w:val="00673CA5"/>
    <w:rsid w:val="00674417"/>
    <w:rsid w:val="00676135"/>
    <w:rsid w:val="00676402"/>
    <w:rsid w:val="00680C91"/>
    <w:rsid w:val="0068125D"/>
    <w:rsid w:val="00681848"/>
    <w:rsid w:val="00681DA7"/>
    <w:rsid w:val="00681F89"/>
    <w:rsid w:val="00682980"/>
    <w:rsid w:val="006836B9"/>
    <w:rsid w:val="006845FA"/>
    <w:rsid w:val="00685FD8"/>
    <w:rsid w:val="0068794C"/>
    <w:rsid w:val="00687F4B"/>
    <w:rsid w:val="006908B6"/>
    <w:rsid w:val="006913C4"/>
    <w:rsid w:val="00693A5A"/>
    <w:rsid w:val="00694228"/>
    <w:rsid w:val="00694A16"/>
    <w:rsid w:val="00694BCD"/>
    <w:rsid w:val="006952E1"/>
    <w:rsid w:val="006954BC"/>
    <w:rsid w:val="00695996"/>
    <w:rsid w:val="006961F3"/>
    <w:rsid w:val="00696408"/>
    <w:rsid w:val="0069668E"/>
    <w:rsid w:val="00696E45"/>
    <w:rsid w:val="00697B17"/>
    <w:rsid w:val="006A0384"/>
    <w:rsid w:val="006A1030"/>
    <w:rsid w:val="006A1F44"/>
    <w:rsid w:val="006A3D94"/>
    <w:rsid w:val="006A4131"/>
    <w:rsid w:val="006A448E"/>
    <w:rsid w:val="006A495E"/>
    <w:rsid w:val="006A5676"/>
    <w:rsid w:val="006B09AF"/>
    <w:rsid w:val="006B09C9"/>
    <w:rsid w:val="006B1136"/>
    <w:rsid w:val="006B2732"/>
    <w:rsid w:val="006B49C3"/>
    <w:rsid w:val="006B5D5C"/>
    <w:rsid w:val="006B7784"/>
    <w:rsid w:val="006B7C18"/>
    <w:rsid w:val="006C051A"/>
    <w:rsid w:val="006C0FF6"/>
    <w:rsid w:val="006C27A6"/>
    <w:rsid w:val="006C3B2E"/>
    <w:rsid w:val="006C4033"/>
    <w:rsid w:val="006C4E12"/>
    <w:rsid w:val="006C617F"/>
    <w:rsid w:val="006C6F82"/>
    <w:rsid w:val="006C7247"/>
    <w:rsid w:val="006D061C"/>
    <w:rsid w:val="006D0A94"/>
    <w:rsid w:val="006D10C4"/>
    <w:rsid w:val="006D1EFC"/>
    <w:rsid w:val="006D2837"/>
    <w:rsid w:val="006D35FD"/>
    <w:rsid w:val="006D3AFA"/>
    <w:rsid w:val="006D4168"/>
    <w:rsid w:val="006D46F5"/>
    <w:rsid w:val="006D5E44"/>
    <w:rsid w:val="006D6237"/>
    <w:rsid w:val="006D67DA"/>
    <w:rsid w:val="006E36B5"/>
    <w:rsid w:val="006E510C"/>
    <w:rsid w:val="006E546D"/>
    <w:rsid w:val="006E6919"/>
    <w:rsid w:val="006E6CE0"/>
    <w:rsid w:val="006E7486"/>
    <w:rsid w:val="006F0678"/>
    <w:rsid w:val="006F1858"/>
    <w:rsid w:val="006F3B28"/>
    <w:rsid w:val="006F43DA"/>
    <w:rsid w:val="006F60D4"/>
    <w:rsid w:val="006F614A"/>
    <w:rsid w:val="006F68FF"/>
    <w:rsid w:val="007001FD"/>
    <w:rsid w:val="0070097A"/>
    <w:rsid w:val="00700A94"/>
    <w:rsid w:val="00702BDF"/>
    <w:rsid w:val="00703027"/>
    <w:rsid w:val="0070373E"/>
    <w:rsid w:val="00704288"/>
    <w:rsid w:val="00704F64"/>
    <w:rsid w:val="00705738"/>
    <w:rsid w:val="0070581A"/>
    <w:rsid w:val="00705DE2"/>
    <w:rsid w:val="0071151F"/>
    <w:rsid w:val="0071197E"/>
    <w:rsid w:val="00711A0A"/>
    <w:rsid w:val="007122FE"/>
    <w:rsid w:val="00714EEC"/>
    <w:rsid w:val="00720D75"/>
    <w:rsid w:val="00721080"/>
    <w:rsid w:val="00721206"/>
    <w:rsid w:val="00721A11"/>
    <w:rsid w:val="007222A5"/>
    <w:rsid w:val="007234E9"/>
    <w:rsid w:val="00724439"/>
    <w:rsid w:val="00724C3A"/>
    <w:rsid w:val="00726DF5"/>
    <w:rsid w:val="007278B3"/>
    <w:rsid w:val="00727AE7"/>
    <w:rsid w:val="00727BC7"/>
    <w:rsid w:val="00732587"/>
    <w:rsid w:val="00733EA1"/>
    <w:rsid w:val="00736F7D"/>
    <w:rsid w:val="00737154"/>
    <w:rsid w:val="007377B9"/>
    <w:rsid w:val="00741214"/>
    <w:rsid w:val="00742E88"/>
    <w:rsid w:val="007454C8"/>
    <w:rsid w:val="0074574C"/>
    <w:rsid w:val="0074589E"/>
    <w:rsid w:val="00746A8A"/>
    <w:rsid w:val="007470EE"/>
    <w:rsid w:val="00747F06"/>
    <w:rsid w:val="0075087A"/>
    <w:rsid w:val="00751243"/>
    <w:rsid w:val="007514D3"/>
    <w:rsid w:val="007519D8"/>
    <w:rsid w:val="00752229"/>
    <w:rsid w:val="007535C1"/>
    <w:rsid w:val="00753F55"/>
    <w:rsid w:val="0075654D"/>
    <w:rsid w:val="00756739"/>
    <w:rsid w:val="00757DB8"/>
    <w:rsid w:val="00762F80"/>
    <w:rsid w:val="00764744"/>
    <w:rsid w:val="007649A0"/>
    <w:rsid w:val="007652A1"/>
    <w:rsid w:val="00767E75"/>
    <w:rsid w:val="007716B6"/>
    <w:rsid w:val="00772407"/>
    <w:rsid w:val="007736D4"/>
    <w:rsid w:val="00773870"/>
    <w:rsid w:val="00774855"/>
    <w:rsid w:val="007763C2"/>
    <w:rsid w:val="007764C4"/>
    <w:rsid w:val="007775FB"/>
    <w:rsid w:val="007776B9"/>
    <w:rsid w:val="007800D4"/>
    <w:rsid w:val="00781EFE"/>
    <w:rsid w:val="00782278"/>
    <w:rsid w:val="00782AC6"/>
    <w:rsid w:val="00783618"/>
    <w:rsid w:val="00783866"/>
    <w:rsid w:val="0078458F"/>
    <w:rsid w:val="0078459D"/>
    <w:rsid w:val="00784DF8"/>
    <w:rsid w:val="00786834"/>
    <w:rsid w:val="00786FB6"/>
    <w:rsid w:val="0078758B"/>
    <w:rsid w:val="00787AFD"/>
    <w:rsid w:val="0079162D"/>
    <w:rsid w:val="00791B9E"/>
    <w:rsid w:val="00791E2F"/>
    <w:rsid w:val="00794D57"/>
    <w:rsid w:val="0079514C"/>
    <w:rsid w:val="007957BE"/>
    <w:rsid w:val="00796CAC"/>
    <w:rsid w:val="00797464"/>
    <w:rsid w:val="0079791F"/>
    <w:rsid w:val="007A0041"/>
    <w:rsid w:val="007A0072"/>
    <w:rsid w:val="007A0807"/>
    <w:rsid w:val="007A2631"/>
    <w:rsid w:val="007A27A4"/>
    <w:rsid w:val="007A2D30"/>
    <w:rsid w:val="007A5192"/>
    <w:rsid w:val="007A53EB"/>
    <w:rsid w:val="007A6036"/>
    <w:rsid w:val="007A619D"/>
    <w:rsid w:val="007A6477"/>
    <w:rsid w:val="007A6AE4"/>
    <w:rsid w:val="007B08C6"/>
    <w:rsid w:val="007B0A91"/>
    <w:rsid w:val="007B1732"/>
    <w:rsid w:val="007B28D7"/>
    <w:rsid w:val="007B2D2B"/>
    <w:rsid w:val="007B31C0"/>
    <w:rsid w:val="007B5663"/>
    <w:rsid w:val="007B6C34"/>
    <w:rsid w:val="007C0C1A"/>
    <w:rsid w:val="007C1642"/>
    <w:rsid w:val="007C1A4E"/>
    <w:rsid w:val="007C585F"/>
    <w:rsid w:val="007C609F"/>
    <w:rsid w:val="007C6F87"/>
    <w:rsid w:val="007C79D7"/>
    <w:rsid w:val="007C7C86"/>
    <w:rsid w:val="007D0256"/>
    <w:rsid w:val="007D03AA"/>
    <w:rsid w:val="007D3004"/>
    <w:rsid w:val="007D3B05"/>
    <w:rsid w:val="007D51F4"/>
    <w:rsid w:val="007D5FB8"/>
    <w:rsid w:val="007D763E"/>
    <w:rsid w:val="007E0127"/>
    <w:rsid w:val="007E08C3"/>
    <w:rsid w:val="007E15BC"/>
    <w:rsid w:val="007E1A13"/>
    <w:rsid w:val="007E3E45"/>
    <w:rsid w:val="007E45EB"/>
    <w:rsid w:val="007E48B9"/>
    <w:rsid w:val="007E4A80"/>
    <w:rsid w:val="007E6E1E"/>
    <w:rsid w:val="007F08C9"/>
    <w:rsid w:val="007F1AA8"/>
    <w:rsid w:val="007F30FD"/>
    <w:rsid w:val="007F3DFD"/>
    <w:rsid w:val="007F517C"/>
    <w:rsid w:val="007F5F2C"/>
    <w:rsid w:val="007F71AB"/>
    <w:rsid w:val="007F7BBF"/>
    <w:rsid w:val="00800298"/>
    <w:rsid w:val="00800D40"/>
    <w:rsid w:val="00801A55"/>
    <w:rsid w:val="008044B6"/>
    <w:rsid w:val="00804DE0"/>
    <w:rsid w:val="008071EF"/>
    <w:rsid w:val="00807373"/>
    <w:rsid w:val="00810E2A"/>
    <w:rsid w:val="00811311"/>
    <w:rsid w:val="00811B1B"/>
    <w:rsid w:val="0081241F"/>
    <w:rsid w:val="00813370"/>
    <w:rsid w:val="00813EEB"/>
    <w:rsid w:val="00814FA5"/>
    <w:rsid w:val="0081639C"/>
    <w:rsid w:val="00816593"/>
    <w:rsid w:val="00816905"/>
    <w:rsid w:val="008208A6"/>
    <w:rsid w:val="00821B62"/>
    <w:rsid w:val="00823109"/>
    <w:rsid w:val="00823925"/>
    <w:rsid w:val="008266FA"/>
    <w:rsid w:val="00826864"/>
    <w:rsid w:val="00827ACA"/>
    <w:rsid w:val="008302A4"/>
    <w:rsid w:val="00830B48"/>
    <w:rsid w:val="00830F57"/>
    <w:rsid w:val="0083192F"/>
    <w:rsid w:val="00831D58"/>
    <w:rsid w:val="0083388B"/>
    <w:rsid w:val="00835745"/>
    <w:rsid w:val="008408D4"/>
    <w:rsid w:val="00840CD0"/>
    <w:rsid w:val="008413E4"/>
    <w:rsid w:val="008419F6"/>
    <w:rsid w:val="008426EE"/>
    <w:rsid w:val="0084310F"/>
    <w:rsid w:val="00844AFD"/>
    <w:rsid w:val="00847219"/>
    <w:rsid w:val="00850C74"/>
    <w:rsid w:val="008515A5"/>
    <w:rsid w:val="00852111"/>
    <w:rsid w:val="00852538"/>
    <w:rsid w:val="00853C3C"/>
    <w:rsid w:val="008541D7"/>
    <w:rsid w:val="00854387"/>
    <w:rsid w:val="00854C82"/>
    <w:rsid w:val="00855CE6"/>
    <w:rsid w:val="00857E08"/>
    <w:rsid w:val="0086080C"/>
    <w:rsid w:val="00861A4C"/>
    <w:rsid w:val="00861B2C"/>
    <w:rsid w:val="00861E87"/>
    <w:rsid w:val="00861F4E"/>
    <w:rsid w:val="00861F54"/>
    <w:rsid w:val="008629F9"/>
    <w:rsid w:val="00862AA3"/>
    <w:rsid w:val="008630B8"/>
    <w:rsid w:val="00863400"/>
    <w:rsid w:val="0086359B"/>
    <w:rsid w:val="0086404A"/>
    <w:rsid w:val="008649B9"/>
    <w:rsid w:val="00865051"/>
    <w:rsid w:val="008655FE"/>
    <w:rsid w:val="008659A1"/>
    <w:rsid w:val="008677B2"/>
    <w:rsid w:val="00867A76"/>
    <w:rsid w:val="00867EF9"/>
    <w:rsid w:val="00870018"/>
    <w:rsid w:val="00870F8F"/>
    <w:rsid w:val="0087177C"/>
    <w:rsid w:val="00871C0F"/>
    <w:rsid w:val="00871D57"/>
    <w:rsid w:val="0087274E"/>
    <w:rsid w:val="0087341C"/>
    <w:rsid w:val="00873B6C"/>
    <w:rsid w:val="008741F0"/>
    <w:rsid w:val="008743A1"/>
    <w:rsid w:val="0087530D"/>
    <w:rsid w:val="008755C2"/>
    <w:rsid w:val="00876232"/>
    <w:rsid w:val="00876532"/>
    <w:rsid w:val="00876BD8"/>
    <w:rsid w:val="00876D0B"/>
    <w:rsid w:val="00876F8D"/>
    <w:rsid w:val="00877BC2"/>
    <w:rsid w:val="00881A8F"/>
    <w:rsid w:val="0088256D"/>
    <w:rsid w:val="00882FFC"/>
    <w:rsid w:val="00883B2B"/>
    <w:rsid w:val="00883FFB"/>
    <w:rsid w:val="00884B3F"/>
    <w:rsid w:val="00885ED0"/>
    <w:rsid w:val="008878A0"/>
    <w:rsid w:val="00890EF8"/>
    <w:rsid w:val="0089140B"/>
    <w:rsid w:val="0089165A"/>
    <w:rsid w:val="008916D1"/>
    <w:rsid w:val="0089178E"/>
    <w:rsid w:val="00891D89"/>
    <w:rsid w:val="0089276D"/>
    <w:rsid w:val="0089296E"/>
    <w:rsid w:val="00896BE8"/>
    <w:rsid w:val="00897358"/>
    <w:rsid w:val="008A0863"/>
    <w:rsid w:val="008A2415"/>
    <w:rsid w:val="008A26C8"/>
    <w:rsid w:val="008A32B6"/>
    <w:rsid w:val="008A5312"/>
    <w:rsid w:val="008A5981"/>
    <w:rsid w:val="008A67DE"/>
    <w:rsid w:val="008A7065"/>
    <w:rsid w:val="008A7189"/>
    <w:rsid w:val="008A7AAB"/>
    <w:rsid w:val="008A7D30"/>
    <w:rsid w:val="008B256A"/>
    <w:rsid w:val="008B3B38"/>
    <w:rsid w:val="008B44DA"/>
    <w:rsid w:val="008B4934"/>
    <w:rsid w:val="008B6121"/>
    <w:rsid w:val="008B72BD"/>
    <w:rsid w:val="008B779B"/>
    <w:rsid w:val="008C0767"/>
    <w:rsid w:val="008C249D"/>
    <w:rsid w:val="008C35B8"/>
    <w:rsid w:val="008C4619"/>
    <w:rsid w:val="008C4975"/>
    <w:rsid w:val="008C4BD8"/>
    <w:rsid w:val="008C52E1"/>
    <w:rsid w:val="008C5365"/>
    <w:rsid w:val="008C68BB"/>
    <w:rsid w:val="008C6FDA"/>
    <w:rsid w:val="008C7128"/>
    <w:rsid w:val="008C71FE"/>
    <w:rsid w:val="008D0A35"/>
    <w:rsid w:val="008D0BBE"/>
    <w:rsid w:val="008D1B64"/>
    <w:rsid w:val="008D2CCC"/>
    <w:rsid w:val="008D4464"/>
    <w:rsid w:val="008D466F"/>
    <w:rsid w:val="008D57BB"/>
    <w:rsid w:val="008D5C66"/>
    <w:rsid w:val="008D6B26"/>
    <w:rsid w:val="008D74C7"/>
    <w:rsid w:val="008E04CC"/>
    <w:rsid w:val="008E08FA"/>
    <w:rsid w:val="008E1B19"/>
    <w:rsid w:val="008E24C4"/>
    <w:rsid w:val="008E2AEC"/>
    <w:rsid w:val="008E34E1"/>
    <w:rsid w:val="008E3E72"/>
    <w:rsid w:val="008E3EAC"/>
    <w:rsid w:val="008E57DD"/>
    <w:rsid w:val="008E61F5"/>
    <w:rsid w:val="008E633E"/>
    <w:rsid w:val="008E6465"/>
    <w:rsid w:val="008E68E4"/>
    <w:rsid w:val="008E6D35"/>
    <w:rsid w:val="008E751A"/>
    <w:rsid w:val="008F008D"/>
    <w:rsid w:val="008F05E7"/>
    <w:rsid w:val="008F0A5D"/>
    <w:rsid w:val="008F13EF"/>
    <w:rsid w:val="008F1400"/>
    <w:rsid w:val="008F1589"/>
    <w:rsid w:val="008F171F"/>
    <w:rsid w:val="008F33FB"/>
    <w:rsid w:val="008F34A7"/>
    <w:rsid w:val="008F34A8"/>
    <w:rsid w:val="008F37B8"/>
    <w:rsid w:val="008F5219"/>
    <w:rsid w:val="008F6CF7"/>
    <w:rsid w:val="009008E9"/>
    <w:rsid w:val="00901084"/>
    <w:rsid w:val="00901D9E"/>
    <w:rsid w:val="00901FFF"/>
    <w:rsid w:val="00902951"/>
    <w:rsid w:val="00902B42"/>
    <w:rsid w:val="00903472"/>
    <w:rsid w:val="009035FA"/>
    <w:rsid w:val="00907CCD"/>
    <w:rsid w:val="009109B7"/>
    <w:rsid w:val="00911C10"/>
    <w:rsid w:val="00911F61"/>
    <w:rsid w:val="009140D3"/>
    <w:rsid w:val="009148E4"/>
    <w:rsid w:val="009155BD"/>
    <w:rsid w:val="0092091A"/>
    <w:rsid w:val="0092138B"/>
    <w:rsid w:val="00921595"/>
    <w:rsid w:val="00921712"/>
    <w:rsid w:val="009222FB"/>
    <w:rsid w:val="00923C53"/>
    <w:rsid w:val="009240DC"/>
    <w:rsid w:val="00924922"/>
    <w:rsid w:val="00925778"/>
    <w:rsid w:val="00925D57"/>
    <w:rsid w:val="00925E5A"/>
    <w:rsid w:val="0092609C"/>
    <w:rsid w:val="009263EC"/>
    <w:rsid w:val="0092734A"/>
    <w:rsid w:val="00930349"/>
    <w:rsid w:val="009308DB"/>
    <w:rsid w:val="00930943"/>
    <w:rsid w:val="009310F5"/>
    <w:rsid w:val="00931B41"/>
    <w:rsid w:val="0093224E"/>
    <w:rsid w:val="00932560"/>
    <w:rsid w:val="00933092"/>
    <w:rsid w:val="0093355B"/>
    <w:rsid w:val="0093459C"/>
    <w:rsid w:val="00934E89"/>
    <w:rsid w:val="009350FF"/>
    <w:rsid w:val="00935C2E"/>
    <w:rsid w:val="009361E8"/>
    <w:rsid w:val="00936A4B"/>
    <w:rsid w:val="00936A9B"/>
    <w:rsid w:val="00937870"/>
    <w:rsid w:val="00937929"/>
    <w:rsid w:val="00937F97"/>
    <w:rsid w:val="009428F5"/>
    <w:rsid w:val="00942906"/>
    <w:rsid w:val="009439F8"/>
    <w:rsid w:val="00945065"/>
    <w:rsid w:val="00945565"/>
    <w:rsid w:val="0094616B"/>
    <w:rsid w:val="00946BB5"/>
    <w:rsid w:val="00947EB3"/>
    <w:rsid w:val="009501F8"/>
    <w:rsid w:val="00950F78"/>
    <w:rsid w:val="009513C0"/>
    <w:rsid w:val="00953A61"/>
    <w:rsid w:val="00953B7D"/>
    <w:rsid w:val="00954AC1"/>
    <w:rsid w:val="009554BC"/>
    <w:rsid w:val="00955B1B"/>
    <w:rsid w:val="00957296"/>
    <w:rsid w:val="00957BE6"/>
    <w:rsid w:val="009605EE"/>
    <w:rsid w:val="00960E07"/>
    <w:rsid w:val="0096374B"/>
    <w:rsid w:val="00964B30"/>
    <w:rsid w:val="00965A0E"/>
    <w:rsid w:val="0096766D"/>
    <w:rsid w:val="00970427"/>
    <w:rsid w:val="009733D4"/>
    <w:rsid w:val="0097344A"/>
    <w:rsid w:val="00973637"/>
    <w:rsid w:val="00973675"/>
    <w:rsid w:val="00973EBD"/>
    <w:rsid w:val="009753A2"/>
    <w:rsid w:val="0097540E"/>
    <w:rsid w:val="00975E38"/>
    <w:rsid w:val="00976500"/>
    <w:rsid w:val="009767F8"/>
    <w:rsid w:val="009802E2"/>
    <w:rsid w:val="00980841"/>
    <w:rsid w:val="00981797"/>
    <w:rsid w:val="00981EC3"/>
    <w:rsid w:val="00982979"/>
    <w:rsid w:val="00982B9D"/>
    <w:rsid w:val="00982CCC"/>
    <w:rsid w:val="00982D63"/>
    <w:rsid w:val="00983B17"/>
    <w:rsid w:val="00984C12"/>
    <w:rsid w:val="009879CD"/>
    <w:rsid w:val="00987A11"/>
    <w:rsid w:val="00987BF6"/>
    <w:rsid w:val="009927EA"/>
    <w:rsid w:val="00993D9F"/>
    <w:rsid w:val="00994011"/>
    <w:rsid w:val="009940DD"/>
    <w:rsid w:val="00994B4E"/>
    <w:rsid w:val="00994FB4"/>
    <w:rsid w:val="009957AD"/>
    <w:rsid w:val="0099686D"/>
    <w:rsid w:val="00996882"/>
    <w:rsid w:val="00997A98"/>
    <w:rsid w:val="009A0125"/>
    <w:rsid w:val="009A05C1"/>
    <w:rsid w:val="009A06F1"/>
    <w:rsid w:val="009A08C1"/>
    <w:rsid w:val="009A10AF"/>
    <w:rsid w:val="009A1449"/>
    <w:rsid w:val="009A191D"/>
    <w:rsid w:val="009A22BB"/>
    <w:rsid w:val="009A2385"/>
    <w:rsid w:val="009A2B31"/>
    <w:rsid w:val="009A44BA"/>
    <w:rsid w:val="009A485C"/>
    <w:rsid w:val="009A4C07"/>
    <w:rsid w:val="009A573C"/>
    <w:rsid w:val="009A772C"/>
    <w:rsid w:val="009A7CEF"/>
    <w:rsid w:val="009B032F"/>
    <w:rsid w:val="009B0800"/>
    <w:rsid w:val="009B0C6B"/>
    <w:rsid w:val="009B1614"/>
    <w:rsid w:val="009B1A71"/>
    <w:rsid w:val="009B25CA"/>
    <w:rsid w:val="009B28C0"/>
    <w:rsid w:val="009B2CDF"/>
    <w:rsid w:val="009B43A5"/>
    <w:rsid w:val="009B5426"/>
    <w:rsid w:val="009B5787"/>
    <w:rsid w:val="009B5BD4"/>
    <w:rsid w:val="009B745E"/>
    <w:rsid w:val="009C113A"/>
    <w:rsid w:val="009C13FD"/>
    <w:rsid w:val="009C1587"/>
    <w:rsid w:val="009C1C18"/>
    <w:rsid w:val="009C204A"/>
    <w:rsid w:val="009C2AD9"/>
    <w:rsid w:val="009C2B2D"/>
    <w:rsid w:val="009C44AD"/>
    <w:rsid w:val="009C5EA4"/>
    <w:rsid w:val="009C69C2"/>
    <w:rsid w:val="009C6C07"/>
    <w:rsid w:val="009C72EB"/>
    <w:rsid w:val="009D1E6A"/>
    <w:rsid w:val="009D1FDC"/>
    <w:rsid w:val="009D50EF"/>
    <w:rsid w:val="009D58D2"/>
    <w:rsid w:val="009E2BF7"/>
    <w:rsid w:val="009E3FD3"/>
    <w:rsid w:val="009E4016"/>
    <w:rsid w:val="009E4C61"/>
    <w:rsid w:val="009E5F75"/>
    <w:rsid w:val="009E6108"/>
    <w:rsid w:val="009E6619"/>
    <w:rsid w:val="009E684E"/>
    <w:rsid w:val="009E6F32"/>
    <w:rsid w:val="009F1C8A"/>
    <w:rsid w:val="009F2C57"/>
    <w:rsid w:val="009F3272"/>
    <w:rsid w:val="009F3CF5"/>
    <w:rsid w:val="009F46A0"/>
    <w:rsid w:val="009F542E"/>
    <w:rsid w:val="009F5873"/>
    <w:rsid w:val="00A00DF0"/>
    <w:rsid w:val="00A00E3C"/>
    <w:rsid w:val="00A0142C"/>
    <w:rsid w:val="00A02116"/>
    <w:rsid w:val="00A02FDD"/>
    <w:rsid w:val="00A03009"/>
    <w:rsid w:val="00A03CAA"/>
    <w:rsid w:val="00A03D25"/>
    <w:rsid w:val="00A05A24"/>
    <w:rsid w:val="00A05E8D"/>
    <w:rsid w:val="00A0651A"/>
    <w:rsid w:val="00A06C56"/>
    <w:rsid w:val="00A0712F"/>
    <w:rsid w:val="00A0740F"/>
    <w:rsid w:val="00A106C5"/>
    <w:rsid w:val="00A10794"/>
    <w:rsid w:val="00A110E1"/>
    <w:rsid w:val="00A11A02"/>
    <w:rsid w:val="00A1542F"/>
    <w:rsid w:val="00A16ECF"/>
    <w:rsid w:val="00A17AFA"/>
    <w:rsid w:val="00A2042C"/>
    <w:rsid w:val="00A2152D"/>
    <w:rsid w:val="00A228AE"/>
    <w:rsid w:val="00A2342C"/>
    <w:rsid w:val="00A23EF8"/>
    <w:rsid w:val="00A24A76"/>
    <w:rsid w:val="00A24E7A"/>
    <w:rsid w:val="00A2565F"/>
    <w:rsid w:val="00A25DE2"/>
    <w:rsid w:val="00A2703A"/>
    <w:rsid w:val="00A27351"/>
    <w:rsid w:val="00A27BBC"/>
    <w:rsid w:val="00A32709"/>
    <w:rsid w:val="00A3553B"/>
    <w:rsid w:val="00A35C71"/>
    <w:rsid w:val="00A40111"/>
    <w:rsid w:val="00A41567"/>
    <w:rsid w:val="00A41634"/>
    <w:rsid w:val="00A426A6"/>
    <w:rsid w:val="00A430EA"/>
    <w:rsid w:val="00A43E88"/>
    <w:rsid w:val="00A43ED7"/>
    <w:rsid w:val="00A4426C"/>
    <w:rsid w:val="00A44C92"/>
    <w:rsid w:val="00A45369"/>
    <w:rsid w:val="00A45411"/>
    <w:rsid w:val="00A45433"/>
    <w:rsid w:val="00A4562B"/>
    <w:rsid w:val="00A47BEF"/>
    <w:rsid w:val="00A500B8"/>
    <w:rsid w:val="00A516B6"/>
    <w:rsid w:val="00A51C52"/>
    <w:rsid w:val="00A531FE"/>
    <w:rsid w:val="00A53515"/>
    <w:rsid w:val="00A537B7"/>
    <w:rsid w:val="00A54580"/>
    <w:rsid w:val="00A54A7D"/>
    <w:rsid w:val="00A555F4"/>
    <w:rsid w:val="00A55846"/>
    <w:rsid w:val="00A55F78"/>
    <w:rsid w:val="00A5680D"/>
    <w:rsid w:val="00A569AE"/>
    <w:rsid w:val="00A56C11"/>
    <w:rsid w:val="00A6014D"/>
    <w:rsid w:val="00A60435"/>
    <w:rsid w:val="00A60F86"/>
    <w:rsid w:val="00A61138"/>
    <w:rsid w:val="00A6225D"/>
    <w:rsid w:val="00A622D3"/>
    <w:rsid w:val="00A62677"/>
    <w:rsid w:val="00A6390F"/>
    <w:rsid w:val="00A646CB"/>
    <w:rsid w:val="00A64794"/>
    <w:rsid w:val="00A654F5"/>
    <w:rsid w:val="00A65C63"/>
    <w:rsid w:val="00A6637B"/>
    <w:rsid w:val="00A669DB"/>
    <w:rsid w:val="00A730F2"/>
    <w:rsid w:val="00A754E1"/>
    <w:rsid w:val="00A764FF"/>
    <w:rsid w:val="00A76729"/>
    <w:rsid w:val="00A7792C"/>
    <w:rsid w:val="00A80138"/>
    <w:rsid w:val="00A808BF"/>
    <w:rsid w:val="00A80F6B"/>
    <w:rsid w:val="00A83712"/>
    <w:rsid w:val="00A83840"/>
    <w:rsid w:val="00A85751"/>
    <w:rsid w:val="00A85E08"/>
    <w:rsid w:val="00A860E7"/>
    <w:rsid w:val="00A86813"/>
    <w:rsid w:val="00A87DD5"/>
    <w:rsid w:val="00A901BC"/>
    <w:rsid w:val="00A91ADE"/>
    <w:rsid w:val="00A921B6"/>
    <w:rsid w:val="00A930BB"/>
    <w:rsid w:val="00A938EC"/>
    <w:rsid w:val="00A97EC0"/>
    <w:rsid w:val="00A97F9B"/>
    <w:rsid w:val="00AA0374"/>
    <w:rsid w:val="00AA17BB"/>
    <w:rsid w:val="00AA1DB0"/>
    <w:rsid w:val="00AA23BE"/>
    <w:rsid w:val="00AA2B9E"/>
    <w:rsid w:val="00AA4587"/>
    <w:rsid w:val="00AA4CAC"/>
    <w:rsid w:val="00AB0055"/>
    <w:rsid w:val="00AB0407"/>
    <w:rsid w:val="00AB0F48"/>
    <w:rsid w:val="00AB12ED"/>
    <w:rsid w:val="00AB172F"/>
    <w:rsid w:val="00AB1B9F"/>
    <w:rsid w:val="00AB1C1B"/>
    <w:rsid w:val="00AB213C"/>
    <w:rsid w:val="00AB280E"/>
    <w:rsid w:val="00AB45BB"/>
    <w:rsid w:val="00AB48F6"/>
    <w:rsid w:val="00AB543D"/>
    <w:rsid w:val="00AB5739"/>
    <w:rsid w:val="00AB761A"/>
    <w:rsid w:val="00AC07FC"/>
    <w:rsid w:val="00AC2004"/>
    <w:rsid w:val="00AC30B6"/>
    <w:rsid w:val="00AC3E07"/>
    <w:rsid w:val="00AC4427"/>
    <w:rsid w:val="00AC4C44"/>
    <w:rsid w:val="00AC6273"/>
    <w:rsid w:val="00AC62E6"/>
    <w:rsid w:val="00AC6758"/>
    <w:rsid w:val="00AC74C5"/>
    <w:rsid w:val="00AD08BD"/>
    <w:rsid w:val="00AD1344"/>
    <w:rsid w:val="00AD2386"/>
    <w:rsid w:val="00AD35C3"/>
    <w:rsid w:val="00AD5F34"/>
    <w:rsid w:val="00AD62DE"/>
    <w:rsid w:val="00AD688D"/>
    <w:rsid w:val="00AD69C9"/>
    <w:rsid w:val="00AD6DAF"/>
    <w:rsid w:val="00AE0546"/>
    <w:rsid w:val="00AE1B9D"/>
    <w:rsid w:val="00AE35C7"/>
    <w:rsid w:val="00AE37CD"/>
    <w:rsid w:val="00AE3AFA"/>
    <w:rsid w:val="00AE553D"/>
    <w:rsid w:val="00AE6180"/>
    <w:rsid w:val="00AE7230"/>
    <w:rsid w:val="00AF0ADD"/>
    <w:rsid w:val="00AF2268"/>
    <w:rsid w:val="00AF234E"/>
    <w:rsid w:val="00AF26BE"/>
    <w:rsid w:val="00AF2912"/>
    <w:rsid w:val="00AF3539"/>
    <w:rsid w:val="00AF3AFB"/>
    <w:rsid w:val="00AF475B"/>
    <w:rsid w:val="00AF47F9"/>
    <w:rsid w:val="00AF4C6B"/>
    <w:rsid w:val="00B00155"/>
    <w:rsid w:val="00B00F9F"/>
    <w:rsid w:val="00B0238E"/>
    <w:rsid w:val="00B02C09"/>
    <w:rsid w:val="00B02E3D"/>
    <w:rsid w:val="00B0546E"/>
    <w:rsid w:val="00B10A25"/>
    <w:rsid w:val="00B10A2C"/>
    <w:rsid w:val="00B10AA4"/>
    <w:rsid w:val="00B1198B"/>
    <w:rsid w:val="00B12626"/>
    <w:rsid w:val="00B14333"/>
    <w:rsid w:val="00B14D57"/>
    <w:rsid w:val="00B161C0"/>
    <w:rsid w:val="00B17EC0"/>
    <w:rsid w:val="00B17F61"/>
    <w:rsid w:val="00B21C08"/>
    <w:rsid w:val="00B22E7E"/>
    <w:rsid w:val="00B23777"/>
    <w:rsid w:val="00B243F7"/>
    <w:rsid w:val="00B26330"/>
    <w:rsid w:val="00B26ADF"/>
    <w:rsid w:val="00B3036E"/>
    <w:rsid w:val="00B30C1B"/>
    <w:rsid w:val="00B31B35"/>
    <w:rsid w:val="00B32017"/>
    <w:rsid w:val="00B32C09"/>
    <w:rsid w:val="00B34052"/>
    <w:rsid w:val="00B34654"/>
    <w:rsid w:val="00B357F9"/>
    <w:rsid w:val="00B35C58"/>
    <w:rsid w:val="00B36AAF"/>
    <w:rsid w:val="00B36E67"/>
    <w:rsid w:val="00B36FF1"/>
    <w:rsid w:val="00B37234"/>
    <w:rsid w:val="00B37398"/>
    <w:rsid w:val="00B37597"/>
    <w:rsid w:val="00B4044B"/>
    <w:rsid w:val="00B40E7A"/>
    <w:rsid w:val="00B412F1"/>
    <w:rsid w:val="00B41E9B"/>
    <w:rsid w:val="00B43041"/>
    <w:rsid w:val="00B43580"/>
    <w:rsid w:val="00B43847"/>
    <w:rsid w:val="00B44456"/>
    <w:rsid w:val="00B45D71"/>
    <w:rsid w:val="00B47012"/>
    <w:rsid w:val="00B4704B"/>
    <w:rsid w:val="00B50F0F"/>
    <w:rsid w:val="00B50FC6"/>
    <w:rsid w:val="00B519E5"/>
    <w:rsid w:val="00B52590"/>
    <w:rsid w:val="00B52613"/>
    <w:rsid w:val="00B52F45"/>
    <w:rsid w:val="00B53CCC"/>
    <w:rsid w:val="00B542AE"/>
    <w:rsid w:val="00B544D6"/>
    <w:rsid w:val="00B54A9A"/>
    <w:rsid w:val="00B55CE5"/>
    <w:rsid w:val="00B56D37"/>
    <w:rsid w:val="00B60699"/>
    <w:rsid w:val="00B607B7"/>
    <w:rsid w:val="00B613EC"/>
    <w:rsid w:val="00B61C02"/>
    <w:rsid w:val="00B61DAE"/>
    <w:rsid w:val="00B62114"/>
    <w:rsid w:val="00B62E0D"/>
    <w:rsid w:val="00B62EE1"/>
    <w:rsid w:val="00B63261"/>
    <w:rsid w:val="00B634D9"/>
    <w:rsid w:val="00B63557"/>
    <w:rsid w:val="00B63BBA"/>
    <w:rsid w:val="00B63D26"/>
    <w:rsid w:val="00B6478C"/>
    <w:rsid w:val="00B6642E"/>
    <w:rsid w:val="00B66FA1"/>
    <w:rsid w:val="00B71916"/>
    <w:rsid w:val="00B72D6A"/>
    <w:rsid w:val="00B72E3C"/>
    <w:rsid w:val="00B73A4C"/>
    <w:rsid w:val="00B740B3"/>
    <w:rsid w:val="00B744A0"/>
    <w:rsid w:val="00B75779"/>
    <w:rsid w:val="00B7596F"/>
    <w:rsid w:val="00B77C65"/>
    <w:rsid w:val="00B77FE3"/>
    <w:rsid w:val="00B80333"/>
    <w:rsid w:val="00B82133"/>
    <w:rsid w:val="00B82C85"/>
    <w:rsid w:val="00B83940"/>
    <w:rsid w:val="00B85F49"/>
    <w:rsid w:val="00B8628E"/>
    <w:rsid w:val="00B86E5C"/>
    <w:rsid w:val="00B87DF3"/>
    <w:rsid w:val="00B908C2"/>
    <w:rsid w:val="00B9100E"/>
    <w:rsid w:val="00B9242D"/>
    <w:rsid w:val="00B934AA"/>
    <w:rsid w:val="00B93835"/>
    <w:rsid w:val="00B946C9"/>
    <w:rsid w:val="00B96440"/>
    <w:rsid w:val="00B96920"/>
    <w:rsid w:val="00BA0019"/>
    <w:rsid w:val="00BA1ED9"/>
    <w:rsid w:val="00BA3852"/>
    <w:rsid w:val="00BA5106"/>
    <w:rsid w:val="00BA5BB3"/>
    <w:rsid w:val="00BA7858"/>
    <w:rsid w:val="00BB2558"/>
    <w:rsid w:val="00BB3B47"/>
    <w:rsid w:val="00BB3DF5"/>
    <w:rsid w:val="00BB4092"/>
    <w:rsid w:val="00BB5AEB"/>
    <w:rsid w:val="00BB5CA0"/>
    <w:rsid w:val="00BB68D3"/>
    <w:rsid w:val="00BB7176"/>
    <w:rsid w:val="00BB73E7"/>
    <w:rsid w:val="00BB784B"/>
    <w:rsid w:val="00BB7862"/>
    <w:rsid w:val="00BB7898"/>
    <w:rsid w:val="00BB78BC"/>
    <w:rsid w:val="00BC048A"/>
    <w:rsid w:val="00BC0623"/>
    <w:rsid w:val="00BC4152"/>
    <w:rsid w:val="00BC71CC"/>
    <w:rsid w:val="00BD0916"/>
    <w:rsid w:val="00BD11AA"/>
    <w:rsid w:val="00BD3A10"/>
    <w:rsid w:val="00BD3F6F"/>
    <w:rsid w:val="00BD5423"/>
    <w:rsid w:val="00BD5BA0"/>
    <w:rsid w:val="00BD72A3"/>
    <w:rsid w:val="00BD7B7F"/>
    <w:rsid w:val="00BE023B"/>
    <w:rsid w:val="00BE0ED0"/>
    <w:rsid w:val="00BE2DB6"/>
    <w:rsid w:val="00BE3B0C"/>
    <w:rsid w:val="00BE3E7B"/>
    <w:rsid w:val="00BE501A"/>
    <w:rsid w:val="00BE5427"/>
    <w:rsid w:val="00BE5801"/>
    <w:rsid w:val="00BE587E"/>
    <w:rsid w:val="00BE7854"/>
    <w:rsid w:val="00BF3B01"/>
    <w:rsid w:val="00BF4150"/>
    <w:rsid w:val="00BF419D"/>
    <w:rsid w:val="00BF4BC4"/>
    <w:rsid w:val="00BF4C01"/>
    <w:rsid w:val="00BF59E9"/>
    <w:rsid w:val="00BF5C7C"/>
    <w:rsid w:val="00BF79F4"/>
    <w:rsid w:val="00C0047A"/>
    <w:rsid w:val="00C00EED"/>
    <w:rsid w:val="00C019E2"/>
    <w:rsid w:val="00C03271"/>
    <w:rsid w:val="00C05451"/>
    <w:rsid w:val="00C05CE1"/>
    <w:rsid w:val="00C06152"/>
    <w:rsid w:val="00C06535"/>
    <w:rsid w:val="00C0706F"/>
    <w:rsid w:val="00C10297"/>
    <w:rsid w:val="00C116BB"/>
    <w:rsid w:val="00C11A11"/>
    <w:rsid w:val="00C11A6A"/>
    <w:rsid w:val="00C14E5C"/>
    <w:rsid w:val="00C1506A"/>
    <w:rsid w:val="00C156AA"/>
    <w:rsid w:val="00C16338"/>
    <w:rsid w:val="00C16B29"/>
    <w:rsid w:val="00C16B7F"/>
    <w:rsid w:val="00C178C3"/>
    <w:rsid w:val="00C17D93"/>
    <w:rsid w:val="00C20C3D"/>
    <w:rsid w:val="00C21277"/>
    <w:rsid w:val="00C214B9"/>
    <w:rsid w:val="00C21924"/>
    <w:rsid w:val="00C22251"/>
    <w:rsid w:val="00C22EFC"/>
    <w:rsid w:val="00C2315F"/>
    <w:rsid w:val="00C23940"/>
    <w:rsid w:val="00C2741E"/>
    <w:rsid w:val="00C278F9"/>
    <w:rsid w:val="00C30852"/>
    <w:rsid w:val="00C3117C"/>
    <w:rsid w:val="00C31372"/>
    <w:rsid w:val="00C31F7E"/>
    <w:rsid w:val="00C35246"/>
    <w:rsid w:val="00C354C2"/>
    <w:rsid w:val="00C3597B"/>
    <w:rsid w:val="00C35F08"/>
    <w:rsid w:val="00C35F15"/>
    <w:rsid w:val="00C365F0"/>
    <w:rsid w:val="00C37030"/>
    <w:rsid w:val="00C456CA"/>
    <w:rsid w:val="00C47783"/>
    <w:rsid w:val="00C47CD6"/>
    <w:rsid w:val="00C509ED"/>
    <w:rsid w:val="00C510C3"/>
    <w:rsid w:val="00C51E02"/>
    <w:rsid w:val="00C525EE"/>
    <w:rsid w:val="00C52804"/>
    <w:rsid w:val="00C52BCF"/>
    <w:rsid w:val="00C53ADC"/>
    <w:rsid w:val="00C54A13"/>
    <w:rsid w:val="00C570C8"/>
    <w:rsid w:val="00C573A7"/>
    <w:rsid w:val="00C609B5"/>
    <w:rsid w:val="00C62281"/>
    <w:rsid w:val="00C62AAA"/>
    <w:rsid w:val="00C6360E"/>
    <w:rsid w:val="00C6520C"/>
    <w:rsid w:val="00C67EE6"/>
    <w:rsid w:val="00C7030A"/>
    <w:rsid w:val="00C70C54"/>
    <w:rsid w:val="00C70EDD"/>
    <w:rsid w:val="00C71E28"/>
    <w:rsid w:val="00C7226A"/>
    <w:rsid w:val="00C7249A"/>
    <w:rsid w:val="00C72ADF"/>
    <w:rsid w:val="00C74B00"/>
    <w:rsid w:val="00C74E13"/>
    <w:rsid w:val="00C74EB2"/>
    <w:rsid w:val="00C75DEB"/>
    <w:rsid w:val="00C76EC6"/>
    <w:rsid w:val="00C77B2A"/>
    <w:rsid w:val="00C80972"/>
    <w:rsid w:val="00C81574"/>
    <w:rsid w:val="00C8193C"/>
    <w:rsid w:val="00C81FDC"/>
    <w:rsid w:val="00C83329"/>
    <w:rsid w:val="00C8355E"/>
    <w:rsid w:val="00C83D04"/>
    <w:rsid w:val="00C84BCD"/>
    <w:rsid w:val="00C8686F"/>
    <w:rsid w:val="00C86CDA"/>
    <w:rsid w:val="00C876AB"/>
    <w:rsid w:val="00C878A3"/>
    <w:rsid w:val="00C90244"/>
    <w:rsid w:val="00C90BD4"/>
    <w:rsid w:val="00C915EE"/>
    <w:rsid w:val="00C923DA"/>
    <w:rsid w:val="00C93C07"/>
    <w:rsid w:val="00C94146"/>
    <w:rsid w:val="00C9545C"/>
    <w:rsid w:val="00C96474"/>
    <w:rsid w:val="00C964F9"/>
    <w:rsid w:val="00C96859"/>
    <w:rsid w:val="00C968AC"/>
    <w:rsid w:val="00CA023F"/>
    <w:rsid w:val="00CA08A0"/>
    <w:rsid w:val="00CA1D36"/>
    <w:rsid w:val="00CA1E45"/>
    <w:rsid w:val="00CA2A44"/>
    <w:rsid w:val="00CA2D25"/>
    <w:rsid w:val="00CA2F5D"/>
    <w:rsid w:val="00CA4140"/>
    <w:rsid w:val="00CA447D"/>
    <w:rsid w:val="00CA59C2"/>
    <w:rsid w:val="00CA5CC6"/>
    <w:rsid w:val="00CA6AF4"/>
    <w:rsid w:val="00CA6BA2"/>
    <w:rsid w:val="00CB151F"/>
    <w:rsid w:val="00CB1C33"/>
    <w:rsid w:val="00CB2AA4"/>
    <w:rsid w:val="00CB2AB7"/>
    <w:rsid w:val="00CB4577"/>
    <w:rsid w:val="00CB5997"/>
    <w:rsid w:val="00CB6232"/>
    <w:rsid w:val="00CB7186"/>
    <w:rsid w:val="00CB724A"/>
    <w:rsid w:val="00CC0A11"/>
    <w:rsid w:val="00CC19A9"/>
    <w:rsid w:val="00CC24F5"/>
    <w:rsid w:val="00CC2BB9"/>
    <w:rsid w:val="00CC3203"/>
    <w:rsid w:val="00CC3661"/>
    <w:rsid w:val="00CC3E3E"/>
    <w:rsid w:val="00CC4612"/>
    <w:rsid w:val="00CC6545"/>
    <w:rsid w:val="00CC6776"/>
    <w:rsid w:val="00CC6827"/>
    <w:rsid w:val="00CC7656"/>
    <w:rsid w:val="00CC766B"/>
    <w:rsid w:val="00CC7E39"/>
    <w:rsid w:val="00CC7FCB"/>
    <w:rsid w:val="00CD1914"/>
    <w:rsid w:val="00CD2832"/>
    <w:rsid w:val="00CD33C2"/>
    <w:rsid w:val="00CD503E"/>
    <w:rsid w:val="00CD6FC4"/>
    <w:rsid w:val="00CD79A5"/>
    <w:rsid w:val="00CE017F"/>
    <w:rsid w:val="00CE267C"/>
    <w:rsid w:val="00CE2A8A"/>
    <w:rsid w:val="00CE2BA6"/>
    <w:rsid w:val="00CE2E8D"/>
    <w:rsid w:val="00CE453C"/>
    <w:rsid w:val="00CE57C0"/>
    <w:rsid w:val="00CE725F"/>
    <w:rsid w:val="00CE7D8C"/>
    <w:rsid w:val="00CF0060"/>
    <w:rsid w:val="00CF1532"/>
    <w:rsid w:val="00CF4319"/>
    <w:rsid w:val="00CF489E"/>
    <w:rsid w:val="00CF5FEE"/>
    <w:rsid w:val="00CF6187"/>
    <w:rsid w:val="00CF76AE"/>
    <w:rsid w:val="00D00355"/>
    <w:rsid w:val="00D00823"/>
    <w:rsid w:val="00D0184B"/>
    <w:rsid w:val="00D01FA7"/>
    <w:rsid w:val="00D0337E"/>
    <w:rsid w:val="00D0357D"/>
    <w:rsid w:val="00D03791"/>
    <w:rsid w:val="00D04850"/>
    <w:rsid w:val="00D04E80"/>
    <w:rsid w:val="00D050ED"/>
    <w:rsid w:val="00D06610"/>
    <w:rsid w:val="00D067A5"/>
    <w:rsid w:val="00D10396"/>
    <w:rsid w:val="00D106F7"/>
    <w:rsid w:val="00D12C45"/>
    <w:rsid w:val="00D13A83"/>
    <w:rsid w:val="00D13E9A"/>
    <w:rsid w:val="00D14A8C"/>
    <w:rsid w:val="00D14CC3"/>
    <w:rsid w:val="00D155B3"/>
    <w:rsid w:val="00D16267"/>
    <w:rsid w:val="00D17BB7"/>
    <w:rsid w:val="00D2066B"/>
    <w:rsid w:val="00D20CD7"/>
    <w:rsid w:val="00D21926"/>
    <w:rsid w:val="00D259C8"/>
    <w:rsid w:val="00D2740E"/>
    <w:rsid w:val="00D276DB"/>
    <w:rsid w:val="00D304AB"/>
    <w:rsid w:val="00D30A44"/>
    <w:rsid w:val="00D3287D"/>
    <w:rsid w:val="00D33A5B"/>
    <w:rsid w:val="00D34B05"/>
    <w:rsid w:val="00D369E2"/>
    <w:rsid w:val="00D37E5C"/>
    <w:rsid w:val="00D40E2C"/>
    <w:rsid w:val="00D41E5A"/>
    <w:rsid w:val="00D4285C"/>
    <w:rsid w:val="00D449BD"/>
    <w:rsid w:val="00D44FBF"/>
    <w:rsid w:val="00D45034"/>
    <w:rsid w:val="00D45AD8"/>
    <w:rsid w:val="00D46900"/>
    <w:rsid w:val="00D47210"/>
    <w:rsid w:val="00D474FD"/>
    <w:rsid w:val="00D47E09"/>
    <w:rsid w:val="00D512A3"/>
    <w:rsid w:val="00D51384"/>
    <w:rsid w:val="00D5155D"/>
    <w:rsid w:val="00D53523"/>
    <w:rsid w:val="00D5547F"/>
    <w:rsid w:val="00D55A76"/>
    <w:rsid w:val="00D570BC"/>
    <w:rsid w:val="00D578EB"/>
    <w:rsid w:val="00D61858"/>
    <w:rsid w:val="00D62500"/>
    <w:rsid w:val="00D62AC7"/>
    <w:rsid w:val="00D634D1"/>
    <w:rsid w:val="00D63674"/>
    <w:rsid w:val="00D639B9"/>
    <w:rsid w:val="00D67849"/>
    <w:rsid w:val="00D715A1"/>
    <w:rsid w:val="00D7209C"/>
    <w:rsid w:val="00D7217A"/>
    <w:rsid w:val="00D725CF"/>
    <w:rsid w:val="00D7341D"/>
    <w:rsid w:val="00D7351A"/>
    <w:rsid w:val="00D76769"/>
    <w:rsid w:val="00D77155"/>
    <w:rsid w:val="00D817CF"/>
    <w:rsid w:val="00D82A29"/>
    <w:rsid w:val="00D82E85"/>
    <w:rsid w:val="00D83E31"/>
    <w:rsid w:val="00D84C03"/>
    <w:rsid w:val="00D85427"/>
    <w:rsid w:val="00D85744"/>
    <w:rsid w:val="00D85E65"/>
    <w:rsid w:val="00D8602E"/>
    <w:rsid w:val="00D907F7"/>
    <w:rsid w:val="00D91838"/>
    <w:rsid w:val="00D921F3"/>
    <w:rsid w:val="00D92A1D"/>
    <w:rsid w:val="00D93464"/>
    <w:rsid w:val="00D937F6"/>
    <w:rsid w:val="00D93BB7"/>
    <w:rsid w:val="00D963DE"/>
    <w:rsid w:val="00D96524"/>
    <w:rsid w:val="00D96B5E"/>
    <w:rsid w:val="00D97C3F"/>
    <w:rsid w:val="00DA31F4"/>
    <w:rsid w:val="00DA34D6"/>
    <w:rsid w:val="00DA38A9"/>
    <w:rsid w:val="00DA399E"/>
    <w:rsid w:val="00DA3AD5"/>
    <w:rsid w:val="00DA3DDE"/>
    <w:rsid w:val="00DA7E2C"/>
    <w:rsid w:val="00DA7FD4"/>
    <w:rsid w:val="00DB0C01"/>
    <w:rsid w:val="00DB2533"/>
    <w:rsid w:val="00DB3593"/>
    <w:rsid w:val="00DB35DB"/>
    <w:rsid w:val="00DB3C32"/>
    <w:rsid w:val="00DB43DB"/>
    <w:rsid w:val="00DB4726"/>
    <w:rsid w:val="00DB70FF"/>
    <w:rsid w:val="00DB73BA"/>
    <w:rsid w:val="00DC00D8"/>
    <w:rsid w:val="00DC1AEC"/>
    <w:rsid w:val="00DC2655"/>
    <w:rsid w:val="00DC2B18"/>
    <w:rsid w:val="00DC3708"/>
    <w:rsid w:val="00DC54F1"/>
    <w:rsid w:val="00DC55AE"/>
    <w:rsid w:val="00DC56A0"/>
    <w:rsid w:val="00DC7589"/>
    <w:rsid w:val="00DD03C4"/>
    <w:rsid w:val="00DD14D8"/>
    <w:rsid w:val="00DD1E67"/>
    <w:rsid w:val="00DD2111"/>
    <w:rsid w:val="00DD213A"/>
    <w:rsid w:val="00DD289C"/>
    <w:rsid w:val="00DD2DF3"/>
    <w:rsid w:val="00DD36B5"/>
    <w:rsid w:val="00DD41BF"/>
    <w:rsid w:val="00DD4CDC"/>
    <w:rsid w:val="00DD5F5E"/>
    <w:rsid w:val="00DD6F58"/>
    <w:rsid w:val="00DD7394"/>
    <w:rsid w:val="00DD73A9"/>
    <w:rsid w:val="00DE026F"/>
    <w:rsid w:val="00DE18F1"/>
    <w:rsid w:val="00DE3B34"/>
    <w:rsid w:val="00DE404F"/>
    <w:rsid w:val="00DE4820"/>
    <w:rsid w:val="00DE55E3"/>
    <w:rsid w:val="00DE6337"/>
    <w:rsid w:val="00DE7101"/>
    <w:rsid w:val="00DE7D92"/>
    <w:rsid w:val="00DF09DE"/>
    <w:rsid w:val="00DF161A"/>
    <w:rsid w:val="00DF1E8D"/>
    <w:rsid w:val="00DF1F65"/>
    <w:rsid w:val="00DF3A99"/>
    <w:rsid w:val="00DF3E9A"/>
    <w:rsid w:val="00DF4707"/>
    <w:rsid w:val="00DF52ED"/>
    <w:rsid w:val="00E009AC"/>
    <w:rsid w:val="00E00ED6"/>
    <w:rsid w:val="00E01395"/>
    <w:rsid w:val="00E02534"/>
    <w:rsid w:val="00E02EAC"/>
    <w:rsid w:val="00E03637"/>
    <w:rsid w:val="00E038E5"/>
    <w:rsid w:val="00E03AE8"/>
    <w:rsid w:val="00E0457E"/>
    <w:rsid w:val="00E061A0"/>
    <w:rsid w:val="00E0694A"/>
    <w:rsid w:val="00E06E15"/>
    <w:rsid w:val="00E109E7"/>
    <w:rsid w:val="00E10B18"/>
    <w:rsid w:val="00E12642"/>
    <w:rsid w:val="00E13D32"/>
    <w:rsid w:val="00E14EC4"/>
    <w:rsid w:val="00E2051E"/>
    <w:rsid w:val="00E20F32"/>
    <w:rsid w:val="00E24BFC"/>
    <w:rsid w:val="00E24C1D"/>
    <w:rsid w:val="00E253C3"/>
    <w:rsid w:val="00E25955"/>
    <w:rsid w:val="00E261A4"/>
    <w:rsid w:val="00E30C56"/>
    <w:rsid w:val="00E317AA"/>
    <w:rsid w:val="00E3250C"/>
    <w:rsid w:val="00E3328D"/>
    <w:rsid w:val="00E33485"/>
    <w:rsid w:val="00E33636"/>
    <w:rsid w:val="00E3440C"/>
    <w:rsid w:val="00E34AFE"/>
    <w:rsid w:val="00E34DE3"/>
    <w:rsid w:val="00E358EA"/>
    <w:rsid w:val="00E35ECE"/>
    <w:rsid w:val="00E36678"/>
    <w:rsid w:val="00E403AC"/>
    <w:rsid w:val="00E40646"/>
    <w:rsid w:val="00E40FBD"/>
    <w:rsid w:val="00E41AC9"/>
    <w:rsid w:val="00E42253"/>
    <w:rsid w:val="00E4246C"/>
    <w:rsid w:val="00E433BF"/>
    <w:rsid w:val="00E4460C"/>
    <w:rsid w:val="00E4516C"/>
    <w:rsid w:val="00E463A8"/>
    <w:rsid w:val="00E478FF"/>
    <w:rsid w:val="00E47FCB"/>
    <w:rsid w:val="00E51BCB"/>
    <w:rsid w:val="00E52C5A"/>
    <w:rsid w:val="00E52D12"/>
    <w:rsid w:val="00E54196"/>
    <w:rsid w:val="00E542CA"/>
    <w:rsid w:val="00E550D2"/>
    <w:rsid w:val="00E55402"/>
    <w:rsid w:val="00E55687"/>
    <w:rsid w:val="00E56999"/>
    <w:rsid w:val="00E57DD9"/>
    <w:rsid w:val="00E61A6D"/>
    <w:rsid w:val="00E61FA2"/>
    <w:rsid w:val="00E6275B"/>
    <w:rsid w:val="00E62938"/>
    <w:rsid w:val="00E6334E"/>
    <w:rsid w:val="00E64926"/>
    <w:rsid w:val="00E659E0"/>
    <w:rsid w:val="00E663DE"/>
    <w:rsid w:val="00E72825"/>
    <w:rsid w:val="00E749A0"/>
    <w:rsid w:val="00E75454"/>
    <w:rsid w:val="00E7634A"/>
    <w:rsid w:val="00E76B72"/>
    <w:rsid w:val="00E77272"/>
    <w:rsid w:val="00E77B0F"/>
    <w:rsid w:val="00E812FF"/>
    <w:rsid w:val="00E814F7"/>
    <w:rsid w:val="00E81A20"/>
    <w:rsid w:val="00E81DDD"/>
    <w:rsid w:val="00E81F4C"/>
    <w:rsid w:val="00E82386"/>
    <w:rsid w:val="00E82BB8"/>
    <w:rsid w:val="00E82FD0"/>
    <w:rsid w:val="00E832EC"/>
    <w:rsid w:val="00E833D8"/>
    <w:rsid w:val="00E838E4"/>
    <w:rsid w:val="00E855EF"/>
    <w:rsid w:val="00E91500"/>
    <w:rsid w:val="00E91BC0"/>
    <w:rsid w:val="00E9342B"/>
    <w:rsid w:val="00E939AA"/>
    <w:rsid w:val="00E94A95"/>
    <w:rsid w:val="00E952DA"/>
    <w:rsid w:val="00E95399"/>
    <w:rsid w:val="00E97D01"/>
    <w:rsid w:val="00EA11EC"/>
    <w:rsid w:val="00EA23A4"/>
    <w:rsid w:val="00EA25F9"/>
    <w:rsid w:val="00EA3398"/>
    <w:rsid w:val="00EA4536"/>
    <w:rsid w:val="00EA6198"/>
    <w:rsid w:val="00EA633E"/>
    <w:rsid w:val="00EA7D40"/>
    <w:rsid w:val="00EB0322"/>
    <w:rsid w:val="00EB05A2"/>
    <w:rsid w:val="00EB182D"/>
    <w:rsid w:val="00EB1A0C"/>
    <w:rsid w:val="00EB1F3C"/>
    <w:rsid w:val="00EB2385"/>
    <w:rsid w:val="00EB38C3"/>
    <w:rsid w:val="00EB3E41"/>
    <w:rsid w:val="00EB4226"/>
    <w:rsid w:val="00EB54CA"/>
    <w:rsid w:val="00EB5ED9"/>
    <w:rsid w:val="00EB6310"/>
    <w:rsid w:val="00EB6A65"/>
    <w:rsid w:val="00EC1AE3"/>
    <w:rsid w:val="00EC1DB8"/>
    <w:rsid w:val="00EC2A68"/>
    <w:rsid w:val="00EC2FDB"/>
    <w:rsid w:val="00EC3B5B"/>
    <w:rsid w:val="00EC5263"/>
    <w:rsid w:val="00EC5922"/>
    <w:rsid w:val="00EC592C"/>
    <w:rsid w:val="00EC6547"/>
    <w:rsid w:val="00EC6DB9"/>
    <w:rsid w:val="00EC6E3B"/>
    <w:rsid w:val="00EC7127"/>
    <w:rsid w:val="00EC7583"/>
    <w:rsid w:val="00ED05D7"/>
    <w:rsid w:val="00ED1538"/>
    <w:rsid w:val="00ED1962"/>
    <w:rsid w:val="00ED1F27"/>
    <w:rsid w:val="00ED20A8"/>
    <w:rsid w:val="00ED2456"/>
    <w:rsid w:val="00ED4863"/>
    <w:rsid w:val="00ED65F3"/>
    <w:rsid w:val="00ED7DEA"/>
    <w:rsid w:val="00EE02A2"/>
    <w:rsid w:val="00EE083B"/>
    <w:rsid w:val="00EE2963"/>
    <w:rsid w:val="00EE2A85"/>
    <w:rsid w:val="00EE6A3D"/>
    <w:rsid w:val="00EE776D"/>
    <w:rsid w:val="00EF0004"/>
    <w:rsid w:val="00EF10D5"/>
    <w:rsid w:val="00EF1F12"/>
    <w:rsid w:val="00EF23FC"/>
    <w:rsid w:val="00EF3488"/>
    <w:rsid w:val="00EF3C20"/>
    <w:rsid w:val="00EF5569"/>
    <w:rsid w:val="00EF66E8"/>
    <w:rsid w:val="00EF7391"/>
    <w:rsid w:val="00EF799C"/>
    <w:rsid w:val="00EF7A0D"/>
    <w:rsid w:val="00EF7EE5"/>
    <w:rsid w:val="00F00079"/>
    <w:rsid w:val="00F01C4C"/>
    <w:rsid w:val="00F035B2"/>
    <w:rsid w:val="00F03F3E"/>
    <w:rsid w:val="00F053FE"/>
    <w:rsid w:val="00F05B2B"/>
    <w:rsid w:val="00F06120"/>
    <w:rsid w:val="00F103C4"/>
    <w:rsid w:val="00F10B87"/>
    <w:rsid w:val="00F11654"/>
    <w:rsid w:val="00F13383"/>
    <w:rsid w:val="00F14083"/>
    <w:rsid w:val="00F14A31"/>
    <w:rsid w:val="00F1656D"/>
    <w:rsid w:val="00F204C0"/>
    <w:rsid w:val="00F20C1C"/>
    <w:rsid w:val="00F224DE"/>
    <w:rsid w:val="00F26A1F"/>
    <w:rsid w:val="00F303E7"/>
    <w:rsid w:val="00F3057B"/>
    <w:rsid w:val="00F31E73"/>
    <w:rsid w:val="00F31F70"/>
    <w:rsid w:val="00F32552"/>
    <w:rsid w:val="00F32A3B"/>
    <w:rsid w:val="00F3575A"/>
    <w:rsid w:val="00F35B00"/>
    <w:rsid w:val="00F36CAE"/>
    <w:rsid w:val="00F408ED"/>
    <w:rsid w:val="00F40BFA"/>
    <w:rsid w:val="00F418CF"/>
    <w:rsid w:val="00F4197A"/>
    <w:rsid w:val="00F41ABD"/>
    <w:rsid w:val="00F41B5D"/>
    <w:rsid w:val="00F41EFD"/>
    <w:rsid w:val="00F43CA9"/>
    <w:rsid w:val="00F45294"/>
    <w:rsid w:val="00F458F0"/>
    <w:rsid w:val="00F47AD8"/>
    <w:rsid w:val="00F52316"/>
    <w:rsid w:val="00F546FD"/>
    <w:rsid w:val="00F56072"/>
    <w:rsid w:val="00F6055A"/>
    <w:rsid w:val="00F60DA4"/>
    <w:rsid w:val="00F62402"/>
    <w:rsid w:val="00F6287E"/>
    <w:rsid w:val="00F631E5"/>
    <w:rsid w:val="00F64E1E"/>
    <w:rsid w:val="00F65F99"/>
    <w:rsid w:val="00F66D47"/>
    <w:rsid w:val="00F706C6"/>
    <w:rsid w:val="00F70938"/>
    <w:rsid w:val="00F70E33"/>
    <w:rsid w:val="00F71555"/>
    <w:rsid w:val="00F7223D"/>
    <w:rsid w:val="00F724D3"/>
    <w:rsid w:val="00F736A9"/>
    <w:rsid w:val="00F7525A"/>
    <w:rsid w:val="00F759EB"/>
    <w:rsid w:val="00F76976"/>
    <w:rsid w:val="00F76F27"/>
    <w:rsid w:val="00F76FD6"/>
    <w:rsid w:val="00F7785E"/>
    <w:rsid w:val="00F77EED"/>
    <w:rsid w:val="00F8196B"/>
    <w:rsid w:val="00F84BAE"/>
    <w:rsid w:val="00F85281"/>
    <w:rsid w:val="00F85FBA"/>
    <w:rsid w:val="00F85FE5"/>
    <w:rsid w:val="00F8610E"/>
    <w:rsid w:val="00F86531"/>
    <w:rsid w:val="00F87A97"/>
    <w:rsid w:val="00F87CBB"/>
    <w:rsid w:val="00F94D7E"/>
    <w:rsid w:val="00F950AB"/>
    <w:rsid w:val="00F96E8D"/>
    <w:rsid w:val="00F97399"/>
    <w:rsid w:val="00FA0921"/>
    <w:rsid w:val="00FA3C65"/>
    <w:rsid w:val="00FA5994"/>
    <w:rsid w:val="00FA628A"/>
    <w:rsid w:val="00FA6E4E"/>
    <w:rsid w:val="00FA717D"/>
    <w:rsid w:val="00FA7EA2"/>
    <w:rsid w:val="00FB042C"/>
    <w:rsid w:val="00FB086B"/>
    <w:rsid w:val="00FB0E76"/>
    <w:rsid w:val="00FB0EB1"/>
    <w:rsid w:val="00FB15B7"/>
    <w:rsid w:val="00FB259C"/>
    <w:rsid w:val="00FB35E5"/>
    <w:rsid w:val="00FB5211"/>
    <w:rsid w:val="00FB52C5"/>
    <w:rsid w:val="00FB5455"/>
    <w:rsid w:val="00FB5B89"/>
    <w:rsid w:val="00FB625F"/>
    <w:rsid w:val="00FB7E81"/>
    <w:rsid w:val="00FC04BA"/>
    <w:rsid w:val="00FC0F2A"/>
    <w:rsid w:val="00FC0FD0"/>
    <w:rsid w:val="00FC1B58"/>
    <w:rsid w:val="00FC2190"/>
    <w:rsid w:val="00FC4ADB"/>
    <w:rsid w:val="00FC5383"/>
    <w:rsid w:val="00FC5421"/>
    <w:rsid w:val="00FC5C84"/>
    <w:rsid w:val="00FC69B9"/>
    <w:rsid w:val="00FC6CE5"/>
    <w:rsid w:val="00FC700C"/>
    <w:rsid w:val="00FC709A"/>
    <w:rsid w:val="00FC76FE"/>
    <w:rsid w:val="00FD045A"/>
    <w:rsid w:val="00FD0B37"/>
    <w:rsid w:val="00FD11D8"/>
    <w:rsid w:val="00FD2343"/>
    <w:rsid w:val="00FD574F"/>
    <w:rsid w:val="00FD5B30"/>
    <w:rsid w:val="00FE048E"/>
    <w:rsid w:val="00FE0800"/>
    <w:rsid w:val="00FE1020"/>
    <w:rsid w:val="00FE1245"/>
    <w:rsid w:val="00FE1957"/>
    <w:rsid w:val="00FE1C21"/>
    <w:rsid w:val="00FE1DE8"/>
    <w:rsid w:val="00FE521C"/>
    <w:rsid w:val="00FE6175"/>
    <w:rsid w:val="00FE63EB"/>
    <w:rsid w:val="00FE6CA8"/>
    <w:rsid w:val="00FE7C84"/>
    <w:rsid w:val="00FF175B"/>
    <w:rsid w:val="00FF1783"/>
    <w:rsid w:val="00FF20F9"/>
    <w:rsid w:val="00FF26FC"/>
    <w:rsid w:val="00FF2D26"/>
    <w:rsid w:val="00FF44D8"/>
    <w:rsid w:val="00FF4A6B"/>
    <w:rsid w:val="00FF4AEA"/>
    <w:rsid w:val="00FF6C9B"/>
    <w:rsid w:val="00FF7B96"/>
  </w:rsids>
  <m:mathPr>
    <m:mathFont m:val="Cambria Math"/>
    <m:brkBin m:val="repeat"/>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49D4822"/>
  <w15:docId w15:val="{72A75F95-F402-4957-8644-769B124908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Calibri" w:hAnsi="Times New Roman" w:cs="Times New Roman"/>
        <w:sz w:val="28"/>
        <w:szCs w:val="28"/>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uiPriority="0" w:qFormat="1"/>
    <w:lsdException w:name="Emphasis" w:uiPriority="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3">
    <w:name w:val="Normal"/>
    <w:qFormat/>
    <w:rsid w:val="00177839"/>
    <w:pPr>
      <w:spacing w:after="160" w:line="256" w:lineRule="auto"/>
    </w:pPr>
  </w:style>
  <w:style w:type="paragraph" w:styleId="12">
    <w:name w:val="heading 1"/>
    <w:basedOn w:val="10"/>
    <w:next w:val="a3"/>
    <w:link w:val="13"/>
    <w:qFormat/>
    <w:rsid w:val="00DE7101"/>
    <w:pPr>
      <w:spacing w:before="240"/>
      <w:outlineLvl w:val="0"/>
    </w:pPr>
  </w:style>
  <w:style w:type="paragraph" w:styleId="21">
    <w:name w:val="heading 2"/>
    <w:basedOn w:val="22"/>
    <w:link w:val="23"/>
    <w:qFormat/>
    <w:rsid w:val="00DE7101"/>
    <w:pPr>
      <w:spacing w:before="160"/>
      <w:ind w:left="1440" w:hanging="720"/>
      <w:outlineLvl w:val="1"/>
    </w:pPr>
  </w:style>
  <w:style w:type="paragraph" w:styleId="31">
    <w:name w:val="heading 3"/>
    <w:basedOn w:val="a3"/>
    <w:next w:val="a3"/>
    <w:link w:val="32"/>
    <w:unhideWhenUsed/>
    <w:qFormat/>
    <w:rsid w:val="00386A66"/>
    <w:pPr>
      <w:keepNext/>
      <w:keepLines/>
      <w:spacing w:before="40" w:after="0" w:line="259" w:lineRule="auto"/>
      <w:outlineLvl w:val="2"/>
    </w:pPr>
    <w:rPr>
      <w:rFonts w:asciiTheme="majorHAnsi" w:eastAsiaTheme="majorEastAsia" w:hAnsiTheme="majorHAnsi" w:cstheme="majorBidi"/>
      <w:color w:val="1F4D78" w:themeColor="accent1" w:themeShade="7F"/>
      <w:sz w:val="24"/>
      <w:szCs w:val="24"/>
    </w:rPr>
  </w:style>
  <w:style w:type="paragraph" w:styleId="40">
    <w:name w:val="heading 4"/>
    <w:aliases w:val="Заголовок4_МИРЭА"/>
    <w:basedOn w:val="a3"/>
    <w:next w:val="a3"/>
    <w:link w:val="41"/>
    <w:unhideWhenUsed/>
    <w:qFormat/>
    <w:rsid w:val="002F26BF"/>
    <w:pPr>
      <w:widowControl w:val="0"/>
      <w:suppressAutoHyphens/>
      <w:spacing w:before="160" w:after="0" w:line="288" w:lineRule="auto"/>
      <w:jc w:val="both"/>
      <w:outlineLvl w:val="3"/>
    </w:pPr>
    <w:rPr>
      <w:rFonts w:eastAsiaTheme="majorEastAsia" w:cstheme="majorBidi"/>
      <w:b/>
      <w:i/>
      <w:iCs/>
    </w:rPr>
  </w:style>
  <w:style w:type="paragraph" w:styleId="5">
    <w:name w:val="heading 5"/>
    <w:basedOn w:val="a3"/>
    <w:next w:val="a3"/>
    <w:link w:val="50"/>
    <w:qFormat/>
    <w:rsid w:val="007D3B05"/>
    <w:pPr>
      <w:keepNext/>
      <w:widowControl w:val="0"/>
      <w:spacing w:after="0" w:line="240" w:lineRule="auto"/>
      <w:jc w:val="both"/>
      <w:outlineLvl w:val="4"/>
    </w:pPr>
    <w:rPr>
      <w:rFonts w:eastAsia="Times New Roman"/>
      <w:sz w:val="32"/>
      <w:szCs w:val="24"/>
      <w:u w:val="single"/>
    </w:rPr>
  </w:style>
  <w:style w:type="paragraph" w:styleId="6">
    <w:name w:val="heading 6"/>
    <w:basedOn w:val="a3"/>
    <w:next w:val="a3"/>
    <w:link w:val="60"/>
    <w:qFormat/>
    <w:rsid w:val="007D3B05"/>
    <w:pPr>
      <w:keepNext/>
      <w:widowControl w:val="0"/>
      <w:tabs>
        <w:tab w:val="num" w:pos="2160"/>
      </w:tabs>
      <w:spacing w:after="0" w:line="240" w:lineRule="auto"/>
      <w:ind w:left="680" w:hanging="680"/>
      <w:jc w:val="center"/>
      <w:outlineLvl w:val="5"/>
    </w:pPr>
    <w:rPr>
      <w:rFonts w:eastAsia="Times New Roman"/>
      <w:b/>
      <w:sz w:val="32"/>
      <w:szCs w:val="24"/>
      <w:u w:val="single"/>
    </w:rPr>
  </w:style>
  <w:style w:type="paragraph" w:styleId="7">
    <w:name w:val="heading 7"/>
    <w:basedOn w:val="a3"/>
    <w:next w:val="a3"/>
    <w:link w:val="70"/>
    <w:qFormat/>
    <w:rsid w:val="007D3B05"/>
    <w:pPr>
      <w:keepNext/>
      <w:widowControl w:val="0"/>
      <w:tabs>
        <w:tab w:val="num" w:pos="2520"/>
      </w:tabs>
      <w:spacing w:after="0" w:line="240" w:lineRule="auto"/>
      <w:ind w:left="680" w:hanging="680"/>
      <w:jc w:val="both"/>
      <w:outlineLvl w:val="6"/>
    </w:pPr>
    <w:rPr>
      <w:rFonts w:eastAsia="Times New Roman"/>
      <w:sz w:val="32"/>
      <w:szCs w:val="24"/>
      <w:u w:val="single"/>
    </w:rPr>
  </w:style>
  <w:style w:type="paragraph" w:styleId="8">
    <w:name w:val="heading 8"/>
    <w:basedOn w:val="a3"/>
    <w:next w:val="a3"/>
    <w:link w:val="80"/>
    <w:qFormat/>
    <w:rsid w:val="007D3B05"/>
    <w:pPr>
      <w:keepNext/>
      <w:widowControl w:val="0"/>
      <w:spacing w:after="0" w:line="240" w:lineRule="auto"/>
      <w:ind w:left="709"/>
      <w:jc w:val="center"/>
      <w:outlineLvl w:val="7"/>
    </w:pPr>
    <w:rPr>
      <w:rFonts w:eastAsia="Times New Roman"/>
      <w:sz w:val="32"/>
      <w:szCs w:val="24"/>
      <w:u w:val="single"/>
    </w:rPr>
  </w:style>
  <w:style w:type="paragraph" w:styleId="9">
    <w:name w:val="heading 9"/>
    <w:basedOn w:val="a3"/>
    <w:next w:val="a3"/>
    <w:link w:val="90"/>
    <w:qFormat/>
    <w:rsid w:val="007D3B05"/>
    <w:pPr>
      <w:keepNext/>
      <w:widowControl w:val="0"/>
      <w:spacing w:after="0" w:line="240" w:lineRule="auto"/>
      <w:jc w:val="both"/>
      <w:outlineLvl w:val="8"/>
    </w:pPr>
    <w:rPr>
      <w:rFonts w:eastAsia="Times New Roman"/>
      <w:i/>
      <w:szCs w:val="24"/>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customStyle="1" w:styleId="10">
    <w:name w:val="Заголовок1_МИРЭА"/>
    <w:basedOn w:val="a3"/>
    <w:qFormat/>
    <w:rsid w:val="009240DC"/>
    <w:pPr>
      <w:keepNext/>
      <w:keepLines/>
      <w:numPr>
        <w:numId w:val="2"/>
      </w:numPr>
      <w:suppressAutoHyphens/>
      <w:spacing w:after="0" w:line="288" w:lineRule="auto"/>
      <w:jc w:val="center"/>
    </w:pPr>
    <w:rPr>
      <w:b/>
      <w:caps/>
      <w:sz w:val="32"/>
      <w:szCs w:val="32"/>
    </w:rPr>
  </w:style>
  <w:style w:type="character" w:customStyle="1" w:styleId="13">
    <w:name w:val="Заголовок 1 Знак"/>
    <w:basedOn w:val="a4"/>
    <w:link w:val="12"/>
    <w:rsid w:val="00DE7101"/>
    <w:rPr>
      <w:b/>
      <w:caps/>
      <w:sz w:val="32"/>
      <w:szCs w:val="32"/>
    </w:rPr>
  </w:style>
  <w:style w:type="paragraph" w:customStyle="1" w:styleId="22">
    <w:name w:val="Заголовок2_МИРЭА"/>
    <w:basedOn w:val="a3"/>
    <w:qFormat/>
    <w:rsid w:val="0002579E"/>
    <w:pPr>
      <w:keepNext/>
      <w:widowControl w:val="0"/>
      <w:suppressAutoHyphens/>
      <w:spacing w:after="0" w:line="288" w:lineRule="auto"/>
      <w:jc w:val="center"/>
    </w:pPr>
    <w:rPr>
      <w:b/>
      <w:sz w:val="30"/>
      <w:szCs w:val="30"/>
    </w:rPr>
  </w:style>
  <w:style w:type="character" w:customStyle="1" w:styleId="23">
    <w:name w:val="Заголовок 2 Знак"/>
    <w:basedOn w:val="a4"/>
    <w:link w:val="21"/>
    <w:rsid w:val="00DE7101"/>
    <w:rPr>
      <w:b/>
      <w:sz w:val="30"/>
      <w:szCs w:val="30"/>
    </w:rPr>
  </w:style>
  <w:style w:type="character" w:customStyle="1" w:styleId="32">
    <w:name w:val="Заголовок 3 Знак"/>
    <w:basedOn w:val="a4"/>
    <w:link w:val="31"/>
    <w:uiPriority w:val="9"/>
    <w:rsid w:val="00386A66"/>
    <w:rPr>
      <w:rFonts w:asciiTheme="majorHAnsi" w:eastAsiaTheme="majorEastAsia" w:hAnsiTheme="majorHAnsi" w:cstheme="majorBidi"/>
      <w:color w:val="1F4D78" w:themeColor="accent1" w:themeShade="7F"/>
      <w:sz w:val="24"/>
      <w:szCs w:val="24"/>
      <w:lang w:eastAsia="en-US"/>
    </w:rPr>
  </w:style>
  <w:style w:type="character" w:customStyle="1" w:styleId="41">
    <w:name w:val="Заголовок 4 Знак"/>
    <w:aliases w:val="Заголовок4_МИРЭА Знак"/>
    <w:basedOn w:val="a4"/>
    <w:link w:val="40"/>
    <w:uiPriority w:val="9"/>
    <w:rsid w:val="002F26BF"/>
    <w:rPr>
      <w:rFonts w:eastAsiaTheme="majorEastAsia" w:cstheme="majorBidi"/>
      <w:b/>
      <w:i/>
      <w:iCs/>
    </w:rPr>
  </w:style>
  <w:style w:type="character" w:customStyle="1" w:styleId="50">
    <w:name w:val="Заголовок 5 Знак"/>
    <w:basedOn w:val="a4"/>
    <w:link w:val="5"/>
    <w:rsid w:val="007D3B05"/>
    <w:rPr>
      <w:rFonts w:eastAsia="Times New Roman"/>
      <w:sz w:val="32"/>
      <w:szCs w:val="24"/>
      <w:u w:val="single"/>
    </w:rPr>
  </w:style>
  <w:style w:type="character" w:customStyle="1" w:styleId="60">
    <w:name w:val="Заголовок 6 Знак"/>
    <w:basedOn w:val="a4"/>
    <w:link w:val="6"/>
    <w:rsid w:val="007D3B05"/>
    <w:rPr>
      <w:rFonts w:eastAsia="Times New Roman"/>
      <w:b/>
      <w:sz w:val="32"/>
      <w:szCs w:val="24"/>
      <w:u w:val="single"/>
    </w:rPr>
  </w:style>
  <w:style w:type="character" w:customStyle="1" w:styleId="70">
    <w:name w:val="Заголовок 7 Знак"/>
    <w:basedOn w:val="a4"/>
    <w:link w:val="7"/>
    <w:rsid w:val="007D3B05"/>
    <w:rPr>
      <w:rFonts w:eastAsia="Times New Roman"/>
      <w:sz w:val="32"/>
      <w:szCs w:val="24"/>
      <w:u w:val="single"/>
    </w:rPr>
  </w:style>
  <w:style w:type="character" w:customStyle="1" w:styleId="80">
    <w:name w:val="Заголовок 8 Знак"/>
    <w:basedOn w:val="a4"/>
    <w:link w:val="8"/>
    <w:rsid w:val="007D3B05"/>
    <w:rPr>
      <w:rFonts w:eastAsia="Times New Roman"/>
      <w:sz w:val="32"/>
      <w:szCs w:val="24"/>
      <w:u w:val="single"/>
    </w:rPr>
  </w:style>
  <w:style w:type="character" w:customStyle="1" w:styleId="90">
    <w:name w:val="Заголовок 9 Знак"/>
    <w:basedOn w:val="a4"/>
    <w:link w:val="9"/>
    <w:rsid w:val="007D3B05"/>
    <w:rPr>
      <w:rFonts w:eastAsia="Times New Roman"/>
      <w:i/>
      <w:szCs w:val="24"/>
    </w:rPr>
  </w:style>
  <w:style w:type="character" w:styleId="a7">
    <w:name w:val="Placeholder Text"/>
    <w:basedOn w:val="a4"/>
    <w:uiPriority w:val="99"/>
    <w:semiHidden/>
    <w:rsid w:val="004C7D6A"/>
    <w:rPr>
      <w:color w:val="808080"/>
    </w:rPr>
  </w:style>
  <w:style w:type="paragraph" w:styleId="a8">
    <w:name w:val="List Paragraph"/>
    <w:basedOn w:val="a3"/>
    <w:uiPriority w:val="34"/>
    <w:qFormat/>
    <w:rsid w:val="002A3199"/>
    <w:pPr>
      <w:spacing w:line="259" w:lineRule="auto"/>
      <w:ind w:left="720"/>
      <w:contextualSpacing/>
    </w:pPr>
  </w:style>
  <w:style w:type="paragraph" w:styleId="a9">
    <w:name w:val="header"/>
    <w:basedOn w:val="a3"/>
    <w:link w:val="aa"/>
    <w:unhideWhenUsed/>
    <w:rsid w:val="00491228"/>
    <w:pPr>
      <w:tabs>
        <w:tab w:val="center" w:pos="4677"/>
        <w:tab w:val="right" w:pos="9355"/>
      </w:tabs>
      <w:spacing w:after="0" w:line="240" w:lineRule="auto"/>
    </w:pPr>
  </w:style>
  <w:style w:type="character" w:customStyle="1" w:styleId="aa">
    <w:name w:val="Верхний колонтитул Знак"/>
    <w:basedOn w:val="a4"/>
    <w:link w:val="a9"/>
    <w:rsid w:val="00491228"/>
    <w:rPr>
      <w:sz w:val="22"/>
      <w:szCs w:val="22"/>
      <w:lang w:eastAsia="en-US"/>
    </w:rPr>
  </w:style>
  <w:style w:type="paragraph" w:styleId="ab">
    <w:name w:val="footer"/>
    <w:basedOn w:val="a3"/>
    <w:link w:val="ac"/>
    <w:unhideWhenUsed/>
    <w:rsid w:val="00491228"/>
    <w:pPr>
      <w:tabs>
        <w:tab w:val="center" w:pos="4677"/>
        <w:tab w:val="right" w:pos="9355"/>
      </w:tabs>
      <w:spacing w:after="0" w:line="240" w:lineRule="auto"/>
    </w:pPr>
  </w:style>
  <w:style w:type="character" w:customStyle="1" w:styleId="ac">
    <w:name w:val="Нижний колонтитул Знак"/>
    <w:basedOn w:val="a4"/>
    <w:link w:val="ab"/>
    <w:rsid w:val="00491228"/>
    <w:rPr>
      <w:sz w:val="22"/>
      <w:szCs w:val="22"/>
      <w:lang w:eastAsia="en-US"/>
    </w:rPr>
  </w:style>
  <w:style w:type="paragraph" w:styleId="ad">
    <w:name w:val="footnote text"/>
    <w:basedOn w:val="a3"/>
    <w:link w:val="ae"/>
    <w:semiHidden/>
    <w:unhideWhenUsed/>
    <w:rsid w:val="00B17EC0"/>
    <w:pPr>
      <w:spacing w:after="0" w:line="240" w:lineRule="auto"/>
    </w:pPr>
    <w:rPr>
      <w:sz w:val="20"/>
      <w:szCs w:val="20"/>
    </w:rPr>
  </w:style>
  <w:style w:type="character" w:customStyle="1" w:styleId="ae">
    <w:name w:val="Текст сноски Знак"/>
    <w:basedOn w:val="a4"/>
    <w:link w:val="ad"/>
    <w:uiPriority w:val="99"/>
    <w:semiHidden/>
    <w:rsid w:val="00B17EC0"/>
    <w:rPr>
      <w:lang w:eastAsia="en-US"/>
    </w:rPr>
  </w:style>
  <w:style w:type="character" w:styleId="af">
    <w:name w:val="footnote reference"/>
    <w:basedOn w:val="a4"/>
    <w:semiHidden/>
    <w:unhideWhenUsed/>
    <w:rsid w:val="00B17EC0"/>
    <w:rPr>
      <w:vertAlign w:val="superscript"/>
    </w:rPr>
  </w:style>
  <w:style w:type="paragraph" w:customStyle="1" w:styleId="4">
    <w:name w:val="Заголвок4_МИРЭА"/>
    <w:basedOn w:val="a3"/>
    <w:uiPriority w:val="99"/>
    <w:rsid w:val="00E433BF"/>
    <w:pPr>
      <w:widowControl w:val="0"/>
      <w:numPr>
        <w:numId w:val="16"/>
      </w:numPr>
      <w:suppressAutoHyphens/>
      <w:spacing w:before="160" w:after="0" w:line="288" w:lineRule="auto"/>
    </w:pPr>
    <w:rPr>
      <w:rFonts w:eastAsia="Times New Roman"/>
      <w:b/>
      <w:i/>
      <w:szCs w:val="24"/>
    </w:rPr>
  </w:style>
  <w:style w:type="character" w:customStyle="1" w:styleId="style56">
    <w:name w:val="style56"/>
    <w:basedOn w:val="a4"/>
    <w:rsid w:val="00F418CF"/>
  </w:style>
  <w:style w:type="character" w:customStyle="1" w:styleId="style5">
    <w:name w:val="style5"/>
    <w:basedOn w:val="a4"/>
    <w:rsid w:val="00F418CF"/>
  </w:style>
  <w:style w:type="character" w:customStyle="1" w:styleId="style58">
    <w:name w:val="style58"/>
    <w:basedOn w:val="a4"/>
    <w:rsid w:val="00F418CF"/>
  </w:style>
  <w:style w:type="character" w:styleId="af0">
    <w:name w:val="Emphasis"/>
    <w:qFormat/>
    <w:rsid w:val="00F418CF"/>
    <w:rPr>
      <w:i/>
      <w:iCs/>
    </w:rPr>
  </w:style>
  <w:style w:type="character" w:styleId="af1">
    <w:name w:val="Hyperlink"/>
    <w:uiPriority w:val="99"/>
    <w:rsid w:val="00F418CF"/>
    <w:rPr>
      <w:color w:val="0000FF"/>
      <w:u w:val="single"/>
    </w:rPr>
  </w:style>
  <w:style w:type="character" w:customStyle="1" w:styleId="style1">
    <w:name w:val="style1"/>
    <w:basedOn w:val="a4"/>
    <w:rsid w:val="00F418CF"/>
  </w:style>
  <w:style w:type="character" w:styleId="af2">
    <w:name w:val="Strong"/>
    <w:qFormat/>
    <w:rsid w:val="00F418CF"/>
    <w:rPr>
      <w:b/>
      <w:bCs/>
    </w:rPr>
  </w:style>
  <w:style w:type="paragraph" w:customStyle="1" w:styleId="style581">
    <w:name w:val="style581"/>
    <w:basedOn w:val="a3"/>
    <w:rsid w:val="00F418CF"/>
    <w:pPr>
      <w:spacing w:before="100" w:beforeAutospacing="1" w:after="100" w:afterAutospacing="1" w:line="240" w:lineRule="auto"/>
    </w:pPr>
    <w:rPr>
      <w:rFonts w:eastAsia="Times New Roman"/>
      <w:sz w:val="24"/>
      <w:szCs w:val="24"/>
    </w:rPr>
  </w:style>
  <w:style w:type="paragraph" w:customStyle="1" w:styleId="style58cnt">
    <w:name w:val="style58 cnt"/>
    <w:basedOn w:val="a3"/>
    <w:rsid w:val="00F418CF"/>
    <w:pPr>
      <w:spacing w:before="100" w:beforeAutospacing="1" w:after="100" w:afterAutospacing="1" w:line="240" w:lineRule="auto"/>
    </w:pPr>
    <w:rPr>
      <w:rFonts w:eastAsia="Times New Roman"/>
      <w:sz w:val="24"/>
      <w:szCs w:val="24"/>
    </w:rPr>
  </w:style>
  <w:style w:type="paragraph" w:styleId="af3">
    <w:name w:val="Normal (Web)"/>
    <w:basedOn w:val="a3"/>
    <w:unhideWhenUsed/>
    <w:rsid w:val="00F418CF"/>
    <w:pPr>
      <w:spacing w:line="259" w:lineRule="auto"/>
    </w:pPr>
    <w:rPr>
      <w:sz w:val="24"/>
      <w:szCs w:val="24"/>
    </w:rPr>
  </w:style>
  <w:style w:type="character" w:customStyle="1" w:styleId="apple-converted-space">
    <w:name w:val="apple-converted-space"/>
    <w:rsid w:val="00F418CF"/>
  </w:style>
  <w:style w:type="paragraph" w:customStyle="1" w:styleId="i400cnt">
    <w:name w:val="i400 cnt"/>
    <w:basedOn w:val="a3"/>
    <w:rsid w:val="00D7341D"/>
    <w:pPr>
      <w:spacing w:before="100" w:beforeAutospacing="1" w:after="100" w:afterAutospacing="1" w:line="240" w:lineRule="auto"/>
    </w:pPr>
    <w:rPr>
      <w:rFonts w:eastAsia="Times New Roman"/>
      <w:sz w:val="24"/>
      <w:szCs w:val="24"/>
    </w:rPr>
  </w:style>
  <w:style w:type="character" w:customStyle="1" w:styleId="info-link">
    <w:name w:val="info-link"/>
    <w:rsid w:val="00566F50"/>
  </w:style>
  <w:style w:type="character" w:customStyle="1" w:styleId="mi">
    <w:name w:val="mi"/>
    <w:rsid w:val="00566F50"/>
  </w:style>
  <w:style w:type="character" w:customStyle="1" w:styleId="mjxassistivemathml">
    <w:name w:val="mjx_assistive_mathml"/>
    <w:rsid w:val="00566F50"/>
  </w:style>
  <w:style w:type="character" w:customStyle="1" w:styleId="mo">
    <w:name w:val="mo"/>
    <w:rsid w:val="00566F50"/>
  </w:style>
  <w:style w:type="character" w:customStyle="1" w:styleId="mn">
    <w:name w:val="mn"/>
    <w:rsid w:val="00566F50"/>
  </w:style>
  <w:style w:type="character" w:customStyle="1" w:styleId="tinymce-mathjax">
    <w:name w:val="tinymce-mathjax"/>
    <w:rsid w:val="00566F50"/>
  </w:style>
  <w:style w:type="paragraph" w:customStyle="1" w:styleId="af4">
    <w:name w:val="основной"/>
    <w:basedOn w:val="a3"/>
    <w:rsid w:val="00566F50"/>
    <w:pPr>
      <w:spacing w:before="100" w:beforeAutospacing="1" w:after="100" w:afterAutospacing="1" w:line="240" w:lineRule="auto"/>
    </w:pPr>
    <w:rPr>
      <w:rFonts w:eastAsia="Times New Roman"/>
      <w:sz w:val="24"/>
      <w:szCs w:val="24"/>
    </w:rPr>
  </w:style>
  <w:style w:type="character" w:customStyle="1" w:styleId="mtext">
    <w:name w:val="mtext"/>
    <w:rsid w:val="00566F50"/>
  </w:style>
  <w:style w:type="character" w:customStyle="1" w:styleId="msqrt">
    <w:name w:val="msqrt"/>
    <w:rsid w:val="00566F50"/>
  </w:style>
  <w:style w:type="character" w:customStyle="1" w:styleId="maxi">
    <w:name w:val="maxi"/>
    <w:basedOn w:val="a4"/>
    <w:rsid w:val="00566F50"/>
  </w:style>
  <w:style w:type="paragraph" w:customStyle="1" w:styleId="llstyle1">
    <w:name w:val="ll style1"/>
    <w:basedOn w:val="a3"/>
    <w:rsid w:val="00566F50"/>
    <w:pPr>
      <w:spacing w:before="100" w:beforeAutospacing="1" w:after="100" w:afterAutospacing="1" w:line="240" w:lineRule="auto"/>
    </w:pPr>
    <w:rPr>
      <w:rFonts w:eastAsia="Times New Roman"/>
      <w:sz w:val="24"/>
      <w:szCs w:val="24"/>
    </w:rPr>
  </w:style>
  <w:style w:type="character" w:customStyle="1" w:styleId="indx1">
    <w:name w:val="indx1"/>
    <w:basedOn w:val="a4"/>
    <w:rsid w:val="00D7351A"/>
    <w:rPr>
      <w:sz w:val="15"/>
      <w:szCs w:val="15"/>
    </w:rPr>
  </w:style>
  <w:style w:type="character" w:customStyle="1" w:styleId="w">
    <w:name w:val="w"/>
    <w:basedOn w:val="a4"/>
    <w:rsid w:val="00E659E0"/>
  </w:style>
  <w:style w:type="paragraph" w:customStyle="1" w:styleId="42">
    <w:name w:val="Заголовок4_МИРЭА2"/>
    <w:basedOn w:val="a3"/>
    <w:rsid w:val="000347B5"/>
    <w:pPr>
      <w:widowControl w:val="0"/>
      <w:numPr>
        <w:numId w:val="38"/>
      </w:numPr>
      <w:suppressAutoHyphens/>
      <w:spacing w:before="160" w:after="0" w:line="288" w:lineRule="auto"/>
      <w:jc w:val="both"/>
    </w:pPr>
    <w:rPr>
      <w:rFonts w:eastAsia="Times New Roman"/>
      <w:b/>
      <w:i/>
      <w:szCs w:val="24"/>
    </w:rPr>
  </w:style>
  <w:style w:type="character" w:customStyle="1" w:styleId="style60">
    <w:name w:val="style60"/>
    <w:basedOn w:val="a4"/>
    <w:rsid w:val="00B36FF1"/>
  </w:style>
  <w:style w:type="character" w:customStyle="1" w:styleId="style59">
    <w:name w:val="style59"/>
    <w:basedOn w:val="a4"/>
    <w:rsid w:val="00B36FF1"/>
  </w:style>
  <w:style w:type="character" w:customStyle="1" w:styleId="formula1">
    <w:name w:val="formula1"/>
    <w:basedOn w:val="a4"/>
    <w:rsid w:val="00386A66"/>
    <w:rPr>
      <w:rFonts w:ascii="Times New Roman" w:hAnsi="Times New Roman" w:cs="Times New Roman" w:hint="default"/>
      <w:color w:val="000000"/>
      <w:sz w:val="27"/>
      <w:szCs w:val="27"/>
    </w:rPr>
  </w:style>
  <w:style w:type="character" w:customStyle="1" w:styleId="formula">
    <w:name w:val="formula"/>
    <w:basedOn w:val="a4"/>
    <w:rsid w:val="00386A66"/>
  </w:style>
  <w:style w:type="character" w:customStyle="1" w:styleId="indx">
    <w:name w:val="indx"/>
    <w:basedOn w:val="a4"/>
    <w:rsid w:val="00386A66"/>
  </w:style>
  <w:style w:type="character" w:customStyle="1" w:styleId="mwe-math-mathml-inline">
    <w:name w:val="mwe-math-mathml-inline"/>
    <w:basedOn w:val="a4"/>
    <w:rsid w:val="000423B5"/>
  </w:style>
  <w:style w:type="character" w:customStyle="1" w:styleId="mjx-char">
    <w:name w:val="mjx-char"/>
    <w:basedOn w:val="a4"/>
    <w:rsid w:val="002245D7"/>
  </w:style>
  <w:style w:type="character" w:customStyle="1" w:styleId="func">
    <w:name w:val="func"/>
    <w:basedOn w:val="a4"/>
    <w:rsid w:val="00024B24"/>
  </w:style>
  <w:style w:type="character" w:customStyle="1" w:styleId="fend">
    <w:name w:val="fend"/>
    <w:basedOn w:val="a4"/>
    <w:rsid w:val="00024B24"/>
  </w:style>
  <w:style w:type="character" w:customStyle="1" w:styleId="big">
    <w:name w:val="big"/>
    <w:basedOn w:val="a4"/>
    <w:rsid w:val="00024B24"/>
  </w:style>
  <w:style w:type="character" w:customStyle="1" w:styleId="fdigit">
    <w:name w:val="fdigit"/>
    <w:basedOn w:val="a4"/>
    <w:rsid w:val="00024B24"/>
  </w:style>
  <w:style w:type="character" w:customStyle="1" w:styleId="omsformula">
    <w:name w:val="oms_formula"/>
    <w:basedOn w:val="a4"/>
    <w:rsid w:val="007776B9"/>
  </w:style>
  <w:style w:type="paragraph" w:customStyle="1" w:styleId="omsdefinition">
    <w:name w:val="oms_definition"/>
    <w:basedOn w:val="a3"/>
    <w:rsid w:val="007776B9"/>
    <w:pPr>
      <w:spacing w:before="100" w:beforeAutospacing="1" w:after="100" w:afterAutospacing="1" w:line="240" w:lineRule="auto"/>
    </w:pPr>
    <w:rPr>
      <w:rFonts w:eastAsia="Times New Roman"/>
      <w:sz w:val="24"/>
      <w:szCs w:val="24"/>
    </w:rPr>
  </w:style>
  <w:style w:type="character" w:customStyle="1" w:styleId="14">
    <w:name w:val="Неразрешенное упоминание1"/>
    <w:basedOn w:val="a4"/>
    <w:uiPriority w:val="99"/>
    <w:semiHidden/>
    <w:unhideWhenUsed/>
    <w:rsid w:val="004C5AF0"/>
    <w:rPr>
      <w:color w:val="605E5C"/>
      <w:shd w:val="clear" w:color="auto" w:fill="E1DFDD"/>
    </w:rPr>
  </w:style>
  <w:style w:type="character" w:customStyle="1" w:styleId="grame">
    <w:name w:val="grame"/>
    <w:basedOn w:val="a4"/>
    <w:rsid w:val="008A7AAB"/>
  </w:style>
  <w:style w:type="paragraph" w:customStyle="1" w:styleId="af5">
    <w:name w:val="Основной_МИРЭА"/>
    <w:basedOn w:val="a3"/>
    <w:link w:val="af6"/>
    <w:qFormat/>
    <w:rsid w:val="00164157"/>
    <w:pPr>
      <w:widowControl w:val="0"/>
      <w:spacing w:after="0" w:line="288" w:lineRule="auto"/>
      <w:ind w:firstLine="567"/>
      <w:jc w:val="both"/>
    </w:pPr>
  </w:style>
  <w:style w:type="character" w:customStyle="1" w:styleId="af6">
    <w:name w:val="Основной_МИРЭА Знак"/>
    <w:basedOn w:val="a4"/>
    <w:link w:val="af5"/>
    <w:rsid w:val="00B43041"/>
  </w:style>
  <w:style w:type="paragraph" w:customStyle="1" w:styleId="30">
    <w:name w:val="Заголовок3_МИРЭА"/>
    <w:basedOn w:val="a3"/>
    <w:qFormat/>
    <w:rsid w:val="00DE7101"/>
    <w:pPr>
      <w:keepNext/>
      <w:widowControl w:val="0"/>
      <w:numPr>
        <w:ilvl w:val="2"/>
        <w:numId w:val="2"/>
      </w:numPr>
      <w:suppressAutoHyphens/>
      <w:spacing w:before="120" w:after="0" w:line="288" w:lineRule="auto"/>
      <w:jc w:val="both"/>
    </w:pPr>
    <w:rPr>
      <w:b/>
      <w:i/>
    </w:rPr>
  </w:style>
  <w:style w:type="paragraph" w:customStyle="1" w:styleId="15">
    <w:name w:val="ДопТекст1_МИРЭА"/>
    <w:basedOn w:val="a3"/>
    <w:qFormat/>
    <w:rsid w:val="00593508"/>
    <w:pPr>
      <w:widowControl w:val="0"/>
      <w:spacing w:after="0" w:line="288" w:lineRule="auto"/>
      <w:ind w:firstLine="567"/>
      <w:jc w:val="both"/>
    </w:pPr>
    <w:rPr>
      <w:sz w:val="24"/>
    </w:rPr>
  </w:style>
  <w:style w:type="paragraph" w:styleId="16">
    <w:name w:val="toc 1"/>
    <w:basedOn w:val="a3"/>
    <w:next w:val="a3"/>
    <w:autoRedefine/>
    <w:uiPriority w:val="39"/>
    <w:unhideWhenUsed/>
    <w:rsid w:val="00C10297"/>
    <w:pPr>
      <w:widowControl w:val="0"/>
      <w:spacing w:after="0" w:line="288" w:lineRule="auto"/>
    </w:pPr>
    <w:rPr>
      <w:sz w:val="24"/>
    </w:rPr>
  </w:style>
  <w:style w:type="paragraph" w:styleId="91">
    <w:name w:val="toc 9"/>
    <w:basedOn w:val="a3"/>
    <w:next w:val="a3"/>
    <w:autoRedefine/>
    <w:uiPriority w:val="39"/>
    <w:unhideWhenUsed/>
    <w:rsid w:val="00C10297"/>
    <w:pPr>
      <w:spacing w:after="100" w:line="259" w:lineRule="auto"/>
      <w:ind w:left="1760"/>
    </w:pPr>
  </w:style>
  <w:style w:type="paragraph" w:styleId="24">
    <w:name w:val="toc 2"/>
    <w:basedOn w:val="a3"/>
    <w:next w:val="a3"/>
    <w:autoRedefine/>
    <w:uiPriority w:val="39"/>
    <w:unhideWhenUsed/>
    <w:rsid w:val="006A0384"/>
    <w:pPr>
      <w:widowControl w:val="0"/>
      <w:tabs>
        <w:tab w:val="left" w:pos="880"/>
        <w:tab w:val="right" w:leader="dot" w:pos="9628"/>
      </w:tabs>
      <w:spacing w:after="0" w:line="288" w:lineRule="auto"/>
      <w:ind w:left="221"/>
    </w:pPr>
    <w:rPr>
      <w:noProof/>
      <w:sz w:val="24"/>
    </w:rPr>
  </w:style>
  <w:style w:type="paragraph" w:styleId="33">
    <w:name w:val="toc 3"/>
    <w:basedOn w:val="a3"/>
    <w:next w:val="a3"/>
    <w:autoRedefine/>
    <w:uiPriority w:val="39"/>
    <w:unhideWhenUsed/>
    <w:rsid w:val="00C10297"/>
    <w:pPr>
      <w:widowControl w:val="0"/>
      <w:spacing w:after="0" w:line="288" w:lineRule="auto"/>
      <w:ind w:left="442"/>
    </w:pPr>
    <w:rPr>
      <w:sz w:val="24"/>
    </w:rPr>
  </w:style>
  <w:style w:type="character" w:styleId="af7">
    <w:name w:val="FollowedHyperlink"/>
    <w:basedOn w:val="a4"/>
    <w:unhideWhenUsed/>
    <w:rsid w:val="00341742"/>
    <w:rPr>
      <w:color w:val="954F72" w:themeColor="followedHyperlink"/>
      <w:u w:val="single"/>
    </w:rPr>
  </w:style>
  <w:style w:type="paragraph" w:customStyle="1" w:styleId="17">
    <w:name w:val="Заголовок_1бн_МИРЭА"/>
    <w:basedOn w:val="10"/>
    <w:autoRedefine/>
    <w:qFormat/>
    <w:rsid w:val="00492A4A"/>
    <w:pPr>
      <w:numPr>
        <w:numId w:val="0"/>
      </w:numPr>
    </w:pPr>
  </w:style>
  <w:style w:type="paragraph" w:styleId="af8">
    <w:name w:val="Balloon Text"/>
    <w:basedOn w:val="a3"/>
    <w:link w:val="af9"/>
    <w:semiHidden/>
    <w:unhideWhenUsed/>
    <w:rsid w:val="00074B8E"/>
    <w:pPr>
      <w:spacing w:after="0" w:line="240" w:lineRule="auto"/>
    </w:pPr>
    <w:rPr>
      <w:rFonts w:ascii="Tahoma" w:hAnsi="Tahoma" w:cs="Tahoma"/>
      <w:sz w:val="16"/>
      <w:szCs w:val="16"/>
    </w:rPr>
  </w:style>
  <w:style w:type="character" w:customStyle="1" w:styleId="af9">
    <w:name w:val="Текст выноски Знак"/>
    <w:basedOn w:val="a4"/>
    <w:link w:val="af8"/>
    <w:semiHidden/>
    <w:rsid w:val="00074B8E"/>
    <w:rPr>
      <w:rFonts w:ascii="Tahoma" w:hAnsi="Tahoma" w:cs="Tahoma"/>
      <w:sz w:val="16"/>
      <w:szCs w:val="16"/>
    </w:rPr>
  </w:style>
  <w:style w:type="paragraph" w:customStyle="1" w:styleId="11">
    <w:name w:val="Маркерный11_МИРЭА"/>
    <w:basedOn w:val="af5"/>
    <w:link w:val="110"/>
    <w:qFormat/>
    <w:rsid w:val="00937929"/>
    <w:pPr>
      <w:numPr>
        <w:numId w:val="3"/>
      </w:numPr>
      <w:spacing w:before="160"/>
    </w:pPr>
  </w:style>
  <w:style w:type="character" w:customStyle="1" w:styleId="110">
    <w:name w:val="Маркерный11_МИРЭА Знак"/>
    <w:basedOn w:val="af6"/>
    <w:link w:val="11"/>
    <w:rsid w:val="00937929"/>
  </w:style>
  <w:style w:type="table" w:styleId="afa">
    <w:name w:val="Table Grid"/>
    <w:basedOn w:val="a5"/>
    <w:rsid w:val="0018740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b">
    <w:name w:val="caption"/>
    <w:basedOn w:val="15"/>
    <w:next w:val="a3"/>
    <w:unhideWhenUsed/>
    <w:qFormat/>
    <w:rsid w:val="005E688B"/>
  </w:style>
  <w:style w:type="paragraph" w:customStyle="1" w:styleId="20">
    <w:name w:val="Маркерный2_МИРЭА"/>
    <w:basedOn w:val="11"/>
    <w:link w:val="25"/>
    <w:qFormat/>
    <w:rsid w:val="00164990"/>
    <w:pPr>
      <w:numPr>
        <w:numId w:val="4"/>
      </w:numPr>
      <w:spacing w:before="0"/>
      <w:ind w:left="0" w:firstLine="567"/>
    </w:pPr>
  </w:style>
  <w:style w:type="character" w:customStyle="1" w:styleId="25">
    <w:name w:val="Маркерный2_МИРЭА Знак"/>
    <w:basedOn w:val="110"/>
    <w:link w:val="20"/>
    <w:rsid w:val="00164990"/>
  </w:style>
  <w:style w:type="paragraph" w:customStyle="1" w:styleId="3">
    <w:name w:val="Маркерный3_МИРЭА"/>
    <w:basedOn w:val="af5"/>
    <w:link w:val="34"/>
    <w:rsid w:val="000C5C0C"/>
    <w:pPr>
      <w:numPr>
        <w:numId w:val="5"/>
      </w:numPr>
      <w:ind w:left="0" w:firstLine="1134"/>
    </w:pPr>
  </w:style>
  <w:style w:type="character" w:customStyle="1" w:styleId="34">
    <w:name w:val="Маркерный3_МИРЭА Знак"/>
    <w:basedOn w:val="af6"/>
    <w:link w:val="3"/>
    <w:rsid w:val="000C5C0C"/>
  </w:style>
  <w:style w:type="paragraph" w:styleId="afc">
    <w:name w:val="endnote text"/>
    <w:basedOn w:val="a3"/>
    <w:link w:val="afd"/>
    <w:semiHidden/>
    <w:rsid w:val="006E36B5"/>
    <w:pPr>
      <w:widowControl w:val="0"/>
      <w:spacing w:after="0" w:line="240" w:lineRule="auto"/>
      <w:jc w:val="both"/>
    </w:pPr>
    <w:rPr>
      <w:rFonts w:eastAsia="Times New Roman"/>
      <w:sz w:val="24"/>
      <w:szCs w:val="20"/>
    </w:rPr>
  </w:style>
  <w:style w:type="character" w:customStyle="1" w:styleId="afd">
    <w:name w:val="Текст концевой сноски Знак"/>
    <w:basedOn w:val="a4"/>
    <w:link w:val="afc"/>
    <w:semiHidden/>
    <w:rsid w:val="006E36B5"/>
    <w:rPr>
      <w:rFonts w:eastAsia="Times New Roman"/>
      <w:sz w:val="24"/>
      <w:szCs w:val="20"/>
    </w:rPr>
  </w:style>
  <w:style w:type="paragraph" w:styleId="afe">
    <w:name w:val="Body Text"/>
    <w:basedOn w:val="a3"/>
    <w:link w:val="aff"/>
    <w:rsid w:val="006E36B5"/>
    <w:pPr>
      <w:widowControl w:val="0"/>
      <w:spacing w:after="0" w:line="360" w:lineRule="auto"/>
      <w:jc w:val="both"/>
    </w:pPr>
    <w:rPr>
      <w:rFonts w:eastAsia="Times New Roman"/>
      <w:sz w:val="24"/>
      <w:szCs w:val="24"/>
    </w:rPr>
  </w:style>
  <w:style w:type="character" w:customStyle="1" w:styleId="aff">
    <w:name w:val="Основной текст Знак"/>
    <w:basedOn w:val="a4"/>
    <w:link w:val="afe"/>
    <w:semiHidden/>
    <w:rsid w:val="006E36B5"/>
    <w:rPr>
      <w:rFonts w:eastAsia="Times New Roman"/>
      <w:sz w:val="24"/>
      <w:szCs w:val="24"/>
    </w:rPr>
  </w:style>
  <w:style w:type="paragraph" w:styleId="26">
    <w:name w:val="Body Text 2"/>
    <w:basedOn w:val="a3"/>
    <w:link w:val="27"/>
    <w:rsid w:val="006E36B5"/>
    <w:pPr>
      <w:widowControl w:val="0"/>
      <w:spacing w:after="0" w:line="240" w:lineRule="auto"/>
      <w:jc w:val="both"/>
    </w:pPr>
    <w:rPr>
      <w:rFonts w:eastAsia="Times New Roman"/>
      <w:sz w:val="24"/>
      <w:szCs w:val="24"/>
    </w:rPr>
  </w:style>
  <w:style w:type="character" w:customStyle="1" w:styleId="27">
    <w:name w:val="Основной текст 2 Знак"/>
    <w:basedOn w:val="a4"/>
    <w:link w:val="26"/>
    <w:rsid w:val="006E36B5"/>
    <w:rPr>
      <w:rFonts w:eastAsia="Times New Roman"/>
      <w:sz w:val="24"/>
      <w:szCs w:val="24"/>
    </w:rPr>
  </w:style>
  <w:style w:type="paragraph" w:styleId="35">
    <w:name w:val="Body Text 3"/>
    <w:basedOn w:val="a3"/>
    <w:link w:val="36"/>
    <w:semiHidden/>
    <w:rsid w:val="006E36B5"/>
    <w:pPr>
      <w:widowControl w:val="0"/>
      <w:spacing w:after="0" w:line="240" w:lineRule="auto"/>
      <w:jc w:val="center"/>
    </w:pPr>
    <w:rPr>
      <w:rFonts w:eastAsia="Times New Roman"/>
      <w:sz w:val="32"/>
      <w:szCs w:val="24"/>
      <w:u w:val="single"/>
    </w:rPr>
  </w:style>
  <w:style w:type="character" w:customStyle="1" w:styleId="36">
    <w:name w:val="Основной текст 3 Знак"/>
    <w:basedOn w:val="a4"/>
    <w:link w:val="35"/>
    <w:semiHidden/>
    <w:rsid w:val="006E36B5"/>
    <w:rPr>
      <w:rFonts w:eastAsia="Times New Roman"/>
      <w:sz w:val="32"/>
      <w:szCs w:val="24"/>
      <w:u w:val="single"/>
    </w:rPr>
  </w:style>
  <w:style w:type="paragraph" w:styleId="37">
    <w:name w:val="Body Text Indent 3"/>
    <w:basedOn w:val="a3"/>
    <w:link w:val="38"/>
    <w:rsid w:val="006E36B5"/>
    <w:pPr>
      <w:widowControl w:val="0"/>
      <w:spacing w:after="0" w:line="240" w:lineRule="auto"/>
      <w:ind w:firstLine="709"/>
      <w:jc w:val="both"/>
    </w:pPr>
    <w:rPr>
      <w:rFonts w:eastAsia="Times New Roman"/>
      <w:sz w:val="32"/>
      <w:szCs w:val="24"/>
    </w:rPr>
  </w:style>
  <w:style w:type="character" w:customStyle="1" w:styleId="38">
    <w:name w:val="Основной текст с отступом 3 Знак"/>
    <w:basedOn w:val="a4"/>
    <w:link w:val="37"/>
    <w:rsid w:val="006E36B5"/>
    <w:rPr>
      <w:rFonts w:eastAsia="Times New Roman"/>
      <w:sz w:val="32"/>
      <w:szCs w:val="24"/>
    </w:rPr>
  </w:style>
  <w:style w:type="paragraph" w:styleId="43">
    <w:name w:val="toc 4"/>
    <w:basedOn w:val="a3"/>
    <w:next w:val="a3"/>
    <w:autoRedefine/>
    <w:uiPriority w:val="39"/>
    <w:unhideWhenUsed/>
    <w:rsid w:val="00B30C1B"/>
    <w:pPr>
      <w:spacing w:after="100" w:line="259" w:lineRule="auto"/>
      <w:ind w:left="840"/>
    </w:pPr>
    <w:rPr>
      <w:sz w:val="24"/>
    </w:rPr>
  </w:style>
  <w:style w:type="paragraph" w:styleId="51">
    <w:name w:val="toc 5"/>
    <w:basedOn w:val="a3"/>
    <w:next w:val="a3"/>
    <w:autoRedefine/>
    <w:uiPriority w:val="39"/>
    <w:unhideWhenUsed/>
    <w:rsid w:val="00B30C1B"/>
    <w:pPr>
      <w:spacing w:after="100" w:line="259" w:lineRule="auto"/>
      <w:ind w:left="1120"/>
    </w:pPr>
    <w:rPr>
      <w:sz w:val="24"/>
    </w:rPr>
  </w:style>
  <w:style w:type="paragraph" w:styleId="aff0">
    <w:name w:val="Body Text Indent"/>
    <w:basedOn w:val="a3"/>
    <w:link w:val="aff1"/>
    <w:unhideWhenUsed/>
    <w:rsid w:val="007D3B05"/>
    <w:pPr>
      <w:spacing w:after="120" w:line="288" w:lineRule="auto"/>
      <w:ind w:left="283"/>
    </w:pPr>
  </w:style>
  <w:style w:type="character" w:customStyle="1" w:styleId="aff1">
    <w:name w:val="Основной текст с отступом Знак"/>
    <w:basedOn w:val="a4"/>
    <w:link w:val="aff0"/>
    <w:rsid w:val="007D3B05"/>
  </w:style>
  <w:style w:type="paragraph" w:styleId="28">
    <w:name w:val="Body Text Indent 2"/>
    <w:basedOn w:val="a3"/>
    <w:link w:val="29"/>
    <w:unhideWhenUsed/>
    <w:rsid w:val="007D3B05"/>
    <w:pPr>
      <w:spacing w:after="120" w:line="480" w:lineRule="auto"/>
      <w:ind w:left="283"/>
    </w:pPr>
  </w:style>
  <w:style w:type="character" w:customStyle="1" w:styleId="29">
    <w:name w:val="Основной текст с отступом 2 Знак"/>
    <w:basedOn w:val="a4"/>
    <w:link w:val="28"/>
    <w:rsid w:val="007D3B05"/>
  </w:style>
  <w:style w:type="character" w:customStyle="1" w:styleId="aff2">
    <w:name w:val="Текст примечания Знак"/>
    <w:basedOn w:val="a4"/>
    <w:link w:val="aff3"/>
    <w:semiHidden/>
    <w:rsid w:val="007D3B05"/>
    <w:rPr>
      <w:rFonts w:eastAsia="Times New Roman"/>
      <w:sz w:val="32"/>
      <w:szCs w:val="24"/>
    </w:rPr>
  </w:style>
  <w:style w:type="paragraph" w:styleId="aff3">
    <w:name w:val="annotation text"/>
    <w:basedOn w:val="a3"/>
    <w:link w:val="aff2"/>
    <w:semiHidden/>
    <w:rsid w:val="007D3B05"/>
    <w:pPr>
      <w:widowControl w:val="0"/>
      <w:spacing w:after="0" w:line="240" w:lineRule="auto"/>
      <w:jc w:val="both"/>
    </w:pPr>
    <w:rPr>
      <w:rFonts w:eastAsia="Times New Roman"/>
      <w:sz w:val="32"/>
      <w:szCs w:val="24"/>
    </w:rPr>
  </w:style>
  <w:style w:type="character" w:customStyle="1" w:styleId="aff4">
    <w:name w:val="Текст Знак"/>
    <w:basedOn w:val="a4"/>
    <w:link w:val="aff5"/>
    <w:semiHidden/>
    <w:rsid w:val="007D3B05"/>
    <w:rPr>
      <w:rFonts w:eastAsia="Times New Roman"/>
      <w:sz w:val="32"/>
      <w:szCs w:val="24"/>
    </w:rPr>
  </w:style>
  <w:style w:type="paragraph" w:styleId="aff5">
    <w:name w:val="Plain Text"/>
    <w:basedOn w:val="a3"/>
    <w:link w:val="aff4"/>
    <w:rsid w:val="007D3B05"/>
    <w:pPr>
      <w:widowControl w:val="0"/>
      <w:spacing w:after="0" w:line="240" w:lineRule="auto"/>
      <w:jc w:val="both"/>
    </w:pPr>
    <w:rPr>
      <w:rFonts w:eastAsia="Times New Roman"/>
      <w:sz w:val="32"/>
      <w:szCs w:val="24"/>
    </w:rPr>
  </w:style>
  <w:style w:type="paragraph" w:styleId="aff6">
    <w:name w:val="Title"/>
    <w:basedOn w:val="a3"/>
    <w:link w:val="aff7"/>
    <w:qFormat/>
    <w:rsid w:val="007D3B05"/>
    <w:pPr>
      <w:widowControl w:val="0"/>
      <w:spacing w:before="240" w:after="60" w:line="240" w:lineRule="auto"/>
      <w:jc w:val="center"/>
      <w:outlineLvl w:val="0"/>
    </w:pPr>
    <w:rPr>
      <w:rFonts w:eastAsia="Times New Roman"/>
      <w:kern w:val="28"/>
      <w:sz w:val="32"/>
      <w:szCs w:val="24"/>
    </w:rPr>
  </w:style>
  <w:style w:type="character" w:customStyle="1" w:styleId="aff7">
    <w:name w:val="Заголовок Знак"/>
    <w:basedOn w:val="a4"/>
    <w:link w:val="aff6"/>
    <w:rsid w:val="007D3B05"/>
    <w:rPr>
      <w:rFonts w:eastAsia="Times New Roman"/>
      <w:kern w:val="28"/>
      <w:sz w:val="32"/>
      <w:szCs w:val="24"/>
    </w:rPr>
  </w:style>
  <w:style w:type="character" w:customStyle="1" w:styleId="aff8">
    <w:name w:val="Схема документа Знак"/>
    <w:basedOn w:val="a4"/>
    <w:link w:val="aff9"/>
    <w:semiHidden/>
    <w:rsid w:val="007D3B05"/>
    <w:rPr>
      <w:rFonts w:ascii="Tahoma" w:eastAsia="Times New Roman" w:hAnsi="Tahoma" w:cs="Tahoma"/>
      <w:sz w:val="32"/>
      <w:szCs w:val="24"/>
      <w:shd w:val="clear" w:color="auto" w:fill="000080"/>
    </w:rPr>
  </w:style>
  <w:style w:type="paragraph" w:styleId="aff9">
    <w:name w:val="Document Map"/>
    <w:basedOn w:val="a3"/>
    <w:link w:val="aff8"/>
    <w:semiHidden/>
    <w:rsid w:val="007D3B05"/>
    <w:pPr>
      <w:widowControl w:val="0"/>
      <w:shd w:val="clear" w:color="auto" w:fill="000080"/>
      <w:spacing w:after="0" w:line="240" w:lineRule="auto"/>
      <w:jc w:val="both"/>
    </w:pPr>
    <w:rPr>
      <w:rFonts w:ascii="Tahoma" w:eastAsia="Times New Roman" w:hAnsi="Tahoma" w:cs="Tahoma"/>
      <w:sz w:val="32"/>
      <w:szCs w:val="24"/>
    </w:rPr>
  </w:style>
  <w:style w:type="character" w:styleId="affa">
    <w:name w:val="page number"/>
    <w:basedOn w:val="a4"/>
    <w:rsid w:val="00D050ED"/>
  </w:style>
  <w:style w:type="paragraph" w:customStyle="1" w:styleId="18">
    <w:name w:val="Обычный1"/>
    <w:rsid w:val="00D050ED"/>
    <w:pPr>
      <w:widowControl w:val="0"/>
      <w:ind w:firstLine="300"/>
      <w:jc w:val="both"/>
    </w:pPr>
    <w:rPr>
      <w:rFonts w:eastAsia="Times New Roman"/>
      <w:snapToGrid w:val="0"/>
      <w:sz w:val="20"/>
      <w:szCs w:val="20"/>
    </w:rPr>
  </w:style>
  <w:style w:type="paragraph" w:customStyle="1" w:styleId="affb">
    <w:basedOn w:val="a3"/>
    <w:next w:val="aff6"/>
    <w:qFormat/>
    <w:rsid w:val="00D050ED"/>
    <w:pPr>
      <w:widowControl w:val="0"/>
      <w:spacing w:after="0" w:line="240" w:lineRule="auto"/>
      <w:jc w:val="center"/>
    </w:pPr>
    <w:rPr>
      <w:rFonts w:eastAsia="Times New Roman"/>
      <w:caps/>
      <w:sz w:val="32"/>
      <w:szCs w:val="32"/>
    </w:rPr>
  </w:style>
  <w:style w:type="character" w:customStyle="1" w:styleId="accented">
    <w:name w:val="accented"/>
    <w:basedOn w:val="a4"/>
    <w:rsid w:val="00D050ED"/>
  </w:style>
  <w:style w:type="paragraph" w:customStyle="1" w:styleId="s1">
    <w:name w:val="s1"/>
    <w:basedOn w:val="a3"/>
    <w:rsid w:val="00D050ED"/>
    <w:pPr>
      <w:spacing w:before="100" w:beforeAutospacing="1" w:after="100" w:afterAutospacing="1" w:line="240" w:lineRule="auto"/>
    </w:pPr>
    <w:rPr>
      <w:rFonts w:ascii="Arial Unicode MS" w:eastAsia="Arial Unicode MS" w:hAnsi="Arial Unicode MS" w:cs="Arial Unicode MS"/>
      <w:sz w:val="24"/>
      <w:szCs w:val="24"/>
    </w:rPr>
  </w:style>
  <w:style w:type="paragraph" w:customStyle="1" w:styleId="Default">
    <w:name w:val="Default"/>
    <w:rsid w:val="00D050ED"/>
    <w:pPr>
      <w:autoSpaceDE w:val="0"/>
      <w:autoSpaceDN w:val="0"/>
      <w:adjustRightInd w:val="0"/>
    </w:pPr>
    <w:rPr>
      <w:rFonts w:eastAsia="Times New Roman"/>
      <w:color w:val="000000"/>
      <w:sz w:val="24"/>
      <w:szCs w:val="24"/>
    </w:rPr>
  </w:style>
  <w:style w:type="character" w:customStyle="1" w:styleId="small1">
    <w:name w:val="small1"/>
    <w:rsid w:val="00D050ED"/>
    <w:rPr>
      <w:color w:val="336699"/>
      <w:sz w:val="12"/>
      <w:szCs w:val="12"/>
    </w:rPr>
  </w:style>
  <w:style w:type="character" w:customStyle="1" w:styleId="tb0i0u0s10c0">
    <w:name w:val="tb0i0u0s10c0"/>
    <w:rsid w:val="00D050ED"/>
    <w:rPr>
      <w:color w:val="000000"/>
    </w:rPr>
  </w:style>
  <w:style w:type="character" w:customStyle="1" w:styleId="tb1i0u0s10c255">
    <w:name w:val="tb1i0u0s10c255"/>
    <w:rsid w:val="00D050ED"/>
    <w:rPr>
      <w:b/>
      <w:bCs/>
      <w:color w:val="B43532"/>
    </w:rPr>
  </w:style>
  <w:style w:type="character" w:customStyle="1" w:styleId="tb1i0u0s10c128">
    <w:name w:val="tb1i0u0s10c128"/>
    <w:rsid w:val="00D050ED"/>
    <w:rPr>
      <w:b/>
      <w:bCs/>
      <w:color w:val="004B88"/>
    </w:rPr>
  </w:style>
  <w:style w:type="character" w:customStyle="1" w:styleId="affc">
    <w:name w:val="Тема примечания Знак"/>
    <w:basedOn w:val="aff2"/>
    <w:link w:val="affd"/>
    <w:semiHidden/>
    <w:rsid w:val="002C73F8"/>
    <w:rPr>
      <w:rFonts w:eastAsia="Times New Roman"/>
      <w:b/>
      <w:bCs/>
      <w:color w:val="000000"/>
      <w:sz w:val="20"/>
      <w:szCs w:val="20"/>
    </w:rPr>
  </w:style>
  <w:style w:type="paragraph" w:styleId="affd">
    <w:name w:val="annotation subject"/>
    <w:basedOn w:val="aff3"/>
    <w:next w:val="aff3"/>
    <w:link w:val="affc"/>
    <w:semiHidden/>
    <w:rsid w:val="002C73F8"/>
    <w:pPr>
      <w:widowControl/>
      <w:overflowPunct w:val="0"/>
      <w:autoSpaceDE w:val="0"/>
      <w:autoSpaceDN w:val="0"/>
      <w:jc w:val="left"/>
    </w:pPr>
    <w:rPr>
      <w:b/>
      <w:bCs/>
      <w:color w:val="000000"/>
      <w:sz w:val="20"/>
      <w:szCs w:val="20"/>
    </w:rPr>
  </w:style>
  <w:style w:type="numbering" w:customStyle="1" w:styleId="19">
    <w:name w:val="Нет списка1"/>
    <w:next w:val="a6"/>
    <w:semiHidden/>
    <w:rsid w:val="00871D57"/>
  </w:style>
  <w:style w:type="paragraph" w:customStyle="1" w:styleId="affe">
    <w:name w:val="Чертежный"/>
    <w:rsid w:val="00871D57"/>
    <w:pPr>
      <w:jc w:val="both"/>
    </w:pPr>
    <w:rPr>
      <w:rFonts w:ascii="ISOCPEUR" w:eastAsia="Times New Roman" w:hAnsi="ISOCPEUR"/>
      <w:i/>
      <w:szCs w:val="20"/>
      <w:lang w:val="uk-UA"/>
    </w:rPr>
  </w:style>
  <w:style w:type="paragraph" w:customStyle="1" w:styleId="afff">
    <w:name w:val="a"/>
    <w:basedOn w:val="a3"/>
    <w:rsid w:val="00871D57"/>
    <w:pPr>
      <w:overflowPunct w:val="0"/>
      <w:autoSpaceDE w:val="0"/>
      <w:autoSpaceDN w:val="0"/>
      <w:spacing w:after="0" w:line="240" w:lineRule="auto"/>
      <w:jc w:val="center"/>
    </w:pPr>
    <w:rPr>
      <w:rFonts w:eastAsia="Times New Roman"/>
      <w:sz w:val="20"/>
      <w:szCs w:val="20"/>
    </w:rPr>
  </w:style>
  <w:style w:type="paragraph" w:customStyle="1" w:styleId="a00">
    <w:name w:val="a0"/>
    <w:basedOn w:val="a3"/>
    <w:rsid w:val="00871D57"/>
    <w:pPr>
      <w:overflowPunct w:val="0"/>
      <w:autoSpaceDE w:val="0"/>
      <w:autoSpaceDN w:val="0"/>
      <w:spacing w:after="0" w:line="240" w:lineRule="auto"/>
      <w:jc w:val="center"/>
    </w:pPr>
    <w:rPr>
      <w:rFonts w:eastAsia="Times New Roman"/>
      <w:sz w:val="20"/>
      <w:szCs w:val="20"/>
    </w:rPr>
  </w:style>
  <w:style w:type="paragraph" w:customStyle="1" w:styleId="a">
    <w:name w:val="Заг разд"/>
    <w:basedOn w:val="a3"/>
    <w:rsid w:val="00871D57"/>
    <w:pPr>
      <w:numPr>
        <w:numId w:val="40"/>
      </w:numPr>
      <w:spacing w:after="60" w:line="360" w:lineRule="auto"/>
      <w:ind w:firstLine="454"/>
      <w:jc w:val="both"/>
    </w:pPr>
    <w:rPr>
      <w:rFonts w:eastAsia="Times New Roman"/>
      <w:szCs w:val="24"/>
    </w:rPr>
  </w:style>
  <w:style w:type="paragraph" w:customStyle="1" w:styleId="a0">
    <w:name w:val="подраздел"/>
    <w:basedOn w:val="a"/>
    <w:rsid w:val="00871D57"/>
    <w:pPr>
      <w:numPr>
        <w:ilvl w:val="1"/>
      </w:numPr>
      <w:tabs>
        <w:tab w:val="left" w:pos="794"/>
      </w:tabs>
    </w:pPr>
    <w:rPr>
      <w:sz w:val="24"/>
    </w:rPr>
  </w:style>
  <w:style w:type="paragraph" w:customStyle="1" w:styleId="a1">
    <w:name w:val="пункт"/>
    <w:basedOn w:val="a0"/>
    <w:rsid w:val="00871D57"/>
    <w:pPr>
      <w:numPr>
        <w:ilvl w:val="2"/>
      </w:numPr>
      <w:tabs>
        <w:tab w:val="clear" w:pos="794"/>
        <w:tab w:val="left" w:pos="1021"/>
        <w:tab w:val="right" w:pos="8789"/>
      </w:tabs>
    </w:pPr>
  </w:style>
  <w:style w:type="paragraph" w:customStyle="1" w:styleId="risunok">
    <w:name w:val="risunok"/>
    <w:basedOn w:val="a3"/>
    <w:next w:val="a3"/>
    <w:link w:val="risunok0"/>
    <w:rsid w:val="00871D57"/>
    <w:pPr>
      <w:keepNext/>
      <w:tabs>
        <w:tab w:val="left" w:pos="1985"/>
        <w:tab w:val="left" w:pos="6237"/>
      </w:tabs>
      <w:spacing w:before="120" w:after="40" w:line="240" w:lineRule="auto"/>
      <w:jc w:val="center"/>
    </w:pPr>
    <w:rPr>
      <w:rFonts w:eastAsia="Times New Roman"/>
      <w:sz w:val="16"/>
      <w:szCs w:val="20"/>
    </w:rPr>
  </w:style>
  <w:style w:type="character" w:customStyle="1" w:styleId="risunok0">
    <w:name w:val="risunok Знак"/>
    <w:basedOn w:val="a4"/>
    <w:link w:val="risunok"/>
    <w:rsid w:val="00871D57"/>
    <w:rPr>
      <w:rFonts w:eastAsia="Times New Roman"/>
      <w:sz w:val="16"/>
      <w:szCs w:val="20"/>
    </w:rPr>
  </w:style>
  <w:style w:type="numbering" w:customStyle="1" w:styleId="a2">
    <w:name w:val="нумерованный"/>
    <w:basedOn w:val="a6"/>
    <w:rsid w:val="00871D57"/>
    <w:pPr>
      <w:numPr>
        <w:numId w:val="41"/>
      </w:numPr>
    </w:pPr>
  </w:style>
  <w:style w:type="paragraph" w:customStyle="1" w:styleId="underpict">
    <w:name w:val="under pict."/>
    <w:next w:val="a3"/>
    <w:rsid w:val="00361C97"/>
    <w:pPr>
      <w:spacing w:before="40" w:after="120"/>
      <w:jc w:val="center"/>
    </w:pPr>
    <w:rPr>
      <w:rFonts w:eastAsia="Times New Roman"/>
      <w:sz w:val="16"/>
      <w:szCs w:val="20"/>
    </w:rPr>
  </w:style>
  <w:style w:type="paragraph" w:customStyle="1" w:styleId="afff0">
    <w:name w:val="Текст абзаца Знак"/>
    <w:basedOn w:val="a3"/>
    <w:rsid w:val="00634A73"/>
    <w:pPr>
      <w:widowControl w:val="0"/>
      <w:shd w:val="clear" w:color="auto" w:fill="FFFFFF"/>
      <w:autoSpaceDE w:val="0"/>
      <w:autoSpaceDN w:val="0"/>
      <w:adjustRightInd w:val="0"/>
      <w:spacing w:after="0" w:line="240" w:lineRule="auto"/>
      <w:ind w:firstLine="284"/>
      <w:jc w:val="both"/>
    </w:pPr>
    <w:rPr>
      <w:rFonts w:eastAsia="Times New Roman"/>
      <w:color w:val="000000"/>
      <w:spacing w:val="2"/>
      <w:sz w:val="24"/>
      <w:szCs w:val="24"/>
    </w:rPr>
  </w:style>
  <w:style w:type="numbering" w:customStyle="1" w:styleId="1">
    <w:name w:val="Стиль1"/>
    <w:uiPriority w:val="99"/>
    <w:rsid w:val="00603A0A"/>
    <w:pPr>
      <w:numPr>
        <w:numId w:val="50"/>
      </w:numPr>
    </w:pPr>
  </w:style>
  <w:style w:type="numbering" w:customStyle="1" w:styleId="2">
    <w:name w:val="Стиль2"/>
    <w:uiPriority w:val="99"/>
    <w:rsid w:val="0058421A"/>
    <w:pPr>
      <w:numPr>
        <w:numId w:val="52"/>
      </w:numPr>
    </w:pPr>
  </w:style>
  <w:style w:type="paragraph" w:styleId="61">
    <w:name w:val="toc 6"/>
    <w:basedOn w:val="a3"/>
    <w:next w:val="a3"/>
    <w:autoRedefine/>
    <w:uiPriority w:val="39"/>
    <w:unhideWhenUsed/>
    <w:rsid w:val="000E7917"/>
    <w:pPr>
      <w:spacing w:after="100" w:line="276" w:lineRule="auto"/>
      <w:ind w:left="1100"/>
    </w:pPr>
    <w:rPr>
      <w:rFonts w:asciiTheme="minorHAnsi" w:eastAsiaTheme="minorEastAsia" w:hAnsiTheme="minorHAnsi" w:cstheme="minorBidi"/>
      <w:sz w:val="22"/>
      <w:szCs w:val="22"/>
    </w:rPr>
  </w:style>
  <w:style w:type="paragraph" w:styleId="71">
    <w:name w:val="toc 7"/>
    <w:basedOn w:val="a3"/>
    <w:next w:val="a3"/>
    <w:autoRedefine/>
    <w:uiPriority w:val="39"/>
    <w:unhideWhenUsed/>
    <w:rsid w:val="000E7917"/>
    <w:pPr>
      <w:spacing w:after="100" w:line="276" w:lineRule="auto"/>
      <w:ind w:left="1320"/>
    </w:pPr>
    <w:rPr>
      <w:rFonts w:asciiTheme="minorHAnsi" w:eastAsiaTheme="minorEastAsia" w:hAnsiTheme="minorHAnsi" w:cstheme="minorBidi"/>
      <w:sz w:val="22"/>
      <w:szCs w:val="22"/>
    </w:rPr>
  </w:style>
  <w:style w:type="paragraph" w:styleId="81">
    <w:name w:val="toc 8"/>
    <w:basedOn w:val="a3"/>
    <w:next w:val="a3"/>
    <w:autoRedefine/>
    <w:uiPriority w:val="39"/>
    <w:unhideWhenUsed/>
    <w:rsid w:val="000E7917"/>
    <w:pPr>
      <w:spacing w:after="100" w:line="276" w:lineRule="auto"/>
      <w:ind w:left="1540"/>
    </w:pPr>
    <w:rPr>
      <w:rFonts w:asciiTheme="minorHAnsi" w:eastAsiaTheme="minorEastAsia" w:hAnsiTheme="minorHAnsi" w:cstheme="minorBidi"/>
      <w:sz w:val="22"/>
      <w:szCs w:val="22"/>
    </w:rPr>
  </w:style>
  <w:style w:type="paragraph" w:customStyle="1" w:styleId="1a">
    <w:name w:val="Абзац списка1"/>
    <w:basedOn w:val="a3"/>
    <w:rsid w:val="007C609F"/>
    <w:pPr>
      <w:spacing w:after="0" w:line="240" w:lineRule="auto"/>
      <w:ind w:left="720" w:firstLine="567"/>
      <w:contextualSpacing/>
      <w:jc w:val="both"/>
    </w:pPr>
    <w:rPr>
      <w:rFonts w:eastAsia="Times New Roman"/>
      <w:sz w:val="24"/>
      <w:szCs w:val="24"/>
    </w:rPr>
  </w:style>
  <w:style w:type="character" w:customStyle="1" w:styleId="UnresolvedMention">
    <w:name w:val="Unresolved Mention"/>
    <w:basedOn w:val="a4"/>
    <w:uiPriority w:val="99"/>
    <w:semiHidden/>
    <w:unhideWhenUsed/>
    <w:rsid w:val="00B0238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478386">
      <w:bodyDiv w:val="1"/>
      <w:marLeft w:val="0"/>
      <w:marRight w:val="0"/>
      <w:marTop w:val="0"/>
      <w:marBottom w:val="0"/>
      <w:divBdr>
        <w:top w:val="none" w:sz="0" w:space="0" w:color="auto"/>
        <w:left w:val="none" w:sz="0" w:space="0" w:color="auto"/>
        <w:bottom w:val="none" w:sz="0" w:space="0" w:color="auto"/>
        <w:right w:val="none" w:sz="0" w:space="0" w:color="auto"/>
      </w:divBdr>
    </w:div>
    <w:div w:id="109474444">
      <w:bodyDiv w:val="1"/>
      <w:marLeft w:val="0"/>
      <w:marRight w:val="0"/>
      <w:marTop w:val="0"/>
      <w:marBottom w:val="0"/>
      <w:divBdr>
        <w:top w:val="none" w:sz="0" w:space="0" w:color="auto"/>
        <w:left w:val="none" w:sz="0" w:space="0" w:color="auto"/>
        <w:bottom w:val="none" w:sz="0" w:space="0" w:color="auto"/>
        <w:right w:val="none" w:sz="0" w:space="0" w:color="auto"/>
      </w:divBdr>
    </w:div>
    <w:div w:id="123233803">
      <w:bodyDiv w:val="1"/>
      <w:marLeft w:val="0"/>
      <w:marRight w:val="0"/>
      <w:marTop w:val="0"/>
      <w:marBottom w:val="0"/>
      <w:divBdr>
        <w:top w:val="none" w:sz="0" w:space="0" w:color="auto"/>
        <w:left w:val="none" w:sz="0" w:space="0" w:color="auto"/>
        <w:bottom w:val="none" w:sz="0" w:space="0" w:color="auto"/>
        <w:right w:val="none" w:sz="0" w:space="0" w:color="auto"/>
      </w:divBdr>
    </w:div>
    <w:div w:id="138228752">
      <w:bodyDiv w:val="1"/>
      <w:marLeft w:val="0"/>
      <w:marRight w:val="0"/>
      <w:marTop w:val="0"/>
      <w:marBottom w:val="0"/>
      <w:divBdr>
        <w:top w:val="none" w:sz="0" w:space="0" w:color="auto"/>
        <w:left w:val="none" w:sz="0" w:space="0" w:color="auto"/>
        <w:bottom w:val="none" w:sz="0" w:space="0" w:color="auto"/>
        <w:right w:val="none" w:sz="0" w:space="0" w:color="auto"/>
      </w:divBdr>
    </w:div>
    <w:div w:id="218397329">
      <w:bodyDiv w:val="1"/>
      <w:marLeft w:val="0"/>
      <w:marRight w:val="0"/>
      <w:marTop w:val="0"/>
      <w:marBottom w:val="0"/>
      <w:divBdr>
        <w:top w:val="none" w:sz="0" w:space="0" w:color="auto"/>
        <w:left w:val="none" w:sz="0" w:space="0" w:color="auto"/>
        <w:bottom w:val="none" w:sz="0" w:space="0" w:color="auto"/>
        <w:right w:val="none" w:sz="0" w:space="0" w:color="auto"/>
      </w:divBdr>
    </w:div>
    <w:div w:id="239993343">
      <w:bodyDiv w:val="1"/>
      <w:marLeft w:val="0"/>
      <w:marRight w:val="0"/>
      <w:marTop w:val="0"/>
      <w:marBottom w:val="0"/>
      <w:divBdr>
        <w:top w:val="none" w:sz="0" w:space="0" w:color="auto"/>
        <w:left w:val="none" w:sz="0" w:space="0" w:color="auto"/>
        <w:bottom w:val="none" w:sz="0" w:space="0" w:color="auto"/>
        <w:right w:val="none" w:sz="0" w:space="0" w:color="auto"/>
      </w:divBdr>
    </w:div>
    <w:div w:id="241641297">
      <w:bodyDiv w:val="1"/>
      <w:marLeft w:val="0"/>
      <w:marRight w:val="0"/>
      <w:marTop w:val="0"/>
      <w:marBottom w:val="0"/>
      <w:divBdr>
        <w:top w:val="none" w:sz="0" w:space="0" w:color="auto"/>
        <w:left w:val="none" w:sz="0" w:space="0" w:color="auto"/>
        <w:bottom w:val="none" w:sz="0" w:space="0" w:color="auto"/>
        <w:right w:val="none" w:sz="0" w:space="0" w:color="auto"/>
      </w:divBdr>
    </w:div>
    <w:div w:id="303779815">
      <w:bodyDiv w:val="1"/>
      <w:marLeft w:val="0"/>
      <w:marRight w:val="0"/>
      <w:marTop w:val="0"/>
      <w:marBottom w:val="0"/>
      <w:divBdr>
        <w:top w:val="none" w:sz="0" w:space="0" w:color="auto"/>
        <w:left w:val="none" w:sz="0" w:space="0" w:color="auto"/>
        <w:bottom w:val="none" w:sz="0" w:space="0" w:color="auto"/>
        <w:right w:val="none" w:sz="0" w:space="0" w:color="auto"/>
      </w:divBdr>
    </w:div>
    <w:div w:id="320042341">
      <w:bodyDiv w:val="1"/>
      <w:marLeft w:val="0"/>
      <w:marRight w:val="0"/>
      <w:marTop w:val="0"/>
      <w:marBottom w:val="0"/>
      <w:divBdr>
        <w:top w:val="none" w:sz="0" w:space="0" w:color="auto"/>
        <w:left w:val="none" w:sz="0" w:space="0" w:color="auto"/>
        <w:bottom w:val="none" w:sz="0" w:space="0" w:color="auto"/>
        <w:right w:val="none" w:sz="0" w:space="0" w:color="auto"/>
      </w:divBdr>
    </w:div>
    <w:div w:id="489518547">
      <w:bodyDiv w:val="1"/>
      <w:marLeft w:val="0"/>
      <w:marRight w:val="0"/>
      <w:marTop w:val="0"/>
      <w:marBottom w:val="0"/>
      <w:divBdr>
        <w:top w:val="none" w:sz="0" w:space="0" w:color="auto"/>
        <w:left w:val="none" w:sz="0" w:space="0" w:color="auto"/>
        <w:bottom w:val="none" w:sz="0" w:space="0" w:color="auto"/>
        <w:right w:val="none" w:sz="0" w:space="0" w:color="auto"/>
      </w:divBdr>
      <w:divsChild>
        <w:div w:id="565528748">
          <w:marLeft w:val="0"/>
          <w:marRight w:val="0"/>
          <w:marTop w:val="274"/>
          <w:marBottom w:val="274"/>
          <w:divBdr>
            <w:top w:val="none" w:sz="0" w:space="0" w:color="auto"/>
            <w:left w:val="none" w:sz="0" w:space="0" w:color="auto"/>
            <w:bottom w:val="none" w:sz="0" w:space="0" w:color="auto"/>
            <w:right w:val="none" w:sz="0" w:space="0" w:color="auto"/>
          </w:divBdr>
        </w:div>
      </w:divsChild>
    </w:div>
    <w:div w:id="490411432">
      <w:bodyDiv w:val="1"/>
      <w:marLeft w:val="0"/>
      <w:marRight w:val="0"/>
      <w:marTop w:val="0"/>
      <w:marBottom w:val="0"/>
      <w:divBdr>
        <w:top w:val="none" w:sz="0" w:space="0" w:color="auto"/>
        <w:left w:val="none" w:sz="0" w:space="0" w:color="auto"/>
        <w:bottom w:val="none" w:sz="0" w:space="0" w:color="auto"/>
        <w:right w:val="none" w:sz="0" w:space="0" w:color="auto"/>
      </w:divBdr>
    </w:div>
    <w:div w:id="557786827">
      <w:bodyDiv w:val="1"/>
      <w:marLeft w:val="0"/>
      <w:marRight w:val="0"/>
      <w:marTop w:val="0"/>
      <w:marBottom w:val="0"/>
      <w:divBdr>
        <w:top w:val="none" w:sz="0" w:space="0" w:color="auto"/>
        <w:left w:val="none" w:sz="0" w:space="0" w:color="auto"/>
        <w:bottom w:val="none" w:sz="0" w:space="0" w:color="auto"/>
        <w:right w:val="none" w:sz="0" w:space="0" w:color="auto"/>
      </w:divBdr>
    </w:div>
    <w:div w:id="645670776">
      <w:bodyDiv w:val="1"/>
      <w:marLeft w:val="0"/>
      <w:marRight w:val="0"/>
      <w:marTop w:val="0"/>
      <w:marBottom w:val="0"/>
      <w:divBdr>
        <w:top w:val="none" w:sz="0" w:space="0" w:color="auto"/>
        <w:left w:val="none" w:sz="0" w:space="0" w:color="auto"/>
        <w:bottom w:val="none" w:sz="0" w:space="0" w:color="auto"/>
        <w:right w:val="none" w:sz="0" w:space="0" w:color="auto"/>
      </w:divBdr>
      <w:divsChild>
        <w:div w:id="591279329">
          <w:marLeft w:val="0"/>
          <w:marRight w:val="0"/>
          <w:marTop w:val="0"/>
          <w:marBottom w:val="0"/>
          <w:divBdr>
            <w:top w:val="none" w:sz="0" w:space="0" w:color="auto"/>
            <w:left w:val="none" w:sz="0" w:space="0" w:color="auto"/>
            <w:bottom w:val="none" w:sz="0" w:space="0" w:color="auto"/>
            <w:right w:val="none" w:sz="0" w:space="0" w:color="auto"/>
          </w:divBdr>
          <w:divsChild>
            <w:div w:id="1390423903">
              <w:marLeft w:val="0"/>
              <w:marRight w:val="0"/>
              <w:marTop w:val="0"/>
              <w:marBottom w:val="0"/>
              <w:divBdr>
                <w:top w:val="none" w:sz="0" w:space="0" w:color="auto"/>
                <w:left w:val="none" w:sz="0" w:space="0" w:color="auto"/>
                <w:bottom w:val="none" w:sz="0" w:space="0" w:color="auto"/>
                <w:right w:val="none" w:sz="0" w:space="0" w:color="auto"/>
              </w:divBdr>
              <w:divsChild>
                <w:div w:id="917010926">
                  <w:marLeft w:val="0"/>
                  <w:marRight w:val="0"/>
                  <w:marTop w:val="0"/>
                  <w:marBottom w:val="0"/>
                  <w:divBdr>
                    <w:top w:val="none" w:sz="0" w:space="0" w:color="auto"/>
                    <w:left w:val="none" w:sz="0" w:space="0" w:color="auto"/>
                    <w:bottom w:val="none" w:sz="0" w:space="0" w:color="auto"/>
                    <w:right w:val="none" w:sz="0" w:space="0" w:color="auto"/>
                  </w:divBdr>
                  <w:divsChild>
                    <w:div w:id="120732740">
                      <w:marLeft w:val="0"/>
                      <w:marRight w:val="0"/>
                      <w:marTop w:val="0"/>
                      <w:marBottom w:val="0"/>
                      <w:divBdr>
                        <w:top w:val="none" w:sz="0" w:space="0" w:color="auto"/>
                        <w:left w:val="none" w:sz="0" w:space="0" w:color="auto"/>
                        <w:bottom w:val="none" w:sz="0" w:space="0" w:color="auto"/>
                        <w:right w:val="none" w:sz="0" w:space="0" w:color="auto"/>
                      </w:divBdr>
                    </w:div>
                    <w:div w:id="122845528">
                      <w:marLeft w:val="0"/>
                      <w:marRight w:val="0"/>
                      <w:marTop w:val="0"/>
                      <w:marBottom w:val="0"/>
                      <w:divBdr>
                        <w:top w:val="none" w:sz="0" w:space="0" w:color="auto"/>
                        <w:left w:val="none" w:sz="0" w:space="0" w:color="auto"/>
                        <w:bottom w:val="none" w:sz="0" w:space="0" w:color="auto"/>
                        <w:right w:val="none" w:sz="0" w:space="0" w:color="auto"/>
                      </w:divBdr>
                    </w:div>
                    <w:div w:id="158162455">
                      <w:marLeft w:val="0"/>
                      <w:marRight w:val="0"/>
                      <w:marTop w:val="0"/>
                      <w:marBottom w:val="0"/>
                      <w:divBdr>
                        <w:top w:val="none" w:sz="0" w:space="0" w:color="auto"/>
                        <w:left w:val="none" w:sz="0" w:space="0" w:color="auto"/>
                        <w:bottom w:val="none" w:sz="0" w:space="0" w:color="auto"/>
                        <w:right w:val="none" w:sz="0" w:space="0" w:color="auto"/>
                      </w:divBdr>
                    </w:div>
                    <w:div w:id="224805868">
                      <w:marLeft w:val="0"/>
                      <w:marRight w:val="0"/>
                      <w:marTop w:val="0"/>
                      <w:marBottom w:val="0"/>
                      <w:divBdr>
                        <w:top w:val="none" w:sz="0" w:space="0" w:color="auto"/>
                        <w:left w:val="none" w:sz="0" w:space="0" w:color="auto"/>
                        <w:bottom w:val="none" w:sz="0" w:space="0" w:color="auto"/>
                        <w:right w:val="none" w:sz="0" w:space="0" w:color="auto"/>
                      </w:divBdr>
                    </w:div>
                    <w:div w:id="578637065">
                      <w:marLeft w:val="0"/>
                      <w:marRight w:val="0"/>
                      <w:marTop w:val="0"/>
                      <w:marBottom w:val="0"/>
                      <w:divBdr>
                        <w:top w:val="none" w:sz="0" w:space="0" w:color="auto"/>
                        <w:left w:val="none" w:sz="0" w:space="0" w:color="auto"/>
                        <w:bottom w:val="none" w:sz="0" w:space="0" w:color="auto"/>
                        <w:right w:val="none" w:sz="0" w:space="0" w:color="auto"/>
                      </w:divBdr>
                    </w:div>
                    <w:div w:id="612565430">
                      <w:marLeft w:val="0"/>
                      <w:marRight w:val="0"/>
                      <w:marTop w:val="0"/>
                      <w:marBottom w:val="0"/>
                      <w:divBdr>
                        <w:top w:val="none" w:sz="0" w:space="0" w:color="auto"/>
                        <w:left w:val="none" w:sz="0" w:space="0" w:color="auto"/>
                        <w:bottom w:val="none" w:sz="0" w:space="0" w:color="auto"/>
                        <w:right w:val="none" w:sz="0" w:space="0" w:color="auto"/>
                      </w:divBdr>
                    </w:div>
                    <w:div w:id="776411627">
                      <w:marLeft w:val="0"/>
                      <w:marRight w:val="0"/>
                      <w:marTop w:val="0"/>
                      <w:marBottom w:val="0"/>
                      <w:divBdr>
                        <w:top w:val="none" w:sz="0" w:space="0" w:color="auto"/>
                        <w:left w:val="none" w:sz="0" w:space="0" w:color="auto"/>
                        <w:bottom w:val="none" w:sz="0" w:space="0" w:color="auto"/>
                        <w:right w:val="none" w:sz="0" w:space="0" w:color="auto"/>
                      </w:divBdr>
                    </w:div>
                    <w:div w:id="865604459">
                      <w:marLeft w:val="0"/>
                      <w:marRight w:val="0"/>
                      <w:marTop w:val="0"/>
                      <w:marBottom w:val="0"/>
                      <w:divBdr>
                        <w:top w:val="none" w:sz="0" w:space="0" w:color="auto"/>
                        <w:left w:val="none" w:sz="0" w:space="0" w:color="auto"/>
                        <w:bottom w:val="none" w:sz="0" w:space="0" w:color="auto"/>
                        <w:right w:val="none" w:sz="0" w:space="0" w:color="auto"/>
                      </w:divBdr>
                    </w:div>
                    <w:div w:id="929509659">
                      <w:marLeft w:val="0"/>
                      <w:marRight w:val="0"/>
                      <w:marTop w:val="0"/>
                      <w:marBottom w:val="0"/>
                      <w:divBdr>
                        <w:top w:val="none" w:sz="0" w:space="0" w:color="auto"/>
                        <w:left w:val="none" w:sz="0" w:space="0" w:color="auto"/>
                        <w:bottom w:val="none" w:sz="0" w:space="0" w:color="auto"/>
                        <w:right w:val="none" w:sz="0" w:space="0" w:color="auto"/>
                      </w:divBdr>
                    </w:div>
                    <w:div w:id="939140830">
                      <w:marLeft w:val="0"/>
                      <w:marRight w:val="0"/>
                      <w:marTop w:val="0"/>
                      <w:marBottom w:val="0"/>
                      <w:divBdr>
                        <w:top w:val="none" w:sz="0" w:space="0" w:color="auto"/>
                        <w:left w:val="none" w:sz="0" w:space="0" w:color="auto"/>
                        <w:bottom w:val="none" w:sz="0" w:space="0" w:color="auto"/>
                        <w:right w:val="none" w:sz="0" w:space="0" w:color="auto"/>
                      </w:divBdr>
                    </w:div>
                    <w:div w:id="943537684">
                      <w:marLeft w:val="0"/>
                      <w:marRight w:val="0"/>
                      <w:marTop w:val="0"/>
                      <w:marBottom w:val="0"/>
                      <w:divBdr>
                        <w:top w:val="none" w:sz="0" w:space="0" w:color="auto"/>
                        <w:left w:val="none" w:sz="0" w:space="0" w:color="auto"/>
                        <w:bottom w:val="none" w:sz="0" w:space="0" w:color="auto"/>
                        <w:right w:val="none" w:sz="0" w:space="0" w:color="auto"/>
                      </w:divBdr>
                    </w:div>
                    <w:div w:id="1100874416">
                      <w:marLeft w:val="0"/>
                      <w:marRight w:val="0"/>
                      <w:marTop w:val="0"/>
                      <w:marBottom w:val="0"/>
                      <w:divBdr>
                        <w:top w:val="none" w:sz="0" w:space="0" w:color="auto"/>
                        <w:left w:val="none" w:sz="0" w:space="0" w:color="auto"/>
                        <w:bottom w:val="none" w:sz="0" w:space="0" w:color="auto"/>
                        <w:right w:val="none" w:sz="0" w:space="0" w:color="auto"/>
                      </w:divBdr>
                    </w:div>
                    <w:div w:id="1160659460">
                      <w:marLeft w:val="0"/>
                      <w:marRight w:val="0"/>
                      <w:marTop w:val="0"/>
                      <w:marBottom w:val="0"/>
                      <w:divBdr>
                        <w:top w:val="none" w:sz="0" w:space="0" w:color="auto"/>
                        <w:left w:val="none" w:sz="0" w:space="0" w:color="auto"/>
                        <w:bottom w:val="none" w:sz="0" w:space="0" w:color="auto"/>
                        <w:right w:val="none" w:sz="0" w:space="0" w:color="auto"/>
                      </w:divBdr>
                    </w:div>
                    <w:div w:id="1245801315">
                      <w:marLeft w:val="0"/>
                      <w:marRight w:val="0"/>
                      <w:marTop w:val="0"/>
                      <w:marBottom w:val="0"/>
                      <w:divBdr>
                        <w:top w:val="none" w:sz="0" w:space="0" w:color="auto"/>
                        <w:left w:val="none" w:sz="0" w:space="0" w:color="auto"/>
                        <w:bottom w:val="none" w:sz="0" w:space="0" w:color="auto"/>
                        <w:right w:val="none" w:sz="0" w:space="0" w:color="auto"/>
                      </w:divBdr>
                    </w:div>
                    <w:div w:id="1365061617">
                      <w:marLeft w:val="0"/>
                      <w:marRight w:val="0"/>
                      <w:marTop w:val="0"/>
                      <w:marBottom w:val="0"/>
                      <w:divBdr>
                        <w:top w:val="none" w:sz="0" w:space="0" w:color="auto"/>
                        <w:left w:val="none" w:sz="0" w:space="0" w:color="auto"/>
                        <w:bottom w:val="none" w:sz="0" w:space="0" w:color="auto"/>
                        <w:right w:val="none" w:sz="0" w:space="0" w:color="auto"/>
                      </w:divBdr>
                    </w:div>
                    <w:div w:id="1473979826">
                      <w:marLeft w:val="0"/>
                      <w:marRight w:val="0"/>
                      <w:marTop w:val="0"/>
                      <w:marBottom w:val="0"/>
                      <w:divBdr>
                        <w:top w:val="none" w:sz="0" w:space="0" w:color="auto"/>
                        <w:left w:val="none" w:sz="0" w:space="0" w:color="auto"/>
                        <w:bottom w:val="none" w:sz="0" w:space="0" w:color="auto"/>
                        <w:right w:val="none" w:sz="0" w:space="0" w:color="auto"/>
                      </w:divBdr>
                    </w:div>
                    <w:div w:id="1562136187">
                      <w:marLeft w:val="0"/>
                      <w:marRight w:val="0"/>
                      <w:marTop w:val="0"/>
                      <w:marBottom w:val="0"/>
                      <w:divBdr>
                        <w:top w:val="none" w:sz="0" w:space="0" w:color="auto"/>
                        <w:left w:val="none" w:sz="0" w:space="0" w:color="auto"/>
                        <w:bottom w:val="none" w:sz="0" w:space="0" w:color="auto"/>
                        <w:right w:val="none" w:sz="0" w:space="0" w:color="auto"/>
                      </w:divBdr>
                    </w:div>
                    <w:div w:id="1594510320">
                      <w:marLeft w:val="0"/>
                      <w:marRight w:val="0"/>
                      <w:marTop w:val="0"/>
                      <w:marBottom w:val="0"/>
                      <w:divBdr>
                        <w:top w:val="none" w:sz="0" w:space="0" w:color="auto"/>
                        <w:left w:val="none" w:sz="0" w:space="0" w:color="auto"/>
                        <w:bottom w:val="none" w:sz="0" w:space="0" w:color="auto"/>
                        <w:right w:val="none" w:sz="0" w:space="0" w:color="auto"/>
                      </w:divBdr>
                    </w:div>
                    <w:div w:id="1621643226">
                      <w:marLeft w:val="0"/>
                      <w:marRight w:val="0"/>
                      <w:marTop w:val="0"/>
                      <w:marBottom w:val="0"/>
                      <w:divBdr>
                        <w:top w:val="none" w:sz="0" w:space="0" w:color="auto"/>
                        <w:left w:val="none" w:sz="0" w:space="0" w:color="auto"/>
                        <w:bottom w:val="none" w:sz="0" w:space="0" w:color="auto"/>
                        <w:right w:val="none" w:sz="0" w:space="0" w:color="auto"/>
                      </w:divBdr>
                    </w:div>
                    <w:div w:id="1660183701">
                      <w:marLeft w:val="0"/>
                      <w:marRight w:val="0"/>
                      <w:marTop w:val="0"/>
                      <w:marBottom w:val="0"/>
                      <w:divBdr>
                        <w:top w:val="none" w:sz="0" w:space="0" w:color="auto"/>
                        <w:left w:val="none" w:sz="0" w:space="0" w:color="auto"/>
                        <w:bottom w:val="none" w:sz="0" w:space="0" w:color="auto"/>
                        <w:right w:val="none" w:sz="0" w:space="0" w:color="auto"/>
                      </w:divBdr>
                    </w:div>
                    <w:div w:id="1660380269">
                      <w:marLeft w:val="0"/>
                      <w:marRight w:val="0"/>
                      <w:marTop w:val="0"/>
                      <w:marBottom w:val="0"/>
                      <w:divBdr>
                        <w:top w:val="none" w:sz="0" w:space="0" w:color="auto"/>
                        <w:left w:val="none" w:sz="0" w:space="0" w:color="auto"/>
                        <w:bottom w:val="none" w:sz="0" w:space="0" w:color="auto"/>
                        <w:right w:val="none" w:sz="0" w:space="0" w:color="auto"/>
                      </w:divBdr>
                    </w:div>
                    <w:div w:id="1689602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3079420">
      <w:bodyDiv w:val="1"/>
      <w:marLeft w:val="0"/>
      <w:marRight w:val="0"/>
      <w:marTop w:val="0"/>
      <w:marBottom w:val="0"/>
      <w:divBdr>
        <w:top w:val="none" w:sz="0" w:space="0" w:color="auto"/>
        <w:left w:val="none" w:sz="0" w:space="0" w:color="auto"/>
        <w:bottom w:val="none" w:sz="0" w:space="0" w:color="auto"/>
        <w:right w:val="none" w:sz="0" w:space="0" w:color="auto"/>
      </w:divBdr>
    </w:div>
    <w:div w:id="869494787">
      <w:bodyDiv w:val="1"/>
      <w:marLeft w:val="0"/>
      <w:marRight w:val="0"/>
      <w:marTop w:val="0"/>
      <w:marBottom w:val="0"/>
      <w:divBdr>
        <w:top w:val="none" w:sz="0" w:space="0" w:color="auto"/>
        <w:left w:val="none" w:sz="0" w:space="0" w:color="auto"/>
        <w:bottom w:val="none" w:sz="0" w:space="0" w:color="auto"/>
        <w:right w:val="none" w:sz="0" w:space="0" w:color="auto"/>
      </w:divBdr>
    </w:div>
    <w:div w:id="984431431">
      <w:bodyDiv w:val="1"/>
      <w:marLeft w:val="0"/>
      <w:marRight w:val="0"/>
      <w:marTop w:val="0"/>
      <w:marBottom w:val="0"/>
      <w:divBdr>
        <w:top w:val="none" w:sz="0" w:space="0" w:color="auto"/>
        <w:left w:val="none" w:sz="0" w:space="0" w:color="auto"/>
        <w:bottom w:val="none" w:sz="0" w:space="0" w:color="auto"/>
        <w:right w:val="none" w:sz="0" w:space="0" w:color="auto"/>
      </w:divBdr>
    </w:div>
    <w:div w:id="1319652406">
      <w:bodyDiv w:val="1"/>
      <w:marLeft w:val="0"/>
      <w:marRight w:val="0"/>
      <w:marTop w:val="0"/>
      <w:marBottom w:val="0"/>
      <w:divBdr>
        <w:top w:val="none" w:sz="0" w:space="0" w:color="auto"/>
        <w:left w:val="none" w:sz="0" w:space="0" w:color="auto"/>
        <w:bottom w:val="none" w:sz="0" w:space="0" w:color="auto"/>
        <w:right w:val="none" w:sz="0" w:space="0" w:color="auto"/>
      </w:divBdr>
    </w:div>
    <w:div w:id="1347900641">
      <w:bodyDiv w:val="1"/>
      <w:marLeft w:val="0"/>
      <w:marRight w:val="0"/>
      <w:marTop w:val="0"/>
      <w:marBottom w:val="0"/>
      <w:divBdr>
        <w:top w:val="none" w:sz="0" w:space="0" w:color="auto"/>
        <w:left w:val="none" w:sz="0" w:space="0" w:color="auto"/>
        <w:bottom w:val="none" w:sz="0" w:space="0" w:color="auto"/>
        <w:right w:val="none" w:sz="0" w:space="0" w:color="auto"/>
      </w:divBdr>
    </w:div>
    <w:div w:id="1350830976">
      <w:bodyDiv w:val="1"/>
      <w:marLeft w:val="0"/>
      <w:marRight w:val="0"/>
      <w:marTop w:val="0"/>
      <w:marBottom w:val="0"/>
      <w:divBdr>
        <w:top w:val="none" w:sz="0" w:space="0" w:color="auto"/>
        <w:left w:val="none" w:sz="0" w:space="0" w:color="auto"/>
        <w:bottom w:val="none" w:sz="0" w:space="0" w:color="auto"/>
        <w:right w:val="none" w:sz="0" w:space="0" w:color="auto"/>
      </w:divBdr>
    </w:div>
    <w:div w:id="1455977088">
      <w:bodyDiv w:val="1"/>
      <w:marLeft w:val="0"/>
      <w:marRight w:val="0"/>
      <w:marTop w:val="0"/>
      <w:marBottom w:val="0"/>
      <w:divBdr>
        <w:top w:val="none" w:sz="0" w:space="0" w:color="auto"/>
        <w:left w:val="none" w:sz="0" w:space="0" w:color="auto"/>
        <w:bottom w:val="none" w:sz="0" w:space="0" w:color="auto"/>
        <w:right w:val="none" w:sz="0" w:space="0" w:color="auto"/>
      </w:divBdr>
      <w:divsChild>
        <w:div w:id="401280">
          <w:marLeft w:val="0"/>
          <w:marRight w:val="0"/>
          <w:marTop w:val="0"/>
          <w:marBottom w:val="0"/>
          <w:divBdr>
            <w:top w:val="none" w:sz="0" w:space="0" w:color="auto"/>
            <w:left w:val="none" w:sz="0" w:space="0" w:color="auto"/>
            <w:bottom w:val="none" w:sz="0" w:space="0" w:color="auto"/>
            <w:right w:val="none" w:sz="0" w:space="0" w:color="auto"/>
          </w:divBdr>
        </w:div>
        <w:div w:id="200287612">
          <w:marLeft w:val="0"/>
          <w:marRight w:val="0"/>
          <w:marTop w:val="0"/>
          <w:marBottom w:val="0"/>
          <w:divBdr>
            <w:top w:val="none" w:sz="0" w:space="0" w:color="auto"/>
            <w:left w:val="none" w:sz="0" w:space="0" w:color="auto"/>
            <w:bottom w:val="none" w:sz="0" w:space="0" w:color="auto"/>
            <w:right w:val="none" w:sz="0" w:space="0" w:color="auto"/>
          </w:divBdr>
        </w:div>
        <w:div w:id="224874138">
          <w:marLeft w:val="0"/>
          <w:marRight w:val="0"/>
          <w:marTop w:val="0"/>
          <w:marBottom w:val="0"/>
          <w:divBdr>
            <w:top w:val="none" w:sz="0" w:space="0" w:color="auto"/>
            <w:left w:val="none" w:sz="0" w:space="0" w:color="auto"/>
            <w:bottom w:val="none" w:sz="0" w:space="0" w:color="auto"/>
            <w:right w:val="none" w:sz="0" w:space="0" w:color="auto"/>
          </w:divBdr>
        </w:div>
        <w:div w:id="296449247">
          <w:marLeft w:val="0"/>
          <w:marRight w:val="0"/>
          <w:marTop w:val="0"/>
          <w:marBottom w:val="0"/>
          <w:divBdr>
            <w:top w:val="none" w:sz="0" w:space="0" w:color="auto"/>
            <w:left w:val="none" w:sz="0" w:space="0" w:color="auto"/>
            <w:bottom w:val="none" w:sz="0" w:space="0" w:color="auto"/>
            <w:right w:val="none" w:sz="0" w:space="0" w:color="auto"/>
          </w:divBdr>
        </w:div>
        <w:div w:id="895505222">
          <w:marLeft w:val="0"/>
          <w:marRight w:val="0"/>
          <w:marTop w:val="0"/>
          <w:marBottom w:val="0"/>
          <w:divBdr>
            <w:top w:val="none" w:sz="0" w:space="0" w:color="auto"/>
            <w:left w:val="none" w:sz="0" w:space="0" w:color="auto"/>
            <w:bottom w:val="none" w:sz="0" w:space="0" w:color="auto"/>
            <w:right w:val="none" w:sz="0" w:space="0" w:color="auto"/>
          </w:divBdr>
        </w:div>
        <w:div w:id="907419465">
          <w:marLeft w:val="0"/>
          <w:marRight w:val="0"/>
          <w:marTop w:val="0"/>
          <w:marBottom w:val="0"/>
          <w:divBdr>
            <w:top w:val="none" w:sz="0" w:space="0" w:color="auto"/>
            <w:left w:val="none" w:sz="0" w:space="0" w:color="auto"/>
            <w:bottom w:val="none" w:sz="0" w:space="0" w:color="auto"/>
            <w:right w:val="none" w:sz="0" w:space="0" w:color="auto"/>
          </w:divBdr>
        </w:div>
        <w:div w:id="971250212">
          <w:marLeft w:val="0"/>
          <w:marRight w:val="0"/>
          <w:marTop w:val="0"/>
          <w:marBottom w:val="0"/>
          <w:divBdr>
            <w:top w:val="none" w:sz="0" w:space="0" w:color="auto"/>
            <w:left w:val="none" w:sz="0" w:space="0" w:color="auto"/>
            <w:bottom w:val="none" w:sz="0" w:space="0" w:color="auto"/>
            <w:right w:val="none" w:sz="0" w:space="0" w:color="auto"/>
          </w:divBdr>
        </w:div>
        <w:div w:id="1315987552">
          <w:marLeft w:val="0"/>
          <w:marRight w:val="0"/>
          <w:marTop w:val="0"/>
          <w:marBottom w:val="0"/>
          <w:divBdr>
            <w:top w:val="none" w:sz="0" w:space="0" w:color="auto"/>
            <w:left w:val="none" w:sz="0" w:space="0" w:color="auto"/>
            <w:bottom w:val="none" w:sz="0" w:space="0" w:color="auto"/>
            <w:right w:val="none" w:sz="0" w:space="0" w:color="auto"/>
          </w:divBdr>
        </w:div>
        <w:div w:id="1334146596">
          <w:marLeft w:val="0"/>
          <w:marRight w:val="0"/>
          <w:marTop w:val="0"/>
          <w:marBottom w:val="0"/>
          <w:divBdr>
            <w:top w:val="none" w:sz="0" w:space="0" w:color="auto"/>
            <w:left w:val="none" w:sz="0" w:space="0" w:color="auto"/>
            <w:bottom w:val="none" w:sz="0" w:space="0" w:color="auto"/>
            <w:right w:val="none" w:sz="0" w:space="0" w:color="auto"/>
          </w:divBdr>
        </w:div>
        <w:div w:id="1474761899">
          <w:marLeft w:val="0"/>
          <w:marRight w:val="0"/>
          <w:marTop w:val="0"/>
          <w:marBottom w:val="0"/>
          <w:divBdr>
            <w:top w:val="none" w:sz="0" w:space="0" w:color="auto"/>
            <w:left w:val="none" w:sz="0" w:space="0" w:color="auto"/>
            <w:bottom w:val="none" w:sz="0" w:space="0" w:color="auto"/>
            <w:right w:val="none" w:sz="0" w:space="0" w:color="auto"/>
          </w:divBdr>
        </w:div>
        <w:div w:id="1719550822">
          <w:marLeft w:val="0"/>
          <w:marRight w:val="0"/>
          <w:marTop w:val="0"/>
          <w:marBottom w:val="0"/>
          <w:divBdr>
            <w:top w:val="none" w:sz="0" w:space="0" w:color="auto"/>
            <w:left w:val="none" w:sz="0" w:space="0" w:color="auto"/>
            <w:bottom w:val="none" w:sz="0" w:space="0" w:color="auto"/>
            <w:right w:val="none" w:sz="0" w:space="0" w:color="auto"/>
          </w:divBdr>
        </w:div>
        <w:div w:id="1736858603">
          <w:marLeft w:val="0"/>
          <w:marRight w:val="0"/>
          <w:marTop w:val="0"/>
          <w:marBottom w:val="0"/>
          <w:divBdr>
            <w:top w:val="none" w:sz="0" w:space="0" w:color="auto"/>
            <w:left w:val="none" w:sz="0" w:space="0" w:color="auto"/>
            <w:bottom w:val="none" w:sz="0" w:space="0" w:color="auto"/>
            <w:right w:val="none" w:sz="0" w:space="0" w:color="auto"/>
          </w:divBdr>
        </w:div>
        <w:div w:id="1774208144">
          <w:marLeft w:val="0"/>
          <w:marRight w:val="0"/>
          <w:marTop w:val="0"/>
          <w:marBottom w:val="0"/>
          <w:divBdr>
            <w:top w:val="none" w:sz="0" w:space="0" w:color="auto"/>
            <w:left w:val="none" w:sz="0" w:space="0" w:color="auto"/>
            <w:bottom w:val="none" w:sz="0" w:space="0" w:color="auto"/>
            <w:right w:val="none" w:sz="0" w:space="0" w:color="auto"/>
          </w:divBdr>
        </w:div>
        <w:div w:id="1894998584">
          <w:marLeft w:val="0"/>
          <w:marRight w:val="0"/>
          <w:marTop w:val="0"/>
          <w:marBottom w:val="0"/>
          <w:divBdr>
            <w:top w:val="none" w:sz="0" w:space="0" w:color="auto"/>
            <w:left w:val="none" w:sz="0" w:space="0" w:color="auto"/>
            <w:bottom w:val="none" w:sz="0" w:space="0" w:color="auto"/>
            <w:right w:val="none" w:sz="0" w:space="0" w:color="auto"/>
          </w:divBdr>
        </w:div>
      </w:divsChild>
    </w:div>
    <w:div w:id="1475368106">
      <w:bodyDiv w:val="1"/>
      <w:marLeft w:val="0"/>
      <w:marRight w:val="0"/>
      <w:marTop w:val="0"/>
      <w:marBottom w:val="0"/>
      <w:divBdr>
        <w:top w:val="none" w:sz="0" w:space="0" w:color="auto"/>
        <w:left w:val="none" w:sz="0" w:space="0" w:color="auto"/>
        <w:bottom w:val="none" w:sz="0" w:space="0" w:color="auto"/>
        <w:right w:val="none" w:sz="0" w:space="0" w:color="auto"/>
      </w:divBdr>
    </w:div>
    <w:div w:id="1475443482">
      <w:bodyDiv w:val="1"/>
      <w:marLeft w:val="0"/>
      <w:marRight w:val="0"/>
      <w:marTop w:val="0"/>
      <w:marBottom w:val="0"/>
      <w:divBdr>
        <w:top w:val="none" w:sz="0" w:space="0" w:color="auto"/>
        <w:left w:val="none" w:sz="0" w:space="0" w:color="auto"/>
        <w:bottom w:val="none" w:sz="0" w:space="0" w:color="auto"/>
        <w:right w:val="none" w:sz="0" w:space="0" w:color="auto"/>
      </w:divBdr>
    </w:div>
    <w:div w:id="1480884180">
      <w:bodyDiv w:val="1"/>
      <w:marLeft w:val="0"/>
      <w:marRight w:val="0"/>
      <w:marTop w:val="0"/>
      <w:marBottom w:val="0"/>
      <w:divBdr>
        <w:top w:val="none" w:sz="0" w:space="0" w:color="auto"/>
        <w:left w:val="none" w:sz="0" w:space="0" w:color="auto"/>
        <w:bottom w:val="none" w:sz="0" w:space="0" w:color="auto"/>
        <w:right w:val="none" w:sz="0" w:space="0" w:color="auto"/>
      </w:divBdr>
      <w:divsChild>
        <w:div w:id="215430307">
          <w:marLeft w:val="0"/>
          <w:marRight w:val="0"/>
          <w:marTop w:val="0"/>
          <w:marBottom w:val="0"/>
          <w:divBdr>
            <w:top w:val="none" w:sz="0" w:space="0" w:color="auto"/>
            <w:left w:val="none" w:sz="0" w:space="0" w:color="auto"/>
            <w:bottom w:val="none" w:sz="0" w:space="0" w:color="auto"/>
            <w:right w:val="none" w:sz="0" w:space="0" w:color="auto"/>
          </w:divBdr>
          <w:divsChild>
            <w:div w:id="101153435">
              <w:marLeft w:val="0"/>
              <w:marRight w:val="0"/>
              <w:marTop w:val="0"/>
              <w:marBottom w:val="0"/>
              <w:divBdr>
                <w:top w:val="none" w:sz="0" w:space="0" w:color="auto"/>
                <w:left w:val="none" w:sz="0" w:space="0" w:color="auto"/>
                <w:bottom w:val="none" w:sz="0" w:space="0" w:color="auto"/>
                <w:right w:val="none" w:sz="0" w:space="0" w:color="auto"/>
              </w:divBdr>
              <w:divsChild>
                <w:div w:id="1701586843">
                  <w:marLeft w:val="0"/>
                  <w:marRight w:val="0"/>
                  <w:marTop w:val="0"/>
                  <w:marBottom w:val="0"/>
                  <w:divBdr>
                    <w:top w:val="none" w:sz="0" w:space="0" w:color="auto"/>
                    <w:left w:val="none" w:sz="0" w:space="0" w:color="auto"/>
                    <w:bottom w:val="none" w:sz="0" w:space="0" w:color="auto"/>
                    <w:right w:val="none" w:sz="0" w:space="0" w:color="auto"/>
                  </w:divBdr>
                  <w:divsChild>
                    <w:div w:id="30957363">
                      <w:marLeft w:val="0"/>
                      <w:marRight w:val="0"/>
                      <w:marTop w:val="0"/>
                      <w:marBottom w:val="0"/>
                      <w:divBdr>
                        <w:top w:val="none" w:sz="0" w:space="0" w:color="auto"/>
                        <w:left w:val="none" w:sz="0" w:space="0" w:color="auto"/>
                        <w:bottom w:val="none" w:sz="0" w:space="0" w:color="auto"/>
                        <w:right w:val="none" w:sz="0" w:space="0" w:color="auto"/>
                      </w:divBdr>
                    </w:div>
                    <w:div w:id="152914734">
                      <w:marLeft w:val="0"/>
                      <w:marRight w:val="0"/>
                      <w:marTop w:val="0"/>
                      <w:marBottom w:val="0"/>
                      <w:divBdr>
                        <w:top w:val="none" w:sz="0" w:space="0" w:color="auto"/>
                        <w:left w:val="none" w:sz="0" w:space="0" w:color="auto"/>
                        <w:bottom w:val="none" w:sz="0" w:space="0" w:color="auto"/>
                        <w:right w:val="none" w:sz="0" w:space="0" w:color="auto"/>
                      </w:divBdr>
                    </w:div>
                    <w:div w:id="514536173">
                      <w:marLeft w:val="0"/>
                      <w:marRight w:val="0"/>
                      <w:marTop w:val="0"/>
                      <w:marBottom w:val="0"/>
                      <w:divBdr>
                        <w:top w:val="none" w:sz="0" w:space="0" w:color="auto"/>
                        <w:left w:val="none" w:sz="0" w:space="0" w:color="auto"/>
                        <w:bottom w:val="none" w:sz="0" w:space="0" w:color="auto"/>
                        <w:right w:val="none" w:sz="0" w:space="0" w:color="auto"/>
                      </w:divBdr>
                    </w:div>
                    <w:div w:id="759644797">
                      <w:marLeft w:val="0"/>
                      <w:marRight w:val="0"/>
                      <w:marTop w:val="0"/>
                      <w:marBottom w:val="0"/>
                      <w:divBdr>
                        <w:top w:val="none" w:sz="0" w:space="0" w:color="auto"/>
                        <w:left w:val="none" w:sz="0" w:space="0" w:color="auto"/>
                        <w:bottom w:val="none" w:sz="0" w:space="0" w:color="auto"/>
                        <w:right w:val="none" w:sz="0" w:space="0" w:color="auto"/>
                      </w:divBdr>
                    </w:div>
                    <w:div w:id="888110571">
                      <w:marLeft w:val="0"/>
                      <w:marRight w:val="0"/>
                      <w:marTop w:val="0"/>
                      <w:marBottom w:val="0"/>
                      <w:divBdr>
                        <w:top w:val="none" w:sz="0" w:space="0" w:color="auto"/>
                        <w:left w:val="none" w:sz="0" w:space="0" w:color="auto"/>
                        <w:bottom w:val="none" w:sz="0" w:space="0" w:color="auto"/>
                        <w:right w:val="none" w:sz="0" w:space="0" w:color="auto"/>
                      </w:divBdr>
                    </w:div>
                    <w:div w:id="1136487922">
                      <w:marLeft w:val="0"/>
                      <w:marRight w:val="0"/>
                      <w:marTop w:val="0"/>
                      <w:marBottom w:val="0"/>
                      <w:divBdr>
                        <w:top w:val="none" w:sz="0" w:space="0" w:color="auto"/>
                        <w:left w:val="none" w:sz="0" w:space="0" w:color="auto"/>
                        <w:bottom w:val="none" w:sz="0" w:space="0" w:color="auto"/>
                        <w:right w:val="none" w:sz="0" w:space="0" w:color="auto"/>
                      </w:divBdr>
                    </w:div>
                    <w:div w:id="1206720663">
                      <w:marLeft w:val="0"/>
                      <w:marRight w:val="0"/>
                      <w:marTop w:val="0"/>
                      <w:marBottom w:val="0"/>
                      <w:divBdr>
                        <w:top w:val="none" w:sz="0" w:space="0" w:color="auto"/>
                        <w:left w:val="none" w:sz="0" w:space="0" w:color="auto"/>
                        <w:bottom w:val="none" w:sz="0" w:space="0" w:color="auto"/>
                        <w:right w:val="none" w:sz="0" w:space="0" w:color="auto"/>
                      </w:divBdr>
                    </w:div>
                    <w:div w:id="1244757798">
                      <w:marLeft w:val="0"/>
                      <w:marRight w:val="0"/>
                      <w:marTop w:val="0"/>
                      <w:marBottom w:val="0"/>
                      <w:divBdr>
                        <w:top w:val="none" w:sz="0" w:space="0" w:color="auto"/>
                        <w:left w:val="none" w:sz="0" w:space="0" w:color="auto"/>
                        <w:bottom w:val="none" w:sz="0" w:space="0" w:color="auto"/>
                        <w:right w:val="none" w:sz="0" w:space="0" w:color="auto"/>
                      </w:divBdr>
                    </w:div>
                    <w:div w:id="1395198892">
                      <w:marLeft w:val="0"/>
                      <w:marRight w:val="0"/>
                      <w:marTop w:val="0"/>
                      <w:marBottom w:val="0"/>
                      <w:divBdr>
                        <w:top w:val="none" w:sz="0" w:space="0" w:color="auto"/>
                        <w:left w:val="none" w:sz="0" w:space="0" w:color="auto"/>
                        <w:bottom w:val="none" w:sz="0" w:space="0" w:color="auto"/>
                        <w:right w:val="none" w:sz="0" w:space="0" w:color="auto"/>
                      </w:divBdr>
                    </w:div>
                    <w:div w:id="1414624703">
                      <w:marLeft w:val="0"/>
                      <w:marRight w:val="0"/>
                      <w:marTop w:val="0"/>
                      <w:marBottom w:val="0"/>
                      <w:divBdr>
                        <w:top w:val="none" w:sz="0" w:space="0" w:color="auto"/>
                        <w:left w:val="none" w:sz="0" w:space="0" w:color="auto"/>
                        <w:bottom w:val="none" w:sz="0" w:space="0" w:color="auto"/>
                        <w:right w:val="none" w:sz="0" w:space="0" w:color="auto"/>
                      </w:divBdr>
                    </w:div>
                    <w:div w:id="1418554717">
                      <w:marLeft w:val="0"/>
                      <w:marRight w:val="0"/>
                      <w:marTop w:val="0"/>
                      <w:marBottom w:val="0"/>
                      <w:divBdr>
                        <w:top w:val="none" w:sz="0" w:space="0" w:color="auto"/>
                        <w:left w:val="none" w:sz="0" w:space="0" w:color="auto"/>
                        <w:bottom w:val="none" w:sz="0" w:space="0" w:color="auto"/>
                        <w:right w:val="none" w:sz="0" w:space="0" w:color="auto"/>
                      </w:divBdr>
                    </w:div>
                    <w:div w:id="1438332517">
                      <w:marLeft w:val="0"/>
                      <w:marRight w:val="0"/>
                      <w:marTop w:val="0"/>
                      <w:marBottom w:val="0"/>
                      <w:divBdr>
                        <w:top w:val="none" w:sz="0" w:space="0" w:color="auto"/>
                        <w:left w:val="none" w:sz="0" w:space="0" w:color="auto"/>
                        <w:bottom w:val="none" w:sz="0" w:space="0" w:color="auto"/>
                        <w:right w:val="none" w:sz="0" w:space="0" w:color="auto"/>
                      </w:divBdr>
                    </w:div>
                    <w:div w:id="1526744787">
                      <w:marLeft w:val="0"/>
                      <w:marRight w:val="0"/>
                      <w:marTop w:val="0"/>
                      <w:marBottom w:val="0"/>
                      <w:divBdr>
                        <w:top w:val="none" w:sz="0" w:space="0" w:color="auto"/>
                        <w:left w:val="none" w:sz="0" w:space="0" w:color="auto"/>
                        <w:bottom w:val="none" w:sz="0" w:space="0" w:color="auto"/>
                        <w:right w:val="none" w:sz="0" w:space="0" w:color="auto"/>
                      </w:divBdr>
                    </w:div>
                    <w:div w:id="1632516127">
                      <w:marLeft w:val="0"/>
                      <w:marRight w:val="0"/>
                      <w:marTop w:val="0"/>
                      <w:marBottom w:val="0"/>
                      <w:divBdr>
                        <w:top w:val="none" w:sz="0" w:space="0" w:color="auto"/>
                        <w:left w:val="none" w:sz="0" w:space="0" w:color="auto"/>
                        <w:bottom w:val="none" w:sz="0" w:space="0" w:color="auto"/>
                        <w:right w:val="none" w:sz="0" w:space="0" w:color="auto"/>
                      </w:divBdr>
                    </w:div>
                    <w:div w:id="1671985432">
                      <w:marLeft w:val="0"/>
                      <w:marRight w:val="0"/>
                      <w:marTop w:val="0"/>
                      <w:marBottom w:val="0"/>
                      <w:divBdr>
                        <w:top w:val="none" w:sz="0" w:space="0" w:color="auto"/>
                        <w:left w:val="none" w:sz="0" w:space="0" w:color="auto"/>
                        <w:bottom w:val="none" w:sz="0" w:space="0" w:color="auto"/>
                        <w:right w:val="none" w:sz="0" w:space="0" w:color="auto"/>
                      </w:divBdr>
                    </w:div>
                    <w:div w:id="1718357032">
                      <w:marLeft w:val="0"/>
                      <w:marRight w:val="0"/>
                      <w:marTop w:val="0"/>
                      <w:marBottom w:val="0"/>
                      <w:divBdr>
                        <w:top w:val="none" w:sz="0" w:space="0" w:color="auto"/>
                        <w:left w:val="none" w:sz="0" w:space="0" w:color="auto"/>
                        <w:bottom w:val="none" w:sz="0" w:space="0" w:color="auto"/>
                        <w:right w:val="none" w:sz="0" w:space="0" w:color="auto"/>
                      </w:divBdr>
                    </w:div>
                    <w:div w:id="1751928874">
                      <w:marLeft w:val="0"/>
                      <w:marRight w:val="0"/>
                      <w:marTop w:val="0"/>
                      <w:marBottom w:val="0"/>
                      <w:divBdr>
                        <w:top w:val="none" w:sz="0" w:space="0" w:color="auto"/>
                        <w:left w:val="none" w:sz="0" w:space="0" w:color="auto"/>
                        <w:bottom w:val="none" w:sz="0" w:space="0" w:color="auto"/>
                        <w:right w:val="none" w:sz="0" w:space="0" w:color="auto"/>
                      </w:divBdr>
                    </w:div>
                    <w:div w:id="2041205583">
                      <w:marLeft w:val="0"/>
                      <w:marRight w:val="0"/>
                      <w:marTop w:val="0"/>
                      <w:marBottom w:val="0"/>
                      <w:divBdr>
                        <w:top w:val="none" w:sz="0" w:space="0" w:color="auto"/>
                        <w:left w:val="none" w:sz="0" w:space="0" w:color="auto"/>
                        <w:bottom w:val="none" w:sz="0" w:space="0" w:color="auto"/>
                        <w:right w:val="none" w:sz="0" w:space="0" w:color="auto"/>
                      </w:divBdr>
                    </w:div>
                    <w:div w:id="2064021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0187778">
      <w:bodyDiv w:val="1"/>
      <w:marLeft w:val="0"/>
      <w:marRight w:val="0"/>
      <w:marTop w:val="0"/>
      <w:marBottom w:val="0"/>
      <w:divBdr>
        <w:top w:val="none" w:sz="0" w:space="0" w:color="auto"/>
        <w:left w:val="none" w:sz="0" w:space="0" w:color="auto"/>
        <w:bottom w:val="none" w:sz="0" w:space="0" w:color="auto"/>
        <w:right w:val="none" w:sz="0" w:space="0" w:color="auto"/>
      </w:divBdr>
    </w:div>
    <w:div w:id="1603105353">
      <w:bodyDiv w:val="1"/>
      <w:marLeft w:val="0"/>
      <w:marRight w:val="0"/>
      <w:marTop w:val="0"/>
      <w:marBottom w:val="0"/>
      <w:divBdr>
        <w:top w:val="none" w:sz="0" w:space="0" w:color="auto"/>
        <w:left w:val="none" w:sz="0" w:space="0" w:color="auto"/>
        <w:bottom w:val="none" w:sz="0" w:space="0" w:color="auto"/>
        <w:right w:val="none" w:sz="0" w:space="0" w:color="auto"/>
      </w:divBdr>
      <w:divsChild>
        <w:div w:id="447507547">
          <w:marLeft w:val="0"/>
          <w:marRight w:val="0"/>
          <w:marTop w:val="0"/>
          <w:marBottom w:val="0"/>
          <w:divBdr>
            <w:top w:val="none" w:sz="0" w:space="0" w:color="auto"/>
            <w:left w:val="none" w:sz="0" w:space="0" w:color="auto"/>
            <w:bottom w:val="none" w:sz="0" w:space="0" w:color="auto"/>
            <w:right w:val="none" w:sz="0" w:space="0" w:color="auto"/>
          </w:divBdr>
        </w:div>
        <w:div w:id="858471602">
          <w:marLeft w:val="0"/>
          <w:marRight w:val="0"/>
          <w:marTop w:val="0"/>
          <w:marBottom w:val="0"/>
          <w:divBdr>
            <w:top w:val="none" w:sz="0" w:space="0" w:color="auto"/>
            <w:left w:val="none" w:sz="0" w:space="0" w:color="auto"/>
            <w:bottom w:val="none" w:sz="0" w:space="0" w:color="auto"/>
            <w:right w:val="none" w:sz="0" w:space="0" w:color="auto"/>
          </w:divBdr>
        </w:div>
        <w:div w:id="1967197624">
          <w:marLeft w:val="0"/>
          <w:marRight w:val="0"/>
          <w:marTop w:val="0"/>
          <w:marBottom w:val="0"/>
          <w:divBdr>
            <w:top w:val="none" w:sz="0" w:space="0" w:color="auto"/>
            <w:left w:val="none" w:sz="0" w:space="0" w:color="auto"/>
            <w:bottom w:val="none" w:sz="0" w:space="0" w:color="auto"/>
            <w:right w:val="none" w:sz="0" w:space="0" w:color="auto"/>
          </w:divBdr>
        </w:div>
      </w:divsChild>
    </w:div>
    <w:div w:id="1618484474">
      <w:bodyDiv w:val="1"/>
      <w:marLeft w:val="0"/>
      <w:marRight w:val="0"/>
      <w:marTop w:val="0"/>
      <w:marBottom w:val="0"/>
      <w:divBdr>
        <w:top w:val="none" w:sz="0" w:space="0" w:color="auto"/>
        <w:left w:val="none" w:sz="0" w:space="0" w:color="auto"/>
        <w:bottom w:val="none" w:sz="0" w:space="0" w:color="auto"/>
        <w:right w:val="none" w:sz="0" w:space="0" w:color="auto"/>
      </w:divBdr>
    </w:div>
    <w:div w:id="1692877733">
      <w:bodyDiv w:val="1"/>
      <w:marLeft w:val="0"/>
      <w:marRight w:val="0"/>
      <w:marTop w:val="0"/>
      <w:marBottom w:val="0"/>
      <w:divBdr>
        <w:top w:val="none" w:sz="0" w:space="0" w:color="auto"/>
        <w:left w:val="none" w:sz="0" w:space="0" w:color="auto"/>
        <w:bottom w:val="none" w:sz="0" w:space="0" w:color="auto"/>
        <w:right w:val="none" w:sz="0" w:space="0" w:color="auto"/>
      </w:divBdr>
    </w:div>
    <w:div w:id="1709836834">
      <w:bodyDiv w:val="1"/>
      <w:marLeft w:val="0"/>
      <w:marRight w:val="0"/>
      <w:marTop w:val="0"/>
      <w:marBottom w:val="0"/>
      <w:divBdr>
        <w:top w:val="none" w:sz="0" w:space="0" w:color="auto"/>
        <w:left w:val="none" w:sz="0" w:space="0" w:color="auto"/>
        <w:bottom w:val="none" w:sz="0" w:space="0" w:color="auto"/>
        <w:right w:val="none" w:sz="0" w:space="0" w:color="auto"/>
      </w:divBdr>
      <w:divsChild>
        <w:div w:id="412313196">
          <w:marLeft w:val="0"/>
          <w:marRight w:val="0"/>
          <w:marTop w:val="0"/>
          <w:marBottom w:val="0"/>
          <w:divBdr>
            <w:top w:val="none" w:sz="0" w:space="0" w:color="auto"/>
            <w:left w:val="none" w:sz="0" w:space="0" w:color="auto"/>
            <w:bottom w:val="none" w:sz="0" w:space="0" w:color="auto"/>
            <w:right w:val="none" w:sz="0" w:space="0" w:color="auto"/>
          </w:divBdr>
          <w:divsChild>
            <w:div w:id="223100310">
              <w:marLeft w:val="0"/>
              <w:marRight w:val="0"/>
              <w:marTop w:val="0"/>
              <w:marBottom w:val="0"/>
              <w:divBdr>
                <w:top w:val="none" w:sz="0" w:space="0" w:color="auto"/>
                <w:left w:val="none" w:sz="0" w:space="0" w:color="auto"/>
                <w:bottom w:val="none" w:sz="0" w:space="0" w:color="auto"/>
                <w:right w:val="none" w:sz="0" w:space="0" w:color="auto"/>
              </w:divBdr>
              <w:divsChild>
                <w:div w:id="1267156974">
                  <w:marLeft w:val="0"/>
                  <w:marRight w:val="0"/>
                  <w:marTop w:val="0"/>
                  <w:marBottom w:val="0"/>
                  <w:divBdr>
                    <w:top w:val="none" w:sz="0" w:space="0" w:color="auto"/>
                    <w:left w:val="none" w:sz="0" w:space="0" w:color="auto"/>
                    <w:bottom w:val="none" w:sz="0" w:space="0" w:color="auto"/>
                    <w:right w:val="none" w:sz="0" w:space="0" w:color="auto"/>
                  </w:divBdr>
                  <w:divsChild>
                    <w:div w:id="13115951">
                      <w:marLeft w:val="0"/>
                      <w:marRight w:val="0"/>
                      <w:marTop w:val="0"/>
                      <w:marBottom w:val="0"/>
                      <w:divBdr>
                        <w:top w:val="none" w:sz="0" w:space="0" w:color="auto"/>
                        <w:left w:val="none" w:sz="0" w:space="0" w:color="auto"/>
                        <w:bottom w:val="none" w:sz="0" w:space="0" w:color="auto"/>
                        <w:right w:val="none" w:sz="0" w:space="0" w:color="auto"/>
                      </w:divBdr>
                    </w:div>
                    <w:div w:id="36054066">
                      <w:marLeft w:val="0"/>
                      <w:marRight w:val="0"/>
                      <w:marTop w:val="0"/>
                      <w:marBottom w:val="0"/>
                      <w:divBdr>
                        <w:top w:val="none" w:sz="0" w:space="0" w:color="auto"/>
                        <w:left w:val="none" w:sz="0" w:space="0" w:color="auto"/>
                        <w:bottom w:val="none" w:sz="0" w:space="0" w:color="auto"/>
                        <w:right w:val="none" w:sz="0" w:space="0" w:color="auto"/>
                      </w:divBdr>
                    </w:div>
                    <w:div w:id="106973333">
                      <w:marLeft w:val="0"/>
                      <w:marRight w:val="0"/>
                      <w:marTop w:val="0"/>
                      <w:marBottom w:val="0"/>
                      <w:divBdr>
                        <w:top w:val="none" w:sz="0" w:space="0" w:color="auto"/>
                        <w:left w:val="none" w:sz="0" w:space="0" w:color="auto"/>
                        <w:bottom w:val="none" w:sz="0" w:space="0" w:color="auto"/>
                        <w:right w:val="none" w:sz="0" w:space="0" w:color="auto"/>
                      </w:divBdr>
                    </w:div>
                    <w:div w:id="112024187">
                      <w:marLeft w:val="0"/>
                      <w:marRight w:val="0"/>
                      <w:marTop w:val="0"/>
                      <w:marBottom w:val="0"/>
                      <w:divBdr>
                        <w:top w:val="none" w:sz="0" w:space="0" w:color="auto"/>
                        <w:left w:val="none" w:sz="0" w:space="0" w:color="auto"/>
                        <w:bottom w:val="none" w:sz="0" w:space="0" w:color="auto"/>
                        <w:right w:val="none" w:sz="0" w:space="0" w:color="auto"/>
                      </w:divBdr>
                    </w:div>
                    <w:div w:id="131946403">
                      <w:marLeft w:val="0"/>
                      <w:marRight w:val="0"/>
                      <w:marTop w:val="0"/>
                      <w:marBottom w:val="0"/>
                      <w:divBdr>
                        <w:top w:val="none" w:sz="0" w:space="0" w:color="auto"/>
                        <w:left w:val="none" w:sz="0" w:space="0" w:color="auto"/>
                        <w:bottom w:val="none" w:sz="0" w:space="0" w:color="auto"/>
                        <w:right w:val="none" w:sz="0" w:space="0" w:color="auto"/>
                      </w:divBdr>
                    </w:div>
                    <w:div w:id="177087744">
                      <w:marLeft w:val="0"/>
                      <w:marRight w:val="0"/>
                      <w:marTop w:val="0"/>
                      <w:marBottom w:val="0"/>
                      <w:divBdr>
                        <w:top w:val="none" w:sz="0" w:space="0" w:color="auto"/>
                        <w:left w:val="none" w:sz="0" w:space="0" w:color="auto"/>
                        <w:bottom w:val="none" w:sz="0" w:space="0" w:color="auto"/>
                        <w:right w:val="none" w:sz="0" w:space="0" w:color="auto"/>
                      </w:divBdr>
                    </w:div>
                    <w:div w:id="183594668">
                      <w:marLeft w:val="0"/>
                      <w:marRight w:val="0"/>
                      <w:marTop w:val="0"/>
                      <w:marBottom w:val="0"/>
                      <w:divBdr>
                        <w:top w:val="none" w:sz="0" w:space="0" w:color="auto"/>
                        <w:left w:val="none" w:sz="0" w:space="0" w:color="auto"/>
                        <w:bottom w:val="none" w:sz="0" w:space="0" w:color="auto"/>
                        <w:right w:val="none" w:sz="0" w:space="0" w:color="auto"/>
                      </w:divBdr>
                    </w:div>
                    <w:div w:id="183595671">
                      <w:marLeft w:val="0"/>
                      <w:marRight w:val="0"/>
                      <w:marTop w:val="0"/>
                      <w:marBottom w:val="0"/>
                      <w:divBdr>
                        <w:top w:val="none" w:sz="0" w:space="0" w:color="auto"/>
                        <w:left w:val="none" w:sz="0" w:space="0" w:color="auto"/>
                        <w:bottom w:val="none" w:sz="0" w:space="0" w:color="auto"/>
                        <w:right w:val="none" w:sz="0" w:space="0" w:color="auto"/>
                      </w:divBdr>
                    </w:div>
                    <w:div w:id="252010469">
                      <w:marLeft w:val="0"/>
                      <w:marRight w:val="0"/>
                      <w:marTop w:val="0"/>
                      <w:marBottom w:val="0"/>
                      <w:divBdr>
                        <w:top w:val="none" w:sz="0" w:space="0" w:color="auto"/>
                        <w:left w:val="none" w:sz="0" w:space="0" w:color="auto"/>
                        <w:bottom w:val="none" w:sz="0" w:space="0" w:color="auto"/>
                        <w:right w:val="none" w:sz="0" w:space="0" w:color="auto"/>
                      </w:divBdr>
                    </w:div>
                    <w:div w:id="339502547">
                      <w:marLeft w:val="0"/>
                      <w:marRight w:val="0"/>
                      <w:marTop w:val="0"/>
                      <w:marBottom w:val="0"/>
                      <w:divBdr>
                        <w:top w:val="none" w:sz="0" w:space="0" w:color="auto"/>
                        <w:left w:val="none" w:sz="0" w:space="0" w:color="auto"/>
                        <w:bottom w:val="none" w:sz="0" w:space="0" w:color="auto"/>
                        <w:right w:val="none" w:sz="0" w:space="0" w:color="auto"/>
                      </w:divBdr>
                    </w:div>
                    <w:div w:id="603853368">
                      <w:marLeft w:val="0"/>
                      <w:marRight w:val="0"/>
                      <w:marTop w:val="0"/>
                      <w:marBottom w:val="0"/>
                      <w:divBdr>
                        <w:top w:val="none" w:sz="0" w:space="0" w:color="auto"/>
                        <w:left w:val="none" w:sz="0" w:space="0" w:color="auto"/>
                        <w:bottom w:val="none" w:sz="0" w:space="0" w:color="auto"/>
                        <w:right w:val="none" w:sz="0" w:space="0" w:color="auto"/>
                      </w:divBdr>
                    </w:div>
                    <w:div w:id="726537447">
                      <w:marLeft w:val="0"/>
                      <w:marRight w:val="0"/>
                      <w:marTop w:val="0"/>
                      <w:marBottom w:val="0"/>
                      <w:divBdr>
                        <w:top w:val="none" w:sz="0" w:space="0" w:color="auto"/>
                        <w:left w:val="none" w:sz="0" w:space="0" w:color="auto"/>
                        <w:bottom w:val="none" w:sz="0" w:space="0" w:color="auto"/>
                        <w:right w:val="none" w:sz="0" w:space="0" w:color="auto"/>
                      </w:divBdr>
                    </w:div>
                    <w:div w:id="753549817">
                      <w:marLeft w:val="0"/>
                      <w:marRight w:val="0"/>
                      <w:marTop w:val="0"/>
                      <w:marBottom w:val="0"/>
                      <w:divBdr>
                        <w:top w:val="none" w:sz="0" w:space="0" w:color="auto"/>
                        <w:left w:val="none" w:sz="0" w:space="0" w:color="auto"/>
                        <w:bottom w:val="none" w:sz="0" w:space="0" w:color="auto"/>
                        <w:right w:val="none" w:sz="0" w:space="0" w:color="auto"/>
                      </w:divBdr>
                    </w:div>
                    <w:div w:id="858811880">
                      <w:marLeft w:val="0"/>
                      <w:marRight w:val="0"/>
                      <w:marTop w:val="0"/>
                      <w:marBottom w:val="0"/>
                      <w:divBdr>
                        <w:top w:val="none" w:sz="0" w:space="0" w:color="auto"/>
                        <w:left w:val="none" w:sz="0" w:space="0" w:color="auto"/>
                        <w:bottom w:val="none" w:sz="0" w:space="0" w:color="auto"/>
                        <w:right w:val="none" w:sz="0" w:space="0" w:color="auto"/>
                      </w:divBdr>
                    </w:div>
                    <w:div w:id="971208884">
                      <w:marLeft w:val="0"/>
                      <w:marRight w:val="0"/>
                      <w:marTop w:val="0"/>
                      <w:marBottom w:val="0"/>
                      <w:divBdr>
                        <w:top w:val="none" w:sz="0" w:space="0" w:color="auto"/>
                        <w:left w:val="none" w:sz="0" w:space="0" w:color="auto"/>
                        <w:bottom w:val="none" w:sz="0" w:space="0" w:color="auto"/>
                        <w:right w:val="none" w:sz="0" w:space="0" w:color="auto"/>
                      </w:divBdr>
                    </w:div>
                    <w:div w:id="1090543169">
                      <w:marLeft w:val="0"/>
                      <w:marRight w:val="0"/>
                      <w:marTop w:val="0"/>
                      <w:marBottom w:val="0"/>
                      <w:divBdr>
                        <w:top w:val="none" w:sz="0" w:space="0" w:color="auto"/>
                        <w:left w:val="none" w:sz="0" w:space="0" w:color="auto"/>
                        <w:bottom w:val="none" w:sz="0" w:space="0" w:color="auto"/>
                        <w:right w:val="none" w:sz="0" w:space="0" w:color="auto"/>
                      </w:divBdr>
                    </w:div>
                    <w:div w:id="1111168944">
                      <w:marLeft w:val="0"/>
                      <w:marRight w:val="0"/>
                      <w:marTop w:val="0"/>
                      <w:marBottom w:val="0"/>
                      <w:divBdr>
                        <w:top w:val="none" w:sz="0" w:space="0" w:color="auto"/>
                        <w:left w:val="none" w:sz="0" w:space="0" w:color="auto"/>
                        <w:bottom w:val="none" w:sz="0" w:space="0" w:color="auto"/>
                        <w:right w:val="none" w:sz="0" w:space="0" w:color="auto"/>
                      </w:divBdr>
                    </w:div>
                    <w:div w:id="1273826235">
                      <w:marLeft w:val="0"/>
                      <w:marRight w:val="0"/>
                      <w:marTop w:val="0"/>
                      <w:marBottom w:val="0"/>
                      <w:divBdr>
                        <w:top w:val="none" w:sz="0" w:space="0" w:color="auto"/>
                        <w:left w:val="none" w:sz="0" w:space="0" w:color="auto"/>
                        <w:bottom w:val="none" w:sz="0" w:space="0" w:color="auto"/>
                        <w:right w:val="none" w:sz="0" w:space="0" w:color="auto"/>
                      </w:divBdr>
                    </w:div>
                    <w:div w:id="1283267745">
                      <w:marLeft w:val="0"/>
                      <w:marRight w:val="0"/>
                      <w:marTop w:val="0"/>
                      <w:marBottom w:val="0"/>
                      <w:divBdr>
                        <w:top w:val="none" w:sz="0" w:space="0" w:color="auto"/>
                        <w:left w:val="none" w:sz="0" w:space="0" w:color="auto"/>
                        <w:bottom w:val="none" w:sz="0" w:space="0" w:color="auto"/>
                        <w:right w:val="none" w:sz="0" w:space="0" w:color="auto"/>
                      </w:divBdr>
                    </w:div>
                    <w:div w:id="1598976865">
                      <w:marLeft w:val="0"/>
                      <w:marRight w:val="0"/>
                      <w:marTop w:val="0"/>
                      <w:marBottom w:val="0"/>
                      <w:divBdr>
                        <w:top w:val="none" w:sz="0" w:space="0" w:color="auto"/>
                        <w:left w:val="none" w:sz="0" w:space="0" w:color="auto"/>
                        <w:bottom w:val="none" w:sz="0" w:space="0" w:color="auto"/>
                        <w:right w:val="none" w:sz="0" w:space="0" w:color="auto"/>
                      </w:divBdr>
                    </w:div>
                    <w:div w:id="1614171906">
                      <w:marLeft w:val="0"/>
                      <w:marRight w:val="0"/>
                      <w:marTop w:val="0"/>
                      <w:marBottom w:val="0"/>
                      <w:divBdr>
                        <w:top w:val="none" w:sz="0" w:space="0" w:color="auto"/>
                        <w:left w:val="none" w:sz="0" w:space="0" w:color="auto"/>
                        <w:bottom w:val="none" w:sz="0" w:space="0" w:color="auto"/>
                        <w:right w:val="none" w:sz="0" w:space="0" w:color="auto"/>
                      </w:divBdr>
                    </w:div>
                    <w:div w:id="1721904295">
                      <w:marLeft w:val="0"/>
                      <w:marRight w:val="0"/>
                      <w:marTop w:val="0"/>
                      <w:marBottom w:val="0"/>
                      <w:divBdr>
                        <w:top w:val="none" w:sz="0" w:space="0" w:color="auto"/>
                        <w:left w:val="none" w:sz="0" w:space="0" w:color="auto"/>
                        <w:bottom w:val="none" w:sz="0" w:space="0" w:color="auto"/>
                        <w:right w:val="none" w:sz="0" w:space="0" w:color="auto"/>
                      </w:divBdr>
                    </w:div>
                    <w:div w:id="1743405249">
                      <w:marLeft w:val="0"/>
                      <w:marRight w:val="0"/>
                      <w:marTop w:val="0"/>
                      <w:marBottom w:val="0"/>
                      <w:divBdr>
                        <w:top w:val="none" w:sz="0" w:space="0" w:color="auto"/>
                        <w:left w:val="none" w:sz="0" w:space="0" w:color="auto"/>
                        <w:bottom w:val="none" w:sz="0" w:space="0" w:color="auto"/>
                        <w:right w:val="none" w:sz="0" w:space="0" w:color="auto"/>
                      </w:divBdr>
                    </w:div>
                    <w:div w:id="1751193194">
                      <w:marLeft w:val="0"/>
                      <w:marRight w:val="0"/>
                      <w:marTop w:val="0"/>
                      <w:marBottom w:val="0"/>
                      <w:divBdr>
                        <w:top w:val="none" w:sz="0" w:space="0" w:color="auto"/>
                        <w:left w:val="none" w:sz="0" w:space="0" w:color="auto"/>
                        <w:bottom w:val="none" w:sz="0" w:space="0" w:color="auto"/>
                        <w:right w:val="none" w:sz="0" w:space="0" w:color="auto"/>
                      </w:divBdr>
                    </w:div>
                    <w:div w:id="2044742612">
                      <w:marLeft w:val="0"/>
                      <w:marRight w:val="0"/>
                      <w:marTop w:val="0"/>
                      <w:marBottom w:val="0"/>
                      <w:divBdr>
                        <w:top w:val="none" w:sz="0" w:space="0" w:color="auto"/>
                        <w:left w:val="none" w:sz="0" w:space="0" w:color="auto"/>
                        <w:bottom w:val="none" w:sz="0" w:space="0" w:color="auto"/>
                        <w:right w:val="none" w:sz="0" w:space="0" w:color="auto"/>
                      </w:divBdr>
                    </w:div>
                    <w:div w:id="2142333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2620920">
      <w:bodyDiv w:val="1"/>
      <w:marLeft w:val="0"/>
      <w:marRight w:val="0"/>
      <w:marTop w:val="0"/>
      <w:marBottom w:val="0"/>
      <w:divBdr>
        <w:top w:val="none" w:sz="0" w:space="0" w:color="auto"/>
        <w:left w:val="none" w:sz="0" w:space="0" w:color="auto"/>
        <w:bottom w:val="none" w:sz="0" w:space="0" w:color="auto"/>
        <w:right w:val="none" w:sz="0" w:space="0" w:color="auto"/>
      </w:divBdr>
      <w:divsChild>
        <w:div w:id="306475703">
          <w:marLeft w:val="0"/>
          <w:marRight w:val="0"/>
          <w:marTop w:val="274"/>
          <w:marBottom w:val="274"/>
          <w:divBdr>
            <w:top w:val="none" w:sz="0" w:space="0" w:color="auto"/>
            <w:left w:val="none" w:sz="0" w:space="0" w:color="auto"/>
            <w:bottom w:val="none" w:sz="0" w:space="0" w:color="auto"/>
            <w:right w:val="none" w:sz="0" w:space="0" w:color="auto"/>
          </w:divBdr>
        </w:div>
      </w:divsChild>
    </w:div>
    <w:div w:id="1989893991">
      <w:bodyDiv w:val="1"/>
      <w:marLeft w:val="0"/>
      <w:marRight w:val="0"/>
      <w:marTop w:val="0"/>
      <w:marBottom w:val="0"/>
      <w:divBdr>
        <w:top w:val="none" w:sz="0" w:space="0" w:color="auto"/>
        <w:left w:val="none" w:sz="0" w:space="0" w:color="auto"/>
        <w:bottom w:val="none" w:sz="0" w:space="0" w:color="auto"/>
        <w:right w:val="none" w:sz="0" w:space="0" w:color="auto"/>
      </w:divBdr>
    </w:div>
    <w:div w:id="2026402828">
      <w:bodyDiv w:val="1"/>
      <w:marLeft w:val="0"/>
      <w:marRight w:val="0"/>
      <w:marTop w:val="0"/>
      <w:marBottom w:val="0"/>
      <w:divBdr>
        <w:top w:val="none" w:sz="0" w:space="0" w:color="auto"/>
        <w:left w:val="none" w:sz="0" w:space="0" w:color="auto"/>
        <w:bottom w:val="none" w:sz="0" w:space="0" w:color="auto"/>
        <w:right w:val="none" w:sz="0" w:space="0" w:color="auto"/>
      </w:divBdr>
    </w:div>
    <w:div w:id="20347698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wmf"/><Relationship Id="rId21" Type="http://schemas.openxmlformats.org/officeDocument/2006/relationships/image" Target="media/image90.png"/><Relationship Id="rId34" Type="http://schemas.openxmlformats.org/officeDocument/2006/relationships/oleObject" Target="embeddings/oleObject6.bin"/><Relationship Id="rId42" Type="http://schemas.openxmlformats.org/officeDocument/2006/relationships/image" Target="media/image160.png"/><Relationship Id="rId47" Type="http://schemas.openxmlformats.org/officeDocument/2006/relationships/oleObject" Target="embeddings/oleObject11.bin"/><Relationship Id="rId50" Type="http://schemas.openxmlformats.org/officeDocument/2006/relationships/oleObject" Target="embeddings/oleObject14.bin"/><Relationship Id="rId55" Type="http://schemas.openxmlformats.org/officeDocument/2006/relationships/image" Target="media/image200.jpeg"/><Relationship Id="rId63" Type="http://schemas.openxmlformats.org/officeDocument/2006/relationships/image" Target="media/image25.emf"/><Relationship Id="rId68" Type="http://schemas.openxmlformats.org/officeDocument/2006/relationships/image" Target="media/image270.jpeg"/><Relationship Id="rId76" Type="http://schemas.openxmlformats.org/officeDocument/2006/relationships/image" Target="media/image310.jpeg"/><Relationship Id="rId84" Type="http://schemas.openxmlformats.org/officeDocument/2006/relationships/image" Target="media/image36.jpeg"/><Relationship Id="rId89" Type="http://schemas.openxmlformats.org/officeDocument/2006/relationships/image" Target="media/image370.jpeg"/><Relationship Id="rId97"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image" Target="media/image29.jpeg"/><Relationship Id="rId92" Type="http://schemas.openxmlformats.org/officeDocument/2006/relationships/image" Target="media/image40.pn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oleObject" Target="embeddings/oleObject4.bin"/><Relationship Id="rId11" Type="http://schemas.openxmlformats.org/officeDocument/2006/relationships/image" Target="media/image3.png"/><Relationship Id="rId24" Type="http://schemas.openxmlformats.org/officeDocument/2006/relationships/image" Target="media/image100.wmf"/><Relationship Id="rId32" Type="http://schemas.openxmlformats.org/officeDocument/2006/relationships/oleObject" Target="embeddings/oleObject5.bin"/><Relationship Id="rId37" Type="http://schemas.openxmlformats.org/officeDocument/2006/relationships/image" Target="media/image140.wmf"/><Relationship Id="rId40" Type="http://schemas.openxmlformats.org/officeDocument/2006/relationships/oleObject" Target="embeddings/oleObject9.bin"/><Relationship Id="rId45" Type="http://schemas.openxmlformats.org/officeDocument/2006/relationships/image" Target="media/image18.wmf"/><Relationship Id="rId53" Type="http://schemas.openxmlformats.org/officeDocument/2006/relationships/image" Target="media/image20.jpeg"/><Relationship Id="rId58" Type="http://schemas.openxmlformats.org/officeDocument/2006/relationships/image" Target="media/image23.jpeg"/><Relationship Id="rId66" Type="http://schemas.openxmlformats.org/officeDocument/2006/relationships/image" Target="media/image260.jpeg"/><Relationship Id="rId74" Type="http://schemas.openxmlformats.org/officeDocument/2006/relationships/image" Target="media/image290.jpeg"/><Relationship Id="rId79" Type="http://schemas.openxmlformats.org/officeDocument/2006/relationships/image" Target="media/image33.jpeg"/><Relationship Id="rId87" Type="http://schemas.openxmlformats.org/officeDocument/2006/relationships/image" Target="media/image350.jpeg"/><Relationship Id="rId5" Type="http://schemas.openxmlformats.org/officeDocument/2006/relationships/webSettings" Target="webSettings.xml"/><Relationship Id="rId61" Type="http://schemas.openxmlformats.org/officeDocument/2006/relationships/image" Target="media/image24.wmf"/><Relationship Id="rId82" Type="http://schemas.openxmlformats.org/officeDocument/2006/relationships/image" Target="media/image340.jpeg"/><Relationship Id="rId90" Type="http://schemas.openxmlformats.org/officeDocument/2006/relationships/image" Target="media/image380.jpeg"/><Relationship Id="rId95" Type="http://schemas.openxmlformats.org/officeDocument/2006/relationships/footer" Target="footer1.xml"/><Relationship Id="rId19" Type="http://schemas.openxmlformats.org/officeDocument/2006/relationships/image" Target="media/image80.png"/><Relationship Id="rId14" Type="http://schemas.openxmlformats.org/officeDocument/2006/relationships/image" Target="media/image6.png"/><Relationship Id="rId22" Type="http://schemas.openxmlformats.org/officeDocument/2006/relationships/image" Target="media/image10.wmf"/><Relationship Id="rId27" Type="http://schemas.openxmlformats.org/officeDocument/2006/relationships/oleObject" Target="embeddings/oleObject3.bin"/><Relationship Id="rId30" Type="http://schemas.openxmlformats.org/officeDocument/2006/relationships/image" Target="media/image12.png"/><Relationship Id="rId35" Type="http://schemas.openxmlformats.org/officeDocument/2006/relationships/image" Target="media/image15.wmf"/><Relationship Id="rId43" Type="http://schemas.openxmlformats.org/officeDocument/2006/relationships/image" Target="media/image17.png"/><Relationship Id="rId48" Type="http://schemas.openxmlformats.org/officeDocument/2006/relationships/oleObject" Target="embeddings/oleObject12.bin"/><Relationship Id="rId56" Type="http://schemas.openxmlformats.org/officeDocument/2006/relationships/image" Target="media/image210.jpeg"/><Relationship Id="rId64" Type="http://schemas.openxmlformats.org/officeDocument/2006/relationships/image" Target="media/image250.emf"/><Relationship Id="rId69" Type="http://schemas.openxmlformats.org/officeDocument/2006/relationships/image" Target="media/image28.jpeg"/><Relationship Id="rId77" Type="http://schemas.openxmlformats.org/officeDocument/2006/relationships/image" Target="media/image32.jpeg"/><Relationship Id="rId8" Type="http://schemas.openxmlformats.org/officeDocument/2006/relationships/header" Target="header1.xml"/><Relationship Id="rId51" Type="http://schemas.openxmlformats.org/officeDocument/2006/relationships/image" Target="media/image19.wmf"/><Relationship Id="rId72" Type="http://schemas.openxmlformats.org/officeDocument/2006/relationships/image" Target="media/image30.jpeg"/><Relationship Id="rId80" Type="http://schemas.openxmlformats.org/officeDocument/2006/relationships/image" Target="media/image330.jpeg"/><Relationship Id="rId85" Type="http://schemas.openxmlformats.org/officeDocument/2006/relationships/image" Target="media/image37.jpeg"/><Relationship Id="rId93" Type="http://schemas.openxmlformats.org/officeDocument/2006/relationships/image" Target="media/image41.png"/><Relationship Id="rId98"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70.png"/><Relationship Id="rId25" Type="http://schemas.openxmlformats.org/officeDocument/2006/relationships/oleObject" Target="embeddings/oleObject2.bin"/><Relationship Id="rId33" Type="http://schemas.openxmlformats.org/officeDocument/2006/relationships/image" Target="media/image14.wmf"/><Relationship Id="rId38" Type="http://schemas.openxmlformats.org/officeDocument/2006/relationships/oleObject" Target="embeddings/oleObject8.bin"/><Relationship Id="rId46" Type="http://schemas.openxmlformats.org/officeDocument/2006/relationships/oleObject" Target="embeddings/oleObject10.bin"/><Relationship Id="rId59" Type="http://schemas.openxmlformats.org/officeDocument/2006/relationships/image" Target="media/image220.jpeg"/><Relationship Id="rId67" Type="http://schemas.openxmlformats.org/officeDocument/2006/relationships/image" Target="media/image27.jpeg"/><Relationship Id="rId20" Type="http://schemas.openxmlformats.org/officeDocument/2006/relationships/image" Target="media/image9.png"/><Relationship Id="rId41" Type="http://schemas.openxmlformats.org/officeDocument/2006/relationships/image" Target="media/image16.png"/><Relationship Id="rId54" Type="http://schemas.openxmlformats.org/officeDocument/2006/relationships/image" Target="media/image21.jpeg"/><Relationship Id="rId62" Type="http://schemas.openxmlformats.org/officeDocument/2006/relationships/oleObject" Target="embeddings/oleObject16.bin"/><Relationship Id="rId70" Type="http://schemas.openxmlformats.org/officeDocument/2006/relationships/image" Target="media/image280.jpeg"/><Relationship Id="rId75" Type="http://schemas.openxmlformats.org/officeDocument/2006/relationships/image" Target="media/image300.jpeg"/><Relationship Id="rId83" Type="http://schemas.openxmlformats.org/officeDocument/2006/relationships/image" Target="media/image35.jpeg"/><Relationship Id="rId88" Type="http://schemas.openxmlformats.org/officeDocument/2006/relationships/image" Target="media/image360.jpeg"/><Relationship Id="rId91" Type="http://schemas.openxmlformats.org/officeDocument/2006/relationships/image" Target="media/image39.png"/><Relationship Id="rId96"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0.png"/><Relationship Id="rId23" Type="http://schemas.openxmlformats.org/officeDocument/2006/relationships/oleObject" Target="embeddings/oleObject1.bin"/><Relationship Id="rId28" Type="http://schemas.openxmlformats.org/officeDocument/2006/relationships/image" Target="media/image110.wmf"/><Relationship Id="rId36" Type="http://schemas.openxmlformats.org/officeDocument/2006/relationships/oleObject" Target="embeddings/oleObject7.bin"/><Relationship Id="rId49" Type="http://schemas.openxmlformats.org/officeDocument/2006/relationships/oleObject" Target="embeddings/oleObject13.bin"/><Relationship Id="rId57" Type="http://schemas.openxmlformats.org/officeDocument/2006/relationships/image" Target="media/image22.jpeg"/><Relationship Id="rId10" Type="http://schemas.openxmlformats.org/officeDocument/2006/relationships/image" Target="media/image2.png"/><Relationship Id="rId31" Type="http://schemas.openxmlformats.org/officeDocument/2006/relationships/image" Target="media/image13.wmf"/><Relationship Id="rId44" Type="http://schemas.openxmlformats.org/officeDocument/2006/relationships/image" Target="media/image170.png"/><Relationship Id="rId52" Type="http://schemas.openxmlformats.org/officeDocument/2006/relationships/oleObject" Target="embeddings/oleObject15.bin"/><Relationship Id="rId60" Type="http://schemas.openxmlformats.org/officeDocument/2006/relationships/image" Target="media/image230.jpeg"/><Relationship Id="rId65" Type="http://schemas.openxmlformats.org/officeDocument/2006/relationships/image" Target="media/image26.jpeg"/><Relationship Id="rId73" Type="http://schemas.openxmlformats.org/officeDocument/2006/relationships/image" Target="media/image31.jpeg"/><Relationship Id="rId78" Type="http://schemas.openxmlformats.org/officeDocument/2006/relationships/image" Target="media/image320.jpeg"/><Relationship Id="rId81" Type="http://schemas.openxmlformats.org/officeDocument/2006/relationships/image" Target="media/image34.jpeg"/><Relationship Id="rId86" Type="http://schemas.openxmlformats.org/officeDocument/2006/relationships/image" Target="media/image38.jpeg"/><Relationship Id="rId94" Type="http://schemas.openxmlformats.org/officeDocument/2006/relationships/header" Target="header2.xml"/><Relationship Id="rId9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8.png"/><Relationship Id="rId39" Type="http://schemas.openxmlformats.org/officeDocument/2006/relationships/image" Target="media/image150.w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8ECEE0A-760F-44D0-A544-60441799AC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120</Pages>
  <Words>26529</Words>
  <Characters>151216</Characters>
  <Application>Microsoft Office Word</Application>
  <DocSecurity>0</DocSecurity>
  <Lines>1260</Lines>
  <Paragraphs>354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177391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_Папа</dc:creator>
  <cp:lastModifiedBy>Кафедра НЭ</cp:lastModifiedBy>
  <cp:revision>7</cp:revision>
  <cp:lastPrinted>2021-09-16T07:30:00Z</cp:lastPrinted>
  <dcterms:created xsi:type="dcterms:W3CDTF">2021-09-16T06:36:00Z</dcterms:created>
  <dcterms:modified xsi:type="dcterms:W3CDTF">2021-09-16T07:36:00Z</dcterms:modified>
</cp:coreProperties>
</file>