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40320D">
        <w:trPr>
          <w:trHeight w:hRule="exact" w:val="1805"/>
        </w:trPr>
        <w:tc>
          <w:tcPr>
            <w:tcW w:w="3828" w:type="dxa"/>
          </w:tcPr>
          <w:p w:rsidR="0040320D" w:rsidRDefault="0040320D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40320D" w:rsidRDefault="0065524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40320D" w:rsidRDefault="0040320D"/>
        </w:tc>
        <w:tc>
          <w:tcPr>
            <w:tcW w:w="568" w:type="dxa"/>
          </w:tcPr>
          <w:p w:rsidR="0040320D" w:rsidRDefault="0040320D"/>
        </w:tc>
      </w:tr>
      <w:tr w:rsidR="0040320D" w:rsidRPr="005A0E7D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20D" w:rsidRPr="005A0E7D" w:rsidRDefault="0065524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5A0E7D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:rsidR="0040320D" w:rsidRPr="005A0E7D" w:rsidRDefault="0065524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5A0E7D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0320D" w:rsidRPr="005A0E7D" w:rsidRDefault="0065524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5A0E7D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:rsidR="0040320D" w:rsidRPr="005A0E7D" w:rsidRDefault="0065524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5A0E7D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40320D" w:rsidRPr="005A0E7D">
        <w:trPr>
          <w:trHeight w:hRule="exact" w:val="277"/>
        </w:trPr>
        <w:tc>
          <w:tcPr>
            <w:tcW w:w="3828" w:type="dxa"/>
          </w:tcPr>
          <w:p w:rsidR="0040320D" w:rsidRPr="005A0E7D" w:rsidRDefault="0040320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0320D" w:rsidRPr="005A0E7D" w:rsidRDefault="0040320D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40320D" w:rsidRPr="005A0E7D" w:rsidRDefault="0040320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0320D" w:rsidRPr="005A0E7D" w:rsidRDefault="0040320D">
            <w:pPr>
              <w:rPr>
                <w:lang w:val="ru-RU"/>
              </w:rPr>
            </w:pPr>
          </w:p>
        </w:tc>
      </w:tr>
      <w:tr w:rsidR="0040320D">
        <w:trPr>
          <w:trHeight w:hRule="exact" w:val="416"/>
        </w:trPr>
        <w:tc>
          <w:tcPr>
            <w:tcW w:w="3828" w:type="dxa"/>
          </w:tcPr>
          <w:p w:rsidR="0040320D" w:rsidRPr="005A0E7D" w:rsidRDefault="0040320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0320D" w:rsidRPr="005A0E7D" w:rsidRDefault="0040320D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40320D" w:rsidRDefault="0040320D"/>
        </w:tc>
      </w:tr>
      <w:tr w:rsidR="0040320D">
        <w:trPr>
          <w:trHeight w:hRule="exact" w:val="416"/>
        </w:trPr>
        <w:tc>
          <w:tcPr>
            <w:tcW w:w="3828" w:type="dxa"/>
          </w:tcPr>
          <w:p w:rsidR="0040320D" w:rsidRDefault="0040320D"/>
        </w:tc>
        <w:tc>
          <w:tcPr>
            <w:tcW w:w="1702" w:type="dxa"/>
          </w:tcPr>
          <w:p w:rsidR="0040320D" w:rsidRDefault="0040320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40320D" w:rsidRDefault="0040320D"/>
        </w:tc>
      </w:tr>
      <w:tr w:rsidR="0040320D">
        <w:trPr>
          <w:trHeight w:hRule="exact" w:val="555"/>
        </w:trPr>
        <w:tc>
          <w:tcPr>
            <w:tcW w:w="3828" w:type="dxa"/>
          </w:tcPr>
          <w:p w:rsidR="0040320D" w:rsidRDefault="0040320D"/>
        </w:tc>
        <w:tc>
          <w:tcPr>
            <w:tcW w:w="1702" w:type="dxa"/>
          </w:tcPr>
          <w:p w:rsidR="0040320D" w:rsidRDefault="0040320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20D" w:rsidRDefault="00655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40320D" w:rsidRDefault="0040320D"/>
        </w:tc>
      </w:tr>
      <w:tr w:rsidR="0040320D">
        <w:trPr>
          <w:trHeight w:hRule="exact" w:val="416"/>
        </w:trPr>
        <w:tc>
          <w:tcPr>
            <w:tcW w:w="3828" w:type="dxa"/>
          </w:tcPr>
          <w:p w:rsidR="0040320D" w:rsidRDefault="0040320D"/>
        </w:tc>
        <w:tc>
          <w:tcPr>
            <w:tcW w:w="1702" w:type="dxa"/>
          </w:tcPr>
          <w:p w:rsidR="0040320D" w:rsidRDefault="0040320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0320D" w:rsidRDefault="00655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40320D" w:rsidRDefault="0040320D"/>
        </w:tc>
      </w:tr>
      <w:tr w:rsidR="0040320D">
        <w:trPr>
          <w:trHeight w:hRule="exact" w:val="555"/>
        </w:trPr>
        <w:tc>
          <w:tcPr>
            <w:tcW w:w="3828" w:type="dxa"/>
          </w:tcPr>
          <w:p w:rsidR="0040320D" w:rsidRDefault="0040320D"/>
        </w:tc>
        <w:tc>
          <w:tcPr>
            <w:tcW w:w="1702" w:type="dxa"/>
          </w:tcPr>
          <w:p w:rsidR="0040320D" w:rsidRDefault="0040320D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40320D" w:rsidRDefault="0040320D"/>
        </w:tc>
        <w:tc>
          <w:tcPr>
            <w:tcW w:w="568" w:type="dxa"/>
          </w:tcPr>
          <w:p w:rsidR="0040320D" w:rsidRDefault="0040320D"/>
        </w:tc>
      </w:tr>
      <w:tr w:rsidR="0040320D">
        <w:trPr>
          <w:trHeight w:hRule="exact" w:val="277"/>
        </w:trPr>
        <w:tc>
          <w:tcPr>
            <w:tcW w:w="3828" w:type="dxa"/>
          </w:tcPr>
          <w:p w:rsidR="0040320D" w:rsidRDefault="0040320D"/>
        </w:tc>
        <w:tc>
          <w:tcPr>
            <w:tcW w:w="1702" w:type="dxa"/>
          </w:tcPr>
          <w:p w:rsidR="0040320D" w:rsidRDefault="0040320D"/>
        </w:tc>
        <w:tc>
          <w:tcPr>
            <w:tcW w:w="3545" w:type="dxa"/>
          </w:tcPr>
          <w:p w:rsidR="0040320D" w:rsidRDefault="0040320D"/>
        </w:tc>
        <w:tc>
          <w:tcPr>
            <w:tcW w:w="568" w:type="dxa"/>
          </w:tcPr>
          <w:p w:rsidR="0040320D" w:rsidRDefault="0040320D"/>
        </w:tc>
      </w:tr>
      <w:tr w:rsidR="0040320D" w:rsidRPr="005A0E7D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20D" w:rsidRPr="005A0E7D" w:rsidRDefault="0065524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A0E7D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:rsidR="0040320D" w:rsidRPr="005A0E7D" w:rsidRDefault="0065524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A0E7D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40320D" w:rsidRPr="005A0E7D">
        <w:trPr>
          <w:trHeight w:hRule="exact" w:val="277"/>
        </w:trPr>
        <w:tc>
          <w:tcPr>
            <w:tcW w:w="3828" w:type="dxa"/>
          </w:tcPr>
          <w:p w:rsidR="0040320D" w:rsidRPr="005A0E7D" w:rsidRDefault="0040320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0320D" w:rsidRPr="005A0E7D" w:rsidRDefault="0040320D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40320D" w:rsidRPr="005A0E7D" w:rsidRDefault="0040320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0320D" w:rsidRPr="005A0E7D" w:rsidRDefault="0040320D">
            <w:pPr>
              <w:rPr>
                <w:lang w:val="ru-RU"/>
              </w:rPr>
            </w:pPr>
          </w:p>
        </w:tc>
      </w:tr>
      <w:tr w:rsidR="0040320D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28.03.01 Нанотехнологии и микросистемная техника</w:t>
            </w:r>
          </w:p>
        </w:tc>
      </w:tr>
      <w:tr w:rsidR="0040320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Физика и технологии наносистем</w:t>
            </w:r>
          </w:p>
        </w:tc>
      </w:tr>
      <w:tr w:rsidR="0040320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40320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40320D">
        <w:trPr>
          <w:trHeight w:hRule="exact" w:val="4124"/>
        </w:trPr>
        <w:tc>
          <w:tcPr>
            <w:tcW w:w="3828" w:type="dxa"/>
          </w:tcPr>
          <w:p w:rsidR="0040320D" w:rsidRDefault="0040320D"/>
        </w:tc>
        <w:tc>
          <w:tcPr>
            <w:tcW w:w="1702" w:type="dxa"/>
          </w:tcPr>
          <w:p w:rsidR="0040320D" w:rsidRDefault="0040320D"/>
        </w:tc>
        <w:tc>
          <w:tcPr>
            <w:tcW w:w="3545" w:type="dxa"/>
          </w:tcPr>
          <w:p w:rsidR="0040320D" w:rsidRDefault="0040320D"/>
        </w:tc>
        <w:tc>
          <w:tcPr>
            <w:tcW w:w="568" w:type="dxa"/>
          </w:tcPr>
          <w:p w:rsidR="0040320D" w:rsidRDefault="0040320D"/>
        </w:tc>
      </w:tr>
      <w:tr w:rsidR="0040320D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0320D" w:rsidRDefault="0065524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40320D" w:rsidRDefault="006552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b/>
                <w:color w:val="000000"/>
                <w:szCs w:val="28"/>
                <w:lang w:val="ru-RU"/>
              </w:rPr>
              <w:t>Цель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b/>
                <w:color w:val="000000"/>
                <w:szCs w:val="28"/>
                <w:lang w:val="ru-RU"/>
              </w:rPr>
              <w:t>(миссия)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5A0E7D">
              <w:rPr>
                <w:lang w:val="ru-RU"/>
              </w:rPr>
              <w:t xml:space="preserve"> 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Программа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имеет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своей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целью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развитие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у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обучающихся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личностных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качеств,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а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также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формирование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универсальных,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и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профессиональных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компетенций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в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соответствии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с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требованиями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ФГОС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ВО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по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направлению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подготовки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28.03.01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Нанотехнологии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и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микросистемная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техника.</w:t>
            </w:r>
            <w:r w:rsidRPr="005A0E7D">
              <w:rPr>
                <w:lang w:val="ru-RU"/>
              </w:rPr>
              <w:t xml:space="preserve"> 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Программа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включает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в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себя: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учебный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план,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календарный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учебный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график,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рабочие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программы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дисциплин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(модулей),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программ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практик,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а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также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комплекс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оценочных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и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методических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материалов.</w:t>
            </w:r>
            <w:r w:rsidRPr="005A0E7D">
              <w:rPr>
                <w:lang w:val="ru-RU"/>
              </w:rPr>
              <w:t xml:space="preserve"> 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5A0E7D">
              <w:rPr>
                <w:b/>
                <w:color w:val="000000"/>
                <w:szCs w:val="28"/>
                <w:lang w:val="ru-RU"/>
              </w:rPr>
              <w:t>2.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5A0E7D">
              <w:rPr>
                <w:lang w:val="ru-RU"/>
              </w:rPr>
              <w:t xml:space="preserve"> 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Образовательная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программа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разработана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в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соответствии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с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требованиями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нормативных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правовых</w:t>
            </w:r>
            <w:r w:rsidRPr="005A0E7D">
              <w:rPr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актов:</w:t>
            </w:r>
            <w:r w:rsidRPr="005A0E7D">
              <w:rPr>
                <w:lang w:val="ru-RU"/>
              </w:rPr>
              <w:t xml:space="preserve"> </w:t>
            </w:r>
          </w:p>
        </w:tc>
      </w:tr>
      <w:tr w:rsidR="0040320D" w:rsidRPr="005A0E7D" w:rsidTr="0065524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40320D" w:rsidRPr="005A0E7D" w:rsidTr="0065524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28.03.01 Нанотехнологии и микросистемная техника, утвержденный приказом Министерства образования и науки Российской Федерации от 19 сентября 2017 года № 924;</w:t>
            </w:r>
          </w:p>
        </w:tc>
      </w:tr>
      <w:tr w:rsidR="0040320D" w:rsidRPr="005A0E7D" w:rsidTr="0065524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40320D" w:rsidRPr="005A0E7D" w:rsidTr="0065524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Профессиональный стандарт 29.007 Специалист по проектированию микро- и наноразмерных электромеханических систем</w:t>
            </w:r>
          </w:p>
          <w:p w:rsidR="0040320D" w:rsidRPr="005A0E7D" w:rsidRDefault="00655241" w:rsidP="0065524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Профессиональный стандарт 40.058 Инженер-технолог по производству изделий микроэлектроники</w:t>
            </w:r>
          </w:p>
          <w:p w:rsidR="0040320D" w:rsidRPr="005A0E7D" w:rsidRDefault="00655241" w:rsidP="0065524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Профессиональный стандарт 40.104 Специалист по измерению параметров и модификации свойств наноматериалов и наноструктур;</w:t>
            </w:r>
          </w:p>
        </w:tc>
      </w:tr>
      <w:tr w:rsidR="0040320D" w:rsidRPr="005A0E7D" w:rsidTr="0065524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 xml:space="preserve">Устав федерального государственного бюджетного образовательного </w:t>
            </w:r>
            <w:r w:rsidRPr="005A0E7D">
              <w:rPr>
                <w:color w:val="000000"/>
                <w:szCs w:val="28"/>
                <w:lang w:val="ru-RU"/>
              </w:rPr>
              <w:lastRenderedPageBreak/>
              <w:t>учреждения высшего образования «МИРЭА - Российский технологический университет»</w:t>
            </w:r>
          </w:p>
        </w:tc>
      </w:tr>
      <w:tr w:rsidR="0040320D" w:rsidRPr="005A0E7D" w:rsidTr="0065524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40320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Трудоемкость 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5A0E7D">
              <w:rPr>
                <w:b/>
                <w:color w:val="000000"/>
                <w:szCs w:val="28"/>
                <w:lang w:val="ru-RU"/>
              </w:rPr>
              <w:t>4. Срок получения образования по программе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5A0E7D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40320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40320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40320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40320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40320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40 Сквозные виды профессиональной деятельности в промышленности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5A0E7D">
              <w:rPr>
                <w:b/>
                <w:color w:val="000000"/>
                <w:szCs w:val="28"/>
                <w:lang w:val="ru-RU"/>
              </w:rPr>
              <w:t xml:space="preserve">10. Типы задач профессиональной деятельности, к которым </w:t>
            </w:r>
            <w:r w:rsidRPr="005A0E7D">
              <w:rPr>
                <w:b/>
                <w:color w:val="000000"/>
                <w:szCs w:val="28"/>
                <w:lang w:val="ru-RU"/>
              </w:rPr>
              <w:lastRenderedPageBreak/>
              <w:t>готовятся выпускники</w:t>
            </w:r>
          </w:p>
        </w:tc>
      </w:tr>
      <w:tr w:rsidR="0040320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lastRenderedPageBreak/>
              <w:t>Типы задач профессиональной деятельности, к которым готовятся выпускники:</w:t>
            </w:r>
          </w:p>
          <w:p w:rsidR="0040320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научно-исследовательский.</w:t>
            </w:r>
          </w:p>
        </w:tc>
      </w:tr>
      <w:tr w:rsidR="0040320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40320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40320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5A0E7D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Доля педагогических работников Организации, у</w:t>
            </w:r>
            <w:bookmarkStart w:id="0" w:name="_GoBack"/>
            <w:r w:rsidRPr="005A0E7D">
              <w:rPr>
                <w:color w:val="000000"/>
                <w:szCs w:val="28"/>
                <w:lang w:val="ru-RU"/>
              </w:rPr>
              <w:t>ч</w:t>
            </w:r>
            <w:bookmarkEnd w:id="0"/>
            <w:r w:rsidRPr="005A0E7D">
              <w:rPr>
                <w:color w:val="000000"/>
                <w:szCs w:val="28"/>
                <w:lang w:val="ru-RU"/>
              </w:rPr>
              <w:t xml:space="preserve">аствующих в реализации образовательной программы, и лиц, привлекаемых Организацией к реализации </w:t>
            </w:r>
            <w:r w:rsidR="005A0E7D" w:rsidRPr="005A0E7D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="005A0E7D">
              <w:rPr>
                <w:color w:val="000000"/>
                <w:szCs w:val="28"/>
                <w:lang w:val="ru-RU"/>
              </w:rPr>
              <w:t xml:space="preserve"> </w:t>
            </w:r>
            <w:r w:rsidRPr="005A0E7D">
              <w:rPr>
                <w:color w:val="000000"/>
                <w:szCs w:val="28"/>
                <w:lang w:val="ru-RU"/>
              </w:rPr>
              <w:t>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lastRenderedPageBreak/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lastRenderedPageBreak/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40320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 xml:space="preserve">В результате освоения программы у выпускника должны быть </w:t>
            </w:r>
            <w:r w:rsidRPr="005A0E7D">
              <w:rPr>
                <w:color w:val="000000"/>
                <w:szCs w:val="28"/>
                <w:lang w:val="ru-RU"/>
              </w:rPr>
              <w:lastRenderedPageBreak/>
              <w:t>сформированы универсальные, общепрофессиональные и профессиональные компетенции.</w:t>
            </w:r>
          </w:p>
        </w:tc>
      </w:tr>
      <w:tr w:rsidR="0040320D" w:rsidRPr="005A0E7D" w:rsidTr="00655241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универсальными компетенциями: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 xml:space="preserve">Способен осуществлять деловую коммуникацию в устной и письменной </w:t>
            </w:r>
            <w:r w:rsidRPr="005A0E7D">
              <w:rPr>
                <w:color w:val="000000"/>
                <w:szCs w:val="28"/>
                <w:lang w:val="ru-RU"/>
              </w:rPr>
              <w:lastRenderedPageBreak/>
              <w:t>формах на государственном языке Российской Федерации и иностранном(ых) языке(ах) (УК-4)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 (УК-4.1)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Ведёт деловую переписку на русском языке с учётом особенностей стилистики официальных и неофициальных писем (УК-4.3)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Предлгает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  <w:r w:rsidRPr="005A0E7D">
              <w:rPr>
                <w:color w:val="000000"/>
                <w:szCs w:val="28"/>
                <w:lang w:val="ru-RU"/>
              </w:rPr>
              <w:lastRenderedPageBreak/>
              <w:t>(УК-7)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принимать обоснованные экономические решения в различных областях жизнедеятельности (УК-9)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Анализирует экономически значимые явления и процессы  при оценке эффективности результатов в различных облостях жизнедеятельности (УК-9.1)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Обосновывает экономические решения в различных облостях жизнедеятельности (УК-9.2)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формировать нетерпимое отношение к коррупционному поведению (УК-10)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(УК-10.1)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Планирует антикоррупционные мероприятия в рамках организации или структурного подразделения (УК-10.2)</w:t>
            </w:r>
          </w:p>
        </w:tc>
      </w:tr>
      <w:tr w:rsidR="0040320D" w:rsidRPr="005A0E7D" w:rsidTr="00655241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40320D" w:rsidP="00655241">
            <w:pPr>
              <w:spacing w:after="0" w:line="360" w:lineRule="auto"/>
              <w:rPr>
                <w:lang w:val="ru-RU"/>
              </w:rPr>
            </w:pP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lastRenderedPageBreak/>
              <w:t xml:space="preserve">Выпускник, освоивший программу, должен обладать следующими </w:t>
            </w:r>
            <w:r w:rsidRPr="005A0E7D">
              <w:rPr>
                <w:color w:val="000000"/>
                <w:szCs w:val="28"/>
                <w:lang w:val="ru-RU"/>
              </w:rPr>
              <w:lastRenderedPageBreak/>
              <w:t>общепрофессиональными компетенциями: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решать задачи профессиональной деятельности на основе применения естественнонаучных и общеинженерных знаний, методов математического анализа и моделирования (ОПК-1)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Решает задачи, применяя естественнонаучные и общеинженерные знания, методы математического анализа и моделирования (ОПК-1.1)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Находит оптимальные методы математического анализа и моделирования при решении задач профессиональной деятельности (ОПК- 1.2)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осуществлять профессиональную деятельность с учетом экономических, экологических, социальных и других ограничений на всех этапах жизненного цикла объектов, систем и процессов (ОПК-2)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Оценивает роль экономических и социальных ограничений на всех этапах жизненного цикла объектов, систем и процессов (ОПК-2.1)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Оценивает роль экологических и других ограничений на всех этапах жизненного цикла объектов, систем и процессов (ОПК-2.2)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проводить измерения и наблюдения, обрабатывать и представлять экспериментальные данные (ОПК-3)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Проводит измерения и наблюдения физических величин (ОПК-3.1)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Обрабатывает и представляет экспериментальные данные (ОПК-3.2)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 (ОПК-4)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Понимает  принципы работы современных информационных технологий, составляет алгоритмы компьютерных программ (ОПК-4.1)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Использует современные информационные технологии и программные средства при решении задач нанотехнологий (ОПК-4.2)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принимать обоснованные технические решения в профессиональной деятельности, выбирать эффективные и безопасные технические средства и технологии (ОПК-5)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 xml:space="preserve">- Принимает обоснованные технические решения в сфере нанотехнологий </w:t>
            </w:r>
            <w:r w:rsidRPr="005A0E7D">
              <w:rPr>
                <w:color w:val="000000"/>
                <w:szCs w:val="28"/>
                <w:lang w:val="ru-RU"/>
              </w:rPr>
              <w:lastRenderedPageBreak/>
              <w:t>(ОПК-5.1)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Выбирает эффективные и безопасные технические средства и технологии в сфере нанотехнологий (ОПК-5.2)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участвовать в разработке технической документации, связанной с профессиональной деятельностью на основе применения стандартов, норм и правил (ОПК-6)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Применяет требования стандартов, норм и правил при оформлении технической документации (ОПК-6.1)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Участвует в разработке технической документации, связанной со сферой нанотехнологией (ОПК-6.2)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проектировать и сопровождать производство технических объектов, систем и процессов в области нанотехнологий и микросистемной техники (ОПК-7)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Проектирует производство технических объектов, систем и процессов в области нанотехнологий и микросистемной техники (ОПК-7.1)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Анализирует этапы производства объектов и устройств микросистемной техники (ОПК-7.2)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40320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40320D" w:rsidRPr="005A0E7D" w:rsidTr="006552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применять в профессиональной деятельности углубленные знания о структуре, физических, физико-химических свойствах, назначении наноматериалов и наноструктур, и методах измерения их параметров (ПК-1) (Определена на основании профессионального стандарта 29.007 «Специалист по проектированию микро- и наноразмерных электромеханических систем», обобщенной трудовой функции «Разработка принципиальной электрической схемы микроэлектромеханической системы», обобщенной трудовой функции «Разработка физического прототипа микроэлектромеханической системы»)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lastRenderedPageBreak/>
              <w:t>- Применяет углубленные знания о структуре, физических, физико- химических свойствах, назначении наноматериалов и наноструктур при решении задач в области электроники (ПК-1.1)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Применяет углубленные знания о методах измерения параметров материалов и наноструктур (ПК-1.2)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применять в профессиональной деятельности знание технологических процессов производства изделий наноэлектроники, электроники и микросистемной техники (ПК-2)  (Определена на основании профессионального стандарта 40.058 «Инженер-технолог по производству изделий микроэлектроники», обобщенной трудовой функции «Организация и контроль технологического процесса выпуска изделий микроэлектроники», 40.104 «Специалист по измерению параметров и модификации свойств наноматериалов и наноструктур», обобщенной трудовой функции «Совершенствование процессов измерений параметров и модификации свойств наноматериалов и наноструктур»)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Участвует в разработке и внедрении современных технологических процессов (ПК-2.1)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Оценивает оптимальные процессы и режимы при разработке изделий электроники (ПК-2.2)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Способен определять возможные варианты физической реализации, физические и математические модели микро- и наносистем и использовать программные средства их проектирования и моделирования (ПК-3) (Определена на основании профессионального стандарта 29.007 «Специалист по проектированию микро- и наноразмерных электромеханических систем», обобщенной трудовой функции «Моделирование, верификация и уточнение разработанной принципиальной схемы микроэлектромеханической системы», обобщенной трудовой функции «Разработка физического прототипа микроэлектромеханической системы»)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t>- Анализирует физические механизмы работы устройств микросистемной техники (ПК-3.1)</w:t>
            </w:r>
          </w:p>
          <w:p w:rsidR="0040320D" w:rsidRPr="005A0E7D" w:rsidRDefault="00655241" w:rsidP="006552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A0E7D">
              <w:rPr>
                <w:color w:val="000000"/>
                <w:szCs w:val="28"/>
                <w:lang w:val="ru-RU"/>
              </w:rPr>
              <w:lastRenderedPageBreak/>
              <w:t>- Использует специальное программное обеспечение для проектирования устройств микросистемной техники (ПК-3.2)</w:t>
            </w:r>
          </w:p>
        </w:tc>
      </w:tr>
    </w:tbl>
    <w:p w:rsidR="0040320D" w:rsidRPr="005A0E7D" w:rsidRDefault="0040320D">
      <w:pPr>
        <w:rPr>
          <w:lang w:val="ru-RU"/>
        </w:rPr>
      </w:pPr>
    </w:p>
    <w:sectPr w:rsidR="0040320D" w:rsidRPr="005A0E7D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0320D"/>
    <w:rsid w:val="005A0E7D"/>
    <w:rsid w:val="0065524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D6ED0"/>
  <w15:docId w15:val="{A585CF46-2B40-402C-92D7-EA50A421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2586</Words>
  <Characters>14743</Characters>
  <Application>Microsoft Office Word</Application>
  <DocSecurity>0</DocSecurity>
  <Lines>122</Lines>
  <Paragraphs>34</Paragraphs>
  <ScaleCrop>false</ScaleCrop>
  <Company>diakov.net</Company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4</cp:revision>
  <dcterms:created xsi:type="dcterms:W3CDTF">2021-11-04T06:06:00Z</dcterms:created>
  <dcterms:modified xsi:type="dcterms:W3CDTF">2021-12-08T12:31:00Z</dcterms:modified>
</cp:coreProperties>
</file>