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707D3A" w:rsidRPr="000A1513" w:rsidTr="00707D3A">
        <w:trPr>
          <w:cantSplit/>
          <w:trHeight w:val="180"/>
        </w:trPr>
        <w:tc>
          <w:tcPr>
            <w:tcW w:w="5000" w:type="pct"/>
          </w:tcPr>
          <w:p w:rsidR="00707D3A" w:rsidRDefault="00707D3A" w:rsidP="00707D3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2B44D105" wp14:editId="0A1373C7">
                  <wp:extent cx="882650" cy="10102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D3A" w:rsidRPr="000A1513" w:rsidTr="00707D3A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707D3A" w:rsidRDefault="00707D3A" w:rsidP="00707D3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07D3A" w:rsidRDefault="00707D3A" w:rsidP="00707D3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07D3A" w:rsidRDefault="00707D3A" w:rsidP="00707D3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07D3A" w:rsidRPr="000A1513" w:rsidTr="00707D3A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707D3A" w:rsidRDefault="00707D3A" w:rsidP="00707D3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07D3A" w:rsidRDefault="00707D3A" w:rsidP="00707D3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07D3A" w:rsidRDefault="00707D3A" w:rsidP="00707D3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07D3A" w:rsidRDefault="00707D3A" w:rsidP="00707D3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07D3A" w:rsidRDefault="00707D3A" w:rsidP="00707D3A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71B29C8" wp14:editId="181ED4DF">
                      <wp:extent cx="5600700" cy="1270"/>
                      <wp:effectExtent l="25400" t="19050" r="22225" b="27305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2404639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AvFiY2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27644A" w:rsidRPr="005560D3" w:rsidTr="0027644A">
        <w:tc>
          <w:tcPr>
            <w:tcW w:w="2500" w:type="pct"/>
          </w:tcPr>
          <w:p w:rsidR="0027644A" w:rsidRPr="00B0472C" w:rsidRDefault="0027644A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7644A" w:rsidRPr="005560D3" w:rsidRDefault="0027644A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27644A" w:rsidRPr="005560D3" w:rsidRDefault="0027644A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27644A" w:rsidRPr="005560D3" w:rsidRDefault="0027644A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>
              <w:t xml:space="preserve"> Н.И. Прокопов</w:t>
            </w:r>
          </w:p>
          <w:p w:rsidR="0027644A" w:rsidRPr="005560D3" w:rsidRDefault="0027644A" w:rsidP="0027644A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4FAA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Управление в технических системах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27644A" w:rsidP="00734DA7">
      <w:pPr>
        <w:widowControl/>
        <w:ind w:firstLine="0"/>
        <w:jc w:val="center"/>
      </w:pPr>
      <w:r>
        <w:t>Научная специальность</w:t>
      </w:r>
    </w:p>
    <w:p w:rsidR="0027644A" w:rsidRDefault="0027644A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 xml:space="preserve">2.5.22 «Управление качеством продукции. Стандартизация. </w:t>
      </w:r>
    </w:p>
    <w:p w:rsidR="00566281" w:rsidRPr="005560D3" w:rsidRDefault="0027644A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Организация производства»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707D3A" w:rsidRPr="00C806A2" w:rsidRDefault="00707D3A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27644A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78769F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4FAA">
        <w:rPr>
          <w:sz w:val="28"/>
          <w:szCs w:val="28"/>
        </w:rPr>
        <w:t>27</w:t>
      </w:r>
      <w:r w:rsidR="009500CA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профиля подготовки – </w:t>
      </w:r>
      <w:r w:rsidR="0027644A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r w:rsidR="009500CA" w:rsidRPr="0078769F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Pr="000C0588">
        <w:rPr>
          <w:sz w:val="28"/>
          <w:szCs w:val="28"/>
        </w:rPr>
        <w:t xml:space="preserve">.06.01 </w:t>
      </w:r>
      <w:r w:rsidR="00ED4FAA" w:rsidRPr="000C0588">
        <w:rPr>
          <w:sz w:val="28"/>
          <w:szCs w:val="28"/>
        </w:rPr>
        <w:t>«</w:t>
      </w:r>
      <w:r w:rsidR="00ED4FAA">
        <w:rPr>
          <w:sz w:val="28"/>
          <w:szCs w:val="28"/>
        </w:rPr>
        <w:t>Управление в технических системах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27644A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7644A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D354D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D354DA" w:rsidRPr="00F54916" w:rsidTr="00B4370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D354DA" w:rsidRPr="00F54916" w:rsidTr="00B4370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D354D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D354DA" w:rsidRPr="00F54916" w:rsidTr="00B4370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D354DA" w:rsidRDefault="00D354DA" w:rsidP="00D354DA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D354DA" w:rsidRDefault="00D354DA" w:rsidP="00D354DA">
            <w:pPr>
              <w:widowControl/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D354DA" w:rsidRPr="00F54916" w:rsidTr="00B4370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D354DA" w:rsidRDefault="00D354DA" w:rsidP="00D354DA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D354DA" w:rsidRDefault="00D354DA" w:rsidP="00D354DA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D354D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D354DA" w:rsidRDefault="00D354DA" w:rsidP="00D354D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D354DA" w:rsidRDefault="00D354DA" w:rsidP="00D354D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354DA" w:rsidRPr="00F54916" w:rsidTr="00AD380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354DA" w:rsidRPr="00F54916" w:rsidTr="00AD380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D354DA" w:rsidRDefault="00D354DA" w:rsidP="00D354D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D354DA" w:rsidRDefault="00D354DA" w:rsidP="00D354D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D354DA" w:rsidRDefault="00D354DA" w:rsidP="00D354DA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354D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УК-5 </w:t>
            </w:r>
            <w:r>
              <w:t>(способность следовать 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D354DA" w:rsidRPr="00F54916" w:rsidTr="00E073E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D354DA" w:rsidRPr="00F54916" w:rsidTr="00E073E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F504D7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F504D7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формулировать в нормированных документах).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методологию определения цели и последовательность действий, необходимых для достижения цели.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методы, необходимые для решения научно-технических задач.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формулирования научно-технических задач.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составлять комплексный бизнес-план).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инновационной экономики.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научно обосновать комплексный бизнес-план.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t>- способностью составлять комплексный бизнес-план.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 w:rsidR="00D354DA">
              <w:t xml:space="preserve"> современные научные достижения в области профессиональной деятельности.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D354DA">
              <w:rPr>
                <w:b/>
              </w:rPr>
              <w:t xml:space="preserve"> </w:t>
            </w:r>
            <w:r w:rsidR="00D354DA">
              <w:t>структурировать результаты выполненных исследований, формулировать обоснованные выводы.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D354DA">
              <w:rPr>
                <w:b/>
              </w:rPr>
              <w:t xml:space="preserve"> </w:t>
            </w:r>
            <w:r w:rsidR="00D354DA"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(владение научно-предметной областью знаний)</w:t>
            </w: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D354DA">
              <w:rPr>
                <w:b/>
              </w:rPr>
              <w:t xml:space="preserve">- </w:t>
            </w:r>
            <w:r w:rsidR="00D354DA">
              <w:t>научно-предметную область знаний.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D354DA">
              <w:rPr>
                <w:b/>
              </w:rPr>
              <w:t xml:space="preserve"> </w:t>
            </w:r>
            <w:r w:rsidR="00D354DA">
              <w:t>использовать знание научно-предметной области для решения задач профессиональной деятельности.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D354DA">
              <w:rPr>
                <w:b/>
              </w:rPr>
              <w:t xml:space="preserve"> </w:t>
            </w:r>
            <w:r w:rsidR="00D354DA">
              <w:t>научно-предметной областью знаний.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D74402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</w:t>
            </w:r>
            <w:r w:rsidR="00D74402" w:rsidRPr="00660C7E">
              <w:rPr>
                <w:rStyle w:val="FontStyle28"/>
              </w:rPr>
              <w:lastRenderedPageBreak/>
              <w:t>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8769F" w:rsidRPr="00F54916" w:rsidTr="0027644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8769F" w:rsidRPr="0078769F" w:rsidRDefault="0078769F" w:rsidP="0027644A">
            <w:pPr>
              <w:ind w:firstLine="0"/>
              <w:rPr>
                <w:b/>
              </w:rPr>
            </w:pPr>
            <w:r w:rsidRPr="0078769F">
              <w:rPr>
                <w:b/>
              </w:rPr>
              <w:t>ПК-1</w:t>
            </w:r>
            <w:r w:rsidRPr="0078769F">
              <w:t xml:space="preserve"> (готовность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продукции)</w:t>
            </w:r>
          </w:p>
        </w:tc>
        <w:tc>
          <w:tcPr>
            <w:tcW w:w="3228" w:type="pct"/>
            <w:shd w:val="clear" w:color="auto" w:fill="auto"/>
          </w:tcPr>
          <w:p w:rsidR="0078769F" w:rsidRPr="0078769F" w:rsidRDefault="0078769F" w:rsidP="002764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769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>научно-методические основы стандартизации и управления качеством: научные, технические и организационные основы метрологического обеспечения; основные принципы сертификации и управления качеством продукции</w:t>
            </w:r>
          </w:p>
        </w:tc>
      </w:tr>
      <w:tr w:rsidR="0078769F" w:rsidRPr="00F54916" w:rsidTr="0027644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8769F" w:rsidRPr="000F0E66" w:rsidRDefault="0078769F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8769F" w:rsidRPr="00B22BE1" w:rsidRDefault="0078769F" w:rsidP="00ED4F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</w:t>
            </w:r>
          </w:p>
        </w:tc>
      </w:tr>
      <w:tr w:rsidR="0078769F" w:rsidRPr="00F54916" w:rsidTr="0027644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8769F" w:rsidRPr="000F0E66" w:rsidRDefault="0078769F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8769F" w:rsidRPr="00B22BE1" w:rsidRDefault="0078769F" w:rsidP="007876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</w:t>
      </w:r>
      <w:r w:rsidR="0064687D">
        <w:rPr>
          <w:sz w:val="28"/>
          <w:szCs w:val="28"/>
        </w:rPr>
        <w:t xml:space="preserve">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64687D">
        <w:rPr>
          <w:sz w:val="28"/>
          <w:szCs w:val="28"/>
        </w:rPr>
        <w:t xml:space="preserve">         </w:t>
      </w:r>
      <w:bookmarkStart w:id="1" w:name="_GoBack"/>
      <w:bookmarkEnd w:id="1"/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98"/>
        <w:gridCol w:w="584"/>
        <w:gridCol w:w="576"/>
        <w:gridCol w:w="634"/>
        <w:gridCol w:w="1004"/>
        <w:gridCol w:w="573"/>
        <w:gridCol w:w="693"/>
        <w:gridCol w:w="510"/>
        <w:gridCol w:w="498"/>
        <w:gridCol w:w="3559"/>
      </w:tblGrid>
      <w:tr w:rsidR="00A70827" w:rsidRPr="00C231D1" w:rsidTr="00F66A68">
        <w:trPr>
          <w:cantSplit/>
          <w:trHeight w:val="70"/>
          <w:jc w:val="center"/>
        </w:trPr>
        <w:tc>
          <w:tcPr>
            <w:tcW w:w="549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F66A68">
        <w:trPr>
          <w:cantSplit/>
          <w:trHeight w:val="306"/>
          <w:jc w:val="center"/>
        </w:trPr>
        <w:tc>
          <w:tcPr>
            <w:tcW w:w="549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F66A68">
        <w:trPr>
          <w:trHeight w:val="70"/>
          <w:jc w:val="center"/>
        </w:trPr>
        <w:tc>
          <w:tcPr>
            <w:tcW w:w="549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452" w:type="dxa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789" w:type="dxa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F66A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F66A6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F66A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F66A6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F66A68">
        <w:trPr>
          <w:jc w:val="center"/>
        </w:trPr>
        <w:tc>
          <w:tcPr>
            <w:tcW w:w="1632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F66A6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F66A68">
        <w:trPr>
          <w:jc w:val="center"/>
        </w:trPr>
        <w:tc>
          <w:tcPr>
            <w:tcW w:w="1632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F66A6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F66A68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F66A68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F66A6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F66A68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F66A6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Pr="000C0588">
        <w:rPr>
          <w:sz w:val="28"/>
          <w:szCs w:val="28"/>
        </w:rPr>
        <w:t>»</w:t>
      </w:r>
      <w:r w:rsidR="004C04CA">
        <w:rPr>
          <w:sz w:val="28"/>
          <w:szCs w:val="28"/>
        </w:rPr>
        <w:t xml:space="preserve">, </w:t>
      </w:r>
      <w:r w:rsidR="0027644A">
        <w:rPr>
          <w:sz w:val="28"/>
          <w:szCs w:val="28"/>
        </w:rPr>
        <w:t>научная специальность</w:t>
      </w:r>
      <w:r w:rsidR="004C04CA">
        <w:rPr>
          <w:sz w:val="28"/>
          <w:szCs w:val="28"/>
        </w:rPr>
        <w:t xml:space="preserve"> </w:t>
      </w:r>
      <w:r w:rsidR="0027644A">
        <w:rPr>
          <w:sz w:val="28"/>
          <w:szCs w:val="28"/>
        </w:rPr>
        <w:t xml:space="preserve">2.5.22 </w:t>
      </w:r>
      <w:r w:rsidR="0027644A">
        <w:rPr>
          <w:sz w:val="28"/>
          <w:szCs w:val="28"/>
        </w:rPr>
        <w:lastRenderedPageBreak/>
        <w:t>«Управление качеством продукции. Стандартизация. Организация производства»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="000E6481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0E6481" w:rsidRPr="000C0588">
        <w:rPr>
          <w:sz w:val="28"/>
          <w:szCs w:val="28"/>
        </w:rPr>
        <w:t>»</w:t>
      </w:r>
      <w:r w:rsidR="000E6481" w:rsidRPr="00131E68">
        <w:rPr>
          <w:sz w:val="28"/>
          <w:szCs w:val="28"/>
        </w:rPr>
        <w:t xml:space="preserve">, </w:t>
      </w:r>
      <w:r w:rsidR="0027644A">
        <w:rPr>
          <w:sz w:val="28"/>
          <w:szCs w:val="28"/>
        </w:rPr>
        <w:t>научная специальность</w:t>
      </w:r>
      <w:r w:rsidR="000E6481">
        <w:rPr>
          <w:sz w:val="28"/>
          <w:szCs w:val="28"/>
        </w:rPr>
        <w:t xml:space="preserve"> </w:t>
      </w:r>
      <w:r w:rsidR="0027644A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При подготовке доклада аспирантом могут быть привлечены материалы </w:t>
      </w:r>
      <w:r w:rsidRPr="0058102C">
        <w:rPr>
          <w:sz w:val="28"/>
          <w:szCs w:val="28"/>
        </w:rPr>
        <w:lastRenderedPageBreak/>
        <w:t>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27644A">
        <w:rPr>
          <w:sz w:val="28"/>
          <w:szCs w:val="28"/>
        </w:rPr>
        <w:t>научная специальность</w:t>
      </w:r>
      <w:r w:rsidR="00F66A68">
        <w:rPr>
          <w:sz w:val="28"/>
          <w:szCs w:val="28"/>
        </w:rPr>
        <w:t>ного</w:t>
      </w:r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40,ст.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сформированности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недопуске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нии экзаменационной комиссии с участием не менее двух третей ее состава. По </w:t>
      </w:r>
      <w:r w:rsidR="00B0121C" w:rsidRPr="007E26EC">
        <w:rPr>
          <w:sz w:val="28"/>
          <w:szCs w:val="28"/>
        </w:rPr>
        <w:lastRenderedPageBreak/>
        <w:t>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2A4C1E">
        <w:trPr>
          <w:trHeight w:val="944"/>
        </w:trPr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ских задач, в том числе в междисциплинарных областях;</w:t>
            </w:r>
          </w:p>
          <w:p w:rsidR="002A4C1E" w:rsidRDefault="002A4C1E" w:rsidP="002A4C1E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 w:rsidRPr="00237150"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2A4C1E" w:rsidRDefault="002A4C1E" w:rsidP="002A4C1E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2A4C1E" w:rsidRDefault="002A4C1E" w:rsidP="002A4C1E">
            <w:pPr>
              <w:ind w:firstLine="0"/>
            </w:pPr>
            <w:r>
              <w:t>- типов научной рациональности; оснований и функций научной картины мира;</w:t>
            </w:r>
          </w:p>
          <w:p w:rsidR="002A4C1E" w:rsidRDefault="002A4C1E" w:rsidP="002A4C1E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2A4C1E" w:rsidRDefault="002A4C1E" w:rsidP="002A4C1E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2A4C1E" w:rsidRDefault="002A4C1E" w:rsidP="002A4C1E">
            <w:pPr>
              <w:ind w:firstLine="0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2A4C1E" w:rsidRDefault="002A4C1E" w:rsidP="002A4C1E">
            <w:pPr>
              <w:ind w:firstLine="0"/>
            </w:pP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</w:pPr>
            <w:r>
              <w:rPr>
                <w:b/>
              </w:rPr>
              <w:t>Знание:</w:t>
            </w:r>
          </w:p>
          <w:p w:rsidR="002A4C1E" w:rsidRDefault="002A4C1E" w:rsidP="002A4C1E">
            <w:pPr>
              <w:ind w:firstLine="0"/>
            </w:pPr>
            <w:r>
              <w:t>- методов и технологий научной коммуникации на государственном и иностранном языках;</w:t>
            </w:r>
          </w:p>
          <w:p w:rsidR="002A4C1E" w:rsidRDefault="002A4C1E" w:rsidP="002A4C1E">
            <w:pPr>
              <w:ind w:firstLine="0"/>
            </w:pPr>
            <w:r>
              <w:t>-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Владение: </w:t>
            </w:r>
          </w:p>
          <w:p w:rsidR="002A4C1E" w:rsidRDefault="002A4C1E" w:rsidP="002A4C1E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языках;</w:t>
            </w:r>
          </w:p>
          <w:p w:rsidR="002A4C1E" w:rsidRDefault="002A4C1E" w:rsidP="002A4C1E">
            <w:pPr>
              <w:ind w:firstLine="0"/>
            </w:pPr>
            <w:r>
              <w:t xml:space="preserve">- 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2A4C1E" w:rsidRDefault="002A4C1E" w:rsidP="002A4C1E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283BB3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A4C1E" w:rsidRPr="009C5417" w:rsidRDefault="002A4C1E" w:rsidP="002A4C1E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2A4C1E" w:rsidRPr="00DA515E" w:rsidRDefault="002A4C1E" w:rsidP="002A4C1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A515E" w:rsidRDefault="002A4C1E" w:rsidP="002A4C1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A4C1E" w:rsidRPr="00DA515E" w:rsidRDefault="002A4C1E" w:rsidP="002A4C1E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2A4C1E" w:rsidRPr="00DA515E" w:rsidRDefault="002A4C1E" w:rsidP="002A4C1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A515E" w:rsidRDefault="002A4C1E" w:rsidP="002A4C1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A4C1E" w:rsidRPr="007003E1" w:rsidRDefault="002A4C1E" w:rsidP="002A4C1E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F504D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F504D7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F504D7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F504D7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F504D7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2A4C1E" w:rsidRDefault="002A4C1E" w:rsidP="002A4C1E">
            <w:pPr>
              <w:ind w:firstLine="0"/>
              <w:rPr>
                <w:b/>
              </w:rPr>
            </w:pPr>
            <w:r>
              <w:t>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методологии определения цели и последовательности действий, необходимых для достижения цели.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и оценивать методы, необходимые для решения научно-технических задач.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формулирования научно-технических задач.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инновационной экономики.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научно обосновать комплексный бизнес-план.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составлять комплексный бизнес-план.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научно-предметной области знаний.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 использовать</w:t>
            </w:r>
            <w:r>
              <w:t xml:space="preserve"> знание научно-предметной области для решения задач профессиональной деятельности.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научно-предметной областью знаний.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8769F" w:rsidRPr="00B06A52" w:rsidTr="00F73249">
        <w:trPr>
          <w:trHeight w:val="240"/>
        </w:trPr>
        <w:tc>
          <w:tcPr>
            <w:tcW w:w="1668" w:type="dxa"/>
          </w:tcPr>
          <w:p w:rsidR="0078769F" w:rsidRPr="00660C7E" w:rsidRDefault="0078769F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8769F" w:rsidRPr="00660C7E" w:rsidRDefault="0078769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8769F" w:rsidRPr="0078769F" w:rsidRDefault="0078769F" w:rsidP="0078769F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>научно-методические ос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стандартизации и управления качеством: науч</w:t>
            </w:r>
            <w:r>
              <w:rPr>
                <w:rFonts w:ascii="Times New Roman" w:hAnsi="Times New Roman"/>
                <w:sz w:val="24"/>
                <w:szCs w:val="24"/>
              </w:rPr>
              <w:t>ных, технических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и организацион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метрологического обеспечения; основ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>
              <w:rPr>
                <w:rFonts w:ascii="Times New Roman" w:hAnsi="Times New Roman"/>
                <w:sz w:val="24"/>
                <w:szCs w:val="24"/>
              </w:rPr>
              <w:t>ципов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сертификации и управления качеством продукции</w:t>
            </w:r>
          </w:p>
        </w:tc>
        <w:tc>
          <w:tcPr>
            <w:tcW w:w="1701" w:type="dxa"/>
          </w:tcPr>
          <w:p w:rsidR="0078769F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8769F" w:rsidRPr="00545A9D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D04E6B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769F" w:rsidRPr="00D04E6B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8769F" w:rsidRPr="00545A9D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545A9D" w:rsidRDefault="00021ED2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8769F" w:rsidRDefault="0078769F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8769F" w:rsidRDefault="0078769F" w:rsidP="00B0121C">
            <w:pPr>
              <w:contextualSpacing/>
              <w:rPr>
                <w:kern w:val="24"/>
              </w:rPr>
            </w:pPr>
          </w:p>
        </w:tc>
      </w:tr>
      <w:tr w:rsidR="0078769F" w:rsidRPr="00B06A52" w:rsidTr="00F73249">
        <w:trPr>
          <w:trHeight w:val="240"/>
        </w:trPr>
        <w:tc>
          <w:tcPr>
            <w:tcW w:w="1668" w:type="dxa"/>
          </w:tcPr>
          <w:p w:rsidR="0078769F" w:rsidRDefault="0078769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769F" w:rsidRPr="00660C7E" w:rsidRDefault="0078769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8769F" w:rsidRPr="00B22BE1" w:rsidRDefault="0078769F" w:rsidP="002764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</w:t>
            </w:r>
            <w:r>
              <w:lastRenderedPageBreak/>
              <w:t>моделирование, процессов, жизненного цикла продукции</w:t>
            </w:r>
          </w:p>
        </w:tc>
        <w:tc>
          <w:tcPr>
            <w:tcW w:w="1701" w:type="dxa"/>
          </w:tcPr>
          <w:p w:rsidR="0078769F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8769F" w:rsidRPr="00545A9D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D04E6B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769F" w:rsidRPr="00D04E6B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8769F" w:rsidRPr="00545A9D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545A9D" w:rsidRDefault="00021ED2" w:rsidP="0027644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8769F" w:rsidRDefault="0078769F" w:rsidP="0027644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8769F" w:rsidRPr="00B06A52" w:rsidTr="00F73249">
        <w:trPr>
          <w:trHeight w:val="240"/>
        </w:trPr>
        <w:tc>
          <w:tcPr>
            <w:tcW w:w="1668" w:type="dxa"/>
          </w:tcPr>
          <w:p w:rsidR="0078769F" w:rsidRPr="00660C7E" w:rsidRDefault="0078769F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8769F" w:rsidRPr="00660C7E" w:rsidRDefault="0078769F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8769F" w:rsidRPr="00B22BE1" w:rsidRDefault="0078769F" w:rsidP="002764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</w:t>
            </w:r>
          </w:p>
        </w:tc>
        <w:tc>
          <w:tcPr>
            <w:tcW w:w="1701" w:type="dxa"/>
          </w:tcPr>
          <w:p w:rsidR="0078769F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8769F" w:rsidRPr="00545A9D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D04E6B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769F" w:rsidRPr="00D04E6B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8769F" w:rsidRPr="00545A9D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545A9D" w:rsidRDefault="00021ED2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8769F" w:rsidRDefault="0078769F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F66A6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F66A68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 xml:space="preserve">ность </w:t>
            </w:r>
            <w:r w:rsidRPr="007174C6">
              <w:rPr>
                <w:color w:val="000000" w:themeColor="text1"/>
              </w:rPr>
              <w:lastRenderedPageBreak/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По усмотре</w:t>
            </w:r>
            <w:r w:rsidRPr="00C13307">
              <w:rPr>
                <w:color w:val="000000" w:themeColor="text1"/>
              </w:rPr>
              <w:lastRenderedPageBreak/>
              <w:t>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По усмотре</w:t>
            </w:r>
            <w:r w:rsidRPr="00C13307">
              <w:rPr>
                <w:color w:val="000000" w:themeColor="text1"/>
              </w:rPr>
              <w:lastRenderedPageBreak/>
              <w:t>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По усмотре</w:t>
            </w:r>
            <w:r w:rsidRPr="00C13307">
              <w:rPr>
                <w:color w:val="000000" w:themeColor="text1"/>
              </w:rPr>
              <w:lastRenderedPageBreak/>
              <w:t>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По усмотре</w:t>
            </w:r>
            <w:r w:rsidRPr="00C13307">
              <w:rPr>
                <w:color w:val="000000" w:themeColor="text1"/>
              </w:rPr>
              <w:lastRenderedPageBreak/>
              <w:t>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В соответ</w:t>
            </w:r>
            <w:r w:rsidRPr="00C13307">
              <w:rPr>
                <w:color w:val="000000" w:themeColor="text1"/>
              </w:rPr>
              <w:lastRenderedPageBreak/>
              <w:t>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</w:t>
      </w:r>
      <w:r w:rsidRPr="00317B25">
        <w:rPr>
          <w:sz w:val="28"/>
          <w:szCs w:val="28"/>
        </w:rPr>
        <w:lastRenderedPageBreak/>
        <w:t>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F66A68" w:rsidRPr="00717569" w:rsidRDefault="00F66A68" w:rsidP="00F66A6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F66A68" w:rsidRDefault="00F66A68" w:rsidP="00F66A68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66A68" w:rsidRDefault="00F66A68" w:rsidP="00F66A68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66A68" w:rsidRPr="00FF21E4" w:rsidRDefault="00F66A68" w:rsidP="00F66A68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F66A68" w:rsidRDefault="00F66A68" w:rsidP="00F66A68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66A68" w:rsidRDefault="00F66A68" w:rsidP="00F66A68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F66A68" w:rsidRDefault="00F66A68" w:rsidP="00F66A68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F66A68" w:rsidRPr="00CF46DC" w:rsidRDefault="00F66A68" w:rsidP="00F66A68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F66A68" w:rsidRDefault="0064687D" w:rsidP="00F66A68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F66A68">
          <w:rPr>
            <w:rStyle w:val="a7"/>
            <w:color w:val="000000"/>
            <w:sz w:val="28"/>
            <w:szCs w:val="28"/>
            <w:lang w:val="en-US"/>
          </w:rPr>
          <w:t>http</w:t>
        </w:r>
        <w:r w:rsidR="00F66A68">
          <w:rPr>
            <w:rStyle w:val="a7"/>
            <w:color w:val="000000"/>
            <w:sz w:val="28"/>
            <w:szCs w:val="28"/>
          </w:rPr>
          <w:t>://</w:t>
        </w:r>
        <w:r w:rsidR="00F66A6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F66A68">
          <w:rPr>
            <w:rStyle w:val="a7"/>
            <w:color w:val="000000"/>
            <w:sz w:val="28"/>
            <w:szCs w:val="28"/>
          </w:rPr>
          <w:t>.</w:t>
        </w:r>
        <w:r w:rsidR="00F66A68">
          <w:rPr>
            <w:rStyle w:val="a7"/>
            <w:color w:val="000000"/>
            <w:sz w:val="28"/>
            <w:szCs w:val="28"/>
            <w:lang w:val="en-US"/>
          </w:rPr>
          <w:t>net</w:t>
        </w:r>
        <w:r w:rsidR="00F66A68">
          <w:rPr>
            <w:rStyle w:val="a7"/>
            <w:color w:val="000000"/>
            <w:sz w:val="28"/>
            <w:szCs w:val="28"/>
          </w:rPr>
          <w:t>.</w:t>
        </w:r>
        <w:r w:rsidR="00F66A6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F66A68">
        <w:rPr>
          <w:color w:val="000000"/>
          <w:sz w:val="28"/>
          <w:szCs w:val="28"/>
        </w:rPr>
        <w:t xml:space="preserve">  Мир психологии</w:t>
      </w:r>
    </w:p>
    <w:p w:rsidR="00F66A68" w:rsidRDefault="0064687D" w:rsidP="00F66A68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F66A68">
          <w:rPr>
            <w:rStyle w:val="a7"/>
            <w:color w:val="000000"/>
            <w:sz w:val="28"/>
            <w:szCs w:val="28"/>
            <w:lang w:val="en-US"/>
          </w:rPr>
          <w:t>http</w:t>
        </w:r>
        <w:r w:rsidR="00F66A68">
          <w:rPr>
            <w:rStyle w:val="a7"/>
            <w:color w:val="000000"/>
            <w:sz w:val="28"/>
            <w:szCs w:val="28"/>
          </w:rPr>
          <w:t>://</w:t>
        </w:r>
        <w:r w:rsidR="00F66A68">
          <w:rPr>
            <w:rStyle w:val="a7"/>
            <w:color w:val="000000"/>
            <w:sz w:val="28"/>
            <w:szCs w:val="28"/>
            <w:lang w:val="en-US"/>
          </w:rPr>
          <w:t>www</w:t>
        </w:r>
        <w:r w:rsidR="00F66A68">
          <w:rPr>
            <w:rStyle w:val="a7"/>
            <w:color w:val="000000"/>
            <w:sz w:val="28"/>
            <w:szCs w:val="28"/>
          </w:rPr>
          <w:t>.</w:t>
        </w:r>
        <w:r w:rsidR="00F66A6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F66A68">
          <w:rPr>
            <w:rStyle w:val="a7"/>
            <w:color w:val="000000"/>
            <w:sz w:val="28"/>
            <w:szCs w:val="28"/>
          </w:rPr>
          <w:t>.</w:t>
        </w:r>
        <w:r w:rsidR="00F66A6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F66A6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66A68" w:rsidRDefault="0064687D" w:rsidP="00F66A68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 w:rsidR="00F66A68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F66A68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F66A68" w:rsidRDefault="00F66A68" w:rsidP="00F66A68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F66A68" w:rsidRDefault="0064687D" w:rsidP="00F66A68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F66A68">
          <w:rPr>
            <w:rStyle w:val="a7"/>
            <w:sz w:val="28"/>
            <w:szCs w:val="28"/>
            <w:lang w:val="en-US"/>
          </w:rPr>
          <w:t>http</w:t>
        </w:r>
        <w:r w:rsidR="00F66A68">
          <w:rPr>
            <w:rStyle w:val="a7"/>
            <w:sz w:val="28"/>
            <w:szCs w:val="28"/>
          </w:rPr>
          <w:t>://</w:t>
        </w:r>
        <w:r w:rsidR="00F66A68">
          <w:rPr>
            <w:rStyle w:val="a7"/>
            <w:sz w:val="28"/>
            <w:szCs w:val="28"/>
            <w:lang w:val="en-US"/>
          </w:rPr>
          <w:t>iph</w:t>
        </w:r>
        <w:r w:rsidR="00F66A68">
          <w:rPr>
            <w:rStyle w:val="a7"/>
            <w:sz w:val="28"/>
            <w:szCs w:val="28"/>
          </w:rPr>
          <w:t>.</w:t>
        </w:r>
        <w:r w:rsidR="00F66A68">
          <w:rPr>
            <w:rStyle w:val="a7"/>
            <w:sz w:val="28"/>
            <w:szCs w:val="28"/>
            <w:lang w:val="en-US"/>
          </w:rPr>
          <w:t>ras</w:t>
        </w:r>
        <w:r w:rsidR="00F66A68">
          <w:rPr>
            <w:rStyle w:val="a7"/>
            <w:sz w:val="28"/>
            <w:szCs w:val="28"/>
          </w:rPr>
          <w:t>.</w:t>
        </w:r>
        <w:r w:rsidR="00F66A68">
          <w:rPr>
            <w:rStyle w:val="a7"/>
            <w:sz w:val="28"/>
            <w:szCs w:val="28"/>
            <w:lang w:val="en-US"/>
          </w:rPr>
          <w:t>ru</w:t>
        </w:r>
        <w:r w:rsidR="00F66A68">
          <w:rPr>
            <w:rStyle w:val="a7"/>
            <w:sz w:val="28"/>
            <w:szCs w:val="28"/>
          </w:rPr>
          <w:t>/</w:t>
        </w:r>
        <w:r w:rsidR="00F66A68">
          <w:rPr>
            <w:rStyle w:val="a7"/>
            <w:sz w:val="28"/>
            <w:szCs w:val="28"/>
            <w:lang w:val="en-US"/>
          </w:rPr>
          <w:t>enc</w:t>
        </w:r>
        <w:r w:rsidR="00F66A68">
          <w:rPr>
            <w:rStyle w:val="a7"/>
            <w:sz w:val="28"/>
            <w:szCs w:val="28"/>
          </w:rPr>
          <w:t>.</w:t>
        </w:r>
        <w:r w:rsidR="00F66A68">
          <w:rPr>
            <w:rStyle w:val="a7"/>
            <w:sz w:val="28"/>
            <w:szCs w:val="28"/>
            <w:lang w:val="en-US"/>
          </w:rPr>
          <w:t>htm</w:t>
        </w:r>
      </w:hyperlink>
      <w:r w:rsidR="00F66A68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F66A68" w:rsidRDefault="0064687D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F66A68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F66A68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F66A68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F66A6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F66A68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F66A6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F66A68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F66A68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F66A68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F66A6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F66A68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F66A68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F66A68" w:rsidRDefault="0064687D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F66A68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F66A68">
        <w:rPr>
          <w:rFonts w:eastAsia="Calibri"/>
          <w:b/>
          <w:sz w:val="28"/>
          <w:szCs w:val="28"/>
          <w:lang w:eastAsia="en-US"/>
        </w:rPr>
        <w:t xml:space="preserve"> </w:t>
      </w:r>
      <w:r w:rsidR="00F66A68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F66A68" w:rsidRDefault="00F66A68" w:rsidP="00F66A6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F66A68" w:rsidRDefault="00F66A68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ED4FAA">
        <w:rPr>
          <w:sz w:val="28"/>
          <w:szCs w:val="28"/>
        </w:rPr>
        <w:t>27</w:t>
      </w:r>
      <w:r w:rsidR="00ED4FAA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ED4FAA" w:rsidRPr="000C0588">
        <w:rPr>
          <w:sz w:val="28"/>
          <w:szCs w:val="28"/>
        </w:rPr>
        <w:t>»</w:t>
      </w:r>
      <w:r w:rsidR="00ED4FAA" w:rsidRPr="00131E68">
        <w:rPr>
          <w:sz w:val="28"/>
          <w:szCs w:val="28"/>
        </w:rPr>
        <w:t xml:space="preserve">, </w:t>
      </w:r>
      <w:r w:rsidR="0027644A">
        <w:rPr>
          <w:sz w:val="28"/>
          <w:szCs w:val="28"/>
        </w:rPr>
        <w:t>научная специальность</w:t>
      </w:r>
      <w:r w:rsidR="00ED4FAA">
        <w:rPr>
          <w:sz w:val="28"/>
          <w:szCs w:val="28"/>
        </w:rPr>
        <w:t xml:space="preserve"> </w:t>
      </w:r>
      <w:r w:rsidR="0027644A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r w:rsidR="00ED4FAA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4A" w:rsidRDefault="0027644A" w:rsidP="00E76C7A">
      <w:r>
        <w:separator/>
      </w:r>
    </w:p>
  </w:endnote>
  <w:endnote w:type="continuationSeparator" w:id="0">
    <w:p w:rsidR="0027644A" w:rsidRDefault="0027644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4A" w:rsidRDefault="0027644A" w:rsidP="00E76C7A">
      <w:r>
        <w:separator/>
      </w:r>
    </w:p>
  </w:footnote>
  <w:footnote w:type="continuationSeparator" w:id="0">
    <w:p w:rsidR="0027644A" w:rsidRDefault="0027644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ED2"/>
    <w:rsid w:val="00021F7E"/>
    <w:rsid w:val="00023292"/>
    <w:rsid w:val="000306E1"/>
    <w:rsid w:val="00042DA4"/>
    <w:rsid w:val="00043C58"/>
    <w:rsid w:val="00046B96"/>
    <w:rsid w:val="00047FF3"/>
    <w:rsid w:val="0005248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0F5C49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37FE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644A"/>
    <w:rsid w:val="00277AA0"/>
    <w:rsid w:val="00283BB3"/>
    <w:rsid w:val="00285084"/>
    <w:rsid w:val="00294031"/>
    <w:rsid w:val="002965DC"/>
    <w:rsid w:val="002A0511"/>
    <w:rsid w:val="002A26E2"/>
    <w:rsid w:val="002A4C1E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272CD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01B3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4687D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07D3A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9C6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90CA3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354DA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40B6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04D7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66A68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6ED9836"/>
  <w15:docId w15:val="{7D4DB654-BD24-4F73-A548-3C7EAC53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F66A68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C1E3C-13B6-45B7-9859-5FB9BA67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5942</Words>
  <Characters>46186</Characters>
  <Application>Microsoft Office Word</Application>
  <DocSecurity>0</DocSecurity>
  <Lines>384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3</cp:revision>
  <cp:lastPrinted>2018-03-22T08:14:00Z</cp:lastPrinted>
  <dcterms:created xsi:type="dcterms:W3CDTF">2021-12-16T09:45:00Z</dcterms:created>
  <dcterms:modified xsi:type="dcterms:W3CDTF">2021-12-16T09:48:00Z</dcterms:modified>
</cp:coreProperties>
</file>