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99" w:rsidRDefault="00786E99" w:rsidP="00786E9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A2A3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22.06.01 «</w:t>
      </w:r>
      <w:r w:rsidRPr="00786E99">
        <w:rPr>
          <w:b/>
          <w:sz w:val="36"/>
          <w:szCs w:val="36"/>
        </w:rPr>
        <w:t>Технологии материалов</w:t>
      </w:r>
      <w:r>
        <w:rPr>
          <w:b/>
          <w:sz w:val="36"/>
          <w:szCs w:val="36"/>
        </w:rPr>
        <w:t>»</w:t>
      </w:r>
    </w:p>
    <w:p w:rsidR="00786E99" w:rsidRDefault="00BA2A32" w:rsidP="00786E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86E9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2.6.17</w:t>
      </w:r>
      <w:r w:rsidR="00786E99">
        <w:rPr>
          <w:b/>
          <w:sz w:val="36"/>
          <w:szCs w:val="36"/>
        </w:rPr>
        <w:t xml:space="preserve"> «</w:t>
      </w:r>
      <w:r w:rsidR="00786E99" w:rsidRPr="00786E99">
        <w:rPr>
          <w:b/>
          <w:sz w:val="36"/>
          <w:szCs w:val="36"/>
        </w:rPr>
        <w:t>Материаловедение</w:t>
      </w:r>
      <w:r w:rsidR="00786E99">
        <w:rPr>
          <w:b/>
          <w:sz w:val="36"/>
          <w:szCs w:val="36"/>
        </w:rPr>
        <w:t>»</w:t>
      </w:r>
    </w:p>
    <w:p w:rsidR="009E5293" w:rsidRPr="00C46BF8" w:rsidRDefault="00001B09" w:rsidP="00786E9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A2A32">
        <w:rPr>
          <w:rFonts w:ascii="Times New Roman" w:hAnsi="Times New Roman"/>
          <w:szCs w:val="28"/>
        </w:rPr>
        <w:t xml:space="preserve">подготовки </w:t>
      </w:r>
      <w:r w:rsidR="00BA2A32">
        <w:rPr>
          <w:rFonts w:ascii="Times New Roman" w:hAnsi="Times New Roman"/>
          <w:szCs w:val="28"/>
        </w:rPr>
        <w:t xml:space="preserve">научных и </w:t>
      </w:r>
      <w:r w:rsidR="00EF540F" w:rsidRPr="00BA2A32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04D94" w:rsidRPr="00004D94">
        <w:t>22.06.01 Технологии материалов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A2A32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004D94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технологий и педагогики, охватывающие совокупность задач направления Технологии материалов, в том числе: синтез новых материалов, проектирование и эксплуатация технологического оборудования для опытного и серийного производства материалов и изделий, разработка методов и средств контроля качества материалов и технической диагностики технологических процессов </w:t>
      </w:r>
      <w:r w:rsidRPr="00004D94">
        <w:rPr>
          <w:sz w:val="28"/>
          <w:szCs w:val="28"/>
        </w:rPr>
        <w:lastRenderedPageBreak/>
        <w:t>производства, определение комплекса структурных и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004D94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избранная отрасль научного знания, а также научные задачи междисциплинарного характера, в том числе: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проектирования перспективных материалов с использованием многомасштабного математического моделирования и соответствующее программное обеспечение;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нано-и микроструктурного анализа с использованием микроскопов с различным разрешением (оптических, электронных, атомно-силовых и других) и генераторов заряженных частиц;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технологическое оборудование, для формообразования изделий, объемной и поверхностной обработки материалов на основе различных физических принципов (осаждение, спекание, закалка, прокатка, штамповка, намотка, выкладка, пултрузия, инфузия и другие), включая главные элементы оборудования, такие, например, как реакционные камеры, нагреватели, подающие механизмы машин и приводы;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технологические режимы обработки материалов (регламенты), обеспечивающие необходимые качества изделий;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контроля качества и технической диагностики технологических процессов производства;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определения комплекса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04D94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 в области технологии материалов;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lastRenderedPageBreak/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8777E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</w:t>
      </w:r>
      <w:r w:rsidRPr="00C46BF8">
        <w:rPr>
          <w:sz w:val="28"/>
          <w:szCs w:val="28"/>
        </w:rPr>
        <w:lastRenderedPageBreak/>
        <w:t>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8777E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004D94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планировать и решать задачи собственного профессионального и личностного развития (УК-6).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проектно-конструкторская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 (ОПК-1);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 (ОПК-2);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 (ОПК-3);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нормативные требования, обеспечивающие безопасность производственной и эксплуатационной деятельности (ОПК-4);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 (ОПК-5);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 (ОПК-6);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 (ОПК-7);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обрабатывать результаты научно-исследовательской работы, оформлять научно-технические отчеты, готовить к публикации научные статьи и доклады (ОПК-8);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и готовностью разрабатывать технические задания и программы проведения расчетно-теоретических и экспериментальных работ (ОПК-9);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выбирать приборы, датчики и оборудование для проведения экспериментов и регистрации их результатов (ОПК-10);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производственно-технологическая: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 (ОПК-11);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 (ОПК-12);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сертификации материалов, полуфабрикатов, изделий и технологических процессов их изготовления (ОПК-13);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 (ОПК-14);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организационно-управленческая: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мероприятия по реализации разработанных проектов и программ (ОПК-15);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 (ОПК-16);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руководить работой коллектива исполнителей, участвовать в планировании научных исследований (ОПК-17);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 (ОПК-18);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(ОПК-19).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04D94" w:rsidP="00227ED2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004D94">
        <w:rPr>
          <w:sz w:val="28"/>
          <w:szCs w:val="28"/>
        </w:rPr>
        <w:t xml:space="preserve">отовность использовать физико-химические процессы, протекающие в материалах для разработки </w:t>
      </w:r>
      <w:r>
        <w:rPr>
          <w:sz w:val="28"/>
          <w:szCs w:val="28"/>
        </w:rPr>
        <w:t>технологических схем получения н</w:t>
      </w:r>
      <w:r w:rsidRPr="00004D94">
        <w:rPr>
          <w:sz w:val="28"/>
          <w:szCs w:val="28"/>
        </w:rPr>
        <w:t xml:space="preserve">овых и перспективных материалов с применением информационных систем, моделирования и оптимизации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02" w:rsidRPr="008B2971" w:rsidRDefault="00E07C0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E07C02" w:rsidRPr="008B2971" w:rsidRDefault="00E07C0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02" w:rsidRPr="008B2971" w:rsidRDefault="00E07C0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E07C02" w:rsidRPr="008B2971" w:rsidRDefault="00E07C0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86E99" w:rsidRDefault="007172E0" w:rsidP="00786E9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2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4D94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2ED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1A24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86E99"/>
    <w:rsid w:val="0078777E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341D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A32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07C02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B2E19"/>
  <w15:docId w15:val="{BCE1CF23-4B6F-49A8-A345-E58F2C4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004D94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03159-BC4E-433D-BB81-984D7A27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2017-03-29T09:28:00Z</cp:lastPrinted>
  <dcterms:created xsi:type="dcterms:W3CDTF">2021-12-10T19:41:00Z</dcterms:created>
  <dcterms:modified xsi:type="dcterms:W3CDTF">2021-12-10T19:41:00Z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