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6D" w:rsidRDefault="0009628E">
      <w:pPr>
        <w:spacing w:after="94" w:line="259" w:lineRule="auto"/>
        <w:ind w:left="0" w:right="0" w:firstLine="0"/>
        <w:jc w:val="left"/>
      </w:pPr>
      <w:bookmarkStart w:id="0" w:name="_GoBack"/>
      <w:bookmarkEnd w:id="0"/>
      <w:r>
        <w:t xml:space="preserve"> </w:t>
      </w:r>
    </w:p>
    <w:p w:rsidR="00DD7C6D" w:rsidRDefault="0009628E">
      <w:pPr>
        <w:spacing w:after="0" w:line="259" w:lineRule="auto"/>
        <w:ind w:left="1299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                   </w:t>
      </w:r>
      <w:r>
        <w:rPr>
          <w:sz w:val="24"/>
        </w:rPr>
        <w:tab/>
        <w:t xml:space="preserve"> </w:t>
      </w:r>
    </w:p>
    <w:p w:rsidR="00DD7C6D" w:rsidRDefault="0009628E">
      <w:pPr>
        <w:spacing w:after="189" w:line="259" w:lineRule="auto"/>
        <w:ind w:left="3979" w:right="0" w:firstLine="0"/>
        <w:jc w:val="left"/>
      </w:pPr>
      <w:r>
        <w:rPr>
          <w:noProof/>
        </w:rPr>
        <w:drawing>
          <wp:inline distT="0" distB="0" distL="0" distR="0">
            <wp:extent cx="890270" cy="1009015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C6D" w:rsidRDefault="0009628E">
      <w:pPr>
        <w:spacing w:after="144" w:line="253" w:lineRule="auto"/>
        <w:ind w:left="562" w:right="842"/>
        <w:jc w:val="center"/>
      </w:pPr>
      <w:r>
        <w:rPr>
          <w:sz w:val="24"/>
        </w:rPr>
        <w:t>МИНОБРНАУКИ РОССИИ</w:t>
      </w:r>
      <w:r>
        <w:rPr>
          <w:sz w:val="20"/>
        </w:rPr>
        <w:t xml:space="preserve"> </w:t>
      </w:r>
    </w:p>
    <w:p w:rsidR="00DD7C6D" w:rsidRDefault="0009628E">
      <w:pPr>
        <w:spacing w:after="0" w:line="253" w:lineRule="auto"/>
        <w:ind w:left="562" w:right="719"/>
        <w:jc w:val="center"/>
      </w:pPr>
      <w:r>
        <w:rPr>
          <w:sz w:val="24"/>
        </w:rPr>
        <w:t xml:space="preserve">Федеральное государственное бюджетное образовательное учреждение   высшего образования </w:t>
      </w:r>
    </w:p>
    <w:p w:rsidR="00DD7C6D" w:rsidRDefault="0009628E">
      <w:pPr>
        <w:spacing w:after="111" w:line="259" w:lineRule="auto"/>
        <w:ind w:left="0" w:right="286" w:firstLine="0"/>
        <w:jc w:val="center"/>
      </w:pPr>
      <w:r>
        <w:rPr>
          <w:b/>
          <w:sz w:val="24"/>
        </w:rPr>
        <w:t>«МИРЭА – Российский технологический университет»</w:t>
      </w:r>
      <w:r>
        <w:rPr>
          <w:b/>
          <w:sz w:val="20"/>
        </w:rPr>
        <w:t xml:space="preserve"> </w:t>
      </w:r>
    </w:p>
    <w:p w:rsidR="00DD7C6D" w:rsidRDefault="0009628E">
      <w:pPr>
        <w:pStyle w:val="1"/>
      </w:pPr>
      <w:r>
        <w:t xml:space="preserve">РТУ МИРЭА </w:t>
      </w:r>
    </w:p>
    <w:p w:rsidR="00DD7C6D" w:rsidRDefault="0009628E">
      <w:pPr>
        <w:spacing w:after="69" w:line="259" w:lineRule="auto"/>
        <w:ind w:left="0" w:right="313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0701" cy="39370"/>
                <wp:effectExtent l="0" t="0" r="0" b="0"/>
                <wp:docPr id="19953" name="Group 19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1" cy="39370"/>
                          <a:chOff x="0" y="0"/>
                          <a:chExt cx="5600701" cy="39370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25400"/>
                            <a:ext cx="5600701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1" h="13970">
                                <a:moveTo>
                                  <a:pt x="5600701" y="0"/>
                                </a:moveTo>
                                <a:lnTo>
                                  <a:pt x="5600701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5600701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1" h="13970">
                                <a:moveTo>
                                  <a:pt x="5600701" y="0"/>
                                </a:moveTo>
                                <a:lnTo>
                                  <a:pt x="5600701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53" style="width:441pt;height:3.09998pt;mso-position-horizontal-relative:char;mso-position-vertical-relative:line" coordsize="56007,393">
                <v:shape id="Shape 82" style="position:absolute;width:56007;height:139;left:0;top:254;" coordsize="5600701,13970" path="m5600701,0l5600701,12700l0,13970l0,1270l5600701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56007;height:139;left:0;top:0;" coordsize="5600701,13970" path="m5600701,0l5600701,12700l0,13970l0,1270l5600701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:rsidR="00DD7C6D" w:rsidRDefault="0009628E">
      <w:pPr>
        <w:spacing w:after="133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DD7C6D" w:rsidRDefault="0009628E">
      <w:pPr>
        <w:spacing w:after="19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DD7C6D" w:rsidRDefault="0009628E">
      <w:pPr>
        <w:spacing w:after="129" w:line="259" w:lineRule="auto"/>
        <w:ind w:left="203" w:right="193"/>
        <w:jc w:val="center"/>
      </w:pPr>
      <w:r>
        <w:rPr>
          <w:b/>
        </w:rPr>
        <w:t xml:space="preserve">МЕТОДИЧЕСКИЕ УКАЗАНИЯ ПО ВЫПОЛНЕНИЮ  ЛАБОРАТОРНЫХ </w:t>
      </w:r>
      <w:r>
        <w:rPr>
          <w:b/>
        </w:rPr>
        <w:t>РАБОТ</w:t>
      </w:r>
      <w:r>
        <w:rPr>
          <w:i/>
        </w:rPr>
        <w:t xml:space="preserve"> </w:t>
      </w:r>
    </w:p>
    <w:p w:rsidR="00DD7C6D" w:rsidRDefault="0009628E">
      <w:pPr>
        <w:spacing w:after="196" w:line="259" w:lineRule="auto"/>
        <w:ind w:left="0" w:right="0" w:firstLine="0"/>
        <w:jc w:val="left"/>
      </w:pPr>
      <w:r>
        <w:t xml:space="preserve"> </w:t>
      </w:r>
    </w:p>
    <w:p w:rsidR="00DD7C6D" w:rsidRDefault="0009628E">
      <w:pPr>
        <w:spacing w:after="129" w:line="259" w:lineRule="auto"/>
        <w:ind w:left="1134" w:right="0"/>
        <w:jc w:val="left"/>
      </w:pPr>
      <w:r>
        <w:rPr>
          <w:b/>
        </w:rPr>
        <w:t xml:space="preserve">по дисциплине «Химия биологически активных веществ» </w:t>
      </w:r>
    </w:p>
    <w:p w:rsidR="00DD7C6D" w:rsidRDefault="0009628E">
      <w:pPr>
        <w:spacing w:after="178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DD7C6D" w:rsidRDefault="0009628E">
      <w:pPr>
        <w:pStyle w:val="2"/>
        <w:spacing w:after="133"/>
        <w:ind w:left="203" w:right="199"/>
      </w:pPr>
      <w:r>
        <w:t xml:space="preserve">19.03.01 «Биотехнология» </w:t>
      </w:r>
    </w:p>
    <w:p w:rsidR="00DD7C6D" w:rsidRDefault="0009628E">
      <w:pPr>
        <w:spacing w:after="126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DD7C6D" w:rsidRDefault="0009628E">
      <w:pPr>
        <w:spacing w:after="193" w:line="259" w:lineRule="auto"/>
        <w:ind w:left="66" w:right="0" w:firstLine="0"/>
        <w:jc w:val="center"/>
      </w:pPr>
      <w:r>
        <w:t xml:space="preserve"> </w:t>
      </w:r>
    </w:p>
    <w:p w:rsidR="00DD7C6D" w:rsidRDefault="0009628E">
      <w:pPr>
        <w:spacing w:after="129" w:line="259" w:lineRule="auto"/>
        <w:ind w:left="2322" w:right="0"/>
        <w:jc w:val="left"/>
      </w:pPr>
      <w:r>
        <w:rPr>
          <w:b/>
        </w:rPr>
        <w:t xml:space="preserve">Квалификация выпускника - бакалавр </w:t>
      </w:r>
    </w:p>
    <w:p w:rsidR="00DD7C6D" w:rsidRDefault="0009628E">
      <w:pPr>
        <w:spacing w:after="132" w:line="259" w:lineRule="auto"/>
        <w:ind w:left="66" w:right="0" w:firstLine="0"/>
        <w:jc w:val="center"/>
      </w:pPr>
      <w:r>
        <w:t xml:space="preserve"> </w:t>
      </w:r>
    </w:p>
    <w:p w:rsidR="00DD7C6D" w:rsidRDefault="0009628E">
      <w:pPr>
        <w:spacing w:after="133" w:line="259" w:lineRule="auto"/>
        <w:ind w:left="0" w:right="0" w:firstLine="0"/>
        <w:jc w:val="left"/>
      </w:pPr>
      <w:r>
        <w:t xml:space="preserve"> </w:t>
      </w:r>
    </w:p>
    <w:p w:rsidR="00DD7C6D" w:rsidRDefault="0009628E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DD7C6D" w:rsidRDefault="0009628E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DD7C6D" w:rsidRDefault="0009628E">
      <w:pPr>
        <w:spacing w:after="131" w:line="259" w:lineRule="auto"/>
        <w:ind w:left="0" w:right="0" w:firstLine="0"/>
        <w:jc w:val="left"/>
      </w:pPr>
      <w:r>
        <w:t xml:space="preserve"> </w:t>
      </w:r>
    </w:p>
    <w:p w:rsidR="00DD7C6D" w:rsidRDefault="0009628E">
      <w:pPr>
        <w:spacing w:after="177" w:line="259" w:lineRule="auto"/>
        <w:ind w:left="0" w:right="0" w:firstLine="0"/>
        <w:jc w:val="left"/>
      </w:pPr>
      <w:r>
        <w:t xml:space="preserve"> </w:t>
      </w:r>
    </w:p>
    <w:p w:rsidR="00DD7C6D" w:rsidRDefault="0009628E">
      <w:pPr>
        <w:spacing w:after="3" w:line="259" w:lineRule="auto"/>
        <w:jc w:val="center"/>
      </w:pPr>
      <w:r>
        <w:t xml:space="preserve">Москва 2021 </w:t>
      </w:r>
    </w:p>
    <w:p w:rsidR="00DD7C6D" w:rsidRDefault="0009628E">
      <w:pPr>
        <w:spacing w:after="185" w:line="259" w:lineRule="auto"/>
        <w:ind w:left="0" w:right="0" w:firstLine="0"/>
        <w:jc w:val="left"/>
      </w:pPr>
      <w:r>
        <w:t xml:space="preserve"> </w:t>
      </w:r>
    </w:p>
    <w:p w:rsidR="00DD7C6D" w:rsidRDefault="0009628E">
      <w:pPr>
        <w:spacing w:after="131" w:line="259" w:lineRule="auto"/>
        <w:ind w:right="3"/>
        <w:jc w:val="center"/>
      </w:pPr>
      <w:r>
        <w:t xml:space="preserve">СОДЕРЖАНИЕ </w:t>
      </w:r>
    </w:p>
    <w:p w:rsidR="00DD7C6D" w:rsidRDefault="0009628E">
      <w:pPr>
        <w:numPr>
          <w:ilvl w:val="0"/>
          <w:numId w:val="1"/>
        </w:numPr>
        <w:spacing w:line="263" w:lineRule="auto"/>
        <w:ind w:right="0"/>
      </w:pPr>
      <w:r>
        <w:lastRenderedPageBreak/>
        <w:t>Правила работы в лаборатории органической химии и в микробиологической лаборатории</w:t>
      </w:r>
      <w:r>
        <w:t xml:space="preserve">          8 </w:t>
      </w:r>
    </w:p>
    <w:p w:rsidR="00DD7C6D" w:rsidRDefault="0009628E">
      <w:pPr>
        <w:numPr>
          <w:ilvl w:val="1"/>
          <w:numId w:val="1"/>
        </w:numPr>
        <w:spacing w:line="270" w:lineRule="auto"/>
        <w:ind w:right="0" w:hanging="492"/>
      </w:pPr>
      <w:r>
        <w:t xml:space="preserve">Особенности работы с взрывоопасными, легковоспламеняющимися и токсичными веществами         10 </w:t>
      </w:r>
    </w:p>
    <w:p w:rsidR="00DD7C6D" w:rsidRDefault="0009628E">
      <w:pPr>
        <w:numPr>
          <w:ilvl w:val="1"/>
          <w:numId w:val="1"/>
        </w:numPr>
        <w:spacing w:line="259" w:lineRule="auto"/>
        <w:ind w:right="0" w:hanging="492"/>
      </w:pPr>
      <w:r>
        <w:t xml:space="preserve">Правила работы под уменьшенным давлением       </w:t>
      </w:r>
      <w:r>
        <w:tab/>
        <w:t xml:space="preserve"> </w:t>
      </w:r>
      <w:r>
        <w:tab/>
        <w:t xml:space="preserve"> </w:t>
      </w:r>
      <w:r>
        <w:tab/>
        <w:t xml:space="preserve">13 </w:t>
      </w:r>
    </w:p>
    <w:p w:rsidR="00DD7C6D" w:rsidRDefault="0009628E">
      <w:pPr>
        <w:numPr>
          <w:ilvl w:val="1"/>
          <w:numId w:val="1"/>
        </w:numPr>
        <w:spacing w:line="259" w:lineRule="auto"/>
        <w:ind w:right="0" w:hanging="492"/>
      </w:pPr>
      <w:r>
        <w:t xml:space="preserve">Правила работы с электроприборами  </w:t>
      </w:r>
      <w:r>
        <w:tab/>
        <w:t xml:space="preserve">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14 </w:t>
      </w:r>
    </w:p>
    <w:p w:rsidR="00DD7C6D" w:rsidRDefault="0009628E">
      <w:pPr>
        <w:numPr>
          <w:ilvl w:val="1"/>
          <w:numId w:val="1"/>
        </w:numPr>
        <w:spacing w:line="259" w:lineRule="auto"/>
        <w:ind w:right="0" w:hanging="492"/>
      </w:pPr>
      <w:r>
        <w:t>Действия при возникновении пожара</w:t>
      </w:r>
      <w:r>
        <w:t xml:space="preserve">  </w:t>
      </w:r>
      <w:r>
        <w:tab/>
        <w:t xml:space="preserve">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14 </w:t>
      </w:r>
    </w:p>
    <w:p w:rsidR="00DD7C6D" w:rsidRDefault="0009628E">
      <w:pPr>
        <w:numPr>
          <w:ilvl w:val="1"/>
          <w:numId w:val="1"/>
        </w:numPr>
        <w:spacing w:line="259" w:lineRule="auto"/>
        <w:ind w:right="0" w:hanging="492"/>
      </w:pPr>
      <w:r>
        <w:t xml:space="preserve">Оказание первой помощи при ожогах и других несчастных случаях  </w:t>
      </w:r>
    </w:p>
    <w:tbl>
      <w:tblPr>
        <w:tblStyle w:val="TableGrid"/>
        <w:tblW w:w="899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1"/>
        <w:gridCol w:w="720"/>
        <w:gridCol w:w="721"/>
        <w:gridCol w:w="720"/>
        <w:gridCol w:w="351"/>
      </w:tblGrid>
      <w:tr w:rsidR="00DD7C6D">
        <w:trPr>
          <w:trHeight w:val="317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</w:tr>
      <w:tr w:rsidR="00DD7C6D">
        <w:trPr>
          <w:trHeight w:val="323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7201"/>
                <w:tab w:val="center" w:pos="7922"/>
              </w:tabs>
              <w:spacing w:after="0" w:line="259" w:lineRule="auto"/>
              <w:ind w:left="0" w:right="0" w:firstLine="0"/>
              <w:jc w:val="left"/>
            </w:pPr>
            <w:r>
              <w:t xml:space="preserve">1.6. Правила работы в микробиологической лаборатории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16 </w:t>
            </w:r>
          </w:p>
        </w:tc>
      </w:tr>
      <w:tr w:rsidR="00DD7C6D">
        <w:trPr>
          <w:trHeight w:val="323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1.7. Контрольные вопросы по теме «Правила работы в лаборатории»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19 </w:t>
            </w:r>
          </w:p>
        </w:tc>
      </w:tr>
      <w:tr w:rsidR="00DD7C6D">
        <w:trPr>
          <w:trHeight w:val="322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5041"/>
                <w:tab w:val="center" w:pos="5761"/>
                <w:tab w:val="center" w:pos="6481"/>
                <w:tab w:val="center" w:pos="7201"/>
                <w:tab w:val="center" w:pos="7922"/>
              </w:tabs>
              <w:spacing w:after="0" w:line="259" w:lineRule="auto"/>
              <w:ind w:left="0" w:right="0" w:firstLine="0"/>
              <w:jc w:val="left"/>
            </w:pPr>
            <w:r>
              <w:t xml:space="preserve">2. Очистка жидких веществ. Перегонка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20 </w:t>
            </w:r>
          </w:p>
        </w:tc>
      </w:tr>
      <w:tr w:rsidR="00DD7C6D">
        <w:trPr>
          <w:trHeight w:val="322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7922"/>
              </w:tabs>
              <w:spacing w:after="0" w:line="259" w:lineRule="auto"/>
              <w:ind w:left="0" w:right="0" w:firstLine="0"/>
              <w:jc w:val="left"/>
            </w:pPr>
            <w:r>
              <w:t xml:space="preserve">2.1. Общие положения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20 </w:t>
            </w:r>
          </w:p>
        </w:tc>
      </w:tr>
      <w:tr w:rsidR="00DD7C6D">
        <w:trPr>
          <w:trHeight w:val="322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5761"/>
                <w:tab w:val="center" w:pos="6481"/>
                <w:tab w:val="center" w:pos="7201"/>
                <w:tab w:val="center" w:pos="7922"/>
              </w:tabs>
              <w:spacing w:after="0" w:line="259" w:lineRule="auto"/>
              <w:ind w:left="0" w:right="0" w:firstLine="0"/>
              <w:jc w:val="left"/>
            </w:pPr>
            <w:r>
              <w:t xml:space="preserve">2.2. Перегонка при атмосферном давлении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22 </w:t>
            </w:r>
          </w:p>
        </w:tc>
      </w:tr>
      <w:tr w:rsidR="00DD7C6D">
        <w:trPr>
          <w:trHeight w:val="322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2.3. Перегонка при пониженном давлении (вакуумная перегонка) 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25 </w:t>
            </w:r>
          </w:p>
        </w:tc>
      </w:tr>
      <w:tr w:rsidR="00DD7C6D">
        <w:trPr>
          <w:trHeight w:val="323"/>
        </w:trPr>
        <w:tc>
          <w:tcPr>
            <w:tcW w:w="7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2.4. Удаление растворителя с помощью роторного испарителя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28 </w:t>
            </w:r>
          </w:p>
        </w:tc>
      </w:tr>
      <w:tr w:rsidR="00DD7C6D">
        <w:trPr>
          <w:trHeight w:val="32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2.5. Контрольные вопросы по теме «Перегонка»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30 </w:t>
            </w:r>
          </w:p>
        </w:tc>
      </w:tr>
      <w:tr w:rsidR="00DD7C6D">
        <w:trPr>
          <w:trHeight w:val="3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t xml:space="preserve">3. Экстракция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32 </w:t>
            </w:r>
          </w:p>
        </w:tc>
      </w:tr>
      <w:tr w:rsidR="00DD7C6D">
        <w:trPr>
          <w:trHeight w:val="3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5041"/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t xml:space="preserve">3.1. Основы процесса экстракции 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32 </w:t>
            </w:r>
          </w:p>
        </w:tc>
      </w:tr>
      <w:tr w:rsidR="00DD7C6D">
        <w:trPr>
          <w:trHeight w:val="3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>3.2. Экстракция в системе «жидкость-жидкость»</w:t>
            </w: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32 </w:t>
            </w:r>
          </w:p>
        </w:tc>
      </w:tr>
      <w:tr w:rsidR="00DD7C6D">
        <w:trPr>
          <w:trHeight w:val="3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t xml:space="preserve">   3.2.1. Простая экстракция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32 </w:t>
            </w:r>
          </w:p>
        </w:tc>
      </w:tr>
      <w:tr w:rsidR="00DD7C6D">
        <w:trPr>
          <w:trHeight w:val="3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t xml:space="preserve">   3.2.2. Непрерывная экстракция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34 </w:t>
            </w:r>
          </w:p>
        </w:tc>
      </w:tr>
      <w:tr w:rsidR="00DD7C6D">
        <w:trPr>
          <w:trHeight w:val="32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t xml:space="preserve">3.3. Экстракция твердых веществ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35 </w:t>
            </w:r>
          </w:p>
        </w:tc>
      </w:tr>
      <w:tr w:rsidR="00DD7C6D">
        <w:trPr>
          <w:trHeight w:val="32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t xml:space="preserve">   3.3.1. Простая экстракция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35 </w:t>
            </w:r>
          </w:p>
        </w:tc>
      </w:tr>
      <w:tr w:rsidR="00DD7C6D">
        <w:trPr>
          <w:trHeight w:val="3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t xml:space="preserve">   3.3.2. Непрерывная экстракция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36 </w:t>
            </w:r>
          </w:p>
        </w:tc>
      </w:tr>
      <w:tr w:rsidR="00DD7C6D">
        <w:trPr>
          <w:trHeight w:val="3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t xml:space="preserve">3.4. Высушивание органических растворов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36 </w:t>
            </w:r>
          </w:p>
        </w:tc>
      </w:tr>
      <w:tr w:rsidR="00DD7C6D">
        <w:trPr>
          <w:trHeight w:val="3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3.5. Контрольные вопросы по теме «Экстракция»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38 </w:t>
            </w:r>
          </w:p>
        </w:tc>
      </w:tr>
      <w:tr w:rsidR="00DD7C6D">
        <w:trPr>
          <w:trHeight w:val="3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t xml:space="preserve">4. Кристаллизация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38 </w:t>
            </w:r>
          </w:p>
        </w:tc>
      </w:tr>
      <w:tr w:rsidR="00DD7C6D">
        <w:trPr>
          <w:trHeight w:val="32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t xml:space="preserve">4.1. Общие принципы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38 </w:t>
            </w:r>
          </w:p>
        </w:tc>
      </w:tr>
      <w:tr w:rsidR="00DD7C6D">
        <w:trPr>
          <w:trHeight w:val="32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t xml:space="preserve">4.2. Выбор растворителя для кристаллизации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>40</w:t>
            </w:r>
            <w:r>
              <w:t xml:space="preserve"> </w:t>
            </w:r>
          </w:p>
        </w:tc>
      </w:tr>
      <w:tr w:rsidR="00DD7C6D">
        <w:trPr>
          <w:trHeight w:val="3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2072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4.2.1.</w:t>
            </w:r>
            <w:r>
              <w:rPr>
                <w:i/>
              </w:rPr>
              <w:t xml:space="preserve"> </w:t>
            </w:r>
            <w:r>
              <w:t xml:space="preserve">Общие закономерности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>40</w:t>
            </w:r>
            <w:r>
              <w:rPr>
                <w:i/>
              </w:rPr>
              <w:t xml:space="preserve"> </w:t>
            </w:r>
          </w:p>
        </w:tc>
      </w:tr>
      <w:tr w:rsidR="00DD7C6D">
        <w:trPr>
          <w:trHeight w:val="3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2189"/>
                <w:tab w:val="center" w:pos="5041"/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4.2.2. Пробные кристаллизации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>42</w:t>
            </w:r>
            <w:r>
              <w:rPr>
                <w:i/>
              </w:rPr>
              <w:t xml:space="preserve"> </w:t>
            </w:r>
          </w:p>
        </w:tc>
      </w:tr>
      <w:tr w:rsidR="00DD7C6D">
        <w:trPr>
          <w:trHeight w:val="3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t xml:space="preserve">4.3. Проведение кристаллизации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43 </w:t>
            </w:r>
          </w:p>
        </w:tc>
      </w:tr>
      <w:tr w:rsidR="00DD7C6D">
        <w:trPr>
          <w:trHeight w:val="3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2511"/>
                <w:tab w:val="center" w:pos="5041"/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4.3.1 Растворение твердого вещества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43 </w:t>
            </w:r>
          </w:p>
        </w:tc>
      </w:tr>
      <w:tr w:rsidR="00DD7C6D">
        <w:trPr>
          <w:trHeight w:val="3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2134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4.3.2. Образование кристаллов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45 </w:t>
            </w:r>
          </w:p>
        </w:tc>
      </w:tr>
      <w:tr w:rsidR="00DD7C6D">
        <w:trPr>
          <w:trHeight w:val="32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2005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4.3.3. Отделение кристаллов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47 </w:t>
            </w:r>
          </w:p>
        </w:tc>
      </w:tr>
      <w:tr w:rsidR="00DD7C6D">
        <w:trPr>
          <w:trHeight w:val="323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1766"/>
                <w:tab w:val="center" w:pos="3601"/>
                <w:tab w:val="center" w:pos="4321"/>
                <w:tab w:val="center" w:pos="5041"/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4.3.4. Сушка кристаллов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49 </w:t>
            </w:r>
          </w:p>
        </w:tc>
      </w:tr>
      <w:tr w:rsidR="00DD7C6D">
        <w:trPr>
          <w:trHeight w:val="322"/>
        </w:trPr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5761"/>
              </w:tabs>
              <w:spacing w:after="0" w:line="259" w:lineRule="auto"/>
              <w:ind w:left="0" w:right="0" w:firstLine="0"/>
              <w:jc w:val="left"/>
            </w:pPr>
            <w:r>
              <w:t xml:space="preserve">4.4. Определение температуры плавления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50 </w:t>
            </w:r>
          </w:p>
        </w:tc>
      </w:tr>
      <w:tr w:rsidR="00DD7C6D">
        <w:trPr>
          <w:trHeight w:val="322"/>
        </w:trPr>
        <w:tc>
          <w:tcPr>
            <w:tcW w:w="7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4.5. Контрольные вопросы по теме «Кристаллизация»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51 </w:t>
            </w:r>
          </w:p>
        </w:tc>
      </w:tr>
      <w:tr w:rsidR="00DD7C6D">
        <w:trPr>
          <w:trHeight w:val="316"/>
        </w:trPr>
        <w:tc>
          <w:tcPr>
            <w:tcW w:w="7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tabs>
                <w:tab w:val="center" w:pos="5041"/>
                <w:tab w:val="center" w:pos="5761"/>
                <w:tab w:val="center" w:pos="6481"/>
              </w:tabs>
              <w:spacing w:after="0" w:line="259" w:lineRule="auto"/>
              <w:ind w:left="0" w:right="0" w:firstLine="0"/>
              <w:jc w:val="left"/>
            </w:pPr>
            <w:r>
              <w:t xml:space="preserve">Список рекомендуемой литературы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DD7C6D" w:rsidRDefault="0009628E">
            <w:pPr>
              <w:spacing w:after="0" w:line="259" w:lineRule="auto"/>
              <w:ind w:left="0" w:right="0" w:firstLine="0"/>
            </w:pPr>
            <w:r>
              <w:t xml:space="preserve">65 </w:t>
            </w:r>
          </w:p>
        </w:tc>
      </w:tr>
    </w:tbl>
    <w:p w:rsidR="00DD7C6D" w:rsidRDefault="0009628E">
      <w:pPr>
        <w:ind w:left="-15" w:right="0" w:firstLine="720"/>
      </w:pPr>
      <w:r>
        <w:lastRenderedPageBreak/>
        <w:t>Проникновение в тайны природы на молекулярном уровне требует глубоких знаний биологии, биохимии, биоорганической химии, химической технологии. Биоорганическая химия изучает строение и биологические функции важнейших компонентов живой материи, в первую очер</w:t>
      </w:r>
      <w:r>
        <w:t>едь биополимеров и биорегуляторов, уделяя главное внимание выяснению закономерностей взаимосвязи между структурой и биологическим действием. Круг интересов биоорганической химии необычайно широк – это и мир веществ, выделяемых из живой природы и играющих в</w:t>
      </w:r>
      <w:r>
        <w:t xml:space="preserve">ажную роль в жизнедеятельности, и мир искусственно получаемых органических соединений, обладающих биологической активностью. </w:t>
      </w:r>
    </w:p>
    <w:p w:rsidR="00DD7C6D" w:rsidRDefault="0009628E">
      <w:pPr>
        <w:spacing w:after="189" w:line="259" w:lineRule="auto"/>
        <w:ind w:left="718" w:right="0"/>
      </w:pPr>
      <w:r>
        <w:t xml:space="preserve">Основные задачи биоорганической химии: </w:t>
      </w:r>
    </w:p>
    <w:p w:rsidR="00DD7C6D" w:rsidRDefault="0009628E">
      <w:pPr>
        <w:numPr>
          <w:ilvl w:val="0"/>
          <w:numId w:val="2"/>
        </w:numPr>
        <w:ind w:right="0"/>
      </w:pPr>
      <w:r>
        <w:t>выделение в индивидуальном состоянии изучаемых соединений с помощью кристаллизации, перего</w:t>
      </w:r>
      <w:r>
        <w:t xml:space="preserve">нки, различных видов хроматографии, электрофореза, ультрафильтрации, ультрацентрифугирования и других методов; </w:t>
      </w:r>
    </w:p>
    <w:p w:rsidR="00DD7C6D" w:rsidRDefault="0009628E">
      <w:pPr>
        <w:numPr>
          <w:ilvl w:val="0"/>
          <w:numId w:val="2"/>
        </w:numPr>
        <w:ind w:right="0"/>
      </w:pPr>
      <w:r>
        <w:t>установление структуры, включая пространственное строение, на основе подходов органической и физико-органической химии с применением масс- спект</w:t>
      </w:r>
      <w:r>
        <w:t xml:space="preserve">рометрии, различных видов оптической спектроскопии (ИК-, УФ-, лазерной и др.), рентгеноструктурного анализа, ядерного магнитного резонанса, электронного парамагнитного резонанса, дисперсии оптического вращения, кругового дихроизма и т.п.; </w:t>
      </w:r>
    </w:p>
    <w:p w:rsidR="00DD7C6D" w:rsidRDefault="0009628E">
      <w:pPr>
        <w:numPr>
          <w:ilvl w:val="0"/>
          <w:numId w:val="2"/>
        </w:numPr>
        <w:ind w:right="0"/>
      </w:pPr>
      <w:r>
        <w:t>химический синте</w:t>
      </w:r>
      <w:r>
        <w:t xml:space="preserve">з и химическая модификация изучаемых соединений, включая полный синтез, синтез аналогов и производных, - с целью подтверждения структуры, выяснения связи строения и биологической функции, получения практически значимых препаратов; </w:t>
      </w:r>
    </w:p>
    <w:p w:rsidR="00DD7C6D" w:rsidRDefault="0009628E">
      <w:pPr>
        <w:numPr>
          <w:ilvl w:val="0"/>
          <w:numId w:val="2"/>
        </w:numPr>
        <w:ind w:right="0"/>
      </w:pPr>
      <w:r>
        <w:t>биологическое тестирован</w:t>
      </w:r>
      <w:r>
        <w:t xml:space="preserve">ие полученных соединений в условиях </w:t>
      </w:r>
      <w:r>
        <w:rPr>
          <w:i/>
        </w:rPr>
        <w:t xml:space="preserve">in vitro </w:t>
      </w:r>
      <w:r>
        <w:t>и</w:t>
      </w:r>
      <w:r>
        <w:rPr>
          <w:i/>
        </w:rPr>
        <w:t xml:space="preserve"> in vivo. </w:t>
      </w:r>
    </w:p>
    <w:p w:rsidR="00DD7C6D" w:rsidRDefault="0009628E">
      <w:pPr>
        <w:ind w:left="-15" w:right="0" w:firstLine="708"/>
      </w:pPr>
      <w:r>
        <w:lastRenderedPageBreak/>
        <w:t>В арсенал основных методов исследования входят методы органической химии, однако для решения структурно-функциональных задач привлекаются и различные физические, физико-химические, математические и д</w:t>
      </w:r>
      <w:r>
        <w:t xml:space="preserve">ругие методы. </w:t>
      </w:r>
    </w:p>
    <w:p w:rsidR="00DD7C6D" w:rsidRDefault="0009628E">
      <w:pPr>
        <w:ind w:left="-15" w:right="0" w:firstLine="720"/>
      </w:pPr>
      <w:r>
        <w:t>Данный практикум предназначен для студентов бакалавриата, приступающих к работам в области биоорганической химии, химии природных соединений и их аналогов, для ознакомления с основными подходами к решению задач по выделению, синтезу, очистке</w:t>
      </w:r>
      <w:r>
        <w:t xml:space="preserve"> таких веществ, определению их строения и свойств с использованием всего комплекса методов органической и биоорганической химии.  </w:t>
      </w:r>
    </w:p>
    <w:p w:rsidR="00DD7C6D" w:rsidRDefault="0009628E">
      <w:pPr>
        <w:pStyle w:val="2"/>
        <w:spacing w:after="0" w:line="399" w:lineRule="auto"/>
        <w:ind w:left="203" w:right="193"/>
      </w:pPr>
      <w:r>
        <w:t xml:space="preserve">1. Правила работы в лаборатории органической химии и в микробиологической лаборатории </w:t>
      </w:r>
    </w:p>
    <w:p w:rsidR="00DD7C6D" w:rsidRDefault="0009628E">
      <w:pPr>
        <w:ind w:left="-15" w:right="0" w:firstLine="720"/>
      </w:pPr>
      <w:r>
        <w:t>Независимо от характера выполняемых ра</w:t>
      </w:r>
      <w:r>
        <w:t xml:space="preserve">бот (очистка растворителей, жидких или твердых реагентов, органический синтез, биохимическое исследование, культивирование микроорганизмов) каждый студент, работающий в лаборатории, обязан </w:t>
      </w:r>
      <w:r>
        <w:rPr>
          <w:b/>
        </w:rPr>
        <w:t xml:space="preserve">строго </w:t>
      </w:r>
      <w:r>
        <w:t xml:space="preserve">соблюдать следующие общие правила: </w:t>
      </w:r>
    </w:p>
    <w:p w:rsidR="00DD7C6D" w:rsidRDefault="0009628E">
      <w:pPr>
        <w:numPr>
          <w:ilvl w:val="0"/>
          <w:numId w:val="3"/>
        </w:numPr>
        <w:spacing w:after="189" w:line="259" w:lineRule="auto"/>
        <w:ind w:right="0" w:hanging="360"/>
      </w:pPr>
      <w:r>
        <w:t>Нельзя работать одному в</w:t>
      </w:r>
      <w:r>
        <w:t xml:space="preserve"> лаборатории; </w:t>
      </w:r>
    </w:p>
    <w:p w:rsidR="00DD7C6D" w:rsidRDefault="0009628E">
      <w:pPr>
        <w:numPr>
          <w:ilvl w:val="0"/>
          <w:numId w:val="3"/>
        </w:numPr>
        <w:ind w:right="0" w:hanging="360"/>
      </w:pPr>
      <w:r>
        <w:t xml:space="preserve">Необходимо соблюдать чистоту, порядок, тишину, правила техники безопасности; </w:t>
      </w:r>
    </w:p>
    <w:p w:rsidR="00DD7C6D" w:rsidRDefault="0009628E">
      <w:pPr>
        <w:numPr>
          <w:ilvl w:val="0"/>
          <w:numId w:val="3"/>
        </w:numPr>
        <w:ind w:right="0" w:hanging="360"/>
      </w:pPr>
      <w:r>
        <w:t xml:space="preserve">Каждый работающий должен знать, где находятся в лаборатории средства противопожарной защиты: огнетушители, ящик с песком, асбестовое одеяло, аптечка с медикаментами; </w:t>
      </w:r>
    </w:p>
    <w:p w:rsidR="00DD7C6D" w:rsidRDefault="0009628E">
      <w:pPr>
        <w:numPr>
          <w:ilvl w:val="0"/>
          <w:numId w:val="3"/>
        </w:numPr>
        <w:ind w:right="0" w:hanging="360"/>
      </w:pPr>
      <w:r>
        <w:t xml:space="preserve">Недопустимо в лаборатории курить, принимать пищу, пить воду из химической посуды; </w:t>
      </w:r>
    </w:p>
    <w:p w:rsidR="00DD7C6D" w:rsidRDefault="0009628E">
      <w:pPr>
        <w:numPr>
          <w:ilvl w:val="0"/>
          <w:numId w:val="3"/>
        </w:numPr>
        <w:ind w:right="0" w:hanging="360"/>
      </w:pPr>
      <w:r>
        <w:t>До нач</w:t>
      </w:r>
      <w:r>
        <w:t xml:space="preserve">ала работы преподаватель проводит подробный инструктаж по технике безопасности. Студент допускается к работе после сдачи экзамена по технике безопасности; </w:t>
      </w:r>
    </w:p>
    <w:p w:rsidR="00DD7C6D" w:rsidRDefault="0009628E">
      <w:pPr>
        <w:numPr>
          <w:ilvl w:val="0"/>
          <w:numId w:val="3"/>
        </w:numPr>
        <w:ind w:right="0" w:hanging="360"/>
      </w:pPr>
      <w:r>
        <w:lastRenderedPageBreak/>
        <w:t>Каждый студент должен работать на постоянном месте. Для защиты кожных покровов используют рабочий ха</w:t>
      </w:r>
      <w:r>
        <w:t xml:space="preserve">лат, а если необходимо – перчатки, защитные очки или маску, фартук; </w:t>
      </w:r>
    </w:p>
    <w:p w:rsidR="00DD7C6D" w:rsidRDefault="0009628E">
      <w:pPr>
        <w:numPr>
          <w:ilvl w:val="0"/>
          <w:numId w:val="3"/>
        </w:numPr>
        <w:ind w:right="0" w:hanging="360"/>
      </w:pPr>
      <w:r>
        <w:t xml:space="preserve">На рабочем столе не должно быть посторонних предметов, в том числе портфелей и сумок; </w:t>
      </w:r>
    </w:p>
    <w:p w:rsidR="00DD7C6D" w:rsidRDefault="0009628E">
      <w:pPr>
        <w:numPr>
          <w:ilvl w:val="0"/>
          <w:numId w:val="3"/>
        </w:numPr>
        <w:ind w:right="0" w:hanging="360"/>
      </w:pPr>
      <w:r>
        <w:t>Приступая к работе, необходимо заранее изучить свойства используемых и синтезируемых веществ, обсуди</w:t>
      </w:r>
      <w:r>
        <w:t xml:space="preserve">ть с преподавателем план работы и схему прибора; </w:t>
      </w:r>
    </w:p>
    <w:p w:rsidR="00DD7C6D" w:rsidRDefault="0009628E">
      <w:pPr>
        <w:numPr>
          <w:ilvl w:val="0"/>
          <w:numId w:val="3"/>
        </w:numPr>
        <w:ind w:right="0" w:hanging="360"/>
      </w:pPr>
      <w:r>
        <w:t xml:space="preserve">Использовать для работы только чистую химическую посуду. Посуду следует мыть сразу по окончании опыта; </w:t>
      </w:r>
    </w:p>
    <w:p w:rsidR="00DD7C6D" w:rsidRDefault="0009628E">
      <w:pPr>
        <w:numPr>
          <w:ilvl w:val="0"/>
          <w:numId w:val="3"/>
        </w:numPr>
        <w:ind w:right="0" w:hanging="360"/>
      </w:pPr>
      <w:r>
        <w:t xml:space="preserve">Категорически </w:t>
      </w:r>
      <w:r>
        <w:tab/>
        <w:t xml:space="preserve">запрещается </w:t>
      </w:r>
      <w:r>
        <w:tab/>
        <w:t xml:space="preserve">оставлять </w:t>
      </w:r>
      <w:r>
        <w:tab/>
        <w:t xml:space="preserve">действующие </w:t>
      </w:r>
      <w:r>
        <w:tab/>
        <w:t xml:space="preserve">приборы </w:t>
      </w:r>
      <w:r>
        <w:tab/>
        <w:t xml:space="preserve">без присмотра; </w:t>
      </w:r>
    </w:p>
    <w:p w:rsidR="00DD7C6D" w:rsidRDefault="0009628E">
      <w:pPr>
        <w:numPr>
          <w:ilvl w:val="0"/>
          <w:numId w:val="3"/>
        </w:numPr>
        <w:ind w:right="0" w:hanging="360"/>
      </w:pPr>
      <w:r>
        <w:t xml:space="preserve">Недопустимо выливать </w:t>
      </w:r>
      <w:r>
        <w:rPr>
          <w:b/>
        </w:rPr>
        <w:t xml:space="preserve">все </w:t>
      </w:r>
      <w:r>
        <w:t>использованные реактивы (и органические вещества, и неорганические) в раковину, выбрасывать в мусоропровод и контейнеры для мусора. Сливы необходимо собирать в специальные подписанные емкости;</w:t>
      </w:r>
      <w:r>
        <w:rPr>
          <w:b/>
        </w:rPr>
        <w:t xml:space="preserve"> </w:t>
      </w:r>
    </w:p>
    <w:p w:rsidR="00DD7C6D" w:rsidRDefault="0009628E">
      <w:pPr>
        <w:ind w:left="-5" w:right="0"/>
      </w:pPr>
      <w:r>
        <w:t>11.</w:t>
      </w:r>
      <w:r>
        <w:rPr>
          <w:rFonts w:ascii="Arial" w:eastAsia="Arial" w:hAnsi="Arial" w:cs="Arial"/>
        </w:rPr>
        <w:t xml:space="preserve"> </w:t>
      </w:r>
      <w:r>
        <w:t>По окончании работы необходимо выключить газ, воду, электр</w:t>
      </w:r>
      <w:r>
        <w:t xml:space="preserve">оприборы, привести в порядок рабочее место. </w:t>
      </w:r>
    </w:p>
    <w:p w:rsidR="00DD7C6D" w:rsidRDefault="0009628E">
      <w:pPr>
        <w:pStyle w:val="3"/>
        <w:spacing w:after="0" w:line="399" w:lineRule="auto"/>
      </w:pPr>
      <w:r>
        <w:t xml:space="preserve">1.1. Особенности работы с взрывоопасными, легковоспламеняющимися и токсичными веществами </w:t>
      </w:r>
    </w:p>
    <w:p w:rsidR="00DD7C6D" w:rsidRDefault="0009628E">
      <w:pPr>
        <w:spacing w:after="184" w:line="259" w:lineRule="auto"/>
        <w:ind w:left="-5" w:right="0"/>
        <w:jc w:val="left"/>
      </w:pPr>
      <w:r>
        <w:rPr>
          <w:b/>
          <w:u w:val="single" w:color="000000"/>
        </w:rPr>
        <w:t>РАБОТА С ОГНЕ- И ВЗРЫВООПАСНЫМИ</w:t>
      </w:r>
      <w:r>
        <w:rPr>
          <w:b/>
        </w:rPr>
        <w:t xml:space="preserve"> </w:t>
      </w:r>
      <w:r>
        <w:rPr>
          <w:b/>
          <w:u w:val="single" w:color="000000"/>
        </w:rPr>
        <w:t>ВЕЩЕСТВАМИ</w:t>
      </w:r>
      <w:r>
        <w:rPr>
          <w:b/>
        </w:rPr>
        <w:t xml:space="preserve"> </w:t>
      </w:r>
    </w:p>
    <w:p w:rsidR="00DD7C6D" w:rsidRDefault="0009628E">
      <w:pPr>
        <w:numPr>
          <w:ilvl w:val="0"/>
          <w:numId w:val="4"/>
        </w:numPr>
        <w:ind w:right="0" w:hanging="360"/>
      </w:pPr>
      <w:r>
        <w:t>Работа с огне- и взрывоопасными веществами должна проводиться в вытяжном шкаф</w:t>
      </w:r>
      <w:r>
        <w:t xml:space="preserve">у. Используйте защитные экраны, глаза защищайте очками со стеклами триплекс. Нагревать, хранить, переливать легковоспламеняющиеся вещества нельзя вблизи огня и включенных электроплиток; </w:t>
      </w:r>
    </w:p>
    <w:p w:rsidR="00DD7C6D" w:rsidRDefault="0009628E">
      <w:pPr>
        <w:numPr>
          <w:ilvl w:val="0"/>
          <w:numId w:val="4"/>
        </w:numPr>
        <w:ind w:right="0" w:hanging="360"/>
      </w:pPr>
      <w:r>
        <w:t>Нагревать легковоспламеняющиеся жидкости можно в колбах, снабженных в</w:t>
      </w:r>
      <w:r>
        <w:t xml:space="preserve">одяными холодильниками на предварительно нагретых водяных банях или </w:t>
      </w:r>
      <w:r>
        <w:lastRenderedPageBreak/>
        <w:t xml:space="preserve">на специальных колбонагревателях, можно использовать роторные испарители; </w:t>
      </w:r>
    </w:p>
    <w:p w:rsidR="00DD7C6D" w:rsidRDefault="0009628E">
      <w:pPr>
        <w:numPr>
          <w:ilvl w:val="0"/>
          <w:numId w:val="4"/>
        </w:numPr>
        <w:spacing w:after="189" w:line="259" w:lineRule="auto"/>
        <w:ind w:right="0" w:hanging="360"/>
      </w:pPr>
      <w:r>
        <w:t xml:space="preserve">Нельзя проводить перегонку досуха; </w:t>
      </w:r>
    </w:p>
    <w:p w:rsidR="00DD7C6D" w:rsidRDefault="0009628E">
      <w:pPr>
        <w:numPr>
          <w:ilvl w:val="0"/>
          <w:numId w:val="4"/>
        </w:numPr>
        <w:ind w:right="0" w:hanging="360"/>
      </w:pPr>
      <w:r>
        <w:t>Органические растворители (диоксан, диэтиловый эфир, тетрагидрофуран и др.) п</w:t>
      </w:r>
      <w:r>
        <w:t xml:space="preserve">еред использованием в работе необходимо проверить на содержание в них пероксидов; </w:t>
      </w:r>
    </w:p>
    <w:p w:rsidR="00DD7C6D" w:rsidRDefault="0009628E">
      <w:pPr>
        <w:spacing w:after="195" w:line="259" w:lineRule="auto"/>
        <w:ind w:left="0" w:right="0" w:firstLine="0"/>
        <w:jc w:val="left"/>
      </w:pPr>
      <w:r>
        <w:t xml:space="preserve"> </w:t>
      </w:r>
    </w:p>
    <w:p w:rsidR="00DD7C6D" w:rsidRDefault="0009628E">
      <w:pPr>
        <w:spacing w:after="129" w:line="259" w:lineRule="auto"/>
        <w:ind w:left="-5" w:right="0"/>
        <w:jc w:val="left"/>
      </w:pPr>
      <w:r>
        <w:rPr>
          <w:b/>
          <w:u w:val="single" w:color="000000"/>
        </w:rPr>
        <w:t>РАБОТА С МЕТАЛЛИЧЕСКИМ НАТРИЕМ</w:t>
      </w:r>
      <w:r>
        <w:rPr>
          <w:b/>
        </w:rPr>
        <w:t xml:space="preserve"> </w:t>
      </w:r>
    </w:p>
    <w:p w:rsidR="00DD7C6D" w:rsidRDefault="0009628E">
      <w:pPr>
        <w:ind w:left="-15" w:right="0" w:firstLine="720"/>
      </w:pPr>
      <w:r>
        <w:t xml:space="preserve">При работе с металлическим натрием и калием необходимо соблюдать особую осторожность: </w:t>
      </w:r>
    </w:p>
    <w:p w:rsidR="00DD7C6D" w:rsidRDefault="0009628E">
      <w:pPr>
        <w:numPr>
          <w:ilvl w:val="0"/>
          <w:numId w:val="5"/>
        </w:numPr>
        <w:ind w:right="0"/>
      </w:pPr>
      <w:r>
        <w:t xml:space="preserve">Не допускать соприкосновения их с водой (произойдет взрыв!) и галогенсодержащими соединениями (хлороформом, бромистым этилом, бромоформом и др.); нельзя использовать натрий для осушивания карбонильных соединений, кислот, спиртов, нитросоединений; </w:t>
      </w:r>
    </w:p>
    <w:p w:rsidR="00DD7C6D" w:rsidRDefault="0009628E">
      <w:pPr>
        <w:numPr>
          <w:ilvl w:val="0"/>
          <w:numId w:val="5"/>
        </w:numPr>
        <w:ind w:right="0"/>
      </w:pPr>
      <w:r>
        <w:t>Все рабо</w:t>
      </w:r>
      <w:r>
        <w:t>ты с натрием проводят в защитных очках вдали от открытых водопроводных кранов, водоструйных насосов и других источников воды; 3.</w:t>
      </w:r>
      <w:r>
        <w:rPr>
          <w:rFonts w:ascii="Arial" w:eastAsia="Arial" w:hAnsi="Arial" w:cs="Arial"/>
        </w:rPr>
        <w:t xml:space="preserve"> </w:t>
      </w:r>
      <w:r>
        <w:t>Хранить металлический натрий можно в толстостенной стеклянной посуде с корковой пробкой под слоем обезвоженного керосина, инертного высококипящего углеводорода или трансформаторного масла. Банки с натрием помещают в специальные ящики, хранение в которых по</w:t>
      </w:r>
      <w:r>
        <w:t xml:space="preserve">лностью исключает контакт с водой; </w:t>
      </w:r>
    </w:p>
    <w:p w:rsidR="00DD7C6D" w:rsidRDefault="0009628E">
      <w:pPr>
        <w:ind w:left="-5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>Берут металлический натрий только сухим пинцетом, помещают на сухую фильтровальную бумагу, очищают скальпелем, а затем вводят в реакцию. Обрезки натрия, фильтровальную бумагу, посуду, в которой проводили опыты с натри</w:t>
      </w:r>
      <w:r>
        <w:t xml:space="preserve">ем, заливают этиловым спиртом. </w:t>
      </w:r>
    </w:p>
    <w:p w:rsidR="00DD7C6D" w:rsidRDefault="0009628E">
      <w:pPr>
        <w:spacing w:after="126" w:line="259" w:lineRule="auto"/>
        <w:ind w:left="-5" w:right="0"/>
        <w:jc w:val="left"/>
      </w:pPr>
      <w:r>
        <w:rPr>
          <w:b/>
          <w:u w:val="single" w:color="000000"/>
        </w:rPr>
        <w:t>РАБОТА С ТОКСИЧНЫМИ ВЕЩЕСТВАМИ</w:t>
      </w:r>
      <w:r>
        <w:rPr>
          <w:b/>
        </w:rPr>
        <w:t xml:space="preserve"> </w:t>
      </w:r>
    </w:p>
    <w:p w:rsidR="00DD7C6D" w:rsidRDefault="0009628E">
      <w:pPr>
        <w:ind w:left="-15" w:right="0" w:firstLine="720"/>
      </w:pPr>
      <w:r>
        <w:t xml:space="preserve">К токсичным веществам относятся сильно ядовитые вещества (диметилсульфат, цианиды калия и натрия, фосген, галогенпроизводные </w:t>
      </w:r>
      <w:r>
        <w:lastRenderedPageBreak/>
        <w:t>фосфора и др.), а также вещества, способные вызвать раздражение и о</w:t>
      </w:r>
      <w:r>
        <w:t>жоги кожи и глаз (фенолы, галогенонитросоединения, бром, непредельные карбонильные соединения, алифатические галогенокислоты, гидразины и др.) 1.</w:t>
      </w:r>
      <w:r>
        <w:rPr>
          <w:rFonts w:ascii="Arial" w:eastAsia="Arial" w:hAnsi="Arial" w:cs="Arial"/>
        </w:rPr>
        <w:t xml:space="preserve"> </w:t>
      </w:r>
      <w:r>
        <w:t xml:space="preserve">Работать с токсичными веществами следует в вытяжном шкафу под контролем преподавателя; </w:t>
      </w:r>
    </w:p>
    <w:p w:rsidR="00DD7C6D" w:rsidRDefault="0009628E">
      <w:pPr>
        <w:spacing w:after="197" w:line="259" w:lineRule="auto"/>
        <w:ind w:left="-5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>Обязательно защищай</w:t>
      </w:r>
      <w:r>
        <w:t xml:space="preserve">те руки перчатками, а глаза – очками. </w:t>
      </w:r>
    </w:p>
    <w:p w:rsidR="00DD7C6D" w:rsidRDefault="0009628E">
      <w:pPr>
        <w:spacing w:after="184" w:line="259" w:lineRule="auto"/>
        <w:ind w:left="-5" w:right="0"/>
        <w:jc w:val="left"/>
      </w:pPr>
      <w:r>
        <w:rPr>
          <w:b/>
          <w:u w:val="single" w:color="000000"/>
        </w:rPr>
        <w:t>РАБОТА С КИСЛОТАМИ И ЩЕЛОЧАМИ</w:t>
      </w:r>
      <w:r>
        <w:rPr>
          <w:b/>
        </w:rPr>
        <w:t xml:space="preserve"> </w:t>
      </w:r>
    </w:p>
    <w:p w:rsidR="00DD7C6D" w:rsidRDefault="0009628E">
      <w:pPr>
        <w:numPr>
          <w:ilvl w:val="0"/>
          <w:numId w:val="6"/>
        </w:numPr>
        <w:ind w:right="0"/>
      </w:pPr>
      <w:r>
        <w:t xml:space="preserve">Все работы с сильными кислотами и щелочами надо проводить в защитных очках и резиновых перчатках; </w:t>
      </w:r>
    </w:p>
    <w:p w:rsidR="00DD7C6D" w:rsidRDefault="0009628E">
      <w:pPr>
        <w:numPr>
          <w:ilvl w:val="0"/>
          <w:numId w:val="6"/>
        </w:numPr>
        <w:ind w:right="0"/>
      </w:pPr>
      <w:r>
        <w:t>Разбавлять серную кислоту можно только в жаростойкой посуде, приливая кислоту к воде, а</w:t>
      </w:r>
      <w:r>
        <w:t xml:space="preserve"> не наоборот, так как происходит выделение теплоты и разбрызгивание. </w:t>
      </w:r>
    </w:p>
    <w:p w:rsidR="00DD7C6D" w:rsidRDefault="0009628E">
      <w:pPr>
        <w:numPr>
          <w:ilvl w:val="0"/>
          <w:numId w:val="6"/>
        </w:numPr>
        <w:ind w:right="0"/>
      </w:pPr>
      <w:r>
        <w:t xml:space="preserve">Растворять гидроксиды натрия и калия в воде следует медленным прибавлением их к воде. Твердую щелочь надо брать только шпателем; </w:t>
      </w:r>
    </w:p>
    <w:p w:rsidR="00DD7C6D" w:rsidRDefault="0009628E">
      <w:pPr>
        <w:numPr>
          <w:ilvl w:val="0"/>
          <w:numId w:val="6"/>
        </w:numPr>
        <w:ind w:right="0"/>
      </w:pPr>
      <w:r>
        <w:t xml:space="preserve">Нельзя выливать в раковины остатки кислот и щелочей. Их </w:t>
      </w:r>
      <w:r>
        <w:t xml:space="preserve">сливают в специальные подписанные склянки. </w:t>
      </w:r>
    </w:p>
    <w:p w:rsidR="00DD7C6D" w:rsidRDefault="0009628E">
      <w:pPr>
        <w:spacing w:after="184" w:line="259" w:lineRule="auto"/>
        <w:ind w:left="-5" w:right="0"/>
        <w:jc w:val="left"/>
      </w:pPr>
      <w:r>
        <w:rPr>
          <w:b/>
          <w:u w:val="single" w:color="000000"/>
        </w:rPr>
        <w:t>РАБОТА С МЕТАЛЛИЧЕСКОЙ РТУТЬЮ</w:t>
      </w:r>
      <w:r>
        <w:rPr>
          <w:b/>
        </w:rPr>
        <w:t xml:space="preserve"> </w:t>
      </w:r>
    </w:p>
    <w:p w:rsidR="00DD7C6D" w:rsidRDefault="0009628E">
      <w:pPr>
        <w:numPr>
          <w:ilvl w:val="0"/>
          <w:numId w:val="7"/>
        </w:numPr>
        <w:spacing w:after="190" w:line="259" w:lineRule="auto"/>
        <w:ind w:right="0" w:hanging="360"/>
      </w:pPr>
      <w:r>
        <w:t xml:space="preserve">Все приборы, содержащие ртуть, должны быть помещены на подносы; </w:t>
      </w:r>
    </w:p>
    <w:p w:rsidR="00DD7C6D" w:rsidRDefault="0009628E">
      <w:pPr>
        <w:numPr>
          <w:ilvl w:val="0"/>
          <w:numId w:val="7"/>
        </w:numPr>
        <w:spacing w:after="189" w:line="259" w:lineRule="auto"/>
        <w:ind w:right="0" w:hanging="360"/>
      </w:pPr>
      <w:r>
        <w:t xml:space="preserve">Запрещается держать ртуть в открытых приборах; </w:t>
      </w:r>
    </w:p>
    <w:p w:rsidR="00DD7C6D" w:rsidRDefault="0009628E">
      <w:pPr>
        <w:numPr>
          <w:ilvl w:val="0"/>
          <w:numId w:val="7"/>
        </w:numPr>
        <w:ind w:right="0" w:hanging="360"/>
      </w:pPr>
      <w:r>
        <w:t xml:space="preserve">Отходы ртути собираются в специальные толстостенные банки, закрытые пробкой; </w:t>
      </w:r>
    </w:p>
    <w:p w:rsidR="00DD7C6D" w:rsidRDefault="0009628E">
      <w:pPr>
        <w:numPr>
          <w:ilvl w:val="0"/>
          <w:numId w:val="7"/>
        </w:numPr>
        <w:ind w:right="0" w:hanging="360"/>
      </w:pPr>
      <w:r>
        <w:t>Разлитую ртуть собирают механически, а затем поверхность заливают концентрированным раствором хлорного железа или засыпают серой. Работу по дегазации ртути проводят в противогазе</w:t>
      </w:r>
      <w:r>
        <w:t xml:space="preserve"> под контролем преподавателя. </w:t>
      </w:r>
    </w:p>
    <w:p w:rsidR="00DD7C6D" w:rsidRDefault="0009628E">
      <w:pPr>
        <w:pStyle w:val="3"/>
        <w:ind w:right="4"/>
      </w:pPr>
      <w:r>
        <w:t xml:space="preserve">1.2. Правила работы под уменьшенным давлением </w:t>
      </w:r>
    </w:p>
    <w:p w:rsidR="00DD7C6D" w:rsidRDefault="0009628E">
      <w:pPr>
        <w:numPr>
          <w:ilvl w:val="0"/>
          <w:numId w:val="8"/>
        </w:numPr>
        <w:ind w:right="0"/>
      </w:pPr>
      <w:r>
        <w:t xml:space="preserve">При работе с любыми стеклянными приборами (установки для перегонки, эксикаторы, колбы Бунзена и др.), находящимися под вакуумом, обязательно надеть защитные очки или маски.  </w:t>
      </w:r>
    </w:p>
    <w:p w:rsidR="00DD7C6D" w:rsidRDefault="0009628E">
      <w:pPr>
        <w:numPr>
          <w:ilvl w:val="0"/>
          <w:numId w:val="8"/>
        </w:numPr>
        <w:ind w:right="0"/>
      </w:pPr>
      <w:r>
        <w:lastRenderedPageBreak/>
        <w:t>Экс</w:t>
      </w:r>
      <w:r>
        <w:t xml:space="preserve">икаторы и колбы Бунзена, находящиеся под вакуумом, необходимо поставить в специальный ящик или завернуть в полотенце. </w:t>
      </w:r>
    </w:p>
    <w:p w:rsidR="00DD7C6D" w:rsidRDefault="0009628E">
      <w:pPr>
        <w:numPr>
          <w:ilvl w:val="0"/>
          <w:numId w:val="8"/>
        </w:numPr>
        <w:ind w:right="0"/>
      </w:pPr>
      <w:r>
        <w:t xml:space="preserve">Нельзя использовать плоскодонные колбы и посуду из тонкого стекла для работы под вакуумом. </w:t>
      </w:r>
    </w:p>
    <w:p w:rsidR="00DD7C6D" w:rsidRDefault="0009628E">
      <w:pPr>
        <w:pStyle w:val="3"/>
        <w:spacing w:after="179"/>
        <w:ind w:right="7"/>
      </w:pPr>
      <w:r>
        <w:t>1.3. Правила работы с электроприборами</w:t>
      </w:r>
      <w:r>
        <w:rPr>
          <w:b w:val="0"/>
        </w:rPr>
        <w:t xml:space="preserve"> </w:t>
      </w:r>
    </w:p>
    <w:p w:rsidR="00DD7C6D" w:rsidRDefault="0009628E">
      <w:pPr>
        <w:numPr>
          <w:ilvl w:val="0"/>
          <w:numId w:val="9"/>
        </w:numPr>
        <w:spacing w:after="131" w:line="259" w:lineRule="auto"/>
        <w:ind w:right="0" w:hanging="281"/>
      </w:pPr>
      <w:r>
        <w:t>Все э</w:t>
      </w:r>
      <w:r>
        <w:t xml:space="preserve">лектроприборы должны быть заземлены. </w:t>
      </w:r>
    </w:p>
    <w:p w:rsidR="00DD7C6D" w:rsidRDefault="0009628E">
      <w:pPr>
        <w:numPr>
          <w:ilvl w:val="0"/>
          <w:numId w:val="9"/>
        </w:numPr>
        <w:ind w:right="0" w:hanging="281"/>
      </w:pPr>
      <w:r>
        <w:t xml:space="preserve">Перед началом эксплуатации электроприбора ознакомьтесь с инструкцией по его эксплуатации и пройдите инструктаж у преподавателя. </w:t>
      </w:r>
    </w:p>
    <w:p w:rsidR="00DD7C6D" w:rsidRDefault="0009628E">
      <w:pPr>
        <w:numPr>
          <w:ilvl w:val="0"/>
          <w:numId w:val="9"/>
        </w:numPr>
        <w:ind w:right="0" w:hanging="281"/>
      </w:pPr>
      <w:r>
        <w:t xml:space="preserve">Перед включением электроприбора убедитесь в целостности </w:t>
      </w:r>
      <w:r>
        <w:rPr>
          <w:b/>
        </w:rPr>
        <w:t>всех</w:t>
      </w:r>
      <w:r>
        <w:t xml:space="preserve"> электропроводов и соединений</w:t>
      </w:r>
      <w:r>
        <w:t xml:space="preserve">. При обнаружении нарушения изолирующего покрытия проводов обратитесь к преподавателю. </w:t>
      </w:r>
    </w:p>
    <w:p w:rsidR="00DD7C6D" w:rsidRDefault="0009628E">
      <w:pPr>
        <w:pStyle w:val="3"/>
        <w:ind w:right="6"/>
      </w:pPr>
      <w:r>
        <w:t>1.4. Действия при возникновении пожара</w:t>
      </w:r>
      <w:r>
        <w:rPr>
          <w:b w:val="0"/>
        </w:rPr>
        <w:t xml:space="preserve"> </w:t>
      </w:r>
    </w:p>
    <w:p w:rsidR="00DD7C6D" w:rsidRDefault="0009628E">
      <w:pPr>
        <w:numPr>
          <w:ilvl w:val="0"/>
          <w:numId w:val="10"/>
        </w:numPr>
        <w:ind w:right="0" w:hanging="281"/>
      </w:pPr>
      <w:r>
        <w:t xml:space="preserve">Мгновенно поставьте в известность преподавателя и окружающих. Вызовите пожарную охрану (телефон 01). </w:t>
      </w:r>
    </w:p>
    <w:p w:rsidR="00DD7C6D" w:rsidRDefault="0009628E">
      <w:pPr>
        <w:numPr>
          <w:ilvl w:val="0"/>
          <w:numId w:val="10"/>
        </w:numPr>
        <w:spacing w:after="186" w:line="259" w:lineRule="auto"/>
        <w:ind w:right="0" w:hanging="281"/>
      </w:pPr>
      <w:r>
        <w:t xml:space="preserve">Сразу выключите газ, электроприборы, тягу. </w:t>
      </w:r>
    </w:p>
    <w:p w:rsidR="00DD7C6D" w:rsidRDefault="0009628E">
      <w:pPr>
        <w:numPr>
          <w:ilvl w:val="0"/>
          <w:numId w:val="10"/>
        </w:numPr>
        <w:ind w:right="0" w:hanging="281"/>
      </w:pPr>
      <w:r>
        <w:t xml:space="preserve">Быстро уберите все взрыво- и пожароопасные вещества подальше от зоны огня. </w:t>
      </w:r>
    </w:p>
    <w:p w:rsidR="00DD7C6D" w:rsidRDefault="0009628E">
      <w:pPr>
        <w:numPr>
          <w:ilvl w:val="0"/>
          <w:numId w:val="10"/>
        </w:numPr>
        <w:ind w:right="0" w:hanging="281"/>
      </w:pPr>
      <w:r>
        <w:t>Очаг пожара засыпьте песком или закройте войлочным или асбестовым одеялом. Не следует заливать пламя водой, т.к. это приводит к расширен</w:t>
      </w:r>
      <w:r>
        <w:t xml:space="preserve">ию зоны пожара. </w:t>
      </w:r>
    </w:p>
    <w:p w:rsidR="00DD7C6D" w:rsidRDefault="0009628E">
      <w:pPr>
        <w:numPr>
          <w:ilvl w:val="0"/>
          <w:numId w:val="10"/>
        </w:numPr>
        <w:spacing w:after="18" w:line="385" w:lineRule="auto"/>
        <w:ind w:right="0" w:hanging="281"/>
      </w:pPr>
      <w:r>
        <w:t xml:space="preserve">Если не удается ликвидировать очаг возгорания с помощью песка или одеяла, используйте </w:t>
      </w:r>
      <w:r>
        <w:tab/>
        <w:t xml:space="preserve">огнетушитель. </w:t>
      </w:r>
      <w:r>
        <w:tab/>
        <w:t xml:space="preserve">Универсальным </w:t>
      </w:r>
      <w:r>
        <w:tab/>
        <w:t xml:space="preserve">является </w:t>
      </w:r>
      <w:r>
        <w:tab/>
        <w:t xml:space="preserve">порошковый огнетушитель. </w:t>
      </w:r>
    </w:p>
    <w:p w:rsidR="00DD7C6D" w:rsidRDefault="0009628E">
      <w:pPr>
        <w:numPr>
          <w:ilvl w:val="0"/>
          <w:numId w:val="10"/>
        </w:numPr>
        <w:ind w:right="0" w:hanging="281"/>
      </w:pPr>
      <w:r>
        <w:t>При загорании на ком-либо одежды нужно быстро накрыть пострадавшего войлочным одеялом.</w:t>
      </w:r>
      <w:r>
        <w:t xml:space="preserve"> Нельзя пострадавшему бежать! Можно потушить на себе одежду обливанием водой или быстрым перекатыванием по полу. </w:t>
      </w:r>
    </w:p>
    <w:p w:rsidR="00DD7C6D" w:rsidRDefault="0009628E">
      <w:pPr>
        <w:ind w:left="-15" w:right="0" w:firstLine="368"/>
      </w:pPr>
      <w:r>
        <w:rPr>
          <w:b/>
          <w:i/>
        </w:rPr>
        <w:t>1.5. Оказание первой помощи при ожогах и других несчастных случаях</w:t>
      </w:r>
      <w:r>
        <w:rPr>
          <w:i/>
        </w:rPr>
        <w:t xml:space="preserve"> </w:t>
      </w:r>
      <w:r>
        <w:t xml:space="preserve">1. При термических ожогах немедленно делают обильные примочки спиртовыми </w:t>
      </w:r>
      <w:r>
        <w:lastRenderedPageBreak/>
        <w:t xml:space="preserve">растворами таннина, этиловым спиртом или розовым раствором перманганата калия. </w:t>
      </w:r>
    </w:p>
    <w:p w:rsidR="00DD7C6D" w:rsidRDefault="0009628E">
      <w:pPr>
        <w:numPr>
          <w:ilvl w:val="0"/>
          <w:numId w:val="11"/>
        </w:numPr>
        <w:ind w:right="0" w:hanging="281"/>
      </w:pPr>
      <w:r>
        <w:t>При ожогах кислотами необходимо сразу промыть обожженное место большим количеством воды, а затем – 3%-н</w:t>
      </w:r>
      <w:r>
        <w:t xml:space="preserve">ым раствором питьевой соды. </w:t>
      </w:r>
    </w:p>
    <w:p w:rsidR="00DD7C6D" w:rsidRDefault="0009628E">
      <w:pPr>
        <w:numPr>
          <w:ilvl w:val="0"/>
          <w:numId w:val="11"/>
        </w:numPr>
        <w:ind w:right="0" w:hanging="281"/>
      </w:pPr>
      <w:r>
        <w:t xml:space="preserve">При ожогах щелочами необходимо обильно промыть обожженное место большим количеством проточной воды, а затем ~3%-ным раствором уксусной кислоты и опять большим количеством воды. </w:t>
      </w:r>
    </w:p>
    <w:p w:rsidR="00DD7C6D" w:rsidRDefault="0009628E">
      <w:pPr>
        <w:numPr>
          <w:ilvl w:val="0"/>
          <w:numId w:val="11"/>
        </w:numPr>
        <w:ind w:right="0" w:hanging="281"/>
      </w:pPr>
      <w:r>
        <w:t>При попадании кислоты или щелочи в глаз следует с</w:t>
      </w:r>
      <w:r>
        <w:t xml:space="preserve">разу же сообщить преподавателю или другому студенту и с их помощью промывать глаз длительное время (3-5 мин) проточной водой, направляя струю прямо в глаз. Затем промыть глаз раствором питьевой соды (при попадании кислот) или борной кислоты (при попадании </w:t>
      </w:r>
      <w:r>
        <w:t xml:space="preserve">щелочей). </w:t>
      </w:r>
      <w:r>
        <w:rPr>
          <w:b/>
        </w:rPr>
        <w:t xml:space="preserve">После этого немедленно обратиться к врачу! </w:t>
      </w:r>
    </w:p>
    <w:p w:rsidR="00DD7C6D" w:rsidRDefault="0009628E">
      <w:pPr>
        <w:numPr>
          <w:ilvl w:val="0"/>
          <w:numId w:val="11"/>
        </w:numPr>
        <w:spacing w:after="186" w:line="259" w:lineRule="auto"/>
        <w:ind w:right="0" w:hanging="281"/>
      </w:pPr>
      <w:r>
        <w:t xml:space="preserve">При ожогах фенолом обрабатывают пораженное место спиртом. </w:t>
      </w:r>
    </w:p>
    <w:p w:rsidR="00DD7C6D" w:rsidRDefault="0009628E">
      <w:pPr>
        <w:numPr>
          <w:ilvl w:val="0"/>
          <w:numId w:val="11"/>
        </w:numPr>
        <w:ind w:right="0" w:hanging="281"/>
      </w:pPr>
      <w:r>
        <w:t xml:space="preserve">При ожогах бромом бром быстро смывают спиртом и смазывают пораженное место мазью от ожогов. </w:t>
      </w:r>
    </w:p>
    <w:p w:rsidR="00DD7C6D" w:rsidRDefault="0009628E">
      <w:pPr>
        <w:numPr>
          <w:ilvl w:val="0"/>
          <w:numId w:val="11"/>
        </w:numPr>
        <w:spacing w:after="129" w:line="398" w:lineRule="auto"/>
        <w:ind w:right="0" w:hanging="281"/>
      </w:pPr>
      <w:r>
        <w:rPr>
          <w:b/>
        </w:rPr>
        <w:t>После оказания первой помощи пострадавшего необход</w:t>
      </w:r>
      <w:r>
        <w:rPr>
          <w:b/>
        </w:rPr>
        <w:t xml:space="preserve">имо доставить в медпункт. </w:t>
      </w:r>
    </w:p>
    <w:p w:rsidR="00DD7C6D" w:rsidRDefault="0009628E">
      <w:pPr>
        <w:pStyle w:val="3"/>
        <w:ind w:right="10"/>
      </w:pPr>
      <w:r>
        <w:t xml:space="preserve">1.6. Правила работы в микробиологической лаборатории </w:t>
      </w:r>
    </w:p>
    <w:p w:rsidR="00DD7C6D" w:rsidRDefault="0009628E">
      <w:pPr>
        <w:spacing w:after="81"/>
        <w:ind w:left="-15" w:right="0" w:firstLine="720"/>
      </w:pPr>
      <w:r>
        <w:t>Работа в микробиологической лаборатории требует строгого соблюдения специальных правил, обеспечивающих, с одной стороны, сохранение чистоты культуры микроорганизмов, а с другой стороны – защиту персонала от патогенных или условно патогенных микроорганизмов</w:t>
      </w:r>
      <w:r>
        <w:t xml:space="preserve">. Кроме этого, клетки как сапрофитных, так и патогенных микроорганизмов могут являться аллергенами для некоторых людей. </w:t>
      </w:r>
    </w:p>
    <w:p w:rsidR="00DD7C6D" w:rsidRDefault="0009628E">
      <w:pPr>
        <w:ind w:left="-15" w:right="0" w:firstLine="720"/>
      </w:pPr>
      <w:r>
        <w:t xml:space="preserve">При работе в микробиологической лаборатории должны соблюдаться следующие правила: </w:t>
      </w:r>
    </w:p>
    <w:p w:rsidR="00DD7C6D" w:rsidRDefault="0009628E">
      <w:pPr>
        <w:numPr>
          <w:ilvl w:val="0"/>
          <w:numId w:val="12"/>
        </w:numPr>
        <w:ind w:right="0" w:hanging="360"/>
      </w:pPr>
      <w:r>
        <w:lastRenderedPageBreak/>
        <w:t>Вся работа выполняется в чистом халате. Длинные воло</w:t>
      </w:r>
      <w:r>
        <w:t xml:space="preserve">сы должны быть подобраны во избежание их попадания в пламя горелки. </w:t>
      </w:r>
    </w:p>
    <w:p w:rsidR="00DD7C6D" w:rsidRDefault="0009628E">
      <w:pPr>
        <w:numPr>
          <w:ilvl w:val="0"/>
          <w:numId w:val="12"/>
        </w:numPr>
        <w:ind w:right="0" w:hanging="360"/>
      </w:pPr>
      <w:r>
        <w:t>На посуде, применяющейся для культивирования микроорганизмов (пробирках, колбах, чашках Петри, матрасах), должны быть сделаны надписи, содержащие родовое и видовое название культуры, дату</w:t>
      </w:r>
      <w:r>
        <w:t xml:space="preserve"> засева, фамилию студента. </w:t>
      </w:r>
    </w:p>
    <w:p w:rsidR="00DD7C6D" w:rsidRDefault="0009628E">
      <w:pPr>
        <w:numPr>
          <w:ilvl w:val="0"/>
          <w:numId w:val="12"/>
        </w:numPr>
        <w:ind w:right="0" w:hanging="360"/>
      </w:pPr>
      <w:r>
        <w:t xml:space="preserve">Пересевы микроорганизмов осуществляют в специальных шкафах – </w:t>
      </w:r>
      <w:r>
        <w:rPr>
          <w:b/>
        </w:rPr>
        <w:t>ламинарах</w:t>
      </w:r>
      <w:r>
        <w:t xml:space="preserve">, снабженных ультрафиолетовыми лампами и ламинарным потоком стерильного воздуха, - </w:t>
      </w:r>
      <w:r>
        <w:rPr>
          <w:b/>
        </w:rPr>
        <w:t>вблизи пламени</w:t>
      </w:r>
      <w:r>
        <w:t xml:space="preserve"> горелки.  </w:t>
      </w:r>
    </w:p>
    <w:p w:rsidR="00DD7C6D" w:rsidRDefault="0009628E">
      <w:pPr>
        <w:numPr>
          <w:ilvl w:val="0"/>
          <w:numId w:val="12"/>
        </w:numPr>
        <w:ind w:right="0" w:hanging="360"/>
      </w:pPr>
      <w:r>
        <w:t>Бактериологические петли, используемые для пересе</w:t>
      </w:r>
      <w:r>
        <w:t xml:space="preserve">ва микроорганизмов с твердых сред, прокаливают в пламени горелки (металлические) или опускают в этиловый спирт и поджигают (стеклянные). Стеклянную посуду и питательные среды предварительной стерилизуют в сушильных шкафах и в автоклавах соответственно. </w:t>
      </w:r>
    </w:p>
    <w:p w:rsidR="00DD7C6D" w:rsidRDefault="0009628E">
      <w:pPr>
        <w:numPr>
          <w:ilvl w:val="0"/>
          <w:numId w:val="12"/>
        </w:numPr>
        <w:ind w:right="0" w:hanging="360"/>
      </w:pPr>
      <w:r>
        <w:t>По</w:t>
      </w:r>
      <w:r>
        <w:t xml:space="preserve">верхность стола ламинара дезинфицируют как перед работой, так и после ее окончания, протирая 3%-ным раствором хлорамина, лизола или 70%-ным раствором изопропилового или этилового спирта. Растворы этих спиртов могут применяться и для дезинфекции рук. </w:t>
      </w:r>
    </w:p>
    <w:p w:rsidR="00DD7C6D" w:rsidRDefault="0009628E">
      <w:pPr>
        <w:numPr>
          <w:ilvl w:val="0"/>
          <w:numId w:val="12"/>
        </w:numPr>
        <w:ind w:right="0" w:hanging="360"/>
      </w:pPr>
      <w:r>
        <w:t>Подго</w:t>
      </w:r>
      <w:r>
        <w:t>товка помещения включает влажную уборку и тщательную вентиляцию с последующим облучением ультрафиолетовым светом бактерицидных ламп (от 30 мин до нескольких часов в зависимости от степени загрязненности воздуха). Ультрафиолетовые лучи опасны, поэтому при в</w:t>
      </w:r>
      <w:r>
        <w:t xml:space="preserve">ключенной ультрафиолетовой лампе в помещении находиться нельзя. </w:t>
      </w:r>
    </w:p>
    <w:p w:rsidR="00DD7C6D" w:rsidRDefault="0009628E">
      <w:pPr>
        <w:numPr>
          <w:ilvl w:val="0"/>
          <w:numId w:val="12"/>
        </w:numPr>
        <w:ind w:right="0" w:hanging="360"/>
      </w:pPr>
      <w:r>
        <w:t xml:space="preserve">Все предметы, использованные при работе с живыми культурами, должны быть обеззаражены обжиганием в пламени горелки, дезинфекцией или стерилизацией в автоклаве.  </w:t>
      </w:r>
    </w:p>
    <w:p w:rsidR="00DD7C6D" w:rsidRDefault="0009628E">
      <w:pPr>
        <w:numPr>
          <w:ilvl w:val="0"/>
          <w:numId w:val="12"/>
        </w:numPr>
        <w:ind w:right="0" w:hanging="360"/>
      </w:pPr>
      <w:r>
        <w:t>Все засеянные пробирки, колбы</w:t>
      </w:r>
      <w:r>
        <w:t xml:space="preserve">, чашки и матрасы помещают в термостат для культивирования. </w:t>
      </w:r>
    </w:p>
    <w:p w:rsidR="00DD7C6D" w:rsidRDefault="0009628E">
      <w:pPr>
        <w:numPr>
          <w:ilvl w:val="0"/>
          <w:numId w:val="12"/>
        </w:numPr>
        <w:spacing w:after="189" w:line="259" w:lineRule="auto"/>
        <w:ind w:right="0" w:hanging="360"/>
      </w:pPr>
      <w:r>
        <w:lastRenderedPageBreak/>
        <w:t xml:space="preserve">В лаборатории строго запрещается курение и прием пищи. </w:t>
      </w:r>
    </w:p>
    <w:p w:rsidR="00DD7C6D" w:rsidRDefault="0009628E">
      <w:pPr>
        <w:numPr>
          <w:ilvl w:val="0"/>
          <w:numId w:val="12"/>
        </w:numPr>
        <w:ind w:right="0" w:hanging="360"/>
      </w:pPr>
      <w:r>
        <w:t>Полученные данные должны быть зафиксированы в журнале для лабораторных работ. Записи должны содержать: название работы, дату, название объе</w:t>
      </w:r>
      <w:r>
        <w:t xml:space="preserve">ктов исследования, условия проведения опытов, методы анализов, полученные результаты и выводы из них. </w:t>
      </w:r>
    </w:p>
    <w:p w:rsidR="00DD7C6D" w:rsidRDefault="0009628E">
      <w:pPr>
        <w:numPr>
          <w:ilvl w:val="0"/>
          <w:numId w:val="12"/>
        </w:numPr>
        <w:spacing w:after="200" w:line="259" w:lineRule="auto"/>
        <w:ind w:right="0" w:hanging="360"/>
      </w:pPr>
      <w:r>
        <w:t xml:space="preserve">В конце занятия каждый студент должен привести в порядок рабочее место. </w:t>
      </w:r>
    </w:p>
    <w:p w:rsidR="00DD7C6D" w:rsidRDefault="0009628E">
      <w:pPr>
        <w:pStyle w:val="3"/>
        <w:spacing w:after="181"/>
        <w:ind w:right="11"/>
      </w:pPr>
      <w:r>
        <w:t xml:space="preserve">1.7. Контрольные вопросы по теме «Правила работы в лаборатории» </w:t>
      </w:r>
    </w:p>
    <w:p w:rsidR="00DD7C6D" w:rsidRDefault="0009628E">
      <w:pPr>
        <w:numPr>
          <w:ilvl w:val="0"/>
          <w:numId w:val="13"/>
        </w:numPr>
        <w:ind w:right="0" w:hanging="360"/>
      </w:pPr>
      <w:r>
        <w:t>С какими вещест</w:t>
      </w:r>
      <w:r>
        <w:t>вами необходимо работать в вытяжном шкафу (под тягой)?</w:t>
      </w:r>
      <w:r>
        <w:rPr>
          <w:b/>
        </w:rPr>
        <w:t xml:space="preserve"> </w:t>
      </w:r>
    </w:p>
    <w:p w:rsidR="00DD7C6D" w:rsidRDefault="0009628E">
      <w:pPr>
        <w:numPr>
          <w:ilvl w:val="0"/>
          <w:numId w:val="13"/>
        </w:numPr>
        <w:ind w:right="0" w:hanging="360"/>
      </w:pPr>
      <w:r>
        <w:t xml:space="preserve">Как </w:t>
      </w:r>
      <w:r>
        <w:tab/>
        <w:t xml:space="preserve">нужно </w:t>
      </w:r>
      <w:r>
        <w:tab/>
        <w:t xml:space="preserve">организовать </w:t>
      </w:r>
      <w:r>
        <w:tab/>
        <w:t xml:space="preserve">рабочее </w:t>
      </w:r>
      <w:r>
        <w:tab/>
        <w:t xml:space="preserve">место </w:t>
      </w:r>
      <w:r>
        <w:tab/>
        <w:t xml:space="preserve">для </w:t>
      </w:r>
      <w:r>
        <w:tab/>
        <w:t xml:space="preserve">работы </w:t>
      </w:r>
      <w:r>
        <w:tab/>
        <w:t xml:space="preserve">с легковоспламеняющимися веществами? </w:t>
      </w:r>
    </w:p>
    <w:p w:rsidR="00DD7C6D" w:rsidRDefault="0009628E">
      <w:pPr>
        <w:numPr>
          <w:ilvl w:val="0"/>
          <w:numId w:val="13"/>
        </w:numPr>
        <w:spacing w:after="188" w:line="259" w:lineRule="auto"/>
        <w:ind w:right="0" w:hanging="360"/>
      </w:pPr>
      <w:r>
        <w:t xml:space="preserve">С какими веществами металлический натрий реагирует со взрывом? </w:t>
      </w:r>
    </w:p>
    <w:p w:rsidR="00DD7C6D" w:rsidRDefault="0009628E">
      <w:pPr>
        <w:numPr>
          <w:ilvl w:val="0"/>
          <w:numId w:val="13"/>
        </w:numPr>
        <w:spacing w:after="187" w:line="259" w:lineRule="auto"/>
        <w:ind w:right="0" w:hanging="360"/>
      </w:pPr>
      <w:r>
        <w:t xml:space="preserve">Как поступают с отходами, обрезками металлического натрия? </w:t>
      </w:r>
    </w:p>
    <w:p w:rsidR="00DD7C6D" w:rsidRDefault="0009628E">
      <w:pPr>
        <w:numPr>
          <w:ilvl w:val="0"/>
          <w:numId w:val="13"/>
        </w:numPr>
        <w:spacing w:after="188" w:line="259" w:lineRule="auto"/>
        <w:ind w:right="0" w:hanging="360"/>
      </w:pPr>
      <w:r>
        <w:t xml:space="preserve">Какие сильно токсичные вещества вы знаете? </w:t>
      </w:r>
    </w:p>
    <w:p w:rsidR="00DD7C6D" w:rsidRDefault="0009628E">
      <w:pPr>
        <w:numPr>
          <w:ilvl w:val="0"/>
          <w:numId w:val="13"/>
        </w:numPr>
        <w:ind w:right="0" w:hanging="360"/>
      </w:pPr>
      <w:r>
        <w:t xml:space="preserve">Как приготовить водные растворы кислот и щелочей из концентрированных кислот и твердых щелочей соответственно? </w:t>
      </w:r>
    </w:p>
    <w:p w:rsidR="00DD7C6D" w:rsidRDefault="0009628E">
      <w:pPr>
        <w:numPr>
          <w:ilvl w:val="0"/>
          <w:numId w:val="13"/>
        </w:numPr>
        <w:spacing w:after="188" w:line="259" w:lineRule="auto"/>
        <w:ind w:right="0" w:hanging="360"/>
      </w:pPr>
      <w:r>
        <w:t xml:space="preserve">Ваши действия при разливе металлической </w:t>
      </w:r>
      <w:r>
        <w:t xml:space="preserve">ртути. </w:t>
      </w:r>
    </w:p>
    <w:p w:rsidR="00DD7C6D" w:rsidRDefault="0009628E">
      <w:pPr>
        <w:numPr>
          <w:ilvl w:val="0"/>
          <w:numId w:val="13"/>
        </w:numPr>
        <w:spacing w:after="188" w:line="259" w:lineRule="auto"/>
        <w:ind w:right="0" w:hanging="360"/>
      </w:pPr>
      <w:r>
        <w:t xml:space="preserve">Какую посуду можно использовать для работы под вакуумом? </w:t>
      </w:r>
    </w:p>
    <w:p w:rsidR="00DD7C6D" w:rsidRDefault="0009628E">
      <w:pPr>
        <w:numPr>
          <w:ilvl w:val="0"/>
          <w:numId w:val="13"/>
        </w:numPr>
        <w:spacing w:after="196" w:line="259" w:lineRule="auto"/>
        <w:ind w:right="0" w:hanging="360"/>
      </w:pPr>
      <w:r>
        <w:t xml:space="preserve">Каким </w:t>
      </w:r>
      <w:r>
        <w:tab/>
        <w:t xml:space="preserve">основным </w:t>
      </w:r>
      <w:r>
        <w:tab/>
        <w:t xml:space="preserve">требованиям </w:t>
      </w:r>
      <w:r>
        <w:tab/>
        <w:t xml:space="preserve">должно </w:t>
      </w:r>
      <w:r>
        <w:tab/>
        <w:t xml:space="preserve">соответствовать </w:t>
      </w:r>
    </w:p>
    <w:p w:rsidR="00DD7C6D" w:rsidRDefault="0009628E">
      <w:pPr>
        <w:spacing w:after="188" w:line="259" w:lineRule="auto"/>
        <w:ind w:left="730" w:right="0"/>
      </w:pPr>
      <w:r>
        <w:t xml:space="preserve">электрооборудование, чтобы его можно было эксплуатировать? </w:t>
      </w:r>
    </w:p>
    <w:p w:rsidR="00DD7C6D" w:rsidRDefault="0009628E">
      <w:pPr>
        <w:numPr>
          <w:ilvl w:val="0"/>
          <w:numId w:val="13"/>
        </w:numPr>
        <w:ind w:right="0" w:hanging="360"/>
      </w:pPr>
      <w:r>
        <w:t xml:space="preserve">Произошло возгорание органического вещества под тягой. Ваши действия. </w:t>
      </w:r>
    </w:p>
    <w:p w:rsidR="00DD7C6D" w:rsidRDefault="0009628E">
      <w:pPr>
        <w:pStyle w:val="2"/>
        <w:ind w:left="203" w:right="198"/>
      </w:pPr>
      <w:r>
        <w:t>2. О</w:t>
      </w:r>
      <w:r>
        <w:t xml:space="preserve">ЧИСТКА ЖИДКИХ ВЕЩЕСТВ. ПЕРЕГОНКА </w:t>
      </w:r>
    </w:p>
    <w:p w:rsidR="00DD7C6D" w:rsidRDefault="0009628E">
      <w:pPr>
        <w:pStyle w:val="3"/>
        <w:ind w:right="4"/>
      </w:pPr>
      <w:r>
        <w:t xml:space="preserve">2.1. Общие положения </w:t>
      </w:r>
    </w:p>
    <w:p w:rsidR="00DD7C6D" w:rsidRDefault="0009628E">
      <w:pPr>
        <w:ind w:left="-15" w:right="0" w:firstLine="720"/>
      </w:pPr>
      <w:r>
        <w:t>Перегонка является наиболее важным и широко используемым методом очистки органических жидкостей и разделения жидких смесей. Этот метод заключается в кипячении и выпаривании жидкости с последующей конд</w:t>
      </w:r>
      <w:r>
        <w:t xml:space="preserve">енсацией паров в дистиллят. Разделение двух жидкостей с разницей температур кипения 50 - 70°С или более можно осуществить простой перегонкой </w:t>
      </w:r>
      <w:r>
        <w:lastRenderedPageBreak/>
        <w:t>(разд.2.2), но если эта разница меньше, необходима фракционная перегонка на более сложном приборе. Некоторые жидкос</w:t>
      </w:r>
      <w:r>
        <w:t xml:space="preserve">ти с высокими температурами кипения в процессе перегонки при атмосферном давлении разлагаются. </w:t>
      </w:r>
    </w:p>
    <w:p w:rsidR="00DD7C6D" w:rsidRDefault="0009628E">
      <w:pPr>
        <w:ind w:left="-15" w:right="0" w:firstLine="720"/>
      </w:pPr>
      <w:r>
        <w:t>При снижении давления температура кипения понижается, что позволяет перегонять высококипящие жидкости и масла легко и безопасно. Этот метод называется вакуумной</w:t>
      </w:r>
      <w:r>
        <w:t xml:space="preserve"> перегонкой (разд. 2.3). </w:t>
      </w:r>
    </w:p>
    <w:p w:rsidR="00DD7C6D" w:rsidRDefault="0009628E">
      <w:pPr>
        <w:spacing w:after="47" w:line="371" w:lineRule="auto"/>
        <w:ind w:left="-5" w:right="0"/>
      </w:pPr>
      <w:r>
        <w:rPr>
          <w:b/>
        </w:rPr>
        <w:t>!</w:t>
      </w:r>
      <w:r>
        <w:rPr>
          <w:b/>
          <w:i/>
        </w:rPr>
        <w:t xml:space="preserve"> Меры безопасности</w:t>
      </w:r>
      <w:r>
        <w:t xml:space="preserve">. </w:t>
      </w:r>
      <w:r>
        <w:rPr>
          <w:i/>
        </w:rPr>
        <w:t>Так как большинство органических жидкостей легко воспламеняется, перегонять их следует с большой осторожностью. Наибольшую опасность представляют легко летучие вещества (например, эфир с т.кип. 35°С). При пере</w:t>
      </w:r>
      <w:r>
        <w:rPr>
          <w:i/>
        </w:rPr>
        <w:t>гонке таких соединений нельзя допускать, чтобы их пары контактировали с открытым пламенем, искрящими моторчиками, биметаллическими силовыми регуляторами, источниками инфракрасного излучения или какими-либо другими источниками возгорания. Опасны также перок</w:t>
      </w:r>
      <w:r>
        <w:rPr>
          <w:i/>
        </w:rPr>
        <w:t xml:space="preserve">сиды, образующиеся при контакте с воздухом некоторых соединений, особенно эфиров и углеводородов. Жидкости, содержащие пероксиды, НЕЛЬЗЯ перегонять без предварительного их удаления.  </w:t>
      </w:r>
    </w:p>
    <w:p w:rsidR="00DD7C6D" w:rsidRDefault="0009628E">
      <w:pPr>
        <w:pStyle w:val="3"/>
        <w:spacing w:after="179"/>
        <w:ind w:left="730"/>
        <w:jc w:val="left"/>
      </w:pPr>
      <w:r>
        <w:t>2.2. Перегонка</w:t>
      </w:r>
      <w:r>
        <w:rPr>
          <w:b w:val="0"/>
        </w:rPr>
        <w:t xml:space="preserve"> </w:t>
      </w:r>
      <w:r>
        <w:t>при атмосферном давлении</w:t>
      </w:r>
      <w:r>
        <w:rPr>
          <w:b w:val="0"/>
        </w:rPr>
        <w:t xml:space="preserve"> </w:t>
      </w:r>
    </w:p>
    <w:p w:rsidR="00DD7C6D" w:rsidRDefault="0009628E">
      <w:pPr>
        <w:spacing w:after="133" w:line="259" w:lineRule="auto"/>
        <w:ind w:right="182"/>
        <w:jc w:val="center"/>
      </w:pPr>
      <w:r>
        <w:t xml:space="preserve">Прибор для простой перегонки в собранном виде показан на рис.1. </w:t>
      </w:r>
    </w:p>
    <w:p w:rsidR="00DD7C6D" w:rsidRDefault="0009628E">
      <w:pPr>
        <w:ind w:left="-15" w:right="0" w:firstLine="720"/>
      </w:pPr>
      <w:r>
        <w:t>Растворы большого объема обычно перегоняют в круглодонных колбах, а образцы объемом до 100 мл - в грушевидных. Необходимо подобрать колбу такого размера, чтобы в начале перегонки она была зап</w:t>
      </w:r>
      <w:r>
        <w:t xml:space="preserve">олнена не более чем на две трети. Колбу подсоединяют к холодильнику при помощи простой насадки </w:t>
      </w:r>
    </w:p>
    <w:p w:rsidR="00DD7C6D" w:rsidRDefault="0009628E">
      <w:pPr>
        <w:ind w:left="-5" w:right="0"/>
      </w:pPr>
      <w:r>
        <w:t xml:space="preserve">(насадки Вюрца). При перегонке жидкостей с высокой температурой кипения полезно обернуть насадку лентой из стекловолокна (или асбестовым шнуром). Термометр для </w:t>
      </w:r>
      <w:r>
        <w:t xml:space="preserve">измерения температуры перегонки вставляют в насадку. Для правильного измерения температуры шарик термометра необходимо полностью погрузить в пары чуть ниже уровня бокового отвода. </w:t>
      </w:r>
    </w:p>
    <w:p w:rsidR="00DD7C6D" w:rsidRDefault="0009628E">
      <w:pPr>
        <w:ind w:left="-15" w:right="0" w:firstLine="720"/>
      </w:pPr>
      <w:r>
        <w:t>Выбор типа холодильника в каждом конкретном случае определяется температуро</w:t>
      </w:r>
      <w:r>
        <w:t xml:space="preserve">й кипения перегоняемой жидкости. </w:t>
      </w:r>
    </w:p>
    <w:p w:rsidR="00DD7C6D" w:rsidRDefault="0009628E">
      <w:pPr>
        <w:spacing w:after="124" w:line="259" w:lineRule="auto"/>
        <w:ind w:left="720" w:right="0" w:firstLine="0"/>
        <w:jc w:val="left"/>
      </w:pPr>
      <w:r>
        <w:lastRenderedPageBreak/>
        <w:t xml:space="preserve"> </w:t>
      </w:r>
    </w:p>
    <w:p w:rsidR="00DD7C6D" w:rsidRDefault="0009628E">
      <w:pPr>
        <w:spacing w:after="66" w:line="259" w:lineRule="auto"/>
        <w:ind w:left="785" w:right="0" w:firstLine="0"/>
        <w:jc w:val="center"/>
      </w:pPr>
      <w:r>
        <w:rPr>
          <w:noProof/>
        </w:rPr>
        <w:drawing>
          <wp:inline distT="0" distB="0" distL="0" distR="0">
            <wp:extent cx="2725420" cy="1941195"/>
            <wp:effectExtent l="0" t="0" r="0" b="0"/>
            <wp:docPr id="1359" name="Picture 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Picture 13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D7C6D" w:rsidRDefault="0009628E">
      <w:pPr>
        <w:spacing w:after="186" w:line="259" w:lineRule="auto"/>
        <w:ind w:left="720" w:right="0" w:firstLine="0"/>
        <w:jc w:val="left"/>
      </w:pPr>
      <w:r>
        <w:t xml:space="preserve"> </w:t>
      </w:r>
    </w:p>
    <w:p w:rsidR="00DD7C6D" w:rsidRDefault="0009628E">
      <w:pPr>
        <w:spacing w:after="180" w:line="259" w:lineRule="auto"/>
        <w:ind w:left="730" w:right="0"/>
      </w:pPr>
      <w:r>
        <w:t xml:space="preserve">Рис.1. Перегонка при атмосферном давлении </w:t>
      </w:r>
    </w:p>
    <w:p w:rsidR="00DD7C6D" w:rsidRDefault="0009628E">
      <w:pPr>
        <w:ind w:left="-15" w:right="0" w:firstLine="720"/>
      </w:pPr>
      <w:r>
        <w:t xml:space="preserve">1 - нагревательная баня, 2 - отгонная колба, 3 -насадка Вюрца, 4 - термометр, 5 - холодильник Либиха, 6 - алонж, 7 - приемная колба, 8 - подставка </w:t>
      </w:r>
    </w:p>
    <w:p w:rsidR="00DD7C6D" w:rsidRDefault="0009628E">
      <w:pPr>
        <w:ind w:left="-15" w:right="0" w:firstLine="720"/>
      </w:pPr>
      <w:r>
        <w:t>Простой холодильник Либи</w:t>
      </w:r>
      <w:r>
        <w:t>ха применяется для перегонки жидкостей с температурами кипения выше 50°С, но для перегонки легколетучих жидкостей, например эфира (</w:t>
      </w:r>
      <w:r>
        <w:rPr>
          <w:i/>
        </w:rPr>
        <w:t>т.кип.</w:t>
      </w:r>
      <w:r>
        <w:t xml:space="preserve"> 35°С), необходим холодильник с двойной поверхностью охлаждения (холодильник Дэвиса). Вода подается в нижний отвод холо</w:t>
      </w:r>
      <w:r>
        <w:t xml:space="preserve">дильника и выходит в верхний. При температуре кипения 150°С и выше вполне достаточно воздушного холодильника. </w:t>
      </w:r>
    </w:p>
    <w:p w:rsidR="00DD7C6D" w:rsidRDefault="0009628E">
      <w:pPr>
        <w:ind w:left="-15" w:right="0" w:firstLine="720"/>
      </w:pPr>
      <w:r>
        <w:t>Переходник, соединяющий холодильник с приемной колбой (называемый "алонжем"), должен сообщаться с атмосферой. В противном случае давление в систе</w:t>
      </w:r>
      <w:r>
        <w:t>ме может возрасти и разрушить прибор. Если необходимо провести перегонку без доступа влаги, к отводному отверстию на алонже можно при помощи короткого резинового шланга присоединить неплотно набитую хлоркальциевую трубку или использовать специальный алонж.</w:t>
      </w:r>
      <w:r>
        <w:t xml:space="preserve"> Для равномерного кипения в колбу помещают «кипелки» (кусочки пористого керамического материала). </w:t>
      </w:r>
    </w:p>
    <w:p w:rsidR="00DD7C6D" w:rsidRDefault="0009628E">
      <w:pPr>
        <w:ind w:left="-15" w:right="0" w:firstLine="720"/>
      </w:pPr>
      <w:r>
        <w:t>Для перегонки органических жидкостей перегонную колбу нужно погрузить в какую-либо нагревательную баню или колбонагреватель. Тип бани и природа источника теп</w:t>
      </w:r>
      <w:r>
        <w:t xml:space="preserve">ла в значительной степени зависят от того, что </w:t>
      </w:r>
      <w:r>
        <w:lastRenderedPageBreak/>
        <w:t>перегоняется. На водяной бане с электрическим обогревом можно перегонять жидкости с температурой кипения до 80° С. При перегонке эфира или других летучих легковоспламеняющихся жидкостей необходимо, чтобы вблиз</w:t>
      </w:r>
      <w:r>
        <w:t xml:space="preserve">и не было открытого пламени или другого источника возгорания. </w:t>
      </w:r>
    </w:p>
    <w:p w:rsidR="00DD7C6D" w:rsidRDefault="0009628E">
      <w:pPr>
        <w:spacing w:after="125" w:line="259" w:lineRule="auto"/>
        <w:ind w:left="-5" w:right="0"/>
        <w:jc w:val="left"/>
      </w:pPr>
      <w:r>
        <w:rPr>
          <w:b/>
        </w:rPr>
        <w:t>!</w:t>
      </w:r>
      <w:r>
        <w:rPr>
          <w:b/>
          <w:i/>
        </w:rPr>
        <w:t xml:space="preserve"> Меры безопасности.  </w:t>
      </w:r>
    </w:p>
    <w:p w:rsidR="00DD7C6D" w:rsidRDefault="0009628E">
      <w:pPr>
        <w:spacing w:after="3" w:line="371" w:lineRule="auto"/>
        <w:ind w:left="-5" w:right="0"/>
      </w:pPr>
      <w:r>
        <w:rPr>
          <w:i/>
        </w:rPr>
        <w:t>Летучие легковоспламеняющиеся жидкости типа диэтилового или петролейного эфира всегда следует перегонять в вытяжном шкафу, а не просто на лабораторном столе.</w:t>
      </w:r>
      <w:r>
        <w:t xml:space="preserve"> </w:t>
      </w:r>
    </w:p>
    <w:p w:rsidR="00DD7C6D" w:rsidRDefault="0009628E">
      <w:pPr>
        <w:ind w:left="-15" w:right="0" w:firstLine="720"/>
      </w:pPr>
      <w:r>
        <w:t>Для перегонки жидкостей с температурой кипения свыше 80°С требуется масляная баня. Верхний температурный предел для масляных бань составляет примерно 250°С (с силиконовой жидкостью). Когда прибор уже собран, его перемещение вверх или вниз затруднено, поэто</w:t>
      </w:r>
      <w:r>
        <w:t xml:space="preserve">му в самом начале сборки прибор следует устанавливать на правильной высоте. Она определяется высотой, на которой установлена баня или колбонагреватель, поэтому нужно начинать сборку именно с этого конца с установки перегонной колбы на правильной высоте.  </w:t>
      </w:r>
    </w:p>
    <w:p w:rsidR="00DD7C6D" w:rsidRDefault="0009628E">
      <w:pPr>
        <w:pStyle w:val="3"/>
        <w:spacing w:after="167"/>
        <w:ind w:right="9"/>
      </w:pPr>
      <w:r>
        <w:t xml:space="preserve">2.3. Перегонка при пониженном давлении (вакуумная перегонка) </w:t>
      </w:r>
    </w:p>
    <w:p w:rsidR="00DD7C6D" w:rsidRDefault="0009628E">
      <w:pPr>
        <w:ind w:left="-15" w:right="0" w:firstLine="720"/>
      </w:pPr>
      <w:r>
        <w:t>Понижение давления до менее чем 30 мм рт. ст.</w:t>
      </w:r>
      <w:r>
        <w:rPr>
          <w:vertAlign w:val="superscript"/>
        </w:rPr>
        <w:footnoteReference w:id="1"/>
      </w:r>
      <w:r>
        <w:t xml:space="preserve"> значительно снижает температуру кипения, что позволяет проводить перегонку без разложения. Обычно используются два типа вакуумных насосов. Во-первы</w:t>
      </w:r>
      <w:r>
        <w:t xml:space="preserve">х, водяной насос (известный как лабораторный водоструйный насос или аспиратор), понижающий давление до 10-20 мм рт. ст., что позволяет снизить температуру кипения на 100-125°С. Во-вторых, ротационный масляный насос, дающий давление до 0,01 мм </w:t>
      </w:r>
      <w:r>
        <w:lastRenderedPageBreak/>
        <w:t xml:space="preserve">рт. ст. Ниже </w:t>
      </w:r>
      <w:r>
        <w:t xml:space="preserve">30 мм рт. ст. при каждом понижении давления в 2 раза температура кипения снижается примерно на 10°С.  </w:t>
      </w:r>
    </w:p>
    <w:p w:rsidR="00DD7C6D" w:rsidRDefault="0009628E">
      <w:pPr>
        <w:spacing w:after="32" w:line="371" w:lineRule="auto"/>
        <w:ind w:left="-5" w:right="0"/>
      </w:pPr>
      <w:r>
        <w:rPr>
          <w:b/>
          <w:i/>
        </w:rPr>
        <w:t>! Меры безопасности.</w:t>
      </w:r>
      <w:r>
        <w:t xml:space="preserve"> </w:t>
      </w:r>
      <w:r>
        <w:rPr>
          <w:i/>
        </w:rPr>
        <w:t xml:space="preserve">При всех вакуумных перегонках соблюдайте все меры предосторожности по работе с вакуумными системами. </w:t>
      </w:r>
    </w:p>
    <w:p w:rsidR="00DD7C6D" w:rsidRDefault="0009628E">
      <w:pPr>
        <w:ind w:left="-5" w:right="0"/>
      </w:pPr>
      <w:r>
        <w:rPr>
          <w:i/>
        </w:rPr>
        <w:t xml:space="preserve">ПРИБОРЫ. </w:t>
      </w:r>
      <w:r>
        <w:t>Типичная установка дл</w:t>
      </w:r>
      <w:r>
        <w:t>я перегонки при пониженном давлении имеет несколько важных отличий от установки для перегонки при атмосферном давлении. В данном случае используют те же перегонные колбы, но снабженные двугорлой насадкой Кляйзена, одно горло которой предназначено для термо</w:t>
      </w:r>
      <w:r>
        <w:t xml:space="preserve">метра, а другое для капилляра. Небольшие объемы жидкостей (100 мл или менее) удобнее перегонять в колбе Кляйзена (перегонная колба вместе с насадкой)  </w:t>
      </w:r>
    </w:p>
    <w:p w:rsidR="00DD7C6D" w:rsidRDefault="0009628E">
      <w:pPr>
        <w:ind w:left="-15" w:right="0" w:firstLine="154"/>
      </w:pPr>
      <w:r>
        <w:t>В колбу опускают тонко вытянутый капилляр, так чтобы он не доходил до ее дна примерно на 2-3 мм. Когда с</w:t>
      </w:r>
      <w:r>
        <w:t>истема находится под вакуумом, через капилляр пропускают воздух (или азот); при этом образуется поток очень мелких пузырьков, которые способствуют спокойному кипению ("кипелки" не работают под вакуумом). В тех случаях, когда перегоняемая жидкость чувствите</w:t>
      </w:r>
      <w:r>
        <w:t>льна к окислению, в капилляр при низком давлении (0,07 кг/см</w:t>
      </w:r>
      <w:r>
        <w:rPr>
          <w:vertAlign w:val="superscript"/>
        </w:rPr>
        <w:t>2</w:t>
      </w:r>
      <w:r>
        <w:t xml:space="preserve">) подается азот. </w:t>
      </w:r>
    </w:p>
    <w:p w:rsidR="00DD7C6D" w:rsidRDefault="0009628E">
      <w:pPr>
        <w:ind w:left="-15" w:right="0" w:firstLine="720"/>
      </w:pPr>
      <w:r>
        <w:t xml:space="preserve">Для каждой перегонки необходимо вытягивать новый капилляр. Он должен быть как можно тоньше, но тем не менее пропускать поток мелких пузырьков без потери вакуума.  </w:t>
      </w:r>
    </w:p>
    <w:p w:rsidR="00DD7C6D" w:rsidRDefault="0009628E">
      <w:pPr>
        <w:ind w:left="-15" w:right="0" w:firstLine="720"/>
      </w:pPr>
      <w:r>
        <w:t>Холодильник Л</w:t>
      </w:r>
      <w:r>
        <w:t>ибиха подсоединяют к приемнику "алонж с несколькими отводами"</w:t>
      </w:r>
      <w:r>
        <w:rPr>
          <w:i/>
        </w:rPr>
        <w:t xml:space="preserve">, </w:t>
      </w:r>
      <w:r>
        <w:t>обычно известный как "паук", позволяющий поворачивать каждую колбу в положение для приема дистиллята. Перегонную колбу следует нагревать на масляной бане. При сборке приборов удобно пользоватьс</w:t>
      </w:r>
      <w:r>
        <w:t>я пластиковыми хомутиками или резиночками для скрепления колб с алонжем ("пауком") и "паука" с холодильником. В противном случае они могут упасть еще до подключения вакуума. Для систем, работающих при давлении водоструйного насоса (10-20 мм рт. ст.), вакуу</w:t>
      </w:r>
      <w:r>
        <w:t xml:space="preserve">мную смазку обычно не наносят (за исключением </w:t>
      </w:r>
      <w:r>
        <w:lastRenderedPageBreak/>
        <w:t>места вращения "паука"), но для перегонки при высоком вакууме, когда применяется масляный насос, необходима умеренная вакуумная смазка.</w:t>
      </w:r>
      <w:r>
        <w:rPr>
          <w:color w:val="FFFFFF"/>
        </w:rPr>
        <w:t xml:space="preserve"> </w:t>
      </w:r>
    </w:p>
    <w:p w:rsidR="00DD7C6D" w:rsidRDefault="0009628E">
      <w:pPr>
        <w:spacing w:after="59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18288"/>
                <wp:effectExtent l="0" t="0" r="0" b="0"/>
                <wp:docPr id="19874" name="Group 19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30240" name="Shape 30240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74" style="width:484.9pt;height:1.44pt;mso-position-horizontal-relative:char;mso-position-vertical-relative:line" coordsize="61582,182">
                <v:shape id="Shape 30241" style="position:absolute;width:61582;height:182;left:0;top:0;" coordsize="6158230,18288" path="m0,0l6158230,0l61582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D7C6D" w:rsidRDefault="0009628E">
      <w:pPr>
        <w:ind w:left="-15" w:right="0" w:firstLine="720"/>
      </w:pPr>
      <w:r>
        <w:t xml:space="preserve">После того как будет </w:t>
      </w:r>
      <w:r>
        <w:t>достигнуто требуемое давление, можно приступать к нагреванию масляной бани. При сборке дистиллята записывайте давление и температурный интервал для каждой фракции. По завершении перегонки уберите источник нагревания и дайте прибору остыть, перед тем как ст</w:t>
      </w:r>
      <w:r>
        <w:t xml:space="preserve">равить вакуум. </w:t>
      </w:r>
    </w:p>
    <w:p w:rsidR="00DD7C6D" w:rsidRDefault="0009628E">
      <w:pPr>
        <w:spacing w:after="30" w:line="371" w:lineRule="auto"/>
        <w:ind w:left="-15" w:right="0" w:firstLine="720"/>
      </w:pPr>
      <w:r>
        <w:rPr>
          <w:i/>
        </w:rPr>
        <w:t>Вакуум стравливают не путем отключения насоса, а открыванием крана в системе для впуска воздуха.</w:t>
      </w:r>
      <w:r>
        <w:t xml:space="preserve"> </w:t>
      </w:r>
    </w:p>
    <w:p w:rsidR="00DD7C6D" w:rsidRDefault="0009628E">
      <w:pPr>
        <w:ind w:left="-15" w:right="0" w:firstLine="720"/>
      </w:pPr>
      <w:r>
        <w:t xml:space="preserve">Примите все необходимые меры, чтобы приемные колбы не упали при стравливании вакуума. </w:t>
      </w:r>
    </w:p>
    <w:p w:rsidR="00DD7C6D" w:rsidRDefault="0009628E">
      <w:pPr>
        <w:pStyle w:val="3"/>
        <w:spacing w:after="178"/>
        <w:ind w:left="1237"/>
        <w:jc w:val="left"/>
      </w:pPr>
      <w:r>
        <w:t xml:space="preserve">2.4 </w:t>
      </w:r>
      <w:r>
        <w:t xml:space="preserve">Удаление растворителя с помощью роторного испарителя </w:t>
      </w:r>
    </w:p>
    <w:p w:rsidR="00DD7C6D" w:rsidRDefault="0009628E">
      <w:pPr>
        <w:ind w:left="-15" w:right="0" w:firstLine="720"/>
      </w:pPr>
      <w:r>
        <w:t xml:space="preserve">Роторный испаритель - это по существу устройство для быстрого удаления растворителей отгонкой их в вакууме (рис.2). </w:t>
      </w:r>
    </w:p>
    <w:p w:rsidR="00DD7C6D" w:rsidRDefault="0009628E">
      <w:pPr>
        <w:spacing w:after="18" w:line="385" w:lineRule="auto"/>
        <w:ind w:left="-5" w:right="3"/>
        <w:jc w:val="left"/>
      </w:pPr>
      <w:r>
        <w:t>При его использовании соблюдают следующую последовательность операций. Помещают раств</w:t>
      </w:r>
      <w:r>
        <w:t xml:space="preserve">ор, подлежащий выпариванию, в круглодонную колбу соответствующего размера (заполненную не более чем наполовину). </w:t>
      </w:r>
    </w:p>
    <w:p w:rsidR="00DD7C6D" w:rsidRDefault="0009628E">
      <w:pPr>
        <w:ind w:left="-15" w:right="0" w:firstLine="720"/>
      </w:pPr>
      <w:r>
        <w:t>Подсоединяют ее к каналу, по которому будут удаляться пары растворителя, используя при необходимости переходник. В том случае, если вакуум соз</w:t>
      </w:r>
      <w:r>
        <w:t xml:space="preserve">дается с помощью водоструйного насоса, нет необходимости смазывать шлифы. </w:t>
      </w:r>
    </w:p>
    <w:p w:rsidR="00DD7C6D" w:rsidRDefault="0009628E">
      <w:pPr>
        <w:spacing w:after="121" w:line="259" w:lineRule="auto"/>
        <w:ind w:left="783" w:right="0" w:firstLine="0"/>
        <w:jc w:val="center"/>
      </w:pPr>
      <w:r>
        <w:rPr>
          <w:noProof/>
        </w:rPr>
        <w:drawing>
          <wp:inline distT="0" distB="0" distL="0" distR="0">
            <wp:extent cx="2537460" cy="1951990"/>
            <wp:effectExtent l="0" t="0" r="0" b="0"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D7C6D" w:rsidRDefault="0009628E">
      <w:pPr>
        <w:spacing w:after="181" w:line="259" w:lineRule="auto"/>
        <w:ind w:left="-5" w:right="0"/>
      </w:pPr>
      <w:r>
        <w:lastRenderedPageBreak/>
        <w:t xml:space="preserve">Рис.2. Роторный испаритель </w:t>
      </w:r>
    </w:p>
    <w:p w:rsidR="00DD7C6D" w:rsidRDefault="0009628E">
      <w:pPr>
        <w:ind w:left="-5" w:right="0"/>
      </w:pPr>
      <w:r>
        <w:t xml:space="preserve">1-приемная колба, 2-холодильник, 3- моторчик, 4- отгонная колба, 5- водяная баня </w:t>
      </w:r>
    </w:p>
    <w:p w:rsidR="00DD7C6D" w:rsidRDefault="0009628E">
      <w:pPr>
        <w:ind w:left="-15" w:right="0" w:firstLine="720"/>
      </w:pPr>
      <w:r>
        <w:t>Убедитесь, что приемная колба пуста и тоже закреплена. На этой стади</w:t>
      </w:r>
      <w:r>
        <w:t xml:space="preserve">и водяная баня должна быть холодной. Поднимают баню таким образом, чтобы колба на одну треть погрузилась в воду, подключают воду к холодильнику и затем включают водоструйный насос. Пока набирается вакуум, включают моторчик, чтобы колба, в которой проводят </w:t>
      </w:r>
      <w:r>
        <w:t xml:space="preserve">выпаривание, вращалась. Когда вакуум стабилизируется, медленно нагревают водяную баню до тех пор, пока не начнет отгоняться растворитель. Во избежание вспенивания и выброса раствора не перегревайте баню. </w:t>
      </w:r>
    </w:p>
    <w:p w:rsidR="00DD7C6D" w:rsidRDefault="0009628E">
      <w:pPr>
        <w:spacing w:after="3" w:line="371" w:lineRule="auto"/>
        <w:ind w:left="-15" w:right="0" w:firstLine="720"/>
      </w:pPr>
      <w:r>
        <w:rPr>
          <w:i/>
        </w:rPr>
        <w:t>Важно соблюдать перечисленную выше последовательнос</w:t>
      </w:r>
      <w:r>
        <w:rPr>
          <w:i/>
        </w:rPr>
        <w:t>ть: НИКОГДА не погружайте колбу испарителя в ГОРЯЧУЮ водяную баню, поскольку это, как правило, приводит к бурному кипению, вспениванию и выбросу раствора в приемник.</w:t>
      </w:r>
      <w:r>
        <w:t xml:space="preserve"> </w:t>
      </w:r>
    </w:p>
    <w:p w:rsidR="00DD7C6D" w:rsidRDefault="0009628E">
      <w:pPr>
        <w:ind w:left="-15" w:right="0" w:firstLine="720"/>
      </w:pPr>
      <w:r>
        <w:t>Подключение испарителя к водоструйному насосу создает вакуум, позволяющий легко удалить "</w:t>
      </w:r>
      <w:r>
        <w:t xml:space="preserve">летучие" растворители с температурой кипения до 100°С при температуре бани до 50-60°С.  </w:t>
      </w:r>
    </w:p>
    <w:p w:rsidR="00DD7C6D" w:rsidRDefault="0009628E">
      <w:pPr>
        <w:pStyle w:val="3"/>
        <w:spacing w:after="180"/>
        <w:ind w:left="-5"/>
        <w:jc w:val="left"/>
      </w:pPr>
      <w:r>
        <w:t xml:space="preserve">2.5. Контрольные вопросы по теме «Перегонка» </w:t>
      </w:r>
    </w:p>
    <w:p w:rsidR="00DD7C6D" w:rsidRDefault="0009628E">
      <w:pPr>
        <w:numPr>
          <w:ilvl w:val="0"/>
          <w:numId w:val="14"/>
        </w:numPr>
        <w:spacing w:after="190" w:line="259" w:lineRule="auto"/>
        <w:ind w:right="0" w:hanging="360"/>
      </w:pPr>
      <w:r>
        <w:t xml:space="preserve">Кратко сформулируйте теоретические основы перегонки. </w:t>
      </w:r>
    </w:p>
    <w:p w:rsidR="00DD7C6D" w:rsidRDefault="0009628E">
      <w:pPr>
        <w:numPr>
          <w:ilvl w:val="0"/>
          <w:numId w:val="14"/>
        </w:numPr>
        <w:spacing w:after="189" w:line="259" w:lineRule="auto"/>
        <w:ind w:right="0" w:hanging="360"/>
      </w:pPr>
      <w:r>
        <w:t xml:space="preserve">Из чего состоит прибор для перегонки при атмосферном давлении? </w:t>
      </w:r>
    </w:p>
    <w:p w:rsidR="00DD7C6D" w:rsidRDefault="0009628E">
      <w:pPr>
        <w:numPr>
          <w:ilvl w:val="0"/>
          <w:numId w:val="14"/>
        </w:numPr>
        <w:ind w:right="0" w:hanging="360"/>
      </w:pPr>
      <w:r>
        <w:t xml:space="preserve">В чем отличие перегонки в вакууме от перегонки при атмосферном давлении? </w:t>
      </w:r>
    </w:p>
    <w:p w:rsidR="00DD7C6D" w:rsidRDefault="0009628E">
      <w:pPr>
        <w:numPr>
          <w:ilvl w:val="0"/>
          <w:numId w:val="14"/>
        </w:numPr>
        <w:ind w:right="0" w:hanging="360"/>
      </w:pPr>
      <w:r>
        <w:t xml:space="preserve">Как осуществляют выбор типов холодильников, используемых для перегонки? </w:t>
      </w:r>
    </w:p>
    <w:p w:rsidR="00DD7C6D" w:rsidRDefault="0009628E">
      <w:pPr>
        <w:numPr>
          <w:ilvl w:val="0"/>
          <w:numId w:val="14"/>
        </w:numPr>
        <w:spacing w:after="189" w:line="259" w:lineRule="auto"/>
        <w:ind w:right="0" w:hanging="360"/>
      </w:pPr>
      <w:r>
        <w:t xml:space="preserve">Какие нагревательные элементы используют при перегонке? </w:t>
      </w:r>
    </w:p>
    <w:p w:rsidR="00DD7C6D" w:rsidRDefault="0009628E">
      <w:pPr>
        <w:numPr>
          <w:ilvl w:val="0"/>
          <w:numId w:val="14"/>
        </w:numPr>
        <w:ind w:right="0" w:hanging="360"/>
      </w:pPr>
      <w:r>
        <w:t>Какие приборы используют для получения вакуума (водо</w:t>
      </w:r>
      <w:r>
        <w:t xml:space="preserve">струйный и масляный насосы) и определения его величины? </w:t>
      </w:r>
    </w:p>
    <w:p w:rsidR="00DD7C6D" w:rsidRDefault="0009628E">
      <w:pPr>
        <w:numPr>
          <w:ilvl w:val="0"/>
          <w:numId w:val="14"/>
        </w:numPr>
        <w:ind w:right="0" w:hanging="360"/>
      </w:pPr>
      <w:r>
        <w:lastRenderedPageBreak/>
        <w:t xml:space="preserve">Используя [5,7,9], найдите информацию по способам очистки следующих растворителей: </w:t>
      </w:r>
    </w:p>
    <w:p w:rsidR="00DD7C6D" w:rsidRDefault="0009628E">
      <w:pPr>
        <w:numPr>
          <w:ilvl w:val="0"/>
          <w:numId w:val="15"/>
        </w:numPr>
        <w:spacing w:after="188" w:line="259" w:lineRule="auto"/>
        <w:ind w:right="0" w:hanging="360"/>
      </w:pPr>
      <w:r>
        <w:t xml:space="preserve">углеводороды (гексан, бензол); </w:t>
      </w:r>
    </w:p>
    <w:p w:rsidR="00DD7C6D" w:rsidRDefault="0009628E">
      <w:pPr>
        <w:numPr>
          <w:ilvl w:val="0"/>
          <w:numId w:val="15"/>
        </w:numPr>
        <w:spacing w:after="188" w:line="259" w:lineRule="auto"/>
        <w:ind w:right="0" w:hanging="360"/>
      </w:pPr>
      <w:r>
        <w:t xml:space="preserve">хлорпроизводные (хлороформ, дихлорэтан); </w:t>
      </w:r>
    </w:p>
    <w:p w:rsidR="00DD7C6D" w:rsidRDefault="0009628E">
      <w:pPr>
        <w:numPr>
          <w:ilvl w:val="0"/>
          <w:numId w:val="15"/>
        </w:numPr>
        <w:spacing w:after="189" w:line="259" w:lineRule="auto"/>
        <w:ind w:right="0" w:hanging="360"/>
      </w:pPr>
      <w:r>
        <w:t>простые эфиры (диэтиловый эфир, диоксан);</w:t>
      </w:r>
      <w:r>
        <w:t xml:space="preserve"> </w:t>
      </w:r>
    </w:p>
    <w:p w:rsidR="00DD7C6D" w:rsidRDefault="0009628E">
      <w:pPr>
        <w:numPr>
          <w:ilvl w:val="0"/>
          <w:numId w:val="15"/>
        </w:numPr>
        <w:spacing w:line="259" w:lineRule="auto"/>
        <w:ind w:right="0" w:hanging="360"/>
      </w:pPr>
      <w:r>
        <w:t xml:space="preserve">спирты (метанол, этанол); </w:t>
      </w:r>
    </w:p>
    <w:p w:rsidR="00DD7C6D" w:rsidRDefault="0009628E">
      <w:pPr>
        <w:numPr>
          <w:ilvl w:val="0"/>
          <w:numId w:val="15"/>
        </w:numPr>
        <w:spacing w:after="184" w:line="259" w:lineRule="auto"/>
        <w:ind w:right="0" w:hanging="360"/>
      </w:pPr>
      <w:r>
        <w:t xml:space="preserve">сложные эфиры (этилацетат); </w:t>
      </w:r>
    </w:p>
    <w:p w:rsidR="00DD7C6D" w:rsidRDefault="0009628E">
      <w:pPr>
        <w:numPr>
          <w:ilvl w:val="0"/>
          <w:numId w:val="15"/>
        </w:numPr>
        <w:spacing w:after="187" w:line="259" w:lineRule="auto"/>
        <w:ind w:right="0" w:hanging="360"/>
      </w:pPr>
      <w:r>
        <w:t xml:space="preserve">кетоны (ацетон); </w:t>
      </w:r>
    </w:p>
    <w:p w:rsidR="00DD7C6D" w:rsidRDefault="0009628E">
      <w:pPr>
        <w:numPr>
          <w:ilvl w:val="0"/>
          <w:numId w:val="15"/>
        </w:numPr>
        <w:spacing w:after="187" w:line="259" w:lineRule="auto"/>
        <w:ind w:right="0" w:hanging="360"/>
      </w:pPr>
      <w:r>
        <w:t xml:space="preserve">нитрилы (ацетонитрил); </w:t>
      </w:r>
    </w:p>
    <w:p w:rsidR="00DD7C6D" w:rsidRDefault="0009628E">
      <w:pPr>
        <w:numPr>
          <w:ilvl w:val="0"/>
          <w:numId w:val="15"/>
        </w:numPr>
        <w:spacing w:after="188" w:line="259" w:lineRule="auto"/>
        <w:ind w:right="0" w:hanging="360"/>
      </w:pPr>
      <w:r>
        <w:t xml:space="preserve">амиды (диметилформамид); </w:t>
      </w:r>
    </w:p>
    <w:p w:rsidR="00DD7C6D" w:rsidRDefault="0009628E">
      <w:pPr>
        <w:numPr>
          <w:ilvl w:val="0"/>
          <w:numId w:val="15"/>
        </w:numPr>
        <w:spacing w:after="186" w:line="259" w:lineRule="auto"/>
        <w:ind w:right="0" w:hanging="360"/>
      </w:pPr>
      <w:r>
        <w:t xml:space="preserve">амины (триэтиламин); </w:t>
      </w:r>
    </w:p>
    <w:p w:rsidR="00DD7C6D" w:rsidRDefault="0009628E">
      <w:pPr>
        <w:spacing w:after="189" w:line="259" w:lineRule="auto"/>
        <w:ind w:left="318" w:right="0"/>
      </w:pPr>
      <w:r>
        <w:t xml:space="preserve">Информацию внесите в свой лабораторный журнал. </w:t>
      </w:r>
    </w:p>
    <w:p w:rsidR="00DD7C6D" w:rsidRDefault="0009628E">
      <w:pPr>
        <w:numPr>
          <w:ilvl w:val="0"/>
          <w:numId w:val="16"/>
        </w:numPr>
        <w:ind w:right="0"/>
      </w:pPr>
      <w:r>
        <w:t xml:space="preserve">Какие осушающие агенты используют для растворителей различных классов? </w:t>
      </w:r>
    </w:p>
    <w:p w:rsidR="00DD7C6D" w:rsidRDefault="0009628E">
      <w:pPr>
        <w:numPr>
          <w:ilvl w:val="0"/>
          <w:numId w:val="16"/>
        </w:numPr>
        <w:ind w:right="0"/>
      </w:pPr>
      <w:r>
        <w:t xml:space="preserve">Какое устройство имеет вакуумный роторный испаритель? Расскажите о порядке работы с роторным испарителем. </w:t>
      </w:r>
    </w:p>
    <w:p w:rsidR="00DD7C6D" w:rsidRDefault="0009628E">
      <w:pPr>
        <w:pStyle w:val="2"/>
        <w:ind w:left="203"/>
      </w:pPr>
      <w:r>
        <w:t xml:space="preserve">3. Экстракция </w:t>
      </w:r>
    </w:p>
    <w:p w:rsidR="00DD7C6D" w:rsidRDefault="0009628E">
      <w:pPr>
        <w:pStyle w:val="3"/>
        <w:ind w:left="730"/>
        <w:jc w:val="left"/>
      </w:pPr>
      <w:r>
        <w:t xml:space="preserve">3.1 Основы процесса экстракции </w:t>
      </w:r>
    </w:p>
    <w:p w:rsidR="00DD7C6D" w:rsidRDefault="0009628E">
      <w:pPr>
        <w:ind w:left="-15" w:right="0" w:firstLine="720"/>
      </w:pPr>
      <w:r>
        <w:t>Под экстракцией понимают перем</w:t>
      </w:r>
      <w:r>
        <w:t>ещение вещества из исходной фазы в фазу экстрагента. Полученный в результате экстракт не должен смешиваться с исходной фазой. Повышают эффективность экстракции путем добавления к исходной фазе свежих порций экстрагента (многократная экстракция) или увеличи</w:t>
      </w:r>
      <w:r>
        <w:t xml:space="preserve">вая поверхность контакта фаз (встряхивая жидкость или измельчая твердые вещества).  </w:t>
      </w:r>
    </w:p>
    <w:p w:rsidR="00DD7C6D" w:rsidRDefault="0009628E">
      <w:pPr>
        <w:pStyle w:val="3"/>
        <w:spacing w:after="190"/>
        <w:ind w:right="4"/>
      </w:pPr>
      <w:r>
        <w:t xml:space="preserve">3.2. Экстракция в системе «жидкость-жидкость» </w:t>
      </w:r>
    </w:p>
    <w:p w:rsidR="00DD7C6D" w:rsidRDefault="0009628E">
      <w:pPr>
        <w:pStyle w:val="4"/>
        <w:spacing w:after="179"/>
        <w:ind w:left="-5"/>
      </w:pPr>
      <w:r>
        <w:t xml:space="preserve">3.2.1. Простая экстракция </w:t>
      </w:r>
    </w:p>
    <w:p w:rsidR="00DD7C6D" w:rsidRDefault="0009628E">
      <w:pPr>
        <w:spacing w:after="131" w:line="259" w:lineRule="auto"/>
        <w:ind w:left="730" w:right="0"/>
      </w:pPr>
      <w:r>
        <w:t xml:space="preserve">Существуют два основных вида экстракции:  </w:t>
      </w:r>
    </w:p>
    <w:p w:rsidR="00DD7C6D" w:rsidRDefault="0009628E">
      <w:pPr>
        <w:ind w:left="-5" w:right="0"/>
      </w:pPr>
      <w:r>
        <w:lastRenderedPageBreak/>
        <w:t>1) экстракция водой для удаления из смеси водораствори</w:t>
      </w:r>
      <w:r>
        <w:t xml:space="preserve">мого вещества (обычно неорганического) и 2) экстракция водным раствором кислоты или щелочи, чтобы удалить из органического слоя соответственно органические основания или органические кислоты  </w:t>
      </w:r>
    </w:p>
    <w:p w:rsidR="00DD7C6D" w:rsidRDefault="0009628E">
      <w:pPr>
        <w:spacing w:after="185" w:line="259" w:lineRule="auto"/>
        <w:ind w:right="-4"/>
        <w:jc w:val="right"/>
      </w:pPr>
      <w:r>
        <w:t xml:space="preserve">Большинство простых экстракций выполняют в делительной воронке </w:t>
      </w:r>
    </w:p>
    <w:p w:rsidR="00DD7C6D" w:rsidRDefault="0009628E">
      <w:pPr>
        <w:spacing w:line="259" w:lineRule="auto"/>
        <w:ind w:left="-5" w:right="0"/>
      </w:pPr>
      <w:r>
        <w:t xml:space="preserve">(рис. 3.). </w:t>
      </w:r>
    </w:p>
    <w:p w:rsidR="00DD7C6D" w:rsidRDefault="0009628E">
      <w:pPr>
        <w:spacing w:after="0" w:line="259" w:lineRule="auto"/>
        <w:ind w:left="3600" w:right="0" w:firstLine="0"/>
        <w:jc w:val="left"/>
      </w:pPr>
      <w:r>
        <w:rPr>
          <w:noProof/>
        </w:rPr>
        <w:drawing>
          <wp:inline distT="0" distB="0" distL="0" distR="0">
            <wp:extent cx="1946275" cy="1818005"/>
            <wp:effectExtent l="0" t="0" r="0" b="0"/>
            <wp:docPr id="1983" name="Picture 1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" name="Picture 19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C6D" w:rsidRDefault="0009628E">
      <w:pPr>
        <w:tabs>
          <w:tab w:val="center" w:pos="4131"/>
          <w:tab w:val="center" w:pos="6118"/>
          <w:tab w:val="center" w:pos="6666"/>
        </w:tabs>
        <w:spacing w:after="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 </w:t>
      </w:r>
      <w:r>
        <w:tab/>
        <w:t xml:space="preserve">б </w:t>
      </w:r>
      <w:r>
        <w:tab/>
        <w:t xml:space="preserve"> </w:t>
      </w:r>
    </w:p>
    <w:p w:rsidR="00DD7C6D" w:rsidRDefault="0009628E">
      <w:pPr>
        <w:spacing w:after="186" w:line="259" w:lineRule="auto"/>
        <w:ind w:left="720" w:right="0" w:firstLine="0"/>
        <w:jc w:val="left"/>
      </w:pPr>
      <w:r>
        <w:t xml:space="preserve"> </w:t>
      </w:r>
    </w:p>
    <w:p w:rsidR="00DD7C6D" w:rsidRDefault="0009628E">
      <w:pPr>
        <w:spacing w:after="18" w:line="385" w:lineRule="auto"/>
        <w:ind w:left="720" w:right="923" w:firstLine="914"/>
        <w:jc w:val="left"/>
      </w:pPr>
      <w:r>
        <w:t xml:space="preserve">Рис. 3. Экстракция с использованием делительной воронки а - делительная воронка,   б – положение для стравливания избыточного давления </w:t>
      </w:r>
    </w:p>
    <w:p w:rsidR="00DD7C6D" w:rsidRDefault="0009628E">
      <w:pPr>
        <w:spacing w:after="131" w:line="259" w:lineRule="auto"/>
        <w:ind w:left="720" w:right="0" w:firstLine="0"/>
        <w:jc w:val="left"/>
      </w:pPr>
      <w:r>
        <w:t xml:space="preserve"> </w:t>
      </w:r>
    </w:p>
    <w:p w:rsidR="00DD7C6D" w:rsidRDefault="0009628E">
      <w:pPr>
        <w:ind w:left="-15" w:right="0" w:firstLine="720"/>
      </w:pPr>
      <w:r>
        <w:t>Сама процедура включает в себя смешение органического раствора (в растворителе, не смешивающемся с водой) с водой (водной кислотой или щелочью), встряхивание воронки, чтобы полностью перемешать оба слоя, отстаивание смеси, пока оба слоя не разделятся снова</w:t>
      </w:r>
      <w:r>
        <w:t xml:space="preserve">, и затем отделение нижнего слоя в другой сосуд. Смешение позволяет веществу перейти из одного слоя в другой в зависимости от его относительной растворимости в каждом из них. </w:t>
      </w:r>
    </w:p>
    <w:p w:rsidR="00DD7C6D" w:rsidRDefault="0009628E">
      <w:pPr>
        <w:ind w:left="-15" w:right="0" w:firstLine="720"/>
      </w:pPr>
      <w:r>
        <w:t>Процесс экстракции обычно повторяют несколько раз, объединяя порции экстракта дл</w:t>
      </w:r>
      <w:r>
        <w:t xml:space="preserve">я дальнейшей обработки. Важно во всех случаях хранить оба слоя до завершения работы. </w:t>
      </w:r>
    </w:p>
    <w:p w:rsidR="00DD7C6D" w:rsidRDefault="0009628E">
      <w:pPr>
        <w:tabs>
          <w:tab w:val="center" w:pos="4659"/>
        </w:tabs>
        <w:spacing w:after="200" w:line="259" w:lineRule="auto"/>
        <w:ind w:left="-15" w:right="0" w:firstLine="0"/>
        <w:jc w:val="left"/>
      </w:pPr>
      <w:r>
        <w:rPr>
          <w:b/>
          <w:i/>
        </w:rPr>
        <w:t xml:space="preserve">!  </w:t>
      </w:r>
      <w:r>
        <w:rPr>
          <w:b/>
          <w:i/>
        </w:rPr>
        <w:tab/>
        <w:t>Меры безопасности.</w:t>
      </w:r>
      <w:r>
        <w:t xml:space="preserve"> </w:t>
      </w:r>
      <w:r>
        <w:rPr>
          <w:i/>
        </w:rPr>
        <w:t>Не трясите воронку вблизи от своего лица.</w:t>
      </w:r>
      <w:r>
        <w:t xml:space="preserve"> </w:t>
      </w:r>
    </w:p>
    <w:p w:rsidR="00DD7C6D" w:rsidRDefault="0009628E">
      <w:pPr>
        <w:ind w:left="-15" w:right="0" w:firstLine="720"/>
      </w:pPr>
      <w:r>
        <w:rPr>
          <w:i/>
          <w:sz w:val="24"/>
        </w:rPr>
        <w:lastRenderedPageBreak/>
        <w:t>ВЫСАЛИВАНИЕ.</w:t>
      </w:r>
      <w:r>
        <w:rPr>
          <w:i/>
        </w:rPr>
        <w:t xml:space="preserve"> </w:t>
      </w:r>
      <w:r>
        <w:t>В некоторых случаях экстракция водой усложняется тем, что требуемое органическое соединение</w:t>
      </w:r>
      <w:r>
        <w:t xml:space="preserve"> слегка растворяется в воде, и поэтому некоторая его часть остается в обоих слоях, тогда как в идеальном случае оно должно полностью перейти в органический слой. В таких случаях растворимость органического соединения в воде заметно снижается в присутствии </w:t>
      </w:r>
      <w:r>
        <w:t>растворенных солей, обычно хлорида натрия для нейтральных или основных веществ или сульфата аммония - для кислых веществ. Этот эффект можно использовать в различных вариантах экстракции, и в экспериментальных методиках обычно указывается, требуется ли выса</w:t>
      </w:r>
      <w:r>
        <w:t xml:space="preserve">ливание. </w:t>
      </w:r>
    </w:p>
    <w:p w:rsidR="00DD7C6D" w:rsidRDefault="0009628E">
      <w:pPr>
        <w:pStyle w:val="4"/>
        <w:ind w:left="-5"/>
      </w:pPr>
      <w:r>
        <w:t>3.2.2. Непрерывная экстракция</w:t>
      </w:r>
      <w:r>
        <w:rPr>
          <w:b w:val="0"/>
        </w:rPr>
        <w:t xml:space="preserve"> </w:t>
      </w:r>
    </w:p>
    <w:p w:rsidR="00DD7C6D" w:rsidRDefault="0009628E">
      <w:pPr>
        <w:ind w:left="-15" w:right="0" w:firstLine="720"/>
      </w:pPr>
      <w:r>
        <w:t>Экстракция с использованием делительной воронки дает удовлетворительные результаты только тогда, когда выделяемое соединение имеет такой высокий коэффициент распределения, что оно переходит почти полностью в тот или иной слой. Однако некоторые органические</w:t>
      </w:r>
      <w:r>
        <w:t xml:space="preserve"> соединения типа карбоновых или сульфокислот легко растворяются как в органических растворителях, так и в воде. Такие вещества можно экстрагировать из водного раствора только непрерывной экстракцией. Она применяется в случае растворителей, которые тяжелее </w:t>
      </w:r>
      <w:r>
        <w:t>воды  (например, дихлорметана). Растворитель непрерывно отгоняется в холодильник, где он конденсируется и затем проходит через водный раствор в виде мелких капелек, собирается на дне и возвращается в колбу. При прохождении через водный слой растворитель эк</w:t>
      </w:r>
      <w:r>
        <w:t xml:space="preserve">страгирует немного извлекаемого соединения, которое затем по мере экстракции накапливается в колбе. Несколько видоизмененный способ применяется в том случае, когда растворители легче воды. </w:t>
      </w:r>
    </w:p>
    <w:p w:rsidR="00DD7C6D" w:rsidRDefault="0009628E">
      <w:pPr>
        <w:pStyle w:val="3"/>
        <w:spacing w:after="190"/>
        <w:ind w:left="730"/>
        <w:jc w:val="left"/>
      </w:pPr>
      <w:r>
        <w:t xml:space="preserve">3.3. Экстракция твердых веществ </w:t>
      </w:r>
    </w:p>
    <w:p w:rsidR="00DD7C6D" w:rsidRDefault="0009628E">
      <w:pPr>
        <w:pStyle w:val="4"/>
        <w:ind w:left="-5"/>
      </w:pPr>
      <w:r>
        <w:t xml:space="preserve">3.3.1. Простая экстракция </w:t>
      </w:r>
    </w:p>
    <w:p w:rsidR="00DD7C6D" w:rsidRDefault="0009628E">
      <w:pPr>
        <w:ind w:left="-15" w:right="0" w:firstLine="720"/>
      </w:pPr>
      <w:r>
        <w:t>Иногда</w:t>
      </w:r>
      <w:r>
        <w:t xml:space="preserve"> необходимо извлечь твердый органический продукт из твердой смеси, содержащей другие вещества (обычно неорганические), которые не растворяются ни в органических растворителях, ни в воде. Если извлекаемое </w:t>
      </w:r>
      <w:r>
        <w:lastRenderedPageBreak/>
        <w:t>вещество легко растворяется в органическом растворит</w:t>
      </w:r>
      <w:r>
        <w:t xml:space="preserve">еле, то поступают следующим образом: смесь сначала измельчают в ступке, затем добавляют растворитель, перемешивают и отделяют нерастворившуюся часть фильтрованием. </w:t>
      </w:r>
    </w:p>
    <w:p w:rsidR="00DD7C6D" w:rsidRDefault="0009628E">
      <w:pPr>
        <w:pStyle w:val="4"/>
        <w:ind w:left="-5"/>
      </w:pPr>
      <w:r>
        <w:t>3.3.2. Непрерывная экстракция</w:t>
      </w:r>
      <w:r>
        <w:rPr>
          <w:b w:val="0"/>
          <w:i w:val="0"/>
        </w:rPr>
        <w:t xml:space="preserve">  </w:t>
      </w:r>
    </w:p>
    <w:p w:rsidR="00DD7C6D" w:rsidRDefault="0009628E">
      <w:pPr>
        <w:ind w:left="-15" w:right="0" w:firstLine="720"/>
      </w:pPr>
      <w:r>
        <w:t>Если органическое твердое вещество труднорастворимо, провод</w:t>
      </w:r>
      <w:r>
        <w:t>ят непрерывную экстракцию  в экстракторе Сокслета (рис.4). Смесь помещают в пористую гильзу. Растворитель перегоняют в экстракционную камеру; когда она заполнится, растворитель через сифон поступает обратно в колбу. В результате многократного повторения эт</w:t>
      </w:r>
      <w:r>
        <w:t xml:space="preserve">ого цикла твердое вещество переносится в колбу. </w:t>
      </w:r>
    </w:p>
    <w:p w:rsidR="00DD7C6D" w:rsidRDefault="0009628E">
      <w:pPr>
        <w:spacing w:after="125" w:line="259" w:lineRule="auto"/>
        <w:ind w:right="6"/>
        <w:jc w:val="center"/>
      </w:pPr>
      <w:r>
        <w:rPr>
          <w:b/>
          <w:i/>
        </w:rPr>
        <w:t xml:space="preserve">3.4. Высушивание органических растворов. </w:t>
      </w:r>
    </w:p>
    <w:p w:rsidR="00DD7C6D" w:rsidRDefault="0009628E">
      <w:pPr>
        <w:ind w:left="-15" w:right="0" w:firstLine="720"/>
      </w:pPr>
      <w:r>
        <w:t>По окончании водной экстракции органический слой содержит некоторое количество воды. Ее можно удалить добавлением небольшого количества порошкообразного неорганическ</w:t>
      </w:r>
      <w:r>
        <w:t xml:space="preserve">ого осушителя, который затем удаляют фильтрованием. </w:t>
      </w:r>
    </w:p>
    <w:p w:rsidR="00DD7C6D" w:rsidRDefault="0009628E">
      <w:pPr>
        <w:spacing w:after="0" w:line="259" w:lineRule="auto"/>
        <w:ind w:left="65" w:right="0" w:firstLine="0"/>
        <w:jc w:val="center"/>
      </w:pPr>
      <w:r>
        <w:rPr>
          <w:noProof/>
        </w:rPr>
        <w:drawing>
          <wp:inline distT="0" distB="0" distL="0" distR="0">
            <wp:extent cx="1941830" cy="2585085"/>
            <wp:effectExtent l="0" t="0" r="0" b="0"/>
            <wp:docPr id="2178" name="Picture 2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" name="Picture 21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D7C6D" w:rsidRDefault="0009628E">
      <w:pPr>
        <w:spacing w:after="3" w:line="259" w:lineRule="auto"/>
        <w:ind w:right="7"/>
        <w:jc w:val="center"/>
      </w:pPr>
      <w:r>
        <w:t xml:space="preserve"> Рис.4. Экстрактор Сокслета для непрерывной экстракции твердых веществ. </w:t>
      </w:r>
    </w:p>
    <w:p w:rsidR="00DD7C6D" w:rsidRDefault="0009628E">
      <w:pPr>
        <w:spacing w:after="3" w:line="259" w:lineRule="auto"/>
        <w:jc w:val="center"/>
      </w:pPr>
      <w:r>
        <w:t xml:space="preserve">1-холодильник, 2- пористая гильза, 3- растворитель </w:t>
      </w:r>
    </w:p>
    <w:p w:rsidR="00DD7C6D" w:rsidRDefault="0009628E">
      <w:pPr>
        <w:spacing w:after="133" w:line="259" w:lineRule="auto"/>
        <w:ind w:left="0" w:right="0" w:firstLine="0"/>
        <w:jc w:val="left"/>
      </w:pPr>
      <w:r>
        <w:t xml:space="preserve"> </w:t>
      </w:r>
    </w:p>
    <w:p w:rsidR="00DD7C6D" w:rsidRDefault="0009628E">
      <w:pPr>
        <w:ind w:left="-15" w:right="0" w:firstLine="720"/>
      </w:pPr>
      <w:r>
        <w:t>Для этой цели используют многие осушители, но наиболее эффективными являю</w:t>
      </w:r>
      <w:r>
        <w:t xml:space="preserve">тся порошкообразные молекулярные сита (тип 4А). В качестве осушителя общецелевого назначения предпочитают безводные сульфат магния или натрия; </w:t>
      </w:r>
      <w:r>
        <w:lastRenderedPageBreak/>
        <w:t xml:space="preserve">они дешевы, эффективны и нейтральны по отношению к большинству функциональных групп. </w:t>
      </w:r>
    </w:p>
    <w:p w:rsidR="00DD7C6D" w:rsidRDefault="0009628E">
      <w:pPr>
        <w:ind w:left="-15" w:right="0" w:firstLine="720"/>
      </w:pPr>
      <w:r>
        <w:t>Процедура сушки заключается</w:t>
      </w:r>
      <w:r>
        <w:t xml:space="preserve"> в следующем: органический раствор помещают в коническую колбу и добавляют примерно 1 г сульфата магния или натрия на 10 мл раствора. Смесь оставляют на 25-30 минут, время от времени помешивая или встряхивая, а затем фильтруют под вакуумом. </w:t>
      </w:r>
    </w:p>
    <w:p w:rsidR="00DD7C6D" w:rsidRDefault="0009628E">
      <w:pPr>
        <w:pStyle w:val="3"/>
        <w:spacing w:after="179"/>
        <w:ind w:left="-5"/>
        <w:jc w:val="left"/>
      </w:pPr>
      <w:r>
        <w:t>3.5 Контрольны</w:t>
      </w:r>
      <w:r>
        <w:t xml:space="preserve">е вопросы по теме «Экстракция» </w:t>
      </w:r>
    </w:p>
    <w:p w:rsidR="00DD7C6D" w:rsidRDefault="0009628E">
      <w:pPr>
        <w:numPr>
          <w:ilvl w:val="0"/>
          <w:numId w:val="17"/>
        </w:numPr>
        <w:spacing w:after="186" w:line="259" w:lineRule="auto"/>
        <w:ind w:right="0" w:hanging="281"/>
      </w:pPr>
      <w:r>
        <w:t xml:space="preserve">В чем сущность метода экстракции жидкостей? </w:t>
      </w:r>
    </w:p>
    <w:p w:rsidR="00DD7C6D" w:rsidRDefault="0009628E">
      <w:pPr>
        <w:numPr>
          <w:ilvl w:val="0"/>
          <w:numId w:val="17"/>
        </w:numPr>
        <w:spacing w:after="131" w:line="259" w:lineRule="auto"/>
        <w:ind w:right="0" w:hanging="281"/>
      </w:pPr>
      <w:r>
        <w:t xml:space="preserve">Какие требования предъявляют к экстрагенту? </w:t>
      </w:r>
    </w:p>
    <w:p w:rsidR="00DD7C6D" w:rsidRDefault="0009628E">
      <w:pPr>
        <w:numPr>
          <w:ilvl w:val="0"/>
          <w:numId w:val="17"/>
        </w:numPr>
        <w:spacing w:after="186" w:line="259" w:lineRule="auto"/>
        <w:ind w:right="0" w:hanging="281"/>
      </w:pPr>
      <w:r>
        <w:t xml:space="preserve">Как производят извлечение веществ из растворов методом а) простой экстракции; б) непрерывной экстракции? </w:t>
      </w:r>
    </w:p>
    <w:p w:rsidR="00DD7C6D" w:rsidRDefault="0009628E">
      <w:pPr>
        <w:numPr>
          <w:ilvl w:val="0"/>
          <w:numId w:val="17"/>
        </w:numPr>
        <w:spacing w:after="195" w:line="259" w:lineRule="auto"/>
        <w:ind w:right="0" w:hanging="281"/>
      </w:pPr>
      <w:r>
        <w:t xml:space="preserve">Что представляет собой экстрактор Сокслета? </w:t>
      </w:r>
    </w:p>
    <w:p w:rsidR="00DD7C6D" w:rsidRDefault="0009628E">
      <w:pPr>
        <w:pStyle w:val="2"/>
        <w:ind w:left="203" w:right="196"/>
      </w:pPr>
      <w:r>
        <w:t xml:space="preserve">4. КРИСТАЛЛИЗАЦИЯ </w:t>
      </w:r>
    </w:p>
    <w:p w:rsidR="00DD7C6D" w:rsidRDefault="0009628E">
      <w:pPr>
        <w:ind w:left="-15" w:right="0" w:firstLine="720"/>
      </w:pPr>
      <w:r>
        <w:t>Кристаллизация - наиболее общий метод очистки органических твердых веществ, не слишком загрязненных другими веществами. В тех случаях,  когда присутствуют заметные количества других соединений</w:t>
      </w:r>
      <w:r>
        <w:t xml:space="preserve"> (примерно 5-10% и более), обычно необходимо разделять смесь хроматографически (гл. 6). </w:t>
      </w:r>
    </w:p>
    <w:p w:rsidR="00DD7C6D" w:rsidRDefault="0009628E">
      <w:pPr>
        <w:pStyle w:val="3"/>
        <w:ind w:right="4"/>
      </w:pPr>
      <w:r>
        <w:t xml:space="preserve">4.1. Общие принципы </w:t>
      </w:r>
    </w:p>
    <w:p w:rsidR="00DD7C6D" w:rsidRDefault="0009628E">
      <w:pPr>
        <w:ind w:left="-15" w:right="0" w:firstLine="720"/>
      </w:pPr>
      <w:r>
        <w:t>Метод основывается на том, что растворимость твердых соединений в горячих растворителях намного выше, чем в холодных. Таким образом, если вы приготовите насыщенный горячий раствор соединения А и дадите ему остыть, он станет пересыщенным и соединение А выде</w:t>
      </w:r>
      <w:r>
        <w:t>лится в виде кристаллов. Если соединение А не очищено, скажем содержит несколько процентов другого соединения В, тогда примесь также растворится в горячем растворителе, но при охлаждении раствор не будет пересыщен соединением В (потому что оно присутствует</w:t>
      </w:r>
      <w:r>
        <w:t xml:space="preserve"> в малой концентрации), которое останется в растворе, в то время как основной компонент, соединение А, закристаллизуется. Таким образом, чистое кристаллическое соединение А можно отфильтровать, тогда как примесь соединения В останется в фильтрате (обычно и</w:t>
      </w:r>
      <w:r>
        <w:t xml:space="preserve">звестном как маточный раствор). </w:t>
      </w:r>
    </w:p>
    <w:p w:rsidR="00DD7C6D" w:rsidRDefault="0009628E">
      <w:pPr>
        <w:ind w:left="-15" w:right="0" w:firstLine="720"/>
      </w:pPr>
      <w:r>
        <w:lastRenderedPageBreak/>
        <w:t>На практике метод кристаллизации состоит из следующих пяти стадий: 1) растворение твердого вещества в минимальном объеме кипящего растворителя; 2) фильтрование горячего раствора для удаления нерастворимых примесей (если они</w:t>
      </w:r>
      <w:r>
        <w:t xml:space="preserve"> присутствуют); 3) охлаждение раствора и после кристаллизации части твердого вещества выдерживание его до полной кристаллизации; 4) отделение кристаллов от маточного раствора фильтрованием и 5) высушивание кристаллов. Для того чтобы достичь абсолютной чист</w:t>
      </w:r>
      <w:r>
        <w:t xml:space="preserve">оты, может потребоваться многократная перекристаллизация. </w:t>
      </w:r>
    </w:p>
    <w:p w:rsidR="00DD7C6D" w:rsidRDefault="0009628E">
      <w:pPr>
        <w:pStyle w:val="3"/>
        <w:ind w:right="7"/>
      </w:pPr>
      <w:r>
        <w:t xml:space="preserve">4.2. Выбор растворителя для кристаллизации </w:t>
      </w:r>
    </w:p>
    <w:p w:rsidR="00DD7C6D" w:rsidRDefault="0009628E">
      <w:pPr>
        <w:ind w:left="-15" w:right="0" w:firstLine="720"/>
      </w:pPr>
      <w:r>
        <w:t xml:space="preserve">Успех кристаллизации зависит в значительной степени от правильного выбора растворителя. Идеальный растворитель - тот, в котором очищаемое вещество легко </w:t>
      </w:r>
      <w:r>
        <w:t xml:space="preserve">растворяется при нагревании, но лишь умеренно на холоду и в котором очень хорошо растворимы примеси. </w:t>
      </w:r>
    </w:p>
    <w:p w:rsidR="00DD7C6D" w:rsidRDefault="0009628E">
      <w:pPr>
        <w:pStyle w:val="4"/>
        <w:ind w:left="-5"/>
      </w:pPr>
      <w:r>
        <w:t>4.2.1.</w:t>
      </w:r>
      <w:r>
        <w:rPr>
          <w:i w:val="0"/>
        </w:rPr>
        <w:t xml:space="preserve"> </w:t>
      </w:r>
      <w:r>
        <w:t xml:space="preserve">Общие закономерности </w:t>
      </w:r>
    </w:p>
    <w:p w:rsidR="00DD7C6D" w:rsidRDefault="0009628E">
      <w:pPr>
        <w:ind w:left="-15" w:right="0" w:firstLine="720"/>
      </w:pPr>
      <w:r>
        <w:t xml:space="preserve">Некоторые свойства растворителей, используемых в качестве экстрагентов, приведены в табл.1. </w:t>
      </w:r>
    </w:p>
    <w:p w:rsidR="00DD7C6D" w:rsidRDefault="0009628E">
      <w:pPr>
        <w:ind w:left="-15" w:right="0" w:firstLine="720"/>
      </w:pPr>
      <w:r>
        <w:t>На практике растворитель подбира</w:t>
      </w:r>
      <w:r>
        <w:t>ют путем серии  пробных кристаллизаций. Наиболее известен принцип  "подобное растворяется в подобном", т.е. полярные   соединения более растворимы в полярных растворителях, чем в неполярных, и наоборот. Например, полярное соединение, содержащее гидроксильн</w:t>
      </w:r>
      <w:r>
        <w:t>ую (ОН) группу, вероятно, растворимо в   метаноле (СН</w:t>
      </w:r>
      <w:r>
        <w:rPr>
          <w:vertAlign w:val="subscript"/>
        </w:rPr>
        <w:t>3</w:t>
      </w:r>
      <w:r>
        <w:t>ОН), но хуже растворится последовательно в этаноле (С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 xml:space="preserve">ОН) и в высших спиртах, полярность которых убывает по мере удлинения углеводородной цепи. </w:t>
      </w:r>
    </w:p>
    <w:p w:rsidR="00DD7C6D" w:rsidRDefault="0009628E">
      <w:pPr>
        <w:spacing w:after="3" w:line="259" w:lineRule="auto"/>
        <w:ind w:right="9"/>
        <w:jc w:val="center"/>
      </w:pPr>
      <w:r>
        <w:rPr>
          <w:b/>
        </w:rPr>
        <w:t xml:space="preserve">Таблица 1. </w:t>
      </w:r>
      <w:r>
        <w:t>Растворители, используемые при кристаллизаци</w:t>
      </w:r>
      <w:r>
        <w:t xml:space="preserve">и </w:t>
      </w:r>
    </w:p>
    <w:tbl>
      <w:tblPr>
        <w:tblStyle w:val="TableGrid"/>
        <w:tblW w:w="6429" w:type="dxa"/>
        <w:tblInd w:w="1606" w:type="dxa"/>
        <w:tblCellMar>
          <w:top w:w="5" w:type="dxa"/>
          <w:left w:w="2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1019"/>
        <w:gridCol w:w="2076"/>
        <w:gridCol w:w="1891"/>
      </w:tblGrid>
      <w:tr w:rsidR="00DD7C6D">
        <w:trPr>
          <w:trHeight w:val="989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>Растворитель</w:t>
            </w:r>
            <w:r>
              <w:rPr>
                <w:vertAlign w:val="superscript"/>
              </w:rPr>
              <w:t>а</w:t>
            </w: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tabs>
                <w:tab w:val="right" w:pos="1236"/>
              </w:tabs>
              <w:spacing w:after="18" w:line="259" w:lineRule="auto"/>
              <w:ind w:left="0" w:right="0" w:firstLine="0"/>
              <w:jc w:val="left"/>
            </w:pPr>
            <w:r>
              <w:t xml:space="preserve">Т </w:t>
            </w:r>
            <w:r>
              <w:tab/>
            </w:r>
            <w:r>
              <w:rPr>
                <w:vertAlign w:val="subscript"/>
              </w:rPr>
              <w:t>кип</w:t>
            </w:r>
            <w:r>
              <w:t xml:space="preserve">  </w:t>
            </w:r>
          </w:p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,°С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0" w:right="0" w:firstLine="0"/>
              <w:jc w:val="left"/>
            </w:pPr>
            <w:r>
              <w:t>Диэлектрическая проницаемо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Растворимость в воде, </w:t>
            </w:r>
          </w:p>
        </w:tc>
      </w:tr>
      <w:tr w:rsidR="00DD7C6D">
        <w:trPr>
          <w:trHeight w:val="28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Пентан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36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2 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tabs>
                <w:tab w:val="center" w:pos="953"/>
              </w:tabs>
              <w:spacing w:after="0" w:line="259" w:lineRule="auto"/>
              <w:ind w:left="0" w:right="0" w:firstLine="0"/>
              <w:jc w:val="left"/>
            </w:pPr>
            <w:r>
              <w:t xml:space="preserve">0,03 </w:t>
            </w:r>
            <w:r>
              <w:tab/>
              <w:t xml:space="preserve"> </w:t>
            </w:r>
          </w:p>
        </w:tc>
      </w:tr>
      <w:tr w:rsidR="00DD7C6D">
        <w:trPr>
          <w:trHeight w:val="28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Гексан*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69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1,9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Нераств.  </w:t>
            </w:r>
          </w:p>
        </w:tc>
      </w:tr>
      <w:tr w:rsidR="00DD7C6D">
        <w:trPr>
          <w:trHeight w:val="28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Петролейный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60-80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~2 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Нераств.  </w:t>
            </w:r>
          </w:p>
        </w:tc>
      </w:tr>
      <w:tr w:rsidR="00DD7C6D">
        <w:trPr>
          <w:trHeight w:val="28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Циклогексан*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81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2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Сл. раств.  </w:t>
            </w:r>
          </w:p>
        </w:tc>
      </w:tr>
      <w:tr w:rsidR="00DD7C6D">
        <w:trPr>
          <w:trHeight w:val="28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lastRenderedPageBreak/>
              <w:t xml:space="preserve">Толуол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110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2,4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Сл. раств.  </w:t>
            </w:r>
          </w:p>
        </w:tc>
      </w:tr>
      <w:tr w:rsidR="00DD7C6D">
        <w:trPr>
          <w:trHeight w:val="28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Диэтиловый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35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4,3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7,5 </w:t>
            </w:r>
          </w:p>
        </w:tc>
      </w:tr>
      <w:tr w:rsidR="00DD7C6D">
        <w:trPr>
          <w:trHeight w:val="28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Этилацетат*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77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6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9 </w:t>
            </w:r>
          </w:p>
        </w:tc>
      </w:tr>
      <w:tr w:rsidR="00DD7C6D">
        <w:trPr>
          <w:trHeight w:val="28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Уксусная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118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6,2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Раств.  </w:t>
            </w:r>
          </w:p>
        </w:tc>
      </w:tr>
      <w:tr w:rsidR="00DD7C6D">
        <w:trPr>
          <w:trHeight w:val="28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Дихлорметан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40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9,1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2 </w:t>
            </w:r>
          </w:p>
        </w:tc>
      </w:tr>
      <w:tr w:rsidR="00DD7C6D">
        <w:trPr>
          <w:trHeight w:val="28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Пропанол-2*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82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18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Раств.  </w:t>
            </w:r>
          </w:p>
        </w:tc>
      </w:tr>
      <w:tr w:rsidR="00DD7C6D">
        <w:trPr>
          <w:trHeight w:val="28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Ацетон*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56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21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Раств.  </w:t>
            </w:r>
          </w:p>
        </w:tc>
      </w:tr>
      <w:tr w:rsidR="00DD7C6D">
        <w:trPr>
          <w:trHeight w:val="28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Этанол*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78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25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Раств.  </w:t>
            </w:r>
          </w:p>
        </w:tc>
      </w:tr>
      <w:tr w:rsidR="00DD7C6D">
        <w:trPr>
          <w:trHeight w:val="28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Метанол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65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34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Раств.  </w:t>
            </w:r>
          </w:p>
        </w:tc>
      </w:tr>
      <w:tr w:rsidR="00DD7C6D">
        <w:trPr>
          <w:trHeight w:val="286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>Диметилформа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154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38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Раств.  </w:t>
            </w:r>
          </w:p>
        </w:tc>
      </w:tr>
      <w:tr w:rsidR="00DD7C6D">
        <w:trPr>
          <w:trHeight w:val="65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20" w:line="259" w:lineRule="auto"/>
              <w:ind w:left="84" w:right="0" w:firstLine="0"/>
            </w:pPr>
            <w:r>
              <w:t>Диметилсульфо</w:t>
            </w:r>
          </w:p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ксид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189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45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Раств.  </w:t>
            </w:r>
          </w:p>
        </w:tc>
      </w:tr>
      <w:tr w:rsidR="00DD7C6D">
        <w:trPr>
          <w:trHeight w:val="33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Вода*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4" w:right="0" w:firstLine="0"/>
              <w:jc w:val="left"/>
            </w:pPr>
            <w:r>
              <w:t xml:space="preserve">100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80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6D" w:rsidRDefault="0009628E">
            <w:pPr>
              <w:spacing w:after="0" w:line="259" w:lineRule="auto"/>
              <w:ind w:left="86" w:right="0" w:firstLine="0"/>
              <w:jc w:val="left"/>
            </w:pPr>
            <w:r>
              <w:t xml:space="preserve">  </w:t>
            </w:r>
          </w:p>
        </w:tc>
      </w:tr>
    </w:tbl>
    <w:p w:rsidR="00DD7C6D" w:rsidRDefault="000962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D7C6D" w:rsidRDefault="0009628E">
      <w:pPr>
        <w:spacing w:after="238" w:line="259" w:lineRule="auto"/>
        <w:ind w:right="-4"/>
        <w:jc w:val="right"/>
      </w:pPr>
      <w:r>
        <w:rPr>
          <w:vertAlign w:val="superscript"/>
        </w:rPr>
        <w:t xml:space="preserve">а </w:t>
      </w:r>
      <w:r>
        <w:t xml:space="preserve">Растворители, помеченные звездочкой, прежде всего рекомендуются для </w:t>
      </w:r>
    </w:p>
    <w:p w:rsidR="00DD7C6D" w:rsidRDefault="0009628E">
      <w:pPr>
        <w:spacing w:after="131" w:line="259" w:lineRule="auto"/>
        <w:ind w:left="-5" w:right="0"/>
      </w:pPr>
      <w:r>
        <w:t xml:space="preserve">пробной кристаллизации (см. текст). </w:t>
      </w:r>
    </w:p>
    <w:p w:rsidR="00DD7C6D" w:rsidRDefault="0009628E">
      <w:pPr>
        <w:spacing w:after="185" w:line="259" w:lineRule="auto"/>
        <w:ind w:right="-4"/>
        <w:jc w:val="right"/>
      </w:pPr>
      <w:r>
        <w:t xml:space="preserve">Сильнополярные соединения, например, с несколькими гидроксильными   </w:t>
      </w:r>
    </w:p>
    <w:p w:rsidR="00DD7C6D" w:rsidRDefault="0009628E">
      <w:pPr>
        <w:ind w:left="-5" w:right="0"/>
      </w:pPr>
      <w:r>
        <w:t>(ОН) группами либо с карбоксильной (COОH) или сульфокислотной (SO</w:t>
      </w:r>
      <w:r>
        <w:rPr>
          <w:vertAlign w:val="subscript"/>
        </w:rPr>
        <w:t>3</w:t>
      </w:r>
      <w:r>
        <w:t xml:space="preserve">H) группой частично растворимы в воде. Растворимость в воде ухудшается при наличии таких гидрофобных групп, как углеводородные цепи или кольца. </w:t>
      </w:r>
    </w:p>
    <w:p w:rsidR="00DD7C6D" w:rsidRDefault="0009628E">
      <w:pPr>
        <w:ind w:left="-15" w:right="0" w:firstLine="720"/>
      </w:pPr>
      <w:r>
        <w:t>Обычно лучше всего подбирать растворитель с ш</w:t>
      </w:r>
      <w:r>
        <w:t xml:space="preserve">ироким температурным интервалом, так чтобы различие в растворимости между холодным и горячим  растворителем было как можно больше. </w:t>
      </w:r>
    </w:p>
    <w:p w:rsidR="00DD7C6D" w:rsidRDefault="0009628E">
      <w:pPr>
        <w:pStyle w:val="4"/>
        <w:ind w:left="-5"/>
      </w:pPr>
      <w:r>
        <w:t>4.2.2</w:t>
      </w:r>
      <w:r>
        <w:rPr>
          <w:i w:val="0"/>
        </w:rPr>
        <w:t xml:space="preserve">. </w:t>
      </w:r>
      <w:r>
        <w:t xml:space="preserve">Пробные кристаллизации </w:t>
      </w:r>
    </w:p>
    <w:p w:rsidR="00DD7C6D" w:rsidRDefault="0009628E">
      <w:pPr>
        <w:ind w:left="-15" w:right="0" w:firstLine="720"/>
      </w:pPr>
      <w:r>
        <w:t>Растворители, отмеченные звездочкой в табл.1, прежде всего рекомендуются для пробной кристаллизации, которую проводят следующим образом: ~50 мг твердого вещества помещают в  пробирку (7,5x10 мм) и при перемешивании по каплям добавляют 0,25 - 0,5 мл раствор</w:t>
      </w:r>
      <w:r>
        <w:t>ителя. Если твердое вещество растворяется на холоду, то растворитель, очевидно, подходит только в качестве "хорошего" растворителя в смеси двух растворителей (см. ниже). Если же оно не растворяется, нагрейте пробирку на водяной бане, встряхивая ее при этом</w:t>
      </w:r>
      <w:r>
        <w:t xml:space="preserve"> до тех пор, пока растворитель не закипит. Если твердое вещество растворилось не полностью, добавьте еще несколько небольших порций </w:t>
      </w:r>
      <w:r>
        <w:lastRenderedPageBreak/>
        <w:t>растворителя до общего объема примерно 1,5 мл. Если часть твердого вещества все же не растворится, то следует попробовать др</w:t>
      </w:r>
      <w:r>
        <w:t xml:space="preserve">угой растворитель. При получении прозрачного раствора дайте ему остыть. </w:t>
      </w:r>
    </w:p>
    <w:p w:rsidR="00DD7C6D" w:rsidRDefault="0009628E">
      <w:pPr>
        <w:ind w:left="-15" w:right="0" w:firstLine="720"/>
      </w:pPr>
      <w:r>
        <w:t>Небольшой выход кристаллов означает, что данный растворитель не подходит из-</w:t>
      </w:r>
      <w:r>
        <w:t xml:space="preserve">за высокой растворимости в нем на холоду. Повторите процесс с несколькими растворителями и выберите тот из них, который дает наибольший выход кристаллов. </w:t>
      </w:r>
      <w:r>
        <w:rPr>
          <w:i/>
        </w:rPr>
        <w:t xml:space="preserve"> </w:t>
      </w:r>
    </w:p>
    <w:p w:rsidR="00DD7C6D" w:rsidRDefault="0009628E">
      <w:pPr>
        <w:ind w:left="-15" w:right="0" w:firstLine="720"/>
      </w:pPr>
      <w:r>
        <w:t>В некоторых случаях может оказаться так, что ни один растворитель не подойдет. Тогда необходимо испо</w:t>
      </w:r>
      <w:r>
        <w:t xml:space="preserve">льзовать смесь двух растворителей, в одном из которых вещество растворяется легко, а в другом лишь умеренно. Оба растворителя, конечно, должны полностью смешиваться друг с другом и по возможности иметь близкие температуры кипения.  </w:t>
      </w:r>
    </w:p>
    <w:p w:rsidR="00DD7C6D" w:rsidRDefault="0009628E">
      <w:pPr>
        <w:pStyle w:val="3"/>
        <w:spacing w:after="190"/>
        <w:ind w:right="3"/>
      </w:pPr>
      <w:r>
        <w:t>4.3. Проведение кристал</w:t>
      </w:r>
      <w:r>
        <w:t xml:space="preserve">лизации </w:t>
      </w:r>
    </w:p>
    <w:p w:rsidR="00DD7C6D" w:rsidRDefault="0009628E">
      <w:pPr>
        <w:pStyle w:val="4"/>
        <w:ind w:left="-5"/>
      </w:pPr>
      <w:r>
        <w:t xml:space="preserve">4.3.1 Растворение твердого вещества </w:t>
      </w:r>
    </w:p>
    <w:p w:rsidR="00DD7C6D" w:rsidRDefault="0009628E">
      <w:pPr>
        <w:ind w:left="-15" w:right="0" w:firstLine="708"/>
      </w:pPr>
      <w:r>
        <w:t xml:space="preserve">Твердое вещество необходимо растворять в минимальном объеме кипящего растворителя в круглодонной колбе (лучше грушевидной формы), к которой подсоединен обратный холодильник (рис. 5). </w:t>
      </w:r>
    </w:p>
    <w:p w:rsidR="00DD7C6D" w:rsidRDefault="0009628E">
      <w:pPr>
        <w:ind w:left="-15" w:right="0" w:firstLine="708"/>
      </w:pPr>
      <w:r>
        <w:rPr>
          <w:i/>
          <w:sz w:val="24"/>
        </w:rPr>
        <w:t>МЕТОДИКА.</w:t>
      </w:r>
      <w:r>
        <w:rPr>
          <w:i/>
        </w:rPr>
        <w:t xml:space="preserve"> </w:t>
      </w:r>
      <w:r>
        <w:t>Взвесьте веществ</w:t>
      </w:r>
      <w:r>
        <w:t xml:space="preserve">о, которое необходимо перекристаллизовать, и через воронку для сыпучих тел  перенесите его в колбу. </w:t>
      </w:r>
    </w:p>
    <w:p w:rsidR="00DD7C6D" w:rsidRDefault="0009628E">
      <w:pPr>
        <w:spacing w:after="121" w:line="259" w:lineRule="auto"/>
        <w:ind w:left="774" w:right="0" w:firstLine="0"/>
        <w:jc w:val="center"/>
      </w:pPr>
      <w:r>
        <w:rPr>
          <w:noProof/>
        </w:rPr>
        <w:drawing>
          <wp:inline distT="0" distB="0" distL="0" distR="0">
            <wp:extent cx="1433830" cy="2328545"/>
            <wp:effectExtent l="0" t="0" r="0" b="0"/>
            <wp:docPr id="3102" name="Picture 3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" name="Picture 31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D7C6D" w:rsidRDefault="0009628E">
      <w:pPr>
        <w:spacing w:after="183" w:line="259" w:lineRule="auto"/>
        <w:ind w:left="718" w:right="0"/>
      </w:pPr>
      <w:r>
        <w:t xml:space="preserve">Рис. 5. Прибор для кристаллизации </w:t>
      </w:r>
    </w:p>
    <w:p w:rsidR="00DD7C6D" w:rsidRDefault="0009628E">
      <w:pPr>
        <w:ind w:left="718" w:right="0"/>
      </w:pPr>
      <w:r>
        <w:lastRenderedPageBreak/>
        <w:t xml:space="preserve">2,1 – ввод и вывод воды; 3 – колба с кристаллизуемым веществом; 4 – водяная баня </w:t>
      </w:r>
    </w:p>
    <w:p w:rsidR="00DD7C6D" w:rsidRDefault="0009628E">
      <w:pPr>
        <w:ind w:left="-15" w:right="0" w:firstLine="720"/>
      </w:pPr>
      <w:r>
        <w:t>Добавьте ровно столько растворителя</w:t>
      </w:r>
      <w:r>
        <w:t xml:space="preserve">, чтобы покрыть им твердое вещество, но недостаточное для его полного растворения при кипении. </w:t>
      </w:r>
    </w:p>
    <w:p w:rsidR="00DD7C6D" w:rsidRDefault="0009628E">
      <w:pPr>
        <w:ind w:left="-5" w:right="0"/>
      </w:pPr>
      <w:r>
        <w:t>Добавьте несколько гранул «кипелок». Подсоедините обратный холодильник. Установите колбу и холодильник на водяную баню или на колбонагреватель. Нагревайте смесь</w:t>
      </w:r>
      <w:r>
        <w:t xml:space="preserve"> до тех пор, пока не начнется равномерное кипение растворителя с конденсацией в обратном холодильнике. Спустя несколько минут часть твердого вещества должна раствориться. Продолжайте добавлять через обратный холодильник небольшие порции растворителя до тех</w:t>
      </w:r>
      <w:r>
        <w:t xml:space="preserve"> пор, пока твердое вещество не растворится полностью. Это нужно делать медленно, давая растворителю покипеть в течение нескольких минут после каждого добавления, чтобы твердое вещество успело раствориться. Помните, что необходимо использовать минимальный о</w:t>
      </w:r>
      <w:r>
        <w:t xml:space="preserve">бъем растворителя. Запишите объем израсходованного растворителя. </w:t>
      </w:r>
    </w:p>
    <w:p w:rsidR="00DD7C6D" w:rsidRDefault="0009628E">
      <w:pPr>
        <w:ind w:left="-15" w:right="0" w:firstLine="708"/>
      </w:pPr>
      <w:r>
        <w:t>Если раствор прозрачен (нет взвешенных твердых веществ) и слабо окрашен смолистыми примесями, то его следует оставить (гранулы «кипелок» вынимают шпателем или удаляют декантированием раствор</w:t>
      </w:r>
      <w:r>
        <w:t xml:space="preserve">а в другую коническую колбу) для кристаллизации. </w:t>
      </w:r>
    </w:p>
    <w:p w:rsidR="00DD7C6D" w:rsidRDefault="0009628E">
      <w:pPr>
        <w:pStyle w:val="4"/>
        <w:ind w:left="-5"/>
      </w:pPr>
      <w:r>
        <w:t>4.3.2. Образование кристаллов</w:t>
      </w:r>
      <w:r>
        <w:rPr>
          <w:i w:val="0"/>
        </w:rPr>
        <w:t xml:space="preserve"> </w:t>
      </w:r>
    </w:p>
    <w:p w:rsidR="00DD7C6D" w:rsidRDefault="0009628E">
      <w:pPr>
        <w:spacing w:after="42"/>
        <w:ind w:left="-15" w:right="0" w:firstLine="720"/>
      </w:pPr>
      <w:r>
        <w:t>Насыщенному горячему раствору дают остыть до комнатной температуры, и после охлаждения из него обычно выпадают кристаллы. Этот процесс может быть медленным, и поэтому раствору</w:t>
      </w:r>
      <w:r>
        <w:t xml:space="preserve"> следует дать постоять при комнатной температуре в течение некоторого времени, внимательно наблюдая, пока не завершится кристаллизация. Обычно при медленном охлаждении образуются крупные кристаллы, а при быстром - очень мелкие, порошкообразные. Природа сое</w:t>
      </w:r>
      <w:r>
        <w:t xml:space="preserve">динения и растворителя также оказывают значительное влияние на </w:t>
      </w:r>
      <w:r>
        <w:lastRenderedPageBreak/>
        <w:t xml:space="preserve">кристаллизацию. Быстрое охлаждение может привести к образованию масел (см. ниже). </w:t>
      </w:r>
    </w:p>
    <w:p w:rsidR="00DD7C6D" w:rsidRDefault="0009628E">
      <w:pPr>
        <w:ind w:left="-15" w:right="0" w:firstLine="720"/>
      </w:pPr>
      <w:r>
        <w:rPr>
          <w:i/>
          <w:sz w:val="24"/>
        </w:rPr>
        <w:t xml:space="preserve">ПРОБЛЕМЫ: КРИСТАЛЛЫ НЕ ОБРАЗУЮТСЯ. </w:t>
      </w:r>
      <w:r>
        <w:rPr>
          <w:sz w:val="24"/>
        </w:rPr>
        <w:t>Это обычно происходит</w:t>
      </w:r>
      <w:r>
        <w:t xml:space="preserve"> из-за отсутствия подходящих центров, инициирующих обр</w:t>
      </w:r>
      <w:r>
        <w:t>азование кристалла, и чаще всего случается с растворами, очищенными от пыли горячим фильтрованием. Вызвать кристаллизацию можно несколькими способами. Лучшим из них является добавка "затравочного" кристалла ("затравки") того же самого вещества. Другой спос</w:t>
      </w:r>
      <w:r>
        <w:t xml:space="preserve">об - это потереть острой стеклянной палочкой по внутренней стенке колбы на уровне жидкости, что приводит к образованию неровностей на стеклянной поверхности, которые служат центрами роста кристаллов.  </w:t>
      </w:r>
    </w:p>
    <w:p w:rsidR="00DD7C6D" w:rsidRDefault="0009628E">
      <w:pPr>
        <w:spacing w:after="148" w:line="259" w:lineRule="auto"/>
        <w:ind w:left="720" w:right="0" w:firstLine="0"/>
        <w:jc w:val="left"/>
      </w:pPr>
      <w:r>
        <w:rPr>
          <w:i/>
          <w:sz w:val="24"/>
        </w:rPr>
        <w:t xml:space="preserve">ПРОБЛЕМЫ: ОБРАЗУЮТСЯ МАСЛА. </w:t>
      </w:r>
    </w:p>
    <w:p w:rsidR="00DD7C6D" w:rsidRDefault="0009628E">
      <w:pPr>
        <w:ind w:left="-15" w:right="0" w:firstLine="720"/>
      </w:pPr>
      <w:r>
        <w:t>Низкоплавкие вещества могут выделяться не в виде кристаллов, а в виде масла особенно при быстром охлаждении раствора. Для того чтобы предотвратить образование масел, необходимо экспериментировать с разбавлением, введением затравки и очень медленным охлажде</w:t>
      </w:r>
      <w:r>
        <w:t xml:space="preserve">нием.  </w:t>
      </w:r>
    </w:p>
    <w:p w:rsidR="00DD7C6D" w:rsidRDefault="0009628E">
      <w:pPr>
        <w:pStyle w:val="4"/>
        <w:ind w:left="-5"/>
      </w:pPr>
      <w:r>
        <w:t>4.3.3. Отделение кристаллов</w:t>
      </w:r>
      <w:r>
        <w:rPr>
          <w:i w:val="0"/>
        </w:rPr>
        <w:t xml:space="preserve"> </w:t>
      </w:r>
    </w:p>
    <w:p w:rsidR="00DD7C6D" w:rsidRDefault="0009628E">
      <w:pPr>
        <w:ind w:left="-15" w:right="0" w:firstLine="720"/>
      </w:pPr>
      <w:r>
        <w:t>После завершения кристаллизации кристаллы отделяют от холодного маточного раствора вакуумным фильтрованием. Обычно используют два типа фильтровальных воронок: а) со стеклянной пористой пластинкой (воронки Шота), в котор</w:t>
      </w:r>
      <w:r>
        <w:t xml:space="preserve">ых не нужна фильтровальная бумага; б) воронки типа Бюхнера и Хирша с сетчатой пластинкой, на которую укладывают фильтровальную бумагу.  </w:t>
      </w:r>
    </w:p>
    <w:p w:rsidR="00DD7C6D" w:rsidRDefault="0009628E">
      <w:pPr>
        <w:ind w:left="-15" w:right="0" w:firstLine="720"/>
      </w:pPr>
      <w:r>
        <w:t>Фильтровальная воронка соединяется с фильтровальной колбой (Бунзена) (рис.6). Процесс фильтрования обеспечивается вакуу</w:t>
      </w:r>
      <w:r>
        <w:t xml:space="preserve">мным водоструйным насосом. </w:t>
      </w:r>
    </w:p>
    <w:p w:rsidR="00DD7C6D" w:rsidRDefault="0009628E">
      <w:pPr>
        <w:spacing w:after="121" w:line="259" w:lineRule="auto"/>
        <w:ind w:left="785" w:right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1277620" cy="1453515"/>
            <wp:effectExtent l="0" t="0" r="0" b="0"/>
            <wp:docPr id="3280" name="Picture 3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" name="Picture 32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D7C6D" w:rsidRDefault="0009628E">
      <w:pPr>
        <w:spacing w:after="187" w:line="259" w:lineRule="auto"/>
        <w:ind w:left="730" w:right="0"/>
      </w:pPr>
      <w:r>
        <w:t xml:space="preserve">Рис. 6. Прибор для фильтрования </w:t>
      </w:r>
    </w:p>
    <w:p w:rsidR="00DD7C6D" w:rsidRDefault="0009628E">
      <w:pPr>
        <w:spacing w:after="185" w:line="259" w:lineRule="auto"/>
        <w:ind w:left="730" w:right="0"/>
      </w:pPr>
      <w:r>
        <w:t>1-</w:t>
      </w:r>
      <w:r>
        <w:rPr>
          <w:rFonts w:ascii="Arial" w:eastAsia="Arial" w:hAnsi="Arial" w:cs="Arial"/>
        </w:rPr>
        <w:t xml:space="preserve"> </w:t>
      </w:r>
      <w:r>
        <w:t xml:space="preserve">колба Бунзена (для фильтрата), 2 – воронка Бюхнера.  </w:t>
      </w:r>
    </w:p>
    <w:p w:rsidR="00DD7C6D" w:rsidRDefault="0009628E">
      <w:pPr>
        <w:spacing w:after="134" w:line="259" w:lineRule="auto"/>
        <w:ind w:left="730" w:right="0"/>
      </w:pPr>
      <w:r>
        <w:rPr>
          <w:i/>
        </w:rPr>
        <w:t xml:space="preserve">ПРОЦЕСС ФИЛЬТРОВАНИЯ </w:t>
      </w:r>
      <w:r>
        <w:t xml:space="preserve"> </w:t>
      </w:r>
    </w:p>
    <w:p w:rsidR="00DD7C6D" w:rsidRDefault="0009628E">
      <w:pPr>
        <w:ind w:left="-15" w:right="0" w:firstLine="720"/>
      </w:pPr>
      <w:r>
        <w:t>При фильтровании через воронку Бюхнера или Хирша фильтровальная бумага на дне воронки должна покрывать всю сетча</w:t>
      </w:r>
      <w:r>
        <w:t>тую пластинку, не загибаясь у стенок. Фильтровальную бумагу необходимо слегка смочить чистым растворителем, чтобы она прилипла к перфорированному дну. Подайте к системе слабый вакуум. Плавно вращая кристаллизационную колбу с кристаллами и маточным растворо</w:t>
      </w:r>
      <w:r>
        <w:t>м, аккуратно вылейте смесь в воронку. Подсос должен быть таким, чтобы через фильтр проходила ровная струя фильтрата. Когда фильтрование закончится, стравите вакуум и, если необходимо, снова залейте часть маточного раствора в кристаллизационную колбу, чтобы</w:t>
      </w:r>
      <w:r>
        <w:t xml:space="preserve"> смыть кристаллы, прилипшие к стенкам. </w:t>
      </w:r>
    </w:p>
    <w:p w:rsidR="00DD7C6D" w:rsidRDefault="0009628E">
      <w:pPr>
        <w:ind w:left="-15" w:right="0" w:firstLine="720"/>
      </w:pPr>
      <w:r>
        <w:t>После того как все кристаллы будут перенесены на воронку, их промывают небольшой порцией холодного чистого растворителя. Для этого надо убрать подсос, добавить растворитель, чтобы он только покрыл кристаллы, слегка п</w:t>
      </w:r>
      <w:r>
        <w:t xml:space="preserve">еремешать шпателем и подключить снова слабый вакуум. Промывание кристаллов следует делать с большой осторожностью, так как это может привести к значительным потерям, если кристаллы заметно растворимы в холодном растворителе. </w:t>
      </w:r>
    </w:p>
    <w:p w:rsidR="00DD7C6D" w:rsidRDefault="0009628E">
      <w:pPr>
        <w:ind w:left="-15" w:right="0" w:firstLine="720"/>
      </w:pPr>
      <w:r>
        <w:t>Наконец, покройте воронку часо</w:t>
      </w:r>
      <w:r>
        <w:t>вым стеклом для защиты кристаллов от пыли и подсоедините вакуум, чтобы удалить как можно больше растворителя.</w:t>
      </w:r>
      <w:r>
        <w:rPr>
          <w:i/>
        </w:rPr>
        <w:t xml:space="preserve"> </w:t>
      </w:r>
    </w:p>
    <w:p w:rsidR="00DD7C6D" w:rsidRDefault="0009628E">
      <w:pPr>
        <w:pStyle w:val="3"/>
        <w:ind w:left="-5"/>
        <w:jc w:val="left"/>
      </w:pPr>
      <w:r>
        <w:t>4.3.4.Сушка кристаллов</w:t>
      </w:r>
      <w:r>
        <w:rPr>
          <w:i w:val="0"/>
        </w:rPr>
        <w:t xml:space="preserve"> </w:t>
      </w:r>
    </w:p>
    <w:p w:rsidR="00DD7C6D" w:rsidRDefault="0009628E">
      <w:pPr>
        <w:spacing w:after="150" w:line="259" w:lineRule="auto"/>
        <w:ind w:right="6"/>
        <w:jc w:val="center"/>
      </w:pPr>
      <w:r>
        <w:rPr>
          <w:i/>
          <w:sz w:val="24"/>
        </w:rPr>
        <w:t xml:space="preserve">ПРИ КОМНАТНОЙ ТЕМПЕРАТУРЕ </w:t>
      </w:r>
    </w:p>
    <w:p w:rsidR="00DD7C6D" w:rsidRDefault="0009628E">
      <w:pPr>
        <w:ind w:left="-15" w:right="0" w:firstLine="720"/>
      </w:pPr>
      <w:r>
        <w:lastRenderedPageBreak/>
        <w:t>Большинство образцов можно эффективно высушить при комнатной температуре, используя вакуум для удаления следов оставшегося растворителя. После удаления максимально возможного количества растворителя с использованием фильтровальной воронки перенесите криста</w:t>
      </w:r>
      <w:r>
        <w:t>ллы во взвешенный кристаллизатор и покройте его часовым стеклом. Подберите кристаллизатор такого размера, чтобы кристаллы покрывали его дно сравнительно тонким слоем. Очень маленькие образцы можно высушивать в пробирке, покрытой кусочком алюминиевой фольги</w:t>
      </w:r>
      <w:r>
        <w:t xml:space="preserve"> с проколотыми в ней отверстиями. Поместите кристаллизатор (или пробирку) в вакуумный эксикатор. Установите предохранительное покрытие над эксикатором (или обмотайте его полотенцем) и вакуумируйте его. Большинство растворителей с </w:t>
      </w:r>
      <w:r>
        <w:rPr>
          <w:i/>
        </w:rPr>
        <w:t>т.кип</w:t>
      </w:r>
      <w:r>
        <w:t>. до 80°С легко улетучивается в вакууме водоструйного насоса, для менее летучих растворителей типа толуола, пропанола, бутанола и т. п. требуется более высокий вакуум, создаваемый масляным насосом. После сушки в течение 0,5-1 часа</w:t>
      </w:r>
      <w:r>
        <w:rPr>
          <w:color w:val="0000FF"/>
        </w:rPr>
        <w:t xml:space="preserve"> </w:t>
      </w:r>
      <w:r>
        <w:t>стравите вакуум, взвесьте</w:t>
      </w:r>
      <w:r>
        <w:t xml:space="preserve"> образец и определите его температуру плавления. Поскольку небольшие следы растворителя могут понизить </w:t>
      </w:r>
      <w:r>
        <w:rPr>
          <w:i/>
        </w:rPr>
        <w:t>т.пл.,</w:t>
      </w:r>
      <w:r>
        <w:t xml:space="preserve"> стоит повторить процедуру сушки еще в течение 0,5 часа и снова определить </w:t>
      </w:r>
      <w:r>
        <w:rPr>
          <w:i/>
        </w:rPr>
        <w:t>т.пл.</w:t>
      </w:r>
      <w:r>
        <w:t xml:space="preserve"> </w:t>
      </w:r>
    </w:p>
    <w:p w:rsidR="00DD7C6D" w:rsidRDefault="0009628E">
      <w:pPr>
        <w:spacing w:after="150" w:line="259" w:lineRule="auto"/>
        <w:ind w:right="7"/>
        <w:jc w:val="center"/>
      </w:pPr>
      <w:r>
        <w:rPr>
          <w:i/>
          <w:sz w:val="24"/>
        </w:rPr>
        <w:t xml:space="preserve">ПРИ ПОВЫШЕННОЙ ТЕМПЕРАТУРЕ </w:t>
      </w:r>
    </w:p>
    <w:p w:rsidR="00DD7C6D" w:rsidRDefault="0009628E">
      <w:pPr>
        <w:ind w:left="-15" w:right="0" w:firstLine="720"/>
      </w:pPr>
      <w:r>
        <w:t xml:space="preserve">Иногда необходимо высушить кристаллы </w:t>
      </w:r>
      <w:r>
        <w:t>при повышенной температуре, например, при использовании для кристаллизации из очень нелетучего растворителя или при подготовке образца для аналитических целей. И снова эту процедуру осуществляют в вакууме. Большие количества вещества можно высушить в крист</w:t>
      </w:r>
      <w:r>
        <w:t xml:space="preserve">аллизаторе, помещенном в вакуумный сушильный шкаф. </w:t>
      </w:r>
    </w:p>
    <w:p w:rsidR="00DD7C6D" w:rsidRDefault="0009628E">
      <w:pPr>
        <w:spacing w:line="259" w:lineRule="auto"/>
        <w:ind w:left="-5" w:right="0"/>
      </w:pPr>
      <w:r>
        <w:t xml:space="preserve">Меньшие количества высушивают в лодочке в сушильном пистолете.  </w:t>
      </w:r>
    </w:p>
    <w:p w:rsidR="00DD7C6D" w:rsidRDefault="0009628E">
      <w:pPr>
        <w:pStyle w:val="3"/>
        <w:ind w:right="9"/>
      </w:pPr>
      <w:r>
        <w:t xml:space="preserve">4.4. Определение температуры плавления </w:t>
      </w:r>
    </w:p>
    <w:p w:rsidR="00DD7C6D" w:rsidRDefault="0009628E">
      <w:pPr>
        <w:ind w:left="-15" w:right="0" w:firstLine="720"/>
      </w:pPr>
      <w:r>
        <w:t>Температура плавления дает ценную информацию о чистоте твердого вещества, так как присутствие приме</w:t>
      </w:r>
      <w:r>
        <w:t>сей понижает температуру плавления (</w:t>
      </w:r>
      <w:r>
        <w:rPr>
          <w:i/>
        </w:rPr>
        <w:t>т.пл</w:t>
      </w:r>
      <w:r>
        <w:t xml:space="preserve">.) и расширяет интервал температур плавления. Ее следует измерять как до, так и после кристаллизации вещества. По достижении максимального значения </w:t>
      </w:r>
      <w:r>
        <w:rPr>
          <w:i/>
        </w:rPr>
        <w:lastRenderedPageBreak/>
        <w:t xml:space="preserve">т.пл., </w:t>
      </w:r>
      <w:r>
        <w:t>которая не изменяется при дальнейшей перекристаллизации, можн</w:t>
      </w:r>
      <w:r>
        <w:t xml:space="preserve">о судить о чистоте соединения. Этот прием известен как "кристаллизация до постоянной </w:t>
      </w:r>
      <w:r>
        <w:rPr>
          <w:i/>
        </w:rPr>
        <w:t>т.пл</w:t>
      </w:r>
      <w:r>
        <w:t xml:space="preserve">.". </w:t>
      </w:r>
    </w:p>
    <w:p w:rsidR="00DD7C6D" w:rsidRDefault="0009628E">
      <w:pPr>
        <w:spacing w:after="18" w:line="385" w:lineRule="auto"/>
        <w:ind w:left="-15" w:right="948" w:firstLine="1385"/>
        <w:jc w:val="left"/>
      </w:pPr>
      <w:r>
        <w:rPr>
          <w:b/>
          <w:i/>
        </w:rPr>
        <w:t xml:space="preserve">4.5. Контрольные вопросы по теме «Кристаллизация» </w:t>
      </w:r>
      <w:r>
        <w:t xml:space="preserve">1. Какие виды кристаллизации, как метода очистки твердых веществ, вы знаете? </w:t>
      </w:r>
    </w:p>
    <w:p w:rsidR="00DD7C6D" w:rsidRDefault="0009628E">
      <w:pPr>
        <w:numPr>
          <w:ilvl w:val="0"/>
          <w:numId w:val="18"/>
        </w:numPr>
        <w:spacing w:after="186" w:line="259" w:lineRule="auto"/>
        <w:ind w:right="0" w:hanging="281"/>
      </w:pPr>
      <w:r>
        <w:t>Сформулируйте принципы подбора рас</w:t>
      </w:r>
      <w:r>
        <w:t xml:space="preserve">творителей при кристаллизации. </w:t>
      </w:r>
    </w:p>
    <w:p w:rsidR="00DD7C6D" w:rsidRDefault="0009628E">
      <w:pPr>
        <w:numPr>
          <w:ilvl w:val="0"/>
          <w:numId w:val="18"/>
        </w:numPr>
        <w:spacing w:after="189" w:line="259" w:lineRule="auto"/>
        <w:ind w:right="0" w:hanging="281"/>
      </w:pPr>
      <w:r>
        <w:t xml:space="preserve">Какие вы знаете приемы, вызывающие начало кристаллизации?  </w:t>
      </w:r>
    </w:p>
    <w:p w:rsidR="00DD7C6D" w:rsidRDefault="0009628E">
      <w:pPr>
        <w:numPr>
          <w:ilvl w:val="0"/>
          <w:numId w:val="18"/>
        </w:numPr>
        <w:spacing w:after="18" w:line="385" w:lineRule="auto"/>
        <w:ind w:right="0" w:hanging="281"/>
      </w:pPr>
      <w:r>
        <w:t xml:space="preserve">Расскажите о методе фильтрования и его применении для отделения осадков. 5. Как температура плавления кристаллического вещества связана с его чистотой?. </w:t>
      </w:r>
    </w:p>
    <w:p w:rsidR="00DD7C6D" w:rsidRDefault="0009628E">
      <w:pPr>
        <w:pStyle w:val="2"/>
        <w:ind w:left="203" w:right="197"/>
      </w:pPr>
      <w:r>
        <w:t>Список рек</w:t>
      </w:r>
      <w:r>
        <w:t xml:space="preserve">омендуемой литературы </w:t>
      </w:r>
    </w:p>
    <w:p w:rsidR="00DD7C6D" w:rsidRDefault="0009628E">
      <w:pPr>
        <w:numPr>
          <w:ilvl w:val="0"/>
          <w:numId w:val="19"/>
        </w:numPr>
        <w:spacing w:after="18" w:line="385" w:lineRule="auto"/>
        <w:ind w:right="0" w:hanging="360"/>
      </w:pPr>
      <w:r>
        <w:t xml:space="preserve">Сильверстейн, Р. Спектрометрическая идентификация органических соединений // Р. Сильверстейн, Ф. Вебстер, Д. Кимл ; под ред. Н. Сергеева ; пер. с англ. Н. Сергеева, Б. Тарасевича. М. : БИНОМ. Лаборатория знаний, 2011. - 560 с. </w:t>
      </w:r>
    </w:p>
    <w:p w:rsidR="00DD7C6D" w:rsidRDefault="0009628E">
      <w:pPr>
        <w:numPr>
          <w:ilvl w:val="0"/>
          <w:numId w:val="19"/>
        </w:numPr>
        <w:ind w:right="0" w:hanging="360"/>
      </w:pPr>
      <w:r>
        <w:t xml:space="preserve">Досон Р., Эллиот Д., Эллиот У., Джонс. Справочник биохимика.// М.: Мир. 1991. </w:t>
      </w:r>
    </w:p>
    <w:p w:rsidR="00DD7C6D" w:rsidRDefault="0009628E">
      <w:pPr>
        <w:numPr>
          <w:ilvl w:val="0"/>
          <w:numId w:val="19"/>
        </w:numPr>
        <w:ind w:right="0" w:hanging="360"/>
      </w:pPr>
      <w:r>
        <w:t xml:space="preserve">Свойства органических соединений. Справочник. Под ред. Потехина А.А.// Л.: Химия. 1984. </w:t>
      </w:r>
    </w:p>
    <w:p w:rsidR="00DD7C6D" w:rsidRDefault="0009628E">
      <w:pPr>
        <w:numPr>
          <w:ilvl w:val="0"/>
          <w:numId w:val="19"/>
        </w:numPr>
        <w:spacing w:after="191" w:line="259" w:lineRule="auto"/>
        <w:ind w:right="0" w:hanging="360"/>
      </w:pPr>
      <w:r>
        <w:t xml:space="preserve">Гордон А., Форд Р. Спутник химика.// М.: Мир. 1976. </w:t>
      </w:r>
    </w:p>
    <w:p w:rsidR="00DD7C6D" w:rsidRDefault="0009628E">
      <w:pPr>
        <w:numPr>
          <w:ilvl w:val="0"/>
          <w:numId w:val="19"/>
        </w:numPr>
        <w:spacing w:after="184" w:line="259" w:lineRule="auto"/>
        <w:ind w:right="0" w:hanging="360"/>
      </w:pPr>
      <w:r>
        <w:t>Шарп Дж., Госни И., Роули А. Практи</w:t>
      </w:r>
      <w:r>
        <w:t xml:space="preserve">кум по органической химии. М.: </w:t>
      </w:r>
    </w:p>
    <w:p w:rsidR="00DD7C6D" w:rsidRDefault="0009628E">
      <w:pPr>
        <w:spacing w:after="188" w:line="259" w:lineRule="auto"/>
        <w:ind w:left="-5" w:right="0"/>
      </w:pPr>
      <w:r>
        <w:t xml:space="preserve">Мир.1993.  </w:t>
      </w:r>
    </w:p>
    <w:p w:rsidR="00DD7C6D" w:rsidRDefault="0009628E">
      <w:pPr>
        <w:numPr>
          <w:ilvl w:val="0"/>
          <w:numId w:val="19"/>
        </w:numPr>
        <w:ind w:right="0" w:hanging="360"/>
      </w:pPr>
      <w:r>
        <w:t xml:space="preserve">Серей А. Справочник по органическим реакциям. Именные реакции в органической химии.// М.: ГНТИ хим.лит. 1962. </w:t>
      </w:r>
    </w:p>
    <w:p w:rsidR="00DD7C6D" w:rsidRDefault="0009628E">
      <w:pPr>
        <w:numPr>
          <w:ilvl w:val="0"/>
          <w:numId w:val="19"/>
        </w:numPr>
        <w:ind w:right="0" w:hanging="360"/>
      </w:pPr>
      <w:r>
        <w:t>Беккер Г., Бергер В., Домшке Г. и др. Органикум. Практикум по органической химии.// М.: Мир. 1979. Т.</w:t>
      </w:r>
      <w:r>
        <w:t xml:space="preserve">1,2. </w:t>
      </w:r>
    </w:p>
    <w:p w:rsidR="00DD7C6D" w:rsidRDefault="0009628E">
      <w:pPr>
        <w:numPr>
          <w:ilvl w:val="0"/>
          <w:numId w:val="19"/>
        </w:numPr>
        <w:spacing w:after="131" w:line="259" w:lineRule="auto"/>
        <w:ind w:right="0" w:hanging="360"/>
      </w:pPr>
      <w:r>
        <w:t>Физер Л., Физер М. Реагенты для органической химии.// М.: Мир. 1971. Т.1-</w:t>
      </w:r>
    </w:p>
    <w:p w:rsidR="00DD7C6D" w:rsidRDefault="0009628E">
      <w:pPr>
        <w:spacing w:after="190" w:line="259" w:lineRule="auto"/>
        <w:ind w:left="-5" w:right="0"/>
      </w:pPr>
      <w:r>
        <w:lastRenderedPageBreak/>
        <w:t xml:space="preserve">5. </w:t>
      </w:r>
    </w:p>
    <w:p w:rsidR="00DD7C6D" w:rsidRDefault="0009628E">
      <w:pPr>
        <w:numPr>
          <w:ilvl w:val="0"/>
          <w:numId w:val="19"/>
        </w:numPr>
        <w:ind w:right="0" w:hanging="360"/>
      </w:pPr>
      <w:r>
        <w:t xml:space="preserve">Лабораторная техника органичеcкой химии. Под ред. Кейла Б.// М.: Мир. 1966. </w:t>
      </w:r>
    </w:p>
    <w:p w:rsidR="00DD7C6D" w:rsidRDefault="0009628E">
      <w:pPr>
        <w:numPr>
          <w:ilvl w:val="0"/>
          <w:numId w:val="19"/>
        </w:numPr>
        <w:spacing w:after="18" w:line="385" w:lineRule="auto"/>
        <w:ind w:right="0" w:hanging="360"/>
      </w:pPr>
      <w:r>
        <w:t>Титце Л., Айхер Т. Препаративная органическая химия. Реакции и синтезы в практикуме органическо</w:t>
      </w:r>
      <w:r>
        <w:t xml:space="preserve">й химии и научно-исследовательской лаборатории.// М.: Мир. 1999. </w:t>
      </w:r>
    </w:p>
    <w:p w:rsidR="00DD7C6D" w:rsidRDefault="0009628E">
      <w:pPr>
        <w:numPr>
          <w:ilvl w:val="0"/>
          <w:numId w:val="19"/>
        </w:numPr>
        <w:ind w:right="0" w:hanging="360"/>
      </w:pPr>
      <w:r>
        <w:t xml:space="preserve">Практикум по органической химии. Синтез и идентификация органических соединений. Под ред. Гинзбурга О.Ф.//.М.: Высшая школа. 1989. </w:t>
      </w:r>
    </w:p>
    <w:p w:rsidR="00DD7C6D" w:rsidRDefault="0009628E">
      <w:pPr>
        <w:numPr>
          <w:ilvl w:val="0"/>
          <w:numId w:val="19"/>
        </w:numPr>
        <w:ind w:right="0" w:hanging="360"/>
      </w:pPr>
      <w:r>
        <w:t>Робертс Дж. Кассерио М. Основы органической химии.// М.: М</w:t>
      </w:r>
      <w:r>
        <w:t xml:space="preserve">ир. 1978. Т.1,2. </w:t>
      </w:r>
    </w:p>
    <w:p w:rsidR="00DD7C6D" w:rsidRDefault="0009628E">
      <w:pPr>
        <w:numPr>
          <w:ilvl w:val="0"/>
          <w:numId w:val="19"/>
        </w:numPr>
        <w:spacing w:after="18" w:line="385" w:lineRule="auto"/>
        <w:ind w:right="0" w:hanging="360"/>
      </w:pPr>
      <w:r>
        <w:t xml:space="preserve">Нифантьев И.Э., Ивченко П.В. Практикум по органической химии. Методическая разработка для студентов факультета биоинженерии и биоинформатики МГУ им. М.В. Ломоносова. Москва. 2006. </w:t>
      </w:r>
    </w:p>
    <w:sectPr w:rsidR="00DD7C6D">
      <w:footerReference w:type="even" r:id="rId14"/>
      <w:footerReference w:type="default" r:id="rId15"/>
      <w:footerReference w:type="first" r:id="rId16"/>
      <w:footnotePr>
        <w:numRestart w:val="eachPage"/>
      </w:footnotePr>
      <w:pgSz w:w="11906" w:h="16838"/>
      <w:pgMar w:top="852" w:right="1129" w:bottom="113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28E" w:rsidRDefault="0009628E">
      <w:pPr>
        <w:spacing w:after="0" w:line="240" w:lineRule="auto"/>
      </w:pPr>
      <w:r>
        <w:separator/>
      </w:r>
    </w:p>
  </w:endnote>
  <w:endnote w:type="continuationSeparator" w:id="0">
    <w:p w:rsidR="0009628E" w:rsidRDefault="0009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6D" w:rsidRDefault="0009628E">
    <w:pPr>
      <w:tabs>
        <w:tab w:val="center" w:pos="4820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6D" w:rsidRDefault="0009628E">
    <w:pPr>
      <w:tabs>
        <w:tab w:val="center" w:pos="4820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A4CDA" w:rsidRPr="00DA4CDA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6D" w:rsidRDefault="00DD7C6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28E" w:rsidRDefault="0009628E">
      <w:pPr>
        <w:spacing w:after="0" w:line="393" w:lineRule="auto"/>
        <w:ind w:left="0" w:right="9" w:firstLine="0"/>
      </w:pPr>
      <w:r>
        <w:separator/>
      </w:r>
    </w:p>
  </w:footnote>
  <w:footnote w:type="continuationSeparator" w:id="0">
    <w:p w:rsidR="0009628E" w:rsidRDefault="0009628E">
      <w:pPr>
        <w:spacing w:after="0" w:line="393" w:lineRule="auto"/>
        <w:ind w:left="0" w:right="9" w:firstLine="0"/>
      </w:pPr>
      <w:r>
        <w:continuationSeparator/>
      </w:r>
    </w:p>
  </w:footnote>
  <w:footnote w:id="1">
    <w:p w:rsidR="00DD7C6D" w:rsidRDefault="0009628E">
      <w:pPr>
        <w:pStyle w:val="footnotedescription"/>
      </w:pPr>
      <w:r>
        <w:rPr>
          <w:rStyle w:val="footnotemark"/>
        </w:rPr>
        <w:footnoteRef/>
      </w:r>
      <w:r>
        <w:t xml:space="preserve"> - Давление дается в мм рт. ст., так как эту единицу получают прямо на ртутных манометрах и измерительных приборах Мак-</w:t>
      </w:r>
      <w:r>
        <w:t>Леода (760 мм рт. ст. = 1 атм; 1 мм рт. ст. = 1 торр = 133,3 Н/м</w:t>
      </w:r>
      <w:r>
        <w:rPr>
          <w:vertAlign w:val="superscript"/>
        </w:rPr>
        <w:t>2</w:t>
      </w:r>
      <w:r>
        <w:t xml:space="preserve">). </w:t>
      </w:r>
    </w:p>
    <w:p w:rsidR="00DD7C6D" w:rsidRDefault="0009628E">
      <w:pPr>
        <w:pStyle w:val="footnotedescription"/>
        <w:spacing w:line="259" w:lineRule="auto"/>
        <w:ind w:right="0"/>
        <w:jc w:val="left"/>
      </w:pPr>
      <w:r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8E0"/>
    <w:multiLevelType w:val="hybridMultilevel"/>
    <w:tmpl w:val="C3B695F8"/>
    <w:lvl w:ilvl="0" w:tplc="B97EA85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129F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A27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D6B9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C43F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5E5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E22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E090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085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D4A05"/>
    <w:multiLevelType w:val="hybridMultilevel"/>
    <w:tmpl w:val="BB8691BE"/>
    <w:lvl w:ilvl="0" w:tplc="97C6F00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56C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7877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28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CC6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8C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ADD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6A7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2696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D0293"/>
    <w:multiLevelType w:val="hybridMultilevel"/>
    <w:tmpl w:val="D7047788"/>
    <w:lvl w:ilvl="0" w:tplc="123A7F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0ABE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9A8A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A8EB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EEC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E20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640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48B8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0F7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82337"/>
    <w:multiLevelType w:val="hybridMultilevel"/>
    <w:tmpl w:val="7F8825BE"/>
    <w:lvl w:ilvl="0" w:tplc="66261E4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ACD2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4EF5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7819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7CAD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E4FD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3248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EA6A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10ED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1B69AF"/>
    <w:multiLevelType w:val="hybridMultilevel"/>
    <w:tmpl w:val="59687F02"/>
    <w:lvl w:ilvl="0" w:tplc="CC9E5B7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A46B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CE5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2AA4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26FF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0417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889E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AB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527E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4D154B"/>
    <w:multiLevelType w:val="hybridMultilevel"/>
    <w:tmpl w:val="1A3CD34E"/>
    <w:lvl w:ilvl="0" w:tplc="0B564B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0AC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AE4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006E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589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0C7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FAE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7EAB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6434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62253E"/>
    <w:multiLevelType w:val="hybridMultilevel"/>
    <w:tmpl w:val="F488B6EE"/>
    <w:lvl w:ilvl="0" w:tplc="4E826A5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6081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7600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C8C4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AE80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9640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2C6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E67D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EAF3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273AA9"/>
    <w:multiLevelType w:val="multilevel"/>
    <w:tmpl w:val="373667B0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19457A"/>
    <w:multiLevelType w:val="hybridMultilevel"/>
    <w:tmpl w:val="5B6EE782"/>
    <w:lvl w:ilvl="0" w:tplc="237A6B18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3A42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3CCA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8A44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FC43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1C0A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7CD2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A9D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E52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C517DF"/>
    <w:multiLevelType w:val="hybridMultilevel"/>
    <w:tmpl w:val="F0BC0F80"/>
    <w:lvl w:ilvl="0" w:tplc="11F2E5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00E1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4612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E05A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94AC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A01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BA1C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A61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029A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644CD4"/>
    <w:multiLevelType w:val="hybridMultilevel"/>
    <w:tmpl w:val="55D2C9EE"/>
    <w:lvl w:ilvl="0" w:tplc="64EAE70E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F6B7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2E9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FC08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EC00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5883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1641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CA5D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BCAB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082DA2"/>
    <w:multiLevelType w:val="hybridMultilevel"/>
    <w:tmpl w:val="BC2EA7F2"/>
    <w:lvl w:ilvl="0" w:tplc="7BD6632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E000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70E2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E2E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34C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E69A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6B6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A5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58A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165D68"/>
    <w:multiLevelType w:val="hybridMultilevel"/>
    <w:tmpl w:val="3D7ADF24"/>
    <w:lvl w:ilvl="0" w:tplc="006CA6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800D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1023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4045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669B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D2C1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F85B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283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CC8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55627D"/>
    <w:multiLevelType w:val="hybridMultilevel"/>
    <w:tmpl w:val="3288FD5A"/>
    <w:lvl w:ilvl="0" w:tplc="238CFFB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342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F0B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92E4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2EF9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8476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54D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1473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40FD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102EBF"/>
    <w:multiLevelType w:val="hybridMultilevel"/>
    <w:tmpl w:val="3AFEA124"/>
    <w:lvl w:ilvl="0" w:tplc="77AEE79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667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B4D3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A11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18D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969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FE71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BA2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F23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CB634C"/>
    <w:multiLevelType w:val="hybridMultilevel"/>
    <w:tmpl w:val="30E643BC"/>
    <w:lvl w:ilvl="0" w:tplc="095459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C48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5ACC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CB2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0887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82B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6629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7CB8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B81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225A8F"/>
    <w:multiLevelType w:val="hybridMultilevel"/>
    <w:tmpl w:val="D090E07C"/>
    <w:lvl w:ilvl="0" w:tplc="76A40FE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C27C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6E45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CB6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8069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9C22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6C9D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169F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F076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982408"/>
    <w:multiLevelType w:val="hybridMultilevel"/>
    <w:tmpl w:val="1C984E54"/>
    <w:lvl w:ilvl="0" w:tplc="498CF50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CE24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C0D3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DC20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5836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AEB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2A6D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34E0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5EFF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CA554B"/>
    <w:multiLevelType w:val="hybridMultilevel"/>
    <w:tmpl w:val="B40A6310"/>
    <w:lvl w:ilvl="0" w:tplc="D052693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1C26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9EAB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C0C0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048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4CB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016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306B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0A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5"/>
  </w:num>
  <w:num w:numId="5">
    <w:abstractNumId w:val="11"/>
  </w:num>
  <w:num w:numId="6">
    <w:abstractNumId w:val="2"/>
  </w:num>
  <w:num w:numId="7">
    <w:abstractNumId w:val="0"/>
  </w:num>
  <w:num w:numId="8">
    <w:abstractNumId w:val="1"/>
  </w:num>
  <w:num w:numId="9">
    <w:abstractNumId w:val="14"/>
  </w:num>
  <w:num w:numId="10">
    <w:abstractNumId w:val="18"/>
  </w:num>
  <w:num w:numId="11">
    <w:abstractNumId w:val="10"/>
  </w:num>
  <w:num w:numId="12">
    <w:abstractNumId w:val="5"/>
  </w:num>
  <w:num w:numId="13">
    <w:abstractNumId w:val="16"/>
  </w:num>
  <w:num w:numId="14">
    <w:abstractNumId w:val="9"/>
  </w:num>
  <w:num w:numId="15">
    <w:abstractNumId w:val="17"/>
  </w:num>
  <w:num w:numId="16">
    <w:abstractNumId w:val="8"/>
  </w:num>
  <w:num w:numId="17">
    <w:abstractNumId w:val="13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6D"/>
    <w:rsid w:val="0009628E"/>
    <w:rsid w:val="00DA4CDA"/>
    <w:rsid w:val="00DD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44206-8147-41F0-9302-F70F53D3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8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9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9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5"/>
      <w:ind w:left="10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5"/>
      <w:ind w:left="10" w:hanging="10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93" w:lineRule="auto"/>
      <w:ind w:right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6822</Words>
  <Characters>38888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работы в микробиологической лаборатории</vt:lpstr>
    </vt:vector>
  </TitlesOfParts>
  <Company/>
  <LinksUpToDate>false</LinksUpToDate>
  <CharactersWithSpaces>45619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работы в микробиологической лаборатории</dc:title>
  <dc:subject/>
  <dc:creator>User</dc:creator>
  <cp:keywords/>
  <cp:lastModifiedBy>Admin</cp:lastModifiedBy>
  <cp:revision>2</cp:revision>
  <dcterms:created xsi:type="dcterms:W3CDTF">2021-11-23T16:24:00Z</dcterms:created>
  <dcterms:modified xsi:type="dcterms:W3CDTF">2021-11-23T16:24:00Z</dcterms:modified>
</cp:coreProperties>
</file>