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0E76DC" w:rsidRPr="000A1513">
        <w:trPr>
          <w:cantSplit/>
          <w:trHeight w:val="180"/>
        </w:trPr>
        <w:tc>
          <w:tcPr>
            <w:tcW w:w="5000" w:type="pct"/>
          </w:tcPr>
          <w:p w:rsidR="000E76DC" w:rsidRDefault="00814871" w:rsidP="000E76DC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07DB5CBE">
                  <wp:extent cx="883920" cy="1006475"/>
                  <wp:effectExtent l="0" t="0" r="0" b="317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00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6DC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0E76DC" w:rsidRDefault="000E76DC" w:rsidP="000E76DC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0E76DC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0E76DC" w:rsidRDefault="000E76DC" w:rsidP="000E76DC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0E76DC" w:rsidRDefault="000E76DC" w:rsidP="000E76DC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0E76DC" w:rsidRDefault="00814871" w:rsidP="000E76DC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72591A6D">
                      <wp:extent cx="5600700" cy="1270"/>
                      <wp:effectExtent l="25400" t="19050" r="22225" b="27305"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line w14:anchorId="34F6C8F2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dJX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C9MdJX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0E76DC" w:rsidRPr="005560D3" w:rsidTr="000E76DC">
        <w:tc>
          <w:tcPr>
            <w:tcW w:w="2500" w:type="pct"/>
          </w:tcPr>
          <w:p w:rsidR="000E76DC" w:rsidRPr="00B0472C" w:rsidRDefault="000E76DC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0E76DC" w:rsidRPr="005560D3" w:rsidRDefault="000E76DC" w:rsidP="007409D3">
            <w:pPr>
              <w:suppressAutoHyphens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t>Первый проректор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br/>
              <w:t>____________________</w:t>
            </w:r>
            <w:r>
              <w:t>Н.И. Прокопов</w:t>
            </w:r>
          </w:p>
          <w:p w:rsidR="000E76DC" w:rsidRPr="005560D3" w:rsidRDefault="000E76DC" w:rsidP="001E1913">
            <w:pPr>
              <w:suppressAutoHyphens/>
              <w:ind w:firstLine="0"/>
              <w:jc w:val="center"/>
            </w:pPr>
            <w:r w:rsidRPr="005560D3">
              <w:t>«____» ______________ 20</w:t>
            </w:r>
            <w:r w:rsidR="001E1913">
              <w:t>__</w:t>
            </w:r>
            <w:r w:rsidRPr="005560D3"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973A36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18.06.01 «Химическая технология»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1E1913" w:rsidP="00734DA7">
      <w:pPr>
        <w:widowControl/>
        <w:ind w:firstLine="0"/>
        <w:jc w:val="center"/>
      </w:pPr>
      <w:r>
        <w:t>Научная специальность</w:t>
      </w:r>
    </w:p>
    <w:p w:rsidR="00973A36" w:rsidRDefault="007E3A80" w:rsidP="00973A36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2.6.13 «Процессы и аппараты химических технологий»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C5571B" w:rsidP="00734DA7">
      <w:pPr>
        <w:widowControl/>
        <w:ind w:firstLine="0"/>
        <w:jc w:val="center"/>
      </w:pPr>
    </w:p>
    <w:p w:rsidR="007E3A80" w:rsidRPr="00C806A2" w:rsidRDefault="007E3A80" w:rsidP="00734DA7">
      <w:pPr>
        <w:widowControl/>
        <w:ind w:firstLine="0"/>
        <w:jc w:val="center"/>
      </w:pPr>
    </w:p>
    <w:p w:rsidR="00C5571B" w:rsidRDefault="00C5571B" w:rsidP="00734DA7">
      <w:pPr>
        <w:widowControl/>
        <w:ind w:firstLine="0"/>
        <w:jc w:val="center"/>
      </w:pPr>
    </w:p>
    <w:p w:rsidR="001E1913" w:rsidRPr="00C806A2" w:rsidRDefault="001E1913" w:rsidP="00734DA7">
      <w:pPr>
        <w:widowControl/>
        <w:ind w:firstLine="0"/>
        <w:jc w:val="center"/>
      </w:pPr>
    </w:p>
    <w:p w:rsidR="00C56891" w:rsidRPr="001E1913" w:rsidRDefault="001E1913" w:rsidP="001E1913">
      <w:pPr>
        <w:suppressAutoHyphens/>
        <w:ind w:firstLine="0"/>
        <w:jc w:val="center"/>
        <w:rPr>
          <w:sz w:val="28"/>
        </w:rPr>
      </w:pPr>
      <w:r>
        <w:t>Москва 2021</w:t>
      </w:r>
    </w:p>
    <w:p w:rsidR="00E8510D" w:rsidRPr="00F54916" w:rsidRDefault="00E8510D" w:rsidP="00234DA3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0C0588" w:rsidRDefault="000C0588" w:rsidP="00234DA3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973A36">
        <w:rPr>
          <w:sz w:val="28"/>
          <w:szCs w:val="28"/>
        </w:rPr>
        <w:t>18.06.01 «Химическая технология»</w:t>
      </w:r>
      <w:r w:rsidR="009500CA" w:rsidRPr="000C0588">
        <w:rPr>
          <w:sz w:val="28"/>
          <w:szCs w:val="28"/>
        </w:rPr>
        <w:t xml:space="preserve"> (уровень подготовки кадров высшей квалификации) с учетом специфики </w:t>
      </w:r>
      <w:r w:rsidR="001E1913">
        <w:rPr>
          <w:sz w:val="28"/>
          <w:szCs w:val="28"/>
        </w:rPr>
        <w:t xml:space="preserve">научной специальности </w:t>
      </w:r>
      <w:r w:rsidR="007E3A80">
        <w:rPr>
          <w:sz w:val="28"/>
          <w:szCs w:val="28"/>
        </w:rPr>
        <w:t>2.6.13 «Процессы и аппараты химических технологий»</w:t>
      </w:r>
      <w:r w:rsidR="00234DA3">
        <w:rPr>
          <w:sz w:val="28"/>
          <w:szCs w:val="28"/>
        </w:rPr>
        <w:t>.</w:t>
      </w:r>
    </w:p>
    <w:p w:rsidR="0096673C" w:rsidRPr="005560D3" w:rsidRDefault="0096673C" w:rsidP="00234DA3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34DA3">
      <w:pPr>
        <w:ind w:firstLine="709"/>
        <w:contextualSpacing/>
        <w:rPr>
          <w:sz w:val="28"/>
          <w:szCs w:val="28"/>
        </w:rPr>
      </w:pPr>
    </w:p>
    <w:p w:rsidR="0081044F" w:rsidRDefault="005E1BB9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FE4FF1" w:rsidRDefault="00FE4FF1" w:rsidP="00FE4FF1">
      <w:pPr>
        <w:ind w:left="709" w:firstLine="0"/>
        <w:contextualSpacing/>
        <w:rPr>
          <w:b/>
          <w:sz w:val="28"/>
          <w:szCs w:val="28"/>
        </w:rPr>
      </w:pPr>
    </w:p>
    <w:p w:rsidR="005E1BB9" w:rsidRDefault="00613640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973A36">
        <w:rPr>
          <w:sz w:val="28"/>
          <w:szCs w:val="28"/>
        </w:rPr>
        <w:t>18.06.01 «Химическая технология»</w:t>
      </w:r>
      <w:r w:rsidRPr="00131E68">
        <w:rPr>
          <w:sz w:val="28"/>
          <w:szCs w:val="28"/>
        </w:rPr>
        <w:t xml:space="preserve">, </w:t>
      </w:r>
      <w:r w:rsidR="001E1913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7E3A80">
        <w:rPr>
          <w:sz w:val="28"/>
          <w:szCs w:val="28"/>
        </w:rPr>
        <w:t xml:space="preserve">2.6.13 «Процессы и аппараты химических технологий» </w:t>
      </w:r>
      <w:r w:rsidRPr="00613640">
        <w:rPr>
          <w:sz w:val="28"/>
          <w:szCs w:val="28"/>
        </w:rPr>
        <w:t>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C14857" w:rsidRPr="0068234C" w:rsidTr="00B13C37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C14857" w:rsidRPr="0068234C" w:rsidRDefault="00C14857" w:rsidP="00B13C37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C14857" w:rsidRPr="0068234C" w:rsidRDefault="00C14857" w:rsidP="00B13C37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компетенции,</w:t>
            </w:r>
          </w:p>
          <w:p w:rsidR="00C14857" w:rsidRPr="0068234C" w:rsidRDefault="00C14857" w:rsidP="00B13C37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C14857" w:rsidRPr="0068234C" w:rsidRDefault="00C14857" w:rsidP="00B13C37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B13C37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Pr="0068234C" w:rsidRDefault="00C14857" w:rsidP="00B13C37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</w:t>
            </w:r>
            <w:r>
              <w:rPr>
                <w:rFonts w:hint="eastAsia"/>
              </w:rP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B13C37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применять современные научные достижения в практике научно-исследовательских работ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14857" w:rsidRDefault="00C14857" w:rsidP="00B13C3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Pr="00721587" w:rsidRDefault="00C14857" w:rsidP="00B13C37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Default="00C14857" w:rsidP="00B13C37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</w:t>
            </w:r>
            <w:r>
              <w:lastRenderedPageBreak/>
              <w:t>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C14857" w:rsidRDefault="00C14857" w:rsidP="00B13C37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14857" w:rsidRDefault="00C14857" w:rsidP="00B13C37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C14857" w:rsidRDefault="00C14857" w:rsidP="00B13C37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C14857" w:rsidRDefault="00C14857" w:rsidP="00B13C37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особенности методологии междисциплинарных исследований.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B13C37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B13C37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C14857" w:rsidRDefault="00C14857" w:rsidP="00B13C37">
            <w:pPr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C14857" w:rsidRDefault="00C14857" w:rsidP="00B13C37">
            <w:pPr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B13C37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B13C37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C14857" w:rsidRDefault="00C14857" w:rsidP="00B13C37">
            <w:pPr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C14857" w:rsidRDefault="00C14857" w:rsidP="00B13C37">
            <w:pPr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Pr="0068234C" w:rsidRDefault="00C14857" w:rsidP="00B13C37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УК-3 </w:t>
            </w:r>
            <w:r>
              <w:t>(</w:t>
            </w:r>
            <w:r>
              <w:rPr>
                <w:rFonts w:hint="eastAsia"/>
              </w:rP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B13C37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решать научные задачи в составе российских и международных исследовательских коллективов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14857" w:rsidRDefault="00C14857" w:rsidP="00B13C3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Pr="00721587" w:rsidRDefault="00C14857" w:rsidP="00B13C37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способностью и готовностью работать в составе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Pr="00414BE4" w:rsidRDefault="00C14857" w:rsidP="00B13C37">
            <w:pPr>
              <w:ind w:firstLine="0"/>
              <w:contextualSpacing/>
            </w:pPr>
            <w:r>
              <w:rPr>
                <w:b/>
              </w:rPr>
              <w:t xml:space="preserve">УК-4 </w:t>
            </w:r>
            <w:r>
              <w:t>(</w:t>
            </w:r>
            <w:r>
              <w:rPr>
                <w:rFonts w:hint="eastAsia"/>
              </w:rP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B13C37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14857" w:rsidRDefault="00C14857" w:rsidP="00B13C3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Pr="00721587" w:rsidRDefault="00C14857" w:rsidP="00B13C37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Default="00C14857" w:rsidP="00C14857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C14857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C14857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Default="00C14857" w:rsidP="00C14857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C1485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C1485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Default="00C14857" w:rsidP="00B13C37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и готовность к организации и проведению фундаментальных и прикладных научных исследований в области химических технологий)</w:t>
            </w:r>
          </w:p>
        </w:tc>
        <w:tc>
          <w:tcPr>
            <w:tcW w:w="3228" w:type="pct"/>
            <w:shd w:val="clear" w:color="auto" w:fill="auto"/>
          </w:tcPr>
          <w:p w:rsidR="00C14857" w:rsidRDefault="00C14857" w:rsidP="00B13C37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Знать:</w:t>
            </w:r>
          </w:p>
          <w:p w:rsidR="00C14857" w:rsidRDefault="00C14857" w:rsidP="00B13C37">
            <w:pPr>
              <w:ind w:firstLine="0"/>
              <w:jc w:val="left"/>
            </w:pPr>
            <w:r>
              <w:t xml:space="preserve">- основные современные теоретические и экспериментальные методы фундаментальных и прикладных научных исследований; </w:t>
            </w:r>
          </w:p>
          <w:p w:rsidR="00C14857" w:rsidRDefault="00C14857" w:rsidP="00B13C37">
            <w:pPr>
              <w:ind w:firstLine="0"/>
              <w:jc w:val="left"/>
            </w:pPr>
            <w:r>
              <w:t>- основы планирования теоретических и экспериментальных фундаментальных и прикладных научных исследований.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B13C3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B13C37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Уметь: </w:t>
            </w:r>
          </w:p>
          <w:p w:rsidR="00C14857" w:rsidRDefault="00C14857" w:rsidP="00B13C37">
            <w:pPr>
              <w:ind w:firstLine="0"/>
              <w:jc w:val="left"/>
            </w:pPr>
            <w:r>
              <w:lastRenderedPageBreak/>
              <w:t>- использовать методы теоретических и прикладных научных исследований в области химических технологий;</w:t>
            </w:r>
          </w:p>
          <w:p w:rsidR="00C14857" w:rsidRDefault="00C14857" w:rsidP="00B13C37">
            <w:pPr>
              <w:ind w:firstLine="0"/>
              <w:jc w:val="left"/>
            </w:pPr>
            <w:r>
              <w:t xml:space="preserve">- формулировать цели и задачи фундаментальных и прикладных научных исследований в соответствии с тенденциями и перспективами развития химических технологий.  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B13C3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B13C37">
            <w:pPr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способностью к организации, планированию, разработке и проведению фундаментальных и прикладных научных исследований в области химических технологий и междисциплинарных областях.  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Pr="0068234C" w:rsidRDefault="00C14857" w:rsidP="00B13C37">
            <w:pPr>
              <w:ind w:firstLine="0"/>
              <w:contextualSpacing/>
            </w:pPr>
            <w:r>
              <w:rPr>
                <w:b/>
              </w:rPr>
              <w:t>ОПК-2</w:t>
            </w:r>
            <w:r w:rsidRPr="0068234C">
              <w:t xml:space="preserve"> (</w:t>
            </w:r>
            <w:r>
              <w:rPr>
                <w:rFonts w:hint="eastAsia"/>
              </w:rPr>
              <w:t xml:space="preserve">владением культурой научного исследования в области химических технологий, в том числе с использованием новейших </w:t>
            </w:r>
            <w:proofErr w:type="spellStart"/>
            <w:r>
              <w:rPr>
                <w:rFonts w:hint="eastAsia"/>
              </w:rPr>
              <w:t>информационнокоммуникационных</w:t>
            </w:r>
            <w:proofErr w:type="spellEnd"/>
            <w:r>
              <w:rPr>
                <w:rFonts w:hint="eastAsia"/>
              </w:rPr>
              <w:t xml:space="preserve"> технологий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B13C37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электронные ресурсы, современные базы данных и пакеты программ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14857" w:rsidRPr="0068234C" w:rsidRDefault="00C14857" w:rsidP="00B13C37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Pr="00721587" w:rsidRDefault="00C14857" w:rsidP="00B13C37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  <w:b/>
              </w:rPr>
              <w:t xml:space="preserve"> </w:t>
            </w:r>
            <w:r>
              <w:t>культурой научного исследования в предметной и междисциплинарных областях, новейшими информационно-коммуникационными технологиями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Default="00C14857" w:rsidP="00B13C37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(способность и готовность к анализу, обобщению и публичному представлению результатов выполненных научных исследований).</w:t>
            </w:r>
          </w:p>
        </w:tc>
        <w:tc>
          <w:tcPr>
            <w:tcW w:w="3228" w:type="pct"/>
            <w:shd w:val="clear" w:color="auto" w:fill="auto"/>
          </w:tcPr>
          <w:p w:rsidR="00C14857" w:rsidRDefault="00C14857" w:rsidP="00B13C37">
            <w:pPr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методы научного анализа и теоретического обобщения результатов научно-исследовательской деятельности.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B13C3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B13C37">
            <w:pPr>
              <w:ind w:firstLine="0"/>
              <w:jc w:val="left"/>
            </w:pPr>
            <w:r>
              <w:rPr>
                <w:b/>
              </w:rPr>
              <w:t>Уметь</w:t>
            </w:r>
            <w:r>
              <w:t xml:space="preserve">  использовать теоретические методы познания в научно-исследовательской деятельности.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B13C3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B13C37">
            <w:pPr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навыками представления обобщенных результатов научно-исследовательской деятельности в устной и письменной форме перед профессиональным сообществом. 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Pr="008A7CF9" w:rsidRDefault="00C14857" w:rsidP="00B13C37">
            <w:pPr>
              <w:pStyle w:val="100"/>
              <w:shd w:val="clear" w:color="auto" w:fill="auto"/>
              <w:ind w:left="20" w:right="20" w:hanging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CF9">
              <w:rPr>
                <w:rFonts w:ascii="Times New Roman" w:hAnsi="Times New Roman" w:cs="Times New Roman"/>
                <w:b/>
                <w:sz w:val="24"/>
                <w:szCs w:val="24"/>
              </w:rPr>
              <w:t>ОПК-4</w:t>
            </w:r>
            <w:r w:rsidRPr="008A7CF9">
              <w:rPr>
                <w:rFonts w:ascii="Times New Roman" w:hAnsi="Times New Roman" w:cs="Times New Roman"/>
                <w:sz w:val="24"/>
                <w:szCs w:val="24"/>
              </w:rPr>
              <w:t xml:space="preserve"> (способностью и готовностью к разработке новых методов исследования и их применение в самостоятельной научно-исследовательской деятельности в области</w:t>
            </w:r>
          </w:p>
          <w:p w:rsidR="00C14857" w:rsidRPr="00887F06" w:rsidRDefault="00C14857" w:rsidP="00B13C37">
            <w:pPr>
              <w:widowControl/>
              <w:ind w:hanging="20"/>
              <w:contextualSpacing/>
              <w:jc w:val="left"/>
            </w:pPr>
            <w:r w:rsidRPr="008A7CF9">
              <w:t>химической технологии с учетом правил соблюдения авторских прав)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B13C37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разрабатывать новые методы исследования химических технологий и применять их в самостоятельной научно-исследовательской деятельности с учетом правил соблюдения авторских прав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14857" w:rsidRPr="0068234C" w:rsidRDefault="00C14857" w:rsidP="00B13C37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Pr="00721587" w:rsidRDefault="00C14857" w:rsidP="00B13C37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приемами разработки новых методов исследования химических технологий и их применения в самостоятельной научно-исследовательской деятельности с учетом правил соблюдения авторских прав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Pr="00887F06" w:rsidRDefault="00C14857" w:rsidP="00B13C37">
            <w:pPr>
              <w:widowControl/>
              <w:ind w:firstLine="0"/>
              <w:contextualSpacing/>
              <w:jc w:val="left"/>
            </w:pPr>
            <w:r>
              <w:rPr>
                <w:b/>
              </w:rPr>
              <w:t>ОПК-5</w:t>
            </w:r>
            <w:r>
              <w:t xml:space="preserve"> (</w:t>
            </w:r>
            <w:r>
              <w:rPr>
                <w:rFonts w:hint="eastAsia"/>
              </w:rPr>
              <w:t>способностью и готовностью к использованию лабораторной и инструментальной базы для получения научных данных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B13C37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современную лабораторную и инструментальную базу для получения научных данных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14857" w:rsidRPr="0068234C" w:rsidRDefault="00C14857" w:rsidP="00B13C37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Pr="00721587" w:rsidRDefault="00C14857" w:rsidP="00B13C37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лабораторной и инструментальной базой, а также современными программными комплексами для решения химико-технологических задач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Default="00C14857" w:rsidP="00C14857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ОПК-6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C1485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C1485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педагогических технологий</w:t>
            </w:r>
          </w:p>
        </w:tc>
      </w:tr>
      <w:tr w:rsidR="007E3A80" w:rsidRPr="0068234C" w:rsidTr="00541FE8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7E3A80" w:rsidRDefault="007E3A80" w:rsidP="007E3A80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>ПК-1 (</w:t>
            </w:r>
            <w:r>
              <w:rPr>
                <w:rFonts w:eastAsia="Calibri"/>
                <w:lang w:eastAsia="en-US"/>
              </w:rPr>
              <w:t xml:space="preserve">готовность к решению задач по совершенствованию наукоемких химических технологий и аппаратурного оформления технологических процессов с позиций </w:t>
            </w:r>
            <w:proofErr w:type="spellStart"/>
            <w:r>
              <w:rPr>
                <w:rFonts w:eastAsia="Calibri"/>
                <w:lang w:eastAsia="en-US"/>
              </w:rPr>
              <w:t>энерго</w:t>
            </w:r>
            <w:proofErr w:type="spellEnd"/>
            <w:r>
              <w:rPr>
                <w:rFonts w:eastAsia="Calibri"/>
                <w:lang w:eastAsia="en-US"/>
              </w:rPr>
              <w:t>-ресурсосбережения, безопасности и надёжности химических процессов и производств на основе использования современных машин и аппаратов и оценке их эффективности)</w:t>
            </w:r>
          </w:p>
        </w:tc>
        <w:tc>
          <w:tcPr>
            <w:tcW w:w="3228" w:type="pct"/>
            <w:shd w:val="clear" w:color="auto" w:fill="auto"/>
          </w:tcPr>
          <w:p w:rsidR="007E3A80" w:rsidRDefault="007E3A80" w:rsidP="007E3A80">
            <w:pPr>
              <w:ind w:firstLine="0"/>
            </w:pPr>
            <w:r>
              <w:rPr>
                <w:b/>
              </w:rPr>
              <w:t xml:space="preserve">Знать </w:t>
            </w:r>
            <w:r>
              <w:t xml:space="preserve">- явления переноса субстанций: количества движения, теплоты, вещества и законы, описывающие эти явления; способы применения дифференциальных уравнений переноса субстанций для решения конкретных задач гидравлики, тепло- и </w:t>
            </w:r>
            <w:proofErr w:type="spellStart"/>
            <w:r>
              <w:t>массообмена</w:t>
            </w:r>
            <w:proofErr w:type="spellEnd"/>
            <w:r>
              <w:t>;</w:t>
            </w:r>
          </w:p>
          <w:p w:rsidR="007E3A80" w:rsidRDefault="007E3A80" w:rsidP="007E3A80">
            <w:pPr>
              <w:ind w:firstLine="0"/>
              <w:rPr>
                <w:b/>
              </w:rPr>
            </w:pPr>
            <w:r>
              <w:t xml:space="preserve"> - основные понятия сплошной среды и математические формулировки законов сохранения в стационарном и нестационарном состояниях; основное уравнение переноса тепла; уравнение неразрывности для многокомпонентной среды.</w:t>
            </w:r>
          </w:p>
        </w:tc>
      </w:tr>
      <w:tr w:rsidR="007E3A80" w:rsidRPr="0068234C" w:rsidTr="00541FE8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7E3A80" w:rsidRDefault="007E3A80" w:rsidP="007E3A80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7E3A80" w:rsidRPr="00445FC8" w:rsidRDefault="007E3A80" w:rsidP="007E3A80">
            <w:pPr>
              <w:ind w:firstLine="0"/>
              <w:rPr>
                <w:b/>
                <w:bCs/>
              </w:rPr>
            </w:pPr>
            <w:r>
              <w:rPr>
                <w:b/>
              </w:rPr>
              <w:t xml:space="preserve">Уметь </w:t>
            </w:r>
            <w:r>
              <w:t xml:space="preserve">- составлять математические модели процессов переноса теплоты и вещества в различных аппаратах химической технологии; оценивать вклад каждой составляющей математической модели, определять затраты энергии и вещества на проведение процессов и размеры аппаратов. </w:t>
            </w:r>
          </w:p>
        </w:tc>
      </w:tr>
      <w:tr w:rsidR="007E3A80" w:rsidRPr="0068234C" w:rsidTr="00541FE8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7E3A80" w:rsidRDefault="007E3A80" w:rsidP="007E3A80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7E3A80" w:rsidRDefault="007E3A80" w:rsidP="007E3A80">
            <w:pPr>
              <w:ind w:left="142" w:hanging="142"/>
              <w:contextualSpacing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7E3A80" w:rsidRDefault="007E3A80" w:rsidP="007E3A80">
            <w:pPr>
              <w:ind w:left="142" w:hanging="142"/>
              <w:contextualSpacing/>
            </w:pPr>
            <w:r>
              <w:t>- методами расчёта основных аппаратов, применяемых в химической промышленности;</w:t>
            </w:r>
          </w:p>
          <w:p w:rsidR="007E3A80" w:rsidRDefault="007E3A80" w:rsidP="007E3A80">
            <w:pPr>
              <w:widowControl/>
              <w:spacing w:line="276" w:lineRule="auto"/>
              <w:ind w:left="142" w:hanging="142"/>
              <w:contextualSpacing/>
              <w:jc w:val="left"/>
            </w:pPr>
            <w:r>
              <w:t>- методами подбора оборудования по каталогам;</w:t>
            </w:r>
          </w:p>
          <w:p w:rsidR="007E3A80" w:rsidRPr="00445FC8" w:rsidRDefault="007E3A80" w:rsidP="007E3A80">
            <w:pPr>
              <w:ind w:firstLine="0"/>
              <w:rPr>
                <w:b/>
                <w:bCs/>
                <w:iCs/>
              </w:rPr>
            </w:pPr>
            <w:r>
              <w:t xml:space="preserve"> - методами совершенствования технологии с целью повышения экологической и технологической безопасности, </w:t>
            </w:r>
            <w:proofErr w:type="spellStart"/>
            <w:r>
              <w:t>ресурсо</w:t>
            </w:r>
            <w:proofErr w:type="spellEnd"/>
            <w:r>
              <w:t xml:space="preserve">-энергосбережения производства 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0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итоговой (госуд</w:t>
      </w:r>
      <w:r w:rsidR="00234DA3">
        <w:rPr>
          <w:sz w:val="28"/>
          <w:szCs w:val="28"/>
        </w:rPr>
        <w:t>арственной итоговой) аттестации</w:t>
      </w:r>
      <w:r w:rsidRPr="00C079DF">
        <w:rPr>
          <w:sz w:val="28"/>
          <w:szCs w:val="28"/>
        </w:rPr>
        <w:t xml:space="preserve"> составляет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FE4FF1" w:rsidRPr="00D22691" w:rsidRDefault="00FE4FF1" w:rsidP="00D22691">
      <w:pPr>
        <w:widowControl/>
        <w:ind w:firstLine="709"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</w:t>
            </w:r>
            <w:r w:rsidR="00214257" w:rsidRPr="00214257">
              <w:lastRenderedPageBreak/>
              <w:t>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lastRenderedPageBreak/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973A36">
        <w:rPr>
          <w:sz w:val="28"/>
          <w:szCs w:val="28"/>
        </w:rPr>
        <w:t>18.06.01 «Химическая технология»</w:t>
      </w:r>
      <w:r w:rsidR="0071171D" w:rsidRPr="00131E68">
        <w:rPr>
          <w:sz w:val="28"/>
          <w:szCs w:val="28"/>
        </w:rPr>
        <w:t xml:space="preserve">, </w:t>
      </w:r>
      <w:r w:rsidR="001E1913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7E3A80">
        <w:rPr>
          <w:sz w:val="28"/>
          <w:szCs w:val="28"/>
        </w:rPr>
        <w:t xml:space="preserve">2.6.13 «Процессы и </w:t>
      </w:r>
      <w:r w:rsidR="007E3A80">
        <w:rPr>
          <w:sz w:val="28"/>
          <w:szCs w:val="28"/>
        </w:rPr>
        <w:lastRenderedPageBreak/>
        <w:t>аппараты химических технологий»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</w:t>
      </w:r>
      <w:r w:rsidRPr="00E65C9E">
        <w:rPr>
          <w:sz w:val="28"/>
          <w:szCs w:val="28"/>
        </w:rPr>
        <w:lastRenderedPageBreak/>
        <w:t xml:space="preserve">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973A36">
        <w:rPr>
          <w:sz w:val="28"/>
          <w:szCs w:val="28"/>
        </w:rPr>
        <w:t>18.06.01 «Химическая технология»</w:t>
      </w:r>
      <w:r w:rsidR="0071171D" w:rsidRPr="00131E68">
        <w:rPr>
          <w:sz w:val="28"/>
          <w:szCs w:val="28"/>
        </w:rPr>
        <w:t xml:space="preserve">, </w:t>
      </w:r>
      <w:r w:rsidR="001E1913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7E3A80">
        <w:rPr>
          <w:sz w:val="28"/>
          <w:szCs w:val="28"/>
        </w:rPr>
        <w:t>2.6.13 «Процессы и аппараты химических технологий»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 xml:space="preserve">практической и теоретической подготовленности выпускника к выполнению профессиональных задач, установленных ФГОС ВО, </w:t>
      </w:r>
      <w:proofErr w:type="spellStart"/>
      <w:r w:rsidRPr="003864FA">
        <w:rPr>
          <w:sz w:val="28"/>
          <w:szCs w:val="28"/>
        </w:rPr>
        <w:t>сформированность</w:t>
      </w:r>
      <w:proofErr w:type="spellEnd"/>
      <w:r w:rsidRPr="003864FA">
        <w:rPr>
          <w:sz w:val="28"/>
          <w:szCs w:val="28"/>
        </w:rPr>
        <w:t xml:space="preserve">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 xml:space="preserve">ненных им ранее работ, исследований, осуществленных за время обучения </w:t>
      </w:r>
      <w:r w:rsidRPr="0058102C">
        <w:rPr>
          <w:sz w:val="28"/>
          <w:szCs w:val="28"/>
        </w:rPr>
        <w:lastRenderedPageBreak/>
        <w:t>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доклада</w:t>
      </w:r>
      <w:r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(в объе</w:t>
      </w:r>
      <w:r w:rsidRPr="007E26EC">
        <w:rPr>
          <w:sz w:val="28"/>
          <w:szCs w:val="28"/>
        </w:rPr>
        <w:t>ме не более 15 минут речевого сообщения)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подготовка презентации;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 научного руководителя с содержанием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7E26EC">
        <w:rPr>
          <w:sz w:val="28"/>
          <w:szCs w:val="28"/>
        </w:rPr>
        <w:t>доработка согласно высказанным замечаниям;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отзыв научному руководителю;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представление работы на внутреннее рецензирование</w:t>
      </w:r>
      <w:r w:rsidRPr="00B0121C">
        <w:rPr>
          <w:sz w:val="28"/>
          <w:szCs w:val="28"/>
        </w:rPr>
        <w:t xml:space="preserve"> </w:t>
      </w:r>
      <w:r w:rsidR="001E1913">
        <w:rPr>
          <w:sz w:val="28"/>
          <w:szCs w:val="28"/>
        </w:rPr>
        <w:t xml:space="preserve">научная </w:t>
      </w:r>
      <w:proofErr w:type="spellStart"/>
      <w:r w:rsidR="001E1913">
        <w:rPr>
          <w:sz w:val="28"/>
          <w:szCs w:val="28"/>
        </w:rPr>
        <w:t>специальность</w:t>
      </w:r>
      <w:r w:rsidRPr="00B0121C">
        <w:rPr>
          <w:sz w:val="28"/>
          <w:szCs w:val="28"/>
        </w:rPr>
        <w:t>ного</w:t>
      </w:r>
      <w:proofErr w:type="spellEnd"/>
      <w:r w:rsidRPr="007E26EC">
        <w:rPr>
          <w:sz w:val="28"/>
          <w:szCs w:val="28"/>
        </w:rPr>
        <w:t xml:space="preserve"> </w:t>
      </w:r>
      <w:r w:rsidR="00AB17AB">
        <w:rPr>
          <w:sz w:val="28"/>
          <w:szCs w:val="28"/>
        </w:rPr>
        <w:t>и</w:t>
      </w:r>
      <w:r w:rsidRPr="00B0121C">
        <w:rPr>
          <w:sz w:val="28"/>
          <w:szCs w:val="28"/>
        </w:rPr>
        <w:t>нститута</w:t>
      </w:r>
      <w:r w:rsidRPr="007E26EC">
        <w:rPr>
          <w:sz w:val="28"/>
          <w:szCs w:val="28"/>
        </w:rPr>
        <w:t>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с отзывом научного руководителя и рецензией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в срок, устана</w:t>
      </w:r>
      <w:r w:rsidRPr="00B0121C">
        <w:rPr>
          <w:sz w:val="28"/>
          <w:szCs w:val="28"/>
        </w:rPr>
        <w:t>в</w:t>
      </w:r>
      <w:r w:rsidRPr="007E26EC">
        <w:rPr>
          <w:sz w:val="28"/>
          <w:szCs w:val="28"/>
        </w:rPr>
        <w:t xml:space="preserve">ливаемый </w:t>
      </w:r>
      <w:r w:rsidRPr="00B0121C">
        <w:rPr>
          <w:sz w:val="28"/>
          <w:szCs w:val="28"/>
        </w:rPr>
        <w:t>Университетом</w:t>
      </w:r>
      <w:r w:rsidRPr="007E26EC">
        <w:rPr>
          <w:sz w:val="28"/>
          <w:szCs w:val="28"/>
        </w:rPr>
        <w:t>, но не позднее, чем за 7 дней до представления научного д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>клада на заседа</w:t>
      </w:r>
      <w:r w:rsidR="00AB17AB">
        <w:rPr>
          <w:sz w:val="28"/>
          <w:szCs w:val="28"/>
        </w:rPr>
        <w:t>ние выпускающего института</w:t>
      </w:r>
      <w:r w:rsidRPr="007E26EC">
        <w:rPr>
          <w:sz w:val="28"/>
          <w:szCs w:val="28"/>
        </w:rPr>
        <w:t>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предварительное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="00B0121C" w:rsidRPr="007E26EC">
        <w:rPr>
          <w:sz w:val="28"/>
          <w:szCs w:val="28"/>
        </w:rPr>
        <w:t xml:space="preserve"> на кафедре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не позднее чем за </w:t>
      </w:r>
      <w:r>
        <w:rPr>
          <w:sz w:val="28"/>
          <w:szCs w:val="28"/>
        </w:rPr>
        <w:t>2</w:t>
      </w:r>
      <w:r w:rsidR="00B0121C" w:rsidRPr="007E26EC">
        <w:rPr>
          <w:sz w:val="28"/>
          <w:szCs w:val="28"/>
        </w:rPr>
        <w:t xml:space="preserve"> недели до </w:t>
      </w:r>
      <w:r>
        <w:rPr>
          <w:sz w:val="28"/>
          <w:szCs w:val="28"/>
        </w:rPr>
        <w:t>представления</w:t>
      </w:r>
      <w:r w:rsidR="00B0121C" w:rsidRPr="007E26EC">
        <w:rPr>
          <w:sz w:val="28"/>
          <w:szCs w:val="28"/>
        </w:rPr>
        <w:t xml:space="preserve"> научного доклада;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перед Государственной аттестационной комиссией (ГАК);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результатам представленного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AB17AB">
        <w:rPr>
          <w:sz w:val="28"/>
          <w:szCs w:val="28"/>
        </w:rPr>
        <w:t>и по заявлению аспиранта Университет</w:t>
      </w:r>
      <w:r w:rsidRPr="00B0121C">
        <w:rPr>
          <w:sz w:val="28"/>
          <w:szCs w:val="28"/>
        </w:rPr>
        <w:t xml:space="preserve"> дае</w:t>
      </w:r>
      <w:r w:rsidRPr="007E26EC">
        <w:rPr>
          <w:sz w:val="28"/>
          <w:szCs w:val="28"/>
        </w:rPr>
        <w:t>т заключение в соответствии с пункто</w:t>
      </w:r>
      <w:r w:rsidRPr="00B0121C">
        <w:rPr>
          <w:sz w:val="28"/>
          <w:szCs w:val="28"/>
        </w:rPr>
        <w:t xml:space="preserve">м 16 </w:t>
      </w:r>
      <w:r w:rsidR="00AB17AB">
        <w:rPr>
          <w:sz w:val="28"/>
          <w:szCs w:val="28"/>
        </w:rPr>
        <w:t>«</w:t>
      </w:r>
      <w:r w:rsidRPr="00B0121C">
        <w:rPr>
          <w:sz w:val="28"/>
          <w:szCs w:val="28"/>
        </w:rPr>
        <w:t>Положения о присуждении уче</w:t>
      </w:r>
      <w:r w:rsidRPr="007E26EC">
        <w:rPr>
          <w:sz w:val="28"/>
          <w:szCs w:val="28"/>
        </w:rPr>
        <w:t>ных степеней</w:t>
      </w:r>
      <w:r w:rsidR="00AB17AB">
        <w:rPr>
          <w:sz w:val="28"/>
          <w:szCs w:val="28"/>
        </w:rPr>
        <w:t>»</w:t>
      </w:r>
      <w:r w:rsidRPr="007E26EC">
        <w:rPr>
          <w:sz w:val="28"/>
          <w:szCs w:val="28"/>
        </w:rPr>
        <w:t>, утвержд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нного постановлением Правительства Российской Федерации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от 24 сентября </w:t>
      </w:r>
      <w:r w:rsidRPr="00B0121C">
        <w:rPr>
          <w:sz w:val="28"/>
          <w:szCs w:val="28"/>
        </w:rPr>
        <w:t xml:space="preserve">2013 года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842 «О порядке присуждения уч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ных степеней»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(Собрание законодательства </w:t>
      </w:r>
      <w:r w:rsidRPr="00B0121C">
        <w:rPr>
          <w:sz w:val="28"/>
          <w:szCs w:val="28"/>
        </w:rPr>
        <w:t xml:space="preserve">Российской Федерации, 2013,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40,</w:t>
      </w:r>
      <w:r w:rsidR="00814871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ст. 5074; 2014,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32, ст. 4496).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заключении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отзыва научный руководитель формулирует свое мнение о выпо</w:t>
      </w:r>
      <w:r w:rsidRPr="00B0121C">
        <w:rPr>
          <w:sz w:val="28"/>
          <w:szCs w:val="28"/>
        </w:rPr>
        <w:t>л</w:t>
      </w:r>
      <w:r w:rsidRPr="007E26EC">
        <w:rPr>
          <w:sz w:val="28"/>
          <w:szCs w:val="28"/>
        </w:rPr>
        <w:t xml:space="preserve">ненной работе, о рекомендации ее к </w:t>
      </w:r>
      <w:r w:rsidR="00AB17AB"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>.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</w:t>
      </w:r>
      <w:r w:rsidR="00B0121C" w:rsidRPr="007E26EC">
        <w:rPr>
          <w:sz w:val="28"/>
          <w:szCs w:val="28"/>
        </w:rPr>
        <w:t xml:space="preserve"> если научный руководитель не допускает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>ты (диссертации)</w:t>
      </w:r>
      <w:r w:rsidR="00B0121C" w:rsidRPr="007E26EC">
        <w:rPr>
          <w:sz w:val="28"/>
          <w:szCs w:val="28"/>
        </w:rPr>
        <w:t>, данный вопрос рассматривается на зас</w:t>
      </w:r>
      <w:r w:rsidR="00B0121C" w:rsidRPr="00B0121C">
        <w:rPr>
          <w:sz w:val="28"/>
          <w:szCs w:val="28"/>
        </w:rPr>
        <w:t>е</w:t>
      </w:r>
      <w:r w:rsidR="00B0121C" w:rsidRPr="007E26EC">
        <w:rPr>
          <w:sz w:val="28"/>
          <w:szCs w:val="28"/>
        </w:rPr>
        <w:t xml:space="preserve">дании </w:t>
      </w:r>
      <w:r>
        <w:rPr>
          <w:sz w:val="28"/>
          <w:szCs w:val="28"/>
        </w:rPr>
        <w:t>Ученого совета института</w:t>
      </w:r>
      <w:r w:rsidR="00B0121C" w:rsidRPr="007E26EC">
        <w:rPr>
          <w:sz w:val="28"/>
          <w:szCs w:val="28"/>
        </w:rPr>
        <w:t xml:space="preserve"> с участием </w:t>
      </w:r>
      <w:r w:rsidR="00F00FFB">
        <w:rPr>
          <w:sz w:val="28"/>
          <w:szCs w:val="28"/>
        </w:rPr>
        <w:t xml:space="preserve">заведующего кафедры, </w:t>
      </w:r>
      <w:r w:rsidR="00B0121C" w:rsidRPr="007E26EC">
        <w:rPr>
          <w:sz w:val="28"/>
          <w:szCs w:val="28"/>
        </w:rPr>
        <w:t xml:space="preserve">научного руководителя и выпускника. </w:t>
      </w:r>
      <w:r w:rsidR="00F00FFB">
        <w:rPr>
          <w:sz w:val="28"/>
          <w:szCs w:val="28"/>
        </w:rPr>
        <w:t>Протокол заседания Ученого совета института</w:t>
      </w:r>
      <w:r w:rsidR="00B0121C" w:rsidRPr="007E26EC">
        <w:rPr>
          <w:sz w:val="28"/>
          <w:szCs w:val="28"/>
        </w:rPr>
        <w:t xml:space="preserve"> с решением о </w:t>
      </w:r>
      <w:proofErr w:type="spellStart"/>
      <w:r w:rsidR="00B0121C" w:rsidRPr="007E26EC">
        <w:rPr>
          <w:sz w:val="28"/>
          <w:szCs w:val="28"/>
        </w:rPr>
        <w:t>недопуске</w:t>
      </w:r>
      <w:proofErr w:type="spellEnd"/>
      <w:r w:rsidR="00B0121C" w:rsidRPr="007E26EC">
        <w:rPr>
          <w:sz w:val="28"/>
          <w:szCs w:val="28"/>
        </w:rPr>
        <w:t xml:space="preserve">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 в Аспирантуру</w:t>
      </w:r>
      <w:r w:rsidR="00B0121C" w:rsidRPr="007E26EC">
        <w:rPr>
          <w:sz w:val="28"/>
          <w:szCs w:val="28"/>
        </w:rPr>
        <w:t>, которая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готовит проект приказа о переносе </w:t>
      </w:r>
      <w:r w:rsidR="00F00FFB">
        <w:rPr>
          <w:sz w:val="28"/>
          <w:szCs w:val="28"/>
        </w:rPr>
        <w:t>представления</w:t>
      </w:r>
      <w:r>
        <w:rPr>
          <w:sz w:val="28"/>
          <w:szCs w:val="28"/>
        </w:rPr>
        <w:t>.</w:t>
      </w:r>
    </w:p>
    <w:p w:rsidR="00F00FFB" w:rsidRDefault="00AB17A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Научный доклад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подлежит внутреннему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рецензированию. С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став рецензентов подбирается </w:t>
      </w:r>
      <w:r>
        <w:rPr>
          <w:sz w:val="28"/>
          <w:szCs w:val="28"/>
        </w:rPr>
        <w:t>директором выпускающего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Рецензентами м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гут быть преподаватели других кафедр соответствующего профиля </w:t>
      </w:r>
      <w:r w:rsidR="00F00FFB">
        <w:rPr>
          <w:sz w:val="28"/>
          <w:szCs w:val="28"/>
        </w:rPr>
        <w:t>У</w:t>
      </w:r>
      <w:r w:rsidR="00B0121C" w:rsidRPr="007E26EC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>
        <w:rPr>
          <w:sz w:val="28"/>
          <w:szCs w:val="28"/>
        </w:rPr>
        <w:t>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преподавателями выпуска</w:t>
      </w:r>
      <w:r w:rsidR="00F00FFB">
        <w:rPr>
          <w:sz w:val="28"/>
          <w:szCs w:val="28"/>
        </w:rPr>
        <w:t>ющего</w:t>
      </w:r>
      <w:r w:rsidR="00B0121C" w:rsidRPr="007E26E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 получ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 xml:space="preserve">ет работу для подготовки своего заключения не позднее, чем за 14 дней до </w:t>
      </w:r>
      <w:r w:rsidR="00F00FFB">
        <w:rPr>
          <w:sz w:val="28"/>
          <w:szCs w:val="28"/>
        </w:rPr>
        <w:t>представления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нау</w:t>
      </w:r>
      <w:r w:rsidR="00B0121C" w:rsidRPr="00B0121C">
        <w:rPr>
          <w:sz w:val="28"/>
          <w:szCs w:val="28"/>
        </w:rPr>
        <w:t>ч</w:t>
      </w:r>
      <w:r w:rsidR="00B0121C" w:rsidRPr="007E26EC">
        <w:rPr>
          <w:sz w:val="28"/>
          <w:szCs w:val="28"/>
        </w:rPr>
        <w:t>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В рецензии на </w:t>
      </w:r>
      <w:r w:rsidR="00F00FFB"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должны быть освещены след</w:t>
      </w:r>
      <w:r w:rsidRPr="00B0121C">
        <w:rPr>
          <w:sz w:val="28"/>
          <w:szCs w:val="28"/>
        </w:rPr>
        <w:t>у</w:t>
      </w:r>
      <w:r w:rsidRPr="007E26EC">
        <w:rPr>
          <w:sz w:val="28"/>
          <w:szCs w:val="28"/>
        </w:rPr>
        <w:t>ющие вопросы: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работы избранной теме, ее актуальность;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полнота охвата использованной литературы;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качество оформления и стиля изложения материала;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рецензии также отмечаются недостатки работы. В заключительной части реце</w:t>
      </w:r>
      <w:r w:rsidRPr="00B0121C">
        <w:rPr>
          <w:sz w:val="28"/>
          <w:szCs w:val="28"/>
        </w:rPr>
        <w:t>н</w:t>
      </w:r>
      <w:r w:rsidRPr="007E26EC">
        <w:rPr>
          <w:sz w:val="28"/>
          <w:szCs w:val="28"/>
        </w:rPr>
        <w:t>зии дается общая оценка работы,</w:t>
      </w:r>
      <w:r w:rsidRPr="00B0121C">
        <w:rPr>
          <w:sz w:val="28"/>
          <w:szCs w:val="28"/>
        </w:rPr>
        <w:t xml:space="preserve"> выражается мнение рецензента о </w:t>
      </w:r>
      <w:r w:rsidRPr="007E26EC">
        <w:rPr>
          <w:sz w:val="28"/>
          <w:szCs w:val="28"/>
        </w:rPr>
        <w:t xml:space="preserve">соответствии </w:t>
      </w:r>
      <w:r w:rsidR="00F00FFB"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утвержденному перечню критериев и систем оценивания по образовательным программам подготовки научно-педагогических кадров в аспирантуре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о возможности присвоения выпускнику квалификации «Иссл</w:t>
      </w:r>
      <w:r w:rsidRPr="00B0121C">
        <w:rPr>
          <w:sz w:val="28"/>
          <w:szCs w:val="28"/>
        </w:rPr>
        <w:t>едователь. Преподаватель</w:t>
      </w:r>
      <w:r w:rsidR="00F00FFB">
        <w:rPr>
          <w:sz w:val="28"/>
          <w:szCs w:val="28"/>
        </w:rPr>
        <w:t>-исследователь».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Выпускник должен ознакомиться с рецензией на св</w:t>
      </w:r>
      <w:r w:rsidRPr="00B0121C">
        <w:rPr>
          <w:sz w:val="28"/>
          <w:szCs w:val="28"/>
        </w:rPr>
        <w:t>ою работу до п</w:t>
      </w:r>
      <w:r w:rsidRPr="007E26EC">
        <w:rPr>
          <w:sz w:val="28"/>
          <w:szCs w:val="28"/>
        </w:rPr>
        <w:t xml:space="preserve">роцедуры </w:t>
      </w:r>
      <w:r w:rsidR="00F00FFB"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научного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на заседании ГАК.</w:t>
      </w:r>
    </w:p>
    <w:p w:rsidR="00F00FFB" w:rsidRDefault="00F00FF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Научный доклад </w:t>
      </w:r>
      <w:r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</w:t>
      </w:r>
      <w:r w:rsidR="00B0121C" w:rsidRPr="007E26EC">
        <w:rPr>
          <w:sz w:val="28"/>
          <w:szCs w:val="28"/>
        </w:rPr>
        <w:lastRenderedPageBreak/>
        <w:t>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C63C63" w:rsidRDefault="00F6581C" w:rsidP="00C63C63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C63C63" w:rsidRDefault="00F6581C" w:rsidP="00C63C63">
      <w:pPr>
        <w:ind w:firstLine="709"/>
        <w:contextualSpacing/>
        <w:rPr>
          <w:sz w:val="28"/>
          <w:szCs w:val="28"/>
        </w:rPr>
      </w:pPr>
      <w:r w:rsidRPr="00C63C63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C63C63">
        <w:rPr>
          <w:sz w:val="28"/>
          <w:szCs w:val="28"/>
        </w:rPr>
        <w:t>веденных ниже</w:t>
      </w:r>
      <w:r w:rsidR="00F8074E" w:rsidRPr="00C63C63">
        <w:rPr>
          <w:sz w:val="28"/>
          <w:szCs w:val="28"/>
        </w:rPr>
        <w:t xml:space="preserve"> </w:t>
      </w:r>
      <w:r w:rsidR="002C4F4B" w:rsidRPr="00C63C63">
        <w:rPr>
          <w:sz w:val="28"/>
          <w:szCs w:val="28"/>
        </w:rPr>
        <w:t>(п</w:t>
      </w:r>
      <w:r w:rsidR="00F8074E" w:rsidRPr="00C63C63">
        <w:rPr>
          <w:sz w:val="28"/>
          <w:szCs w:val="28"/>
        </w:rPr>
        <w:t xml:space="preserve">.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 xml:space="preserve">.1 и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>.2</w:t>
      </w:r>
      <w:r w:rsidRPr="00C63C63">
        <w:rPr>
          <w:sz w:val="28"/>
          <w:szCs w:val="28"/>
        </w:rPr>
        <w:t xml:space="preserve">) источников (в соответствии с расписанием </w:t>
      </w:r>
      <w:r w:rsidR="003C55BB" w:rsidRPr="00C63C63">
        <w:rPr>
          <w:sz w:val="28"/>
          <w:szCs w:val="28"/>
        </w:rPr>
        <w:t>консультаций</w:t>
      </w:r>
      <w:r w:rsidRPr="00C63C63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75" w:type="dxa"/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FE4FF1" w:rsidRDefault="00FE4FF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FE4FF1" w:rsidRDefault="00FE4FF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FE4FF1" w:rsidRDefault="00FE4FF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FE4FF1" w:rsidRDefault="00FE4FF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применять современные научные достижения в практике научно-исследовательских работ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</w:t>
            </w:r>
            <w:r>
              <w:rPr>
                <w:color w:val="000000"/>
                <w:kern w:val="24"/>
              </w:rPr>
              <w:lastRenderedPageBreak/>
              <w:t>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выполнение устных/письменных </w:t>
            </w:r>
            <w:r>
              <w:rPr>
                <w:color w:val="000000"/>
                <w:kern w:val="24"/>
              </w:rPr>
              <w:lastRenderedPageBreak/>
              <w:t>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 xml:space="preserve"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решать научные задачи в составе российских и международных исследовательских коллективов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способностью и готовностью работать в составе российских и международных </w:t>
            </w:r>
            <w:r>
              <w:lastRenderedPageBreak/>
              <w:t>исследовательских коллективов по решению научных и научно-образовательных задач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</w:t>
            </w:r>
            <w:r>
              <w:rPr>
                <w:color w:val="000000"/>
                <w:kern w:val="24"/>
              </w:rPr>
              <w:lastRenderedPageBreak/>
              <w:t>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  <w:lang w:val="en-US"/>
              </w:rPr>
            </w:pPr>
          </w:p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E4FF1" w:rsidRDefault="00FE4FF1" w:rsidP="00FE4FF1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</w:t>
            </w:r>
            <w:r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  <w:lang w:val="en-US"/>
              </w:rPr>
            </w:pPr>
          </w:p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E4FF1" w:rsidRDefault="00FE4FF1" w:rsidP="00FE4FF1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  <w:lang w:val="en-US"/>
              </w:rPr>
            </w:pPr>
          </w:p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основные современные теоретические и экспериментальные методы фундаментальных и прикладных научных исследований; основы планирования теоретических и экспериментальных фундаментальных и прикладных научных исследований.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>Умение</w:t>
            </w:r>
            <w:r>
              <w:t xml:space="preserve"> использовать методы теоретических и прикладных научных исследований в области химических технологий; формулировать цели и задачи </w:t>
            </w:r>
            <w:r>
              <w:lastRenderedPageBreak/>
              <w:t xml:space="preserve">фундаментальных и прикладных научных исследований в соответствии с тенденциями и перспективами развития химических технологий.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>Владение</w:t>
            </w:r>
            <w:r>
              <w:t xml:space="preserve"> способностью к организации, планированию, разработке и проведению фундаментальных и прикладных научных исследований в области химических технологий и междисциплинарных областях.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использовать электронные ресурсы, современные базы данных и пакеты программ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t>культурой научного исследования в предметной и междисциплинарных областях, новейшими информационно-коммуникационными технологиями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методы научного анализа и теоретического обобщения результатов научно-исследовательской деятельности.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 xml:space="preserve"> использовать теоретические методы познания в научно-исследовательской деятельности.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</w:t>
            </w:r>
            <w:r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выполнение устных/письменных </w:t>
            </w:r>
            <w:r>
              <w:rPr>
                <w:color w:val="000000"/>
                <w:kern w:val="24"/>
              </w:rPr>
              <w:lastRenderedPageBreak/>
              <w:t>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 xml:space="preserve">Владение </w:t>
            </w:r>
            <w:r>
              <w:t xml:space="preserve">навыками представления обобщенных результатов научно-исследовательской деятельности в устной и письменной форме перед профессиональным сообществом.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разрабатывать новые методы исследования химических технологий и применять их в самостоятельной научно-исследовательской деятельности с учетом правил соблюдения авторских прав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rStyle w:val="FontStyle28"/>
              </w:rPr>
            </w:pPr>
            <w:r>
              <w:rPr>
                <w:b/>
              </w:rPr>
              <w:t xml:space="preserve">Владение </w:t>
            </w:r>
            <w:r>
              <w:t>использовать современную лабораторную и инструментальную базу для получения научных данных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лабораторной и инструментальной базой, а также современными программными комплексами для решения химико-технологических задач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rStyle w:val="FontStyle28"/>
              </w:rPr>
            </w:pPr>
            <w:r>
              <w:rPr>
                <w:b/>
              </w:rPr>
              <w:t xml:space="preserve">Владение </w:t>
            </w:r>
            <w:r>
              <w:t>навыками выявления тенденций развития социальных систем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</w:t>
            </w:r>
            <w:r>
              <w:rPr>
                <w:color w:val="000000"/>
                <w:kern w:val="24"/>
              </w:rPr>
              <w:lastRenderedPageBreak/>
              <w:t>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  <w:lang w:val="en-US"/>
              </w:rPr>
            </w:pPr>
          </w:p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</w:p>
        </w:tc>
      </w:tr>
      <w:tr w:rsidR="007E3A80" w:rsidTr="00B13C37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80" w:rsidRDefault="007E3A80" w:rsidP="007E3A80">
            <w:pPr>
              <w:ind w:firstLine="0"/>
              <w:jc w:val="center"/>
              <w:rPr>
                <w:b/>
              </w:rPr>
            </w:pPr>
            <w:bookmarkStart w:id="0" w:name="_GoBack" w:colFirst="0" w:colLast="1"/>
            <w:r>
              <w:rPr>
                <w:b/>
              </w:rPr>
              <w:t>Знать</w:t>
            </w:r>
          </w:p>
          <w:p w:rsidR="007E3A80" w:rsidRDefault="007E3A80" w:rsidP="007E3A8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80" w:rsidRDefault="007E3A80" w:rsidP="007E3A80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 xml:space="preserve">- явления переноса субстанций: количества движения, теплоты, вещества и законы, описывающие эти явления; способы применения дифференциальных уравнений переноса субстанций для решения конкретных задач гидравлики, тепло- и </w:t>
            </w:r>
            <w:proofErr w:type="spellStart"/>
            <w:r>
              <w:t>массообмена</w:t>
            </w:r>
            <w:proofErr w:type="spellEnd"/>
            <w:r>
              <w:t>;</w:t>
            </w:r>
          </w:p>
          <w:p w:rsidR="007E3A80" w:rsidRDefault="007E3A80" w:rsidP="007E3A80">
            <w:pPr>
              <w:ind w:firstLine="0"/>
            </w:pPr>
            <w:r>
              <w:t xml:space="preserve"> - основные понятия сплошной среды и математические формулировки законов сохранения в стационарном и нестационарном состояниях; основное </w:t>
            </w:r>
            <w:r>
              <w:lastRenderedPageBreak/>
              <w:t>уравнение переноса тепла; уравнение неразрывности для многокомпонентной среды.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80" w:rsidRDefault="007E3A80" w:rsidP="007E3A8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80" w:rsidRDefault="007E3A80" w:rsidP="007E3A8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E3A80" w:rsidRDefault="007E3A80" w:rsidP="007E3A8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E3A80" w:rsidRDefault="007E3A80" w:rsidP="007E3A8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E3A80" w:rsidRDefault="007E3A80" w:rsidP="007E3A8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E3A80" w:rsidRDefault="007E3A80" w:rsidP="007E3A8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80" w:rsidRDefault="007E3A80" w:rsidP="007E3A80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E3A80" w:rsidTr="00D41827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80" w:rsidRDefault="007E3A80" w:rsidP="007E3A8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7E3A80" w:rsidRDefault="007E3A80" w:rsidP="007E3A8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80" w:rsidRDefault="007E3A80" w:rsidP="007E3A80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составлять математические модели процессов переноса теплоты и вещества в различных аппаратах химической технологии; оценивать вклад каждой составляющей математической модели, определять затраты энергии и вещества на проведение процессов и размеры аппаратов.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80" w:rsidRDefault="007E3A80" w:rsidP="007E3A8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80" w:rsidRDefault="007E3A80" w:rsidP="007E3A80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E3A80" w:rsidRDefault="007E3A80" w:rsidP="007E3A8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E3A80" w:rsidRDefault="007E3A80" w:rsidP="007E3A8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E3A80" w:rsidRDefault="007E3A80" w:rsidP="007E3A80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E3A80" w:rsidRDefault="007E3A80" w:rsidP="007E3A8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80" w:rsidRDefault="007E3A80" w:rsidP="007E3A80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E3A80" w:rsidTr="00B13C37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80" w:rsidRDefault="007E3A80" w:rsidP="007E3A80">
            <w:pPr>
              <w:tabs>
                <w:tab w:val="left" w:pos="1701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7E3A80" w:rsidRDefault="007E3A80" w:rsidP="007E3A80">
            <w:pPr>
              <w:tabs>
                <w:tab w:val="left" w:pos="1701"/>
              </w:tabs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80" w:rsidRDefault="007E3A80" w:rsidP="007E3A80">
            <w:pPr>
              <w:widowControl/>
              <w:tabs>
                <w:tab w:val="left" w:pos="1701"/>
              </w:tabs>
              <w:ind w:left="33" w:hanging="33"/>
              <w:contextualSpacing/>
              <w:jc w:val="left"/>
            </w:pPr>
            <w:r>
              <w:rPr>
                <w:b/>
              </w:rPr>
              <w:t>Владение</w:t>
            </w:r>
            <w:r>
              <w:t xml:space="preserve"> методами расчёта основных аппаратов, применяемых в химической промышленности; </w:t>
            </w:r>
          </w:p>
          <w:p w:rsidR="007E3A80" w:rsidRDefault="007E3A80" w:rsidP="007E3A80">
            <w:pPr>
              <w:widowControl/>
              <w:tabs>
                <w:tab w:val="left" w:pos="1701"/>
              </w:tabs>
              <w:ind w:left="142" w:hanging="142"/>
              <w:contextualSpacing/>
              <w:jc w:val="left"/>
            </w:pPr>
            <w:r>
              <w:t>- методами подбора оборудования по каталогам;</w:t>
            </w:r>
          </w:p>
          <w:p w:rsidR="007E3A80" w:rsidRDefault="007E3A80" w:rsidP="007E3A80">
            <w:pPr>
              <w:tabs>
                <w:tab w:val="left" w:pos="1701"/>
              </w:tabs>
              <w:ind w:firstLine="0"/>
            </w:pPr>
            <w:r>
              <w:t xml:space="preserve"> - методами совершенствования технологии с целью повышения экологической и технологической безопасности, </w:t>
            </w:r>
            <w:proofErr w:type="spellStart"/>
            <w:r>
              <w:t>ресурсо</w:t>
            </w:r>
            <w:proofErr w:type="spellEnd"/>
            <w:r>
              <w:t>-энергосбережения производства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80" w:rsidRDefault="007E3A80" w:rsidP="007E3A8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80" w:rsidRDefault="007E3A80" w:rsidP="007E3A80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E3A80" w:rsidRDefault="007E3A80" w:rsidP="007E3A8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E3A80" w:rsidRDefault="007E3A80" w:rsidP="007E3A8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E3A80" w:rsidRDefault="007E3A80" w:rsidP="007E3A80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E3A80" w:rsidRDefault="007E3A80" w:rsidP="007E3A8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80" w:rsidRDefault="007E3A80" w:rsidP="007E3A80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bookmarkEnd w:id="0"/>
    </w:tbl>
    <w:p w:rsidR="00C31B6F" w:rsidRDefault="00C31B6F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814871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lastRenderedPageBreak/>
        <w:t>Шкала 2.</w:t>
      </w:r>
      <w:r w:rsidR="00814871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D443D6" w:rsidRDefault="00D443D6" w:rsidP="007003E1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lastRenderedPageBreak/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lastRenderedPageBreak/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1171D" w:rsidRPr="0065388E" w:rsidRDefault="0071171D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</w:t>
      </w:r>
      <w:r w:rsidRPr="00317B25">
        <w:rPr>
          <w:sz w:val="28"/>
          <w:szCs w:val="28"/>
        </w:rPr>
        <w:lastRenderedPageBreak/>
        <w:t>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6. Заключение. Дается краткое описание полученных результатов, понятное любому специалисту из смежных областей, и рекомендации по использованию результатов исследования в практической деятельности.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F87274" w:rsidRDefault="00F87274" w:rsidP="00F87274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F87274" w:rsidRDefault="00F87274" w:rsidP="00F87274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F8727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F87274" w:rsidRDefault="00F87274" w:rsidP="00F87274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F8727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F87274" w:rsidRDefault="00F87274" w:rsidP="00F87274">
      <w:pPr>
        <w:pStyle w:val="af5"/>
        <w:widowControl/>
        <w:numPr>
          <w:ilvl w:val="0"/>
          <w:numId w:val="46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F87274" w:rsidRDefault="00F87274" w:rsidP="00F87274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F87274" w:rsidRDefault="00F87274" w:rsidP="00F87274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F87274" w:rsidRDefault="00F87274" w:rsidP="00F87274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lastRenderedPageBreak/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F87274" w:rsidRDefault="00F87274" w:rsidP="00F87274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F8727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F87274" w:rsidRDefault="00F87274" w:rsidP="00F87274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F87274" w:rsidRDefault="00F87274" w:rsidP="00F87274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F87274" w:rsidRDefault="00F87274" w:rsidP="00F87274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http://e.lanbook.com/book/74134 — </w:t>
      </w:r>
      <w:proofErr w:type="spellStart"/>
      <w:r>
        <w:rPr>
          <w:color w:val="111111"/>
          <w:sz w:val="28"/>
          <w:szCs w:val="28"/>
        </w:rPr>
        <w:t>Загл</w:t>
      </w:r>
      <w:proofErr w:type="spellEnd"/>
      <w:r>
        <w:rPr>
          <w:color w:val="111111"/>
          <w:sz w:val="28"/>
          <w:szCs w:val="28"/>
        </w:rPr>
        <w:t>. с экрана.</w:t>
      </w:r>
    </w:p>
    <w:p w:rsidR="00814871" w:rsidRDefault="00814871" w:rsidP="00814871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DD719B" w:rsidRPr="00A60828" w:rsidRDefault="00B13C37" w:rsidP="00DD719B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9" w:history="1"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DD719B" w:rsidRPr="00A60828">
          <w:rPr>
            <w:rStyle w:val="a7"/>
            <w:color w:val="000000"/>
            <w:sz w:val="28"/>
            <w:szCs w:val="28"/>
          </w:rPr>
          <w:t>://</w:t>
        </w:r>
        <w:proofErr w:type="spellStart"/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 w:rsidR="00DD719B" w:rsidRPr="00A60828">
          <w:rPr>
            <w:rStyle w:val="a7"/>
            <w:color w:val="000000"/>
            <w:sz w:val="28"/>
            <w:szCs w:val="28"/>
          </w:rPr>
          <w:t>.</w:t>
        </w:r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net</w:t>
        </w:r>
        <w:r w:rsidR="00DD719B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DD719B" w:rsidRPr="00A60828">
        <w:rPr>
          <w:color w:val="000000"/>
          <w:sz w:val="28"/>
          <w:szCs w:val="28"/>
        </w:rPr>
        <w:t xml:space="preserve">  Мир психологии</w:t>
      </w:r>
    </w:p>
    <w:p w:rsidR="00DD719B" w:rsidRPr="00A60828" w:rsidRDefault="00B13C37" w:rsidP="00DD719B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DD719B" w:rsidRPr="00A60828">
          <w:rPr>
            <w:rStyle w:val="a7"/>
            <w:color w:val="000000"/>
            <w:sz w:val="28"/>
            <w:szCs w:val="28"/>
          </w:rPr>
          <w:t>://</w:t>
        </w:r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www</w:t>
        </w:r>
        <w:r w:rsidR="00DD719B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 w:rsidR="00DD719B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DD719B" w:rsidRPr="00A60828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DD719B" w:rsidRPr="00A60828" w:rsidRDefault="00B13C37" w:rsidP="00DD719B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hyperlink r:id="rId11" w:history="1">
        <w:r w:rsidR="00DD719B" w:rsidRPr="00A60828">
          <w:rPr>
            <w:sz w:val="28"/>
            <w:szCs w:val="28"/>
          </w:rPr>
          <w:t>http://flogiston.ru</w:t>
        </w:r>
      </w:hyperlink>
      <w:r w:rsidR="00DD719B" w:rsidRPr="00A60828">
        <w:rPr>
          <w:sz w:val="28"/>
          <w:szCs w:val="28"/>
        </w:rPr>
        <w:t xml:space="preserve"> </w:t>
      </w:r>
      <w:r w:rsidR="00DD719B">
        <w:rPr>
          <w:sz w:val="28"/>
          <w:szCs w:val="28"/>
        </w:rPr>
        <w:t>«</w:t>
      </w:r>
      <w:r w:rsidR="00DD719B" w:rsidRPr="00A60828">
        <w:rPr>
          <w:sz w:val="28"/>
          <w:szCs w:val="28"/>
        </w:rPr>
        <w:t>Флог</w:t>
      </w:r>
      <w:r w:rsidR="00DD719B">
        <w:rPr>
          <w:sz w:val="28"/>
          <w:szCs w:val="28"/>
        </w:rPr>
        <w:t>истон. Психология из первых рук».</w:t>
      </w:r>
      <w:r w:rsidR="00DD719B" w:rsidRPr="00A60828">
        <w:rPr>
          <w:sz w:val="28"/>
          <w:szCs w:val="28"/>
        </w:rPr>
        <w:t xml:space="preserve"> Публикации. Новости. Обзоры. Библиотека. Тематические подборки статей.</w:t>
      </w:r>
    </w:p>
    <w:p w:rsidR="00DD719B" w:rsidRDefault="00DD719B" w:rsidP="00DD719B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A60828">
        <w:rPr>
          <w:sz w:val="28"/>
          <w:szCs w:val="28"/>
        </w:rPr>
        <w:t xml:space="preserve">http://www.psychol-ok.ru Психологическая помощь </w:t>
      </w:r>
    </w:p>
    <w:p w:rsidR="00DD719B" w:rsidRDefault="00B13C37" w:rsidP="00DD719B">
      <w:pPr>
        <w:widowControl/>
        <w:numPr>
          <w:ilvl w:val="0"/>
          <w:numId w:val="28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 w:rsidR="00DD719B">
          <w:rPr>
            <w:rStyle w:val="a7"/>
            <w:sz w:val="28"/>
            <w:szCs w:val="28"/>
            <w:lang w:val="en-US"/>
          </w:rPr>
          <w:t>http</w:t>
        </w:r>
        <w:r w:rsidR="00DD719B">
          <w:rPr>
            <w:rStyle w:val="a7"/>
            <w:sz w:val="28"/>
            <w:szCs w:val="28"/>
          </w:rPr>
          <w:t>://</w:t>
        </w:r>
        <w:proofErr w:type="spellStart"/>
        <w:r w:rsidR="00DD719B">
          <w:rPr>
            <w:rStyle w:val="a7"/>
            <w:sz w:val="28"/>
            <w:szCs w:val="28"/>
            <w:lang w:val="en-US"/>
          </w:rPr>
          <w:t>iph</w:t>
        </w:r>
        <w:proofErr w:type="spellEnd"/>
        <w:r w:rsidR="00DD719B">
          <w:rPr>
            <w:rStyle w:val="a7"/>
            <w:sz w:val="28"/>
            <w:szCs w:val="28"/>
          </w:rPr>
          <w:t>.</w:t>
        </w:r>
        <w:proofErr w:type="spellStart"/>
        <w:r w:rsidR="00DD719B">
          <w:rPr>
            <w:rStyle w:val="a7"/>
            <w:sz w:val="28"/>
            <w:szCs w:val="28"/>
            <w:lang w:val="en-US"/>
          </w:rPr>
          <w:t>ras</w:t>
        </w:r>
        <w:proofErr w:type="spellEnd"/>
        <w:r w:rsidR="00DD719B">
          <w:rPr>
            <w:rStyle w:val="a7"/>
            <w:sz w:val="28"/>
            <w:szCs w:val="28"/>
          </w:rPr>
          <w:t>.</w:t>
        </w:r>
        <w:proofErr w:type="spellStart"/>
        <w:r w:rsidR="00DD719B">
          <w:rPr>
            <w:rStyle w:val="a7"/>
            <w:sz w:val="28"/>
            <w:szCs w:val="28"/>
            <w:lang w:val="en-US"/>
          </w:rPr>
          <w:t>ru</w:t>
        </w:r>
        <w:proofErr w:type="spellEnd"/>
        <w:r w:rsidR="00DD719B">
          <w:rPr>
            <w:rStyle w:val="a7"/>
            <w:sz w:val="28"/>
            <w:szCs w:val="28"/>
          </w:rPr>
          <w:t>/</w:t>
        </w:r>
        <w:proofErr w:type="spellStart"/>
        <w:r w:rsidR="00DD719B">
          <w:rPr>
            <w:rStyle w:val="a7"/>
            <w:sz w:val="28"/>
            <w:szCs w:val="28"/>
            <w:lang w:val="en-US"/>
          </w:rPr>
          <w:t>enc</w:t>
        </w:r>
        <w:proofErr w:type="spellEnd"/>
        <w:r w:rsidR="00DD719B">
          <w:rPr>
            <w:rStyle w:val="a7"/>
            <w:sz w:val="28"/>
            <w:szCs w:val="28"/>
          </w:rPr>
          <w:t>.</w:t>
        </w:r>
        <w:proofErr w:type="spellStart"/>
        <w:r w:rsidR="00DD719B">
          <w:rPr>
            <w:rStyle w:val="a7"/>
            <w:sz w:val="28"/>
            <w:szCs w:val="28"/>
            <w:lang w:val="en-US"/>
          </w:rPr>
          <w:t>htm</w:t>
        </w:r>
        <w:proofErr w:type="spellEnd"/>
      </w:hyperlink>
      <w:r w:rsidR="00DD719B"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</w:t>
      </w:r>
      <w:proofErr w:type="spellStart"/>
      <w:r w:rsidR="00DD719B">
        <w:rPr>
          <w:sz w:val="28"/>
          <w:szCs w:val="28"/>
        </w:rPr>
        <w:t>общест</w:t>
      </w:r>
      <w:proofErr w:type="spellEnd"/>
      <w:r w:rsidR="00DD719B">
        <w:rPr>
          <w:sz w:val="28"/>
          <w:szCs w:val="28"/>
        </w:rPr>
        <w:t>.-</w:t>
      </w:r>
      <w:proofErr w:type="spellStart"/>
      <w:r w:rsidR="00DD719B">
        <w:rPr>
          <w:sz w:val="28"/>
          <w:szCs w:val="28"/>
        </w:rPr>
        <w:t>научн</w:t>
      </w:r>
      <w:proofErr w:type="spellEnd"/>
      <w:r w:rsidR="00DD719B">
        <w:rPr>
          <w:sz w:val="28"/>
          <w:szCs w:val="28"/>
        </w:rPr>
        <w:t xml:space="preserve">. фонд; предс. Научно-ред. совета В.С. Степин. – М.: Мысль, 2000 – 2001. </w:t>
      </w:r>
    </w:p>
    <w:p w:rsidR="00DD719B" w:rsidRDefault="00B13C37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DD719B">
          <w:rPr>
            <w:rStyle w:val="a7"/>
            <w:rFonts w:eastAsia="Calibri"/>
            <w:sz w:val="28"/>
            <w:szCs w:val="28"/>
            <w:lang w:eastAsia="en-US"/>
          </w:rPr>
          <w:t>://</w:t>
        </w:r>
        <w:proofErr w:type="spellStart"/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proofErr w:type="spellEnd"/>
        <w:r w:rsidR="00DD719B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proofErr w:type="spellEnd"/>
        <w:r w:rsidR="00DD719B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proofErr w:type="spellEnd"/>
        <w:r w:rsidR="00DD719B">
          <w:rPr>
            <w:rStyle w:val="a7"/>
            <w:rFonts w:eastAsia="Calibri"/>
            <w:sz w:val="28"/>
            <w:szCs w:val="28"/>
            <w:lang w:eastAsia="en-US"/>
          </w:rPr>
          <w:t>/</w:t>
        </w:r>
        <w:proofErr w:type="spellStart"/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proofErr w:type="spellEnd"/>
        <w:r w:rsidR="00DD719B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  <w:proofErr w:type="spellEnd"/>
      </w:hyperlink>
      <w:r w:rsidR="00DD719B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DD719B" w:rsidRDefault="00B13C37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 w:rsidR="00DD719B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DD719B">
        <w:rPr>
          <w:rFonts w:eastAsia="Calibri"/>
          <w:b/>
          <w:sz w:val="28"/>
          <w:szCs w:val="28"/>
          <w:lang w:eastAsia="en-US"/>
        </w:rPr>
        <w:t xml:space="preserve"> </w:t>
      </w:r>
      <w:r w:rsidR="00DD719B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DD719B" w:rsidRDefault="00DD719B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DD719B" w:rsidRDefault="00DD719B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DD719B" w:rsidRDefault="00DD719B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DD719B" w:rsidRDefault="00DD719B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9E715C">
      <w:pPr>
        <w:ind w:firstLine="709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973A36">
        <w:rPr>
          <w:sz w:val="28"/>
          <w:szCs w:val="28"/>
        </w:rPr>
        <w:t>18.06.01 «Химическая технология»</w:t>
      </w:r>
      <w:r w:rsidR="0071171D" w:rsidRPr="00131E68">
        <w:rPr>
          <w:sz w:val="28"/>
          <w:szCs w:val="28"/>
        </w:rPr>
        <w:t xml:space="preserve">, </w:t>
      </w:r>
      <w:r w:rsidR="001E1913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7E3A80">
        <w:rPr>
          <w:sz w:val="28"/>
          <w:szCs w:val="28"/>
        </w:rPr>
        <w:t>2.6.13 «Процессы и аппараты химических технологий»</w:t>
      </w:r>
      <w:r w:rsidR="001F5E34" w:rsidRPr="00660C7E">
        <w:rPr>
          <w:sz w:val="28"/>
          <w:szCs w:val="28"/>
        </w:rPr>
        <w:t>.</w:t>
      </w:r>
    </w:p>
    <w:sectPr w:rsidR="00FD21D4" w:rsidRPr="005560D3" w:rsidSect="003F41D8">
      <w:headerReference w:type="default" r:id="rId19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5EF" w:rsidRDefault="009475EF" w:rsidP="00E76C7A">
      <w:r>
        <w:separator/>
      </w:r>
    </w:p>
  </w:endnote>
  <w:endnote w:type="continuationSeparator" w:id="0">
    <w:p w:rsidR="009475EF" w:rsidRDefault="009475EF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5EF" w:rsidRDefault="009475EF" w:rsidP="00E76C7A">
      <w:r>
        <w:separator/>
      </w:r>
    </w:p>
  </w:footnote>
  <w:footnote w:type="continuationSeparator" w:id="0">
    <w:p w:rsidR="009475EF" w:rsidRDefault="009475EF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C37" w:rsidRPr="00675078" w:rsidRDefault="00B13C37" w:rsidP="00C56891">
    <w:pPr>
      <w:pStyle w:val="ac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3" w15:restartNumberingAfterBreak="0">
    <w:nsid w:val="470724E4"/>
    <w:multiLevelType w:val="hybridMultilevel"/>
    <w:tmpl w:val="25F0DB28"/>
    <w:numStyleLink w:val="a2"/>
  </w:abstractNum>
  <w:abstractNum w:abstractNumId="24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29"/>
  </w:num>
  <w:num w:numId="5">
    <w:abstractNumId w:val="16"/>
  </w:num>
  <w:num w:numId="6">
    <w:abstractNumId w:val="22"/>
  </w:num>
  <w:num w:numId="7">
    <w:abstractNumId w:val="30"/>
  </w:num>
  <w:num w:numId="8">
    <w:abstractNumId w:val="3"/>
  </w:num>
  <w:num w:numId="9">
    <w:abstractNumId w:val="26"/>
  </w:num>
  <w:num w:numId="10">
    <w:abstractNumId w:val="21"/>
  </w:num>
  <w:num w:numId="11">
    <w:abstractNumId w:val="35"/>
  </w:num>
  <w:num w:numId="12">
    <w:abstractNumId w:val="19"/>
  </w:num>
  <w:num w:numId="13">
    <w:abstractNumId w:val="5"/>
  </w:num>
  <w:num w:numId="14">
    <w:abstractNumId w:val="25"/>
  </w:num>
  <w:num w:numId="15">
    <w:abstractNumId w:val="11"/>
  </w:num>
  <w:num w:numId="16">
    <w:abstractNumId w:val="1"/>
  </w:num>
  <w:num w:numId="17">
    <w:abstractNumId w:val="2"/>
  </w:num>
  <w:num w:numId="18">
    <w:abstractNumId w:val="10"/>
  </w:num>
  <w:num w:numId="19">
    <w:abstractNumId w:val="24"/>
  </w:num>
  <w:num w:numId="20">
    <w:abstractNumId w:val="28"/>
  </w:num>
  <w:num w:numId="21">
    <w:abstractNumId w:val="17"/>
  </w:num>
  <w:num w:numId="22">
    <w:abstractNumId w:val="20"/>
  </w:num>
  <w:num w:numId="23">
    <w:abstractNumId w:val="37"/>
  </w:num>
  <w:num w:numId="24">
    <w:abstractNumId w:val="7"/>
  </w:num>
  <w:num w:numId="25">
    <w:abstractNumId w:val="36"/>
  </w:num>
  <w:num w:numId="26">
    <w:abstractNumId w:val="15"/>
  </w:num>
  <w:num w:numId="27">
    <w:abstractNumId w:val="6"/>
  </w:num>
  <w:num w:numId="28">
    <w:abstractNumId w:val="31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14"/>
  </w:num>
  <w:num w:numId="37">
    <w:abstractNumId w:val="13"/>
  </w:num>
  <w:num w:numId="38">
    <w:abstractNumId w:val="32"/>
  </w:num>
  <w:num w:numId="39">
    <w:abstractNumId w:val="38"/>
  </w:num>
  <w:num w:numId="40">
    <w:abstractNumId w:val="27"/>
  </w:num>
  <w:num w:numId="41">
    <w:abstractNumId w:val="23"/>
  </w:num>
  <w:num w:numId="42">
    <w:abstractNumId w:val="8"/>
  </w:num>
  <w:num w:numId="43">
    <w:abstractNumId w:val="12"/>
  </w:num>
  <w:num w:numId="44">
    <w:abstractNumId w:val="9"/>
  </w:num>
  <w:num w:numId="45">
    <w:abstractNumId w:val="4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267"/>
    <w:rsid w:val="000D699F"/>
    <w:rsid w:val="000D6C77"/>
    <w:rsid w:val="000E5A61"/>
    <w:rsid w:val="000E6481"/>
    <w:rsid w:val="000E76DC"/>
    <w:rsid w:val="000E7739"/>
    <w:rsid w:val="000F0D2C"/>
    <w:rsid w:val="000F0E66"/>
    <w:rsid w:val="000F4A8D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913"/>
    <w:rsid w:val="001E1D70"/>
    <w:rsid w:val="001E3D96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34154"/>
    <w:rsid w:val="00234DA3"/>
    <w:rsid w:val="00240BE7"/>
    <w:rsid w:val="00240E19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11B3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55C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171D"/>
    <w:rsid w:val="00712B19"/>
    <w:rsid w:val="007144CA"/>
    <w:rsid w:val="0071455A"/>
    <w:rsid w:val="007174C6"/>
    <w:rsid w:val="00721FDD"/>
    <w:rsid w:val="0072376A"/>
    <w:rsid w:val="00727313"/>
    <w:rsid w:val="00730B9B"/>
    <w:rsid w:val="00734DA7"/>
    <w:rsid w:val="00735349"/>
    <w:rsid w:val="00737D22"/>
    <w:rsid w:val="007409D3"/>
    <w:rsid w:val="00743CFF"/>
    <w:rsid w:val="00751FEB"/>
    <w:rsid w:val="00754A1B"/>
    <w:rsid w:val="00757069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1CC2"/>
    <w:rsid w:val="007B608C"/>
    <w:rsid w:val="007B7EE0"/>
    <w:rsid w:val="007C5A84"/>
    <w:rsid w:val="007C64F6"/>
    <w:rsid w:val="007E1410"/>
    <w:rsid w:val="007E3A80"/>
    <w:rsid w:val="007E440E"/>
    <w:rsid w:val="007E50E1"/>
    <w:rsid w:val="007E60D3"/>
    <w:rsid w:val="007F020E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871"/>
    <w:rsid w:val="0081490C"/>
    <w:rsid w:val="00815193"/>
    <w:rsid w:val="008202A5"/>
    <w:rsid w:val="00823194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2DE4"/>
    <w:rsid w:val="0093680C"/>
    <w:rsid w:val="0094037C"/>
    <w:rsid w:val="00941B18"/>
    <w:rsid w:val="009456B9"/>
    <w:rsid w:val="00946297"/>
    <w:rsid w:val="009475EF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73A36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576B"/>
    <w:rsid w:val="00AA7116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2639"/>
    <w:rsid w:val="00B13C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2342"/>
    <w:rsid w:val="00BE58B7"/>
    <w:rsid w:val="00BF2BC8"/>
    <w:rsid w:val="00BF2FA9"/>
    <w:rsid w:val="00BF30D4"/>
    <w:rsid w:val="00BF7E07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14857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891"/>
    <w:rsid w:val="00C56B5E"/>
    <w:rsid w:val="00C573B5"/>
    <w:rsid w:val="00C57917"/>
    <w:rsid w:val="00C62A73"/>
    <w:rsid w:val="00C63C6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848D2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324F"/>
    <w:rsid w:val="00D443D6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A7E92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D719B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1EEE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5658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5E7F"/>
    <w:rsid w:val="00EE0FBC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4F03"/>
    <w:rsid w:val="00F75927"/>
    <w:rsid w:val="00F80091"/>
    <w:rsid w:val="00F8074E"/>
    <w:rsid w:val="00F827A6"/>
    <w:rsid w:val="00F8476E"/>
    <w:rsid w:val="00F87274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4FF1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AC8584"/>
  <w15:docId w15:val="{E19A012A-206E-40B6-A47F-21684BDB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814871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character" w:customStyle="1" w:styleId="afb">
    <w:name w:val="Основной текст_"/>
    <w:basedOn w:val="a4"/>
    <w:link w:val="100"/>
    <w:locked/>
    <w:rsid w:val="00C14857"/>
    <w:rPr>
      <w:rFonts w:ascii="Arial" w:eastAsia="Arial" w:hAnsi="Arial" w:cs="Arial"/>
      <w:sz w:val="25"/>
      <w:szCs w:val="25"/>
      <w:shd w:val="clear" w:color="auto" w:fill="FFFFFF"/>
    </w:rPr>
  </w:style>
  <w:style w:type="paragraph" w:customStyle="1" w:styleId="100">
    <w:name w:val="Основной текст10"/>
    <w:basedOn w:val="a3"/>
    <w:link w:val="afb"/>
    <w:rsid w:val="00C14857"/>
    <w:pPr>
      <w:widowControl/>
      <w:shd w:val="clear" w:color="auto" w:fill="FFFFFF"/>
      <w:spacing w:line="298" w:lineRule="exact"/>
      <w:ind w:firstLine="0"/>
      <w:jc w:val="center"/>
    </w:pPr>
    <w:rPr>
      <w:rFonts w:ascii="Arial" w:eastAsia="Arial" w:hAnsi="Arial" w:cs="Arial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2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A7EC8B-E571-4342-A9DB-421114E60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7709</Words>
  <Characters>43944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Пользователь Windows</cp:lastModifiedBy>
  <cp:revision>2</cp:revision>
  <cp:lastPrinted>2018-03-20T06:54:00Z</cp:lastPrinted>
  <dcterms:created xsi:type="dcterms:W3CDTF">2021-12-17T19:32:00Z</dcterms:created>
  <dcterms:modified xsi:type="dcterms:W3CDTF">2021-12-17T19:32:00Z</dcterms:modified>
</cp:coreProperties>
</file>