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50" w:rsidRDefault="00932550" w:rsidP="00932550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CE0E6C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18.06.01 «Химическая технология»</w:t>
      </w:r>
    </w:p>
    <w:p w:rsidR="00932550" w:rsidRDefault="00CE0E6C" w:rsidP="009325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93255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2.6.13</w:t>
      </w:r>
      <w:r w:rsidR="00932550">
        <w:rPr>
          <w:b/>
          <w:sz w:val="36"/>
          <w:szCs w:val="36"/>
        </w:rPr>
        <w:t xml:space="preserve"> «</w:t>
      </w:r>
      <w:r w:rsidR="00932550" w:rsidRPr="00932550">
        <w:rPr>
          <w:b/>
          <w:sz w:val="36"/>
          <w:szCs w:val="36"/>
        </w:rPr>
        <w:t>Процессы и аппараты химических технологий</w:t>
      </w:r>
      <w:r w:rsidR="00932550">
        <w:rPr>
          <w:b/>
          <w:sz w:val="36"/>
          <w:szCs w:val="36"/>
        </w:rPr>
        <w:t>»</w:t>
      </w:r>
    </w:p>
    <w:p w:rsidR="009E5293" w:rsidRPr="00C46BF8" w:rsidRDefault="00001B09" w:rsidP="00932550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CE0E6C">
        <w:rPr>
          <w:rFonts w:ascii="Times New Roman" w:hAnsi="Times New Roman"/>
          <w:szCs w:val="28"/>
        </w:rPr>
        <w:t xml:space="preserve">подготовки </w:t>
      </w:r>
      <w:r w:rsidR="00CE0E6C">
        <w:rPr>
          <w:rFonts w:ascii="Times New Roman" w:hAnsi="Times New Roman"/>
          <w:szCs w:val="28"/>
        </w:rPr>
        <w:t xml:space="preserve">научных и </w:t>
      </w:r>
      <w:r w:rsidR="00EF540F" w:rsidRPr="00CE0E6C">
        <w:rPr>
          <w:rFonts w:ascii="Times New Roman" w:hAnsi="Times New Roman"/>
          <w:szCs w:val="28"/>
        </w:rPr>
        <w:t>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2377F">
        <w:t>18.06.01 Химическая технология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932550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>
        <w:rPr>
          <w:sz w:val="28"/>
          <w:szCs w:val="28"/>
        </w:rPr>
        <w:t>2</w:t>
      </w:r>
      <w:r w:rsidR="00D92EA2" w:rsidRPr="00C46BF8">
        <w:rPr>
          <w:sz w:val="28"/>
          <w:szCs w:val="28"/>
        </w:rPr>
        <w:t xml:space="preserve">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CE0E6C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360560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4" w:name="_Toc436049926"/>
      <w:r w:rsidRPr="0052377F">
        <w:rPr>
          <w:sz w:val="28"/>
          <w:szCs w:val="28"/>
        </w:rPr>
        <w:t>Область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включает: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методы, способы и средства получения веществ и материалов с помощью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физических, физико-химических и химических процессов, производство на 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основе изделий различного назначения;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физико-химические методы обработки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создание, внедрение и эксплуатация производств основных неорганических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веществ, строительных материалов, продуктов основного и тонкого органического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синтеза, полимерных материалов, продуктов переработки нефти, газа и твердого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топлива, лекарственных препаратов, энергонасыщенных материалов и изделий на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их основе;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подготовка кадров высшего профессионального образования в области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технологии.</w:t>
      </w:r>
    </w:p>
    <w:p w:rsidR="00AC59BE" w:rsidRDefault="00A91127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5" w:name="_Toc436049927"/>
      <w:r w:rsidRPr="0052377F">
        <w:rPr>
          <w:sz w:val="28"/>
          <w:szCs w:val="28"/>
        </w:rPr>
        <w:t>Объектами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являются: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химические вещества и материалы;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 и приборы определения состава и свойств веществ 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оборудование, технологические процессы и промышленные системы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получения веществ, материалов, изделий, а также системы управления ими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регулирования;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программные средства для моделирования химико-технологических процессов.</w:t>
      </w:r>
    </w:p>
    <w:p w:rsidR="00AC59BE" w:rsidRDefault="00A91127" w:rsidP="0052377F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2377F">
        <w:rPr>
          <w:sz w:val="28"/>
          <w:szCs w:val="28"/>
        </w:rPr>
        <w:t>Виды профессиональной деятельности, к которым готовятся выпускники,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освоившие программу аспирантуры: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научно-исследовательская деятельность в области химической технологии;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преподавательская деятельность по образовательным программам высшего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образования.</w:t>
      </w:r>
    </w:p>
    <w:p w:rsidR="00D92EA2" w:rsidRDefault="00EF540F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765C3D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2377F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765C3D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22" w:name="sub_72"/>
      <w:r w:rsidRPr="0052377F">
        <w:rPr>
          <w:sz w:val="28"/>
          <w:szCs w:val="28"/>
        </w:rPr>
        <w:t>способностью к критическому анализу и оценке современных научных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достижений, генерированию новых идей при решении исследовательских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практических задач, в том числе в междисциплинарных областях (УК-1);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проектировать и осуществлять комплексные исследования, в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том числе междисциплинарные, на основе целостного системного научного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мировоззрения с использованием знаний в области истории и философии науки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(УК-2);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участвовать в работе российских и международных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исследовательских коллективов по решению научных и научно-образовательных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задач (УК-3);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использовать современные методы и технологии научной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коммуникации на государственном и иностранном языках (УК-4);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следовать этическим нормам в профессиональной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деятельности (УК-5);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планировать и решать задачи собственного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профессионального и личностного развития (УК-6).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Выпускник, освоивший программу аспирантуры, должен обладать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следующими общепрофессиональными компетенциями: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способностью и готовностью к организации и проведению фундаментальных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 прикладных научных исследований в области химических технологий (ОПК-1);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владением культурой научного исследования в области химических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технологий, в том числе с использованием новейших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информационнокоммуникационных технологий (ОПК-2)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анализу, обобщению и публичному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представлению результатов выполненных научных исследований (ОПК-З);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разработке новых методов исследования и 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применение в самостоятельной научно-исследовательской деятельности в области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 с учетом правил соблюдения авторских прав (ОПК-4);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использованию лабораторной 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инструментальной базы для получения научных данных (ОПК-5);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к преподавательской деятельности по основным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образовательным программам высшего образования (ОПК-6).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117316" w:rsidRDefault="00315B7B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>
        <w:rPr>
          <w:sz w:val="28"/>
          <w:szCs w:val="28"/>
        </w:rPr>
        <w:t>г</w:t>
      </w:r>
      <w:r w:rsidRPr="00315B7B">
        <w:rPr>
          <w:sz w:val="28"/>
          <w:szCs w:val="28"/>
        </w:rPr>
        <w:t>отовность к решению задач по совершенствованию н</w:t>
      </w:r>
      <w:r>
        <w:rPr>
          <w:sz w:val="28"/>
          <w:szCs w:val="28"/>
        </w:rPr>
        <w:t>аукоемких химических технологий</w:t>
      </w:r>
      <w:r w:rsidRPr="00315B7B">
        <w:rPr>
          <w:sz w:val="28"/>
          <w:szCs w:val="28"/>
        </w:rPr>
        <w:t xml:space="preserve"> и аппаратурного оформления технологических процессов с позиций энерго-ресурсосбережения,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 </w:t>
      </w:r>
      <w:r w:rsidR="001C3275" w:rsidRPr="00117316">
        <w:rPr>
          <w:sz w:val="28"/>
          <w:szCs w:val="28"/>
        </w:rPr>
        <w:t>(ПК-1).</w:t>
      </w:r>
    </w:p>
    <w:sectPr w:rsidR="00542E08" w:rsidRPr="00117316" w:rsidSect="00C63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938" w:rsidRPr="008B2971" w:rsidRDefault="00A0693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A06938" w:rsidRPr="008B2971" w:rsidRDefault="00A0693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50" w:rsidRDefault="0093255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938" w:rsidRPr="008B2971" w:rsidRDefault="00A0693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A06938" w:rsidRPr="008B2971" w:rsidRDefault="00A0693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50" w:rsidRDefault="0093255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932550" w:rsidRDefault="007172E0" w:rsidP="0093255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3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17316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37978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5B3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443"/>
    <w:rsid w:val="00256B93"/>
    <w:rsid w:val="00261734"/>
    <w:rsid w:val="00264533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B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560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2CF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377F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3686C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5C3D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9AD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2550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938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3B5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959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0E6C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17EC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624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8FB635"/>
  <w15:docId w15:val="{3E217F98-612E-4C3D-9329-FD1851A8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A3456-AF5E-476F-BD92-62FF7B86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2017-03-29T09:48:00Z</cp:lastPrinted>
  <dcterms:created xsi:type="dcterms:W3CDTF">2021-12-10T19:37:00Z</dcterms:created>
  <dcterms:modified xsi:type="dcterms:W3CDTF">2021-12-10T19:37:00Z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