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0D7E1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по оценке их эффективности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D7E1F" w:rsidRPr="000D7E1F" w:rsidRDefault="000D7E1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 xml:space="preserve"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 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«Проблемы разработки полимерных материалов с заданными свойствами»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«Проблемы разработки полимерных материалов с заданными свойствами» имеет своей целью формирование у обучающ</w:t>
      </w:r>
      <w:r w:rsidR="00F779BD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B878CF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r w:rsidRPr="00815622">
        <w:rPr>
          <w:rFonts w:ascii="Times New Roman" w:hAnsi="Times New Roman" w:cs="Times New Roman"/>
          <w:sz w:val="24"/>
          <w:szCs w:val="24"/>
        </w:rPr>
        <w:t>18.06.01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</w:t>
      </w:r>
      <w:r w:rsidR="00815622">
        <w:rPr>
          <w:rFonts w:ascii="Times New Roman" w:hAnsi="Times New Roman" w:cs="Times New Roman"/>
          <w:sz w:val="24"/>
          <w:szCs w:val="24"/>
        </w:rPr>
        <w:t xml:space="preserve">результате изучения дисциплины </w:t>
      </w:r>
      <w:r w:rsidRPr="00B878CF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современные методы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выбирать в профессиональной деятельности экспериментальные и расчетно-теоретические методы фундаментальных и прикладных научных исследований при разработке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</w:t>
      </w:r>
      <w:r w:rsidR="00815622">
        <w:rPr>
          <w:rFonts w:ascii="Times New Roman" w:eastAsia="Times New Roman" w:hAnsi="Times New Roman" w:cs="Times New Roman"/>
          <w:sz w:val="24"/>
          <w:szCs w:val="24"/>
        </w:rPr>
        <w:t>по оценке их эф</w:t>
      </w:r>
      <w:r w:rsidRPr="00F779BD">
        <w:rPr>
          <w:rFonts w:ascii="Times New Roman" w:eastAsia="Times New Roman" w:hAnsi="Times New Roman" w:cs="Times New Roman"/>
          <w:sz w:val="24"/>
          <w:szCs w:val="24"/>
        </w:rPr>
        <w:t>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к организации и проведению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</w:t>
      </w:r>
    </w:p>
    <w:p w:rsidR="00F779BD" w:rsidRPr="00B878CF" w:rsidRDefault="00F779BD" w:rsidP="00B878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Проблемы разработки полимерных материалов с заданными свойствами»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«Физико-химические и инструментальные методы исследований полимерных материалов»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«Физико-химические и инструментальные методы исследований полимерных материалов» имеет своей целью формирование у обучающихся общепрофессиональных (ОПК-5) и профессиональных (ПК-1) компетенций в соответствии с требованиями ФГОС ВО по направлению подготовки </w:t>
      </w:r>
      <w:hyperlink r:id="rId6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лабораторную и инструментальную базу для проведения научных исследований структуры и свойств полимеров и композитов, в том числе методами термического анализа и спектроскопии;</w:t>
      </w:r>
    </w:p>
    <w:p w:rsidR="00B878CF" w:rsidRPr="00B878CF" w:rsidRDefault="00001449" w:rsidP="000014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49">
        <w:rPr>
          <w:rFonts w:ascii="Times New Roman" w:hAnsi="Times New Roman" w:cs="Times New Roman"/>
          <w:sz w:val="24"/>
          <w:szCs w:val="24"/>
        </w:rPr>
        <w:t xml:space="preserve">предметную область физико-химических и инструментальных исследований в соответствии с </w:t>
      </w:r>
      <w:r>
        <w:rPr>
          <w:rFonts w:ascii="Times New Roman" w:hAnsi="Times New Roman" w:cs="Times New Roman"/>
          <w:sz w:val="24"/>
          <w:szCs w:val="24"/>
        </w:rPr>
        <w:t>паспортом научной специальности</w:t>
      </w:r>
      <w:r w:rsidRPr="00001449">
        <w:rPr>
          <w:rFonts w:ascii="Times New Roman" w:hAnsi="Times New Roman" w:cs="Times New Roman"/>
          <w:sz w:val="24"/>
          <w:szCs w:val="24"/>
        </w:rPr>
        <w:t xml:space="preserve">: структуры, свойств, контроля качества и безопасности полимерных материалов и </w:t>
      </w:r>
      <w:proofErr w:type="gramStart"/>
      <w:r w:rsidRPr="00001449">
        <w:rPr>
          <w:rFonts w:ascii="Times New Roman" w:hAnsi="Times New Roman" w:cs="Times New Roman"/>
          <w:sz w:val="24"/>
          <w:szCs w:val="24"/>
        </w:rPr>
        <w:t>композитов</w:t>
      </w:r>
      <w:proofErr w:type="gramEnd"/>
      <w:r w:rsidRPr="00001449">
        <w:rPr>
          <w:rFonts w:ascii="Times New Roman" w:hAnsi="Times New Roman" w:cs="Times New Roman"/>
          <w:sz w:val="24"/>
          <w:szCs w:val="24"/>
        </w:rPr>
        <w:t xml:space="preserve"> и изделий из них, при разработке, оптимизации и совершенствованию наукоемких химических технологий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использовать лабораторную и инструментальную базы для научных исследований структуры и свойств полимеров композитов, в том числе с помощью термического анализа и спектроскопии;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наиболее эффективные инструментальные, физико-химические и другие методы исследования структуры, свойств, контроля качества полимерных материалов и композитов и изделий из них.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>методиками использования лабораторной и инструментальной базы для получения научных данных о структуре и свойствах полимеров и композитов</w:t>
      </w:r>
    </w:p>
    <w:p w:rsidR="00DE500E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 xml:space="preserve">физико-химическими и другими методами исследования при разработке, оптимизации и совершенствованию наукоемких химических технологий в области переработки полимеров и композитов  </w:t>
      </w:r>
    </w:p>
    <w:p w:rsidR="00DE500E" w:rsidRPr="00B878CF" w:rsidRDefault="00DE500E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«Физико-химические и инструментальные методы исследований полимерных материалов»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sz w:val="24"/>
          <w:szCs w:val="24"/>
        </w:rPr>
        <w:t>»</w:t>
      </w:r>
      <w:r w:rsidRPr="00B878CF">
        <w:rPr>
          <w:rFonts w:ascii="Times New Roman" w:hAnsi="Times New Roman" w:cs="Times New Roman"/>
          <w:sz w:val="24"/>
          <w:szCs w:val="24"/>
        </w:rPr>
        <w:t xml:space="preserve">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подготовки </w:t>
      </w:r>
      <w:hyperlink r:id="rId7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 результате изучения обучающийся должен: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современные методы исследования технологических процессов в области химической технологии и переработки полимеров и композитов;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предметную область в соответствии с паспортом научной специальности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: </w:t>
      </w:r>
      <w:r w:rsidRPr="00B878CF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</w:t>
      </w:r>
      <w:r w:rsidRPr="00B878CF">
        <w:rPr>
          <w:rFonts w:ascii="Times New Roman" w:hAnsi="Times New Roman" w:cs="Times New Roman"/>
          <w:sz w:val="24"/>
          <w:szCs w:val="24"/>
        </w:rPr>
        <w:t>методологию оценки эффективности разрабатываемых химических технологий;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и применять в профессиональной деятельности экспериментальные и расчетно-теоретические методы исследования технологических процессов переработки полимерных материалов и композитов;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</w:t>
      </w:r>
      <w:proofErr w:type="gramStart"/>
      <w:r w:rsidRPr="00B878CF">
        <w:rPr>
          <w:rFonts w:ascii="Times New Roman" w:hAnsi="Times New Roman" w:cs="Times New Roman"/>
          <w:sz w:val="24"/>
          <w:szCs w:val="24"/>
        </w:rPr>
        <w:t>материалов  и</w:t>
      </w:r>
      <w:proofErr w:type="gramEnd"/>
      <w:r w:rsidRPr="00B878CF">
        <w:rPr>
          <w:rFonts w:ascii="Times New Roman" w:hAnsi="Times New Roman" w:cs="Times New Roman"/>
          <w:sz w:val="24"/>
          <w:szCs w:val="24"/>
        </w:rPr>
        <w:t xml:space="preserve"> при оценке их эффективности.</w:t>
      </w: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Default="00B878CF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способностью предложить и оптимизировать технологический процесс для производства новых видов изделий из полимерных материалов и композитов.</w:t>
      </w:r>
    </w:p>
    <w:p w:rsidR="00B35F41" w:rsidRPr="00B878CF" w:rsidRDefault="00B35F41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41">
        <w:rPr>
          <w:rFonts w:ascii="Times New Roman" w:hAnsi="Times New Roman" w:cs="Times New Roman"/>
          <w:sz w:val="24"/>
          <w:szCs w:val="24"/>
        </w:rPr>
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59C"/>
    <w:multiLevelType w:val="hybridMultilevel"/>
    <w:tmpl w:val="F75AB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1102"/>
    <w:multiLevelType w:val="hybridMultilevel"/>
    <w:tmpl w:val="4B2C5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10F7E"/>
    <w:multiLevelType w:val="hybridMultilevel"/>
    <w:tmpl w:val="35880A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196"/>
    <w:multiLevelType w:val="hybridMultilevel"/>
    <w:tmpl w:val="DD162A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7C8B"/>
    <w:multiLevelType w:val="hybridMultilevel"/>
    <w:tmpl w:val="6AEC3C1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005F8"/>
    <w:multiLevelType w:val="hybridMultilevel"/>
    <w:tmpl w:val="76808C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714"/>
    <w:multiLevelType w:val="hybridMultilevel"/>
    <w:tmpl w:val="A246E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B2E22"/>
    <w:multiLevelType w:val="hybridMultilevel"/>
    <w:tmpl w:val="0EECD8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40"/>
  </w:num>
  <w:num w:numId="8">
    <w:abstractNumId w:val="25"/>
  </w:num>
  <w:num w:numId="9">
    <w:abstractNumId w:val="19"/>
  </w:num>
  <w:num w:numId="10">
    <w:abstractNumId w:val="23"/>
  </w:num>
  <w:num w:numId="11">
    <w:abstractNumId w:val="21"/>
  </w:num>
  <w:num w:numId="12">
    <w:abstractNumId w:val="8"/>
  </w:num>
  <w:num w:numId="13">
    <w:abstractNumId w:val="46"/>
  </w:num>
  <w:num w:numId="14">
    <w:abstractNumId w:val="48"/>
  </w:num>
  <w:num w:numId="15">
    <w:abstractNumId w:val="4"/>
  </w:num>
  <w:num w:numId="16">
    <w:abstractNumId w:val="42"/>
  </w:num>
  <w:num w:numId="17">
    <w:abstractNumId w:val="18"/>
  </w:num>
  <w:num w:numId="18">
    <w:abstractNumId w:val="12"/>
  </w:num>
  <w:num w:numId="19">
    <w:abstractNumId w:val="31"/>
  </w:num>
  <w:num w:numId="20">
    <w:abstractNumId w:val="3"/>
  </w:num>
  <w:num w:numId="21">
    <w:abstractNumId w:val="0"/>
  </w:num>
  <w:num w:numId="22">
    <w:abstractNumId w:val="45"/>
  </w:num>
  <w:num w:numId="23">
    <w:abstractNumId w:val="27"/>
  </w:num>
  <w:num w:numId="24">
    <w:abstractNumId w:val="34"/>
  </w:num>
  <w:num w:numId="25">
    <w:abstractNumId w:val="39"/>
  </w:num>
  <w:num w:numId="26">
    <w:abstractNumId w:val="22"/>
  </w:num>
  <w:num w:numId="27">
    <w:abstractNumId w:val="37"/>
  </w:num>
  <w:num w:numId="28">
    <w:abstractNumId w:val="17"/>
  </w:num>
  <w:num w:numId="29">
    <w:abstractNumId w:val="10"/>
  </w:num>
  <w:num w:numId="30">
    <w:abstractNumId w:val="36"/>
  </w:num>
  <w:num w:numId="31">
    <w:abstractNumId w:val="29"/>
  </w:num>
  <w:num w:numId="32">
    <w:abstractNumId w:val="38"/>
  </w:num>
  <w:num w:numId="33">
    <w:abstractNumId w:val="30"/>
  </w:num>
  <w:num w:numId="34">
    <w:abstractNumId w:val="47"/>
  </w:num>
  <w:num w:numId="35">
    <w:abstractNumId w:val="20"/>
  </w:num>
  <w:num w:numId="36">
    <w:abstractNumId w:val="9"/>
  </w:num>
  <w:num w:numId="37">
    <w:abstractNumId w:val="49"/>
  </w:num>
  <w:num w:numId="38">
    <w:abstractNumId w:val="43"/>
  </w:num>
  <w:num w:numId="39">
    <w:abstractNumId w:val="14"/>
  </w:num>
  <w:num w:numId="40">
    <w:abstractNumId w:val="16"/>
  </w:num>
  <w:num w:numId="41">
    <w:abstractNumId w:val="32"/>
  </w:num>
  <w:num w:numId="42">
    <w:abstractNumId w:val="33"/>
  </w:num>
  <w:num w:numId="43">
    <w:abstractNumId w:val="28"/>
  </w:num>
  <w:num w:numId="44">
    <w:abstractNumId w:val="15"/>
  </w:num>
  <w:num w:numId="45">
    <w:abstractNumId w:val="44"/>
  </w:num>
  <w:num w:numId="46">
    <w:abstractNumId w:val="26"/>
  </w:num>
  <w:num w:numId="47">
    <w:abstractNumId w:val="6"/>
  </w:num>
  <w:num w:numId="48">
    <w:abstractNumId w:val="2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D7E1F"/>
    <w:rsid w:val="000E25BD"/>
    <w:rsid w:val="001900BA"/>
    <w:rsid w:val="00190A3E"/>
    <w:rsid w:val="001A6CDF"/>
    <w:rsid w:val="001E5521"/>
    <w:rsid w:val="001F2C96"/>
    <w:rsid w:val="00200F49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230F5"/>
    <w:rsid w:val="00763D45"/>
    <w:rsid w:val="0076530B"/>
    <w:rsid w:val="007969CD"/>
    <w:rsid w:val="007B1838"/>
    <w:rsid w:val="007D5F58"/>
    <w:rsid w:val="00805DCD"/>
    <w:rsid w:val="0080782C"/>
    <w:rsid w:val="00815622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35F41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F69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2021-12-20T06:34:00Z</dcterms:created>
  <dcterms:modified xsi:type="dcterms:W3CDTF">2021-12-20T06:34:00Z</dcterms:modified>
</cp:coreProperties>
</file>