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1ECBC8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04A95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8E7A3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A23A8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>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BA23A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23A8" w:rsidRDefault="00BA23A8" w:rsidP="00BA23A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BA23A8" w:rsidRDefault="00BA23A8" w:rsidP="00BA23A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BA23A8" w:rsidRPr="0068234C" w:rsidTr="00C7658B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23A8" w:rsidRDefault="00BA23A8" w:rsidP="00BA23A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23A8" w:rsidRPr="00445FC8" w:rsidRDefault="00BA23A8" w:rsidP="00BA23A8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 xml:space="preserve">Отчет </w:t>
            </w:r>
            <w:r w:rsidRPr="00803ADF">
              <w:lastRenderedPageBreak/>
              <w:t>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</w:t>
            </w:r>
            <w:r>
              <w:lastRenderedPageBreak/>
              <w:t>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</w:t>
            </w:r>
            <w:r w:rsidR="008A7CF9">
              <w:lastRenderedPageBreak/>
              <w:t>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 xml:space="preserve">культурой научного исследования в предметной и междисциплинарных областях, новейшими информационно-коммуникационными </w:t>
            </w:r>
            <w:r w:rsidR="008A7CF9">
              <w:lastRenderedPageBreak/>
              <w:t>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</w:tcPr>
          <w:p w:rsidR="00BA23A8" w:rsidRPr="00DA515E" w:rsidRDefault="00BA23A8" w:rsidP="00BA23A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A515E" w:rsidRDefault="00BA23A8" w:rsidP="00BA23A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Pr="00DA515E" w:rsidRDefault="00BA23A8" w:rsidP="00BA23A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</w:tcPr>
          <w:p w:rsidR="00BA23A8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Default="00BA23A8" w:rsidP="00BA23A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 xml:space="preserve">оения образовательной </w:t>
      </w:r>
      <w:r w:rsidR="007174C6">
        <w:rPr>
          <w:sz w:val="28"/>
          <w:szCs w:val="28"/>
        </w:rPr>
        <w:lastRenderedPageBreak/>
        <w:t>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CC125F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r w:rsidRPr="0053002E">
        <w:rPr>
          <w:bCs/>
          <w:sz w:val="28"/>
          <w:szCs w:val="28"/>
        </w:rPr>
        <w:t>Web of Science (</w:t>
      </w:r>
      <w:r w:rsidRPr="0053002E">
        <w:rPr>
          <w:bCs/>
          <w:sz w:val="28"/>
          <w:szCs w:val="28"/>
          <w:lang w:val="en-US"/>
        </w:rPr>
        <w:t>WoS</w:t>
      </w:r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«ВМС»  http://www.polymsci.ru/archive-search.php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lastRenderedPageBreak/>
        <w:t>- Электронно-библиотечная система «Лань» ООО «Издательство «Лань», Договор № НТБ/2-2016 от 18  ноября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r w:rsidRPr="0053002E">
        <w:rPr>
          <w:color w:val="000000"/>
          <w:sz w:val="28"/>
          <w:szCs w:val="28"/>
          <w:lang w:val="en-US"/>
        </w:rPr>
        <w:t>ru</w:t>
      </w:r>
      <w:r w:rsidRPr="0053002E"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3002E" w:rsidRPr="0053002E" w:rsidRDefault="00CC125F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CC125F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A0028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F04A95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2140E6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педагогика : Учеб. пособие для вузов / Е. И. Артамонова, Д. В. Чернилевский. — М.: МАНПО, 2012. — 353 с.. — Библиогр.: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CC125F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r>
        <w:rPr>
          <w:bCs/>
          <w:sz w:val="28"/>
          <w:szCs w:val="28"/>
        </w:rPr>
        <w:t>Web of Science (</w:t>
      </w:r>
      <w:r>
        <w:rPr>
          <w:bCs/>
          <w:sz w:val="28"/>
          <w:szCs w:val="28"/>
          <w:lang w:val="en-US"/>
        </w:rPr>
        <w:t>WoS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«ВМС»  http://www.polymsci.ru/archive-search.php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F01DE" w:rsidRDefault="00CC125F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CC125F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4C3BE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lastRenderedPageBreak/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  <w:r>
        <w:rPr>
          <w:spacing w:val="-4"/>
          <w:sz w:val="28"/>
          <w:szCs w:val="28"/>
        </w:rPr>
        <w:t>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</w:t>
            </w:r>
            <w:r>
              <w:lastRenderedPageBreak/>
              <w:t>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</w:t>
            </w:r>
            <w:r>
              <w:lastRenderedPageBreak/>
              <w:t xml:space="preserve">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Раев В.К. Основы методического обеспечения подготовки магистерских и кандидатских диссертаций 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elibrary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5F" w:rsidRDefault="00CC125F" w:rsidP="00E76C7A">
      <w:r>
        <w:separator/>
      </w:r>
    </w:p>
  </w:endnote>
  <w:endnote w:type="continuationSeparator" w:id="0">
    <w:p w:rsidR="00CC125F" w:rsidRDefault="00CC12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5F" w:rsidRDefault="00CC125F" w:rsidP="00E76C7A">
      <w:r>
        <w:separator/>
      </w:r>
    </w:p>
  </w:footnote>
  <w:footnote w:type="continuationSeparator" w:id="0">
    <w:p w:rsidR="00CC125F" w:rsidRDefault="00CC125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125F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8913-252F-41E3-9B95-1A833033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12301</Words>
  <Characters>70118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2021-12-17T18:47:00Z</dcterms:created>
  <dcterms:modified xsi:type="dcterms:W3CDTF">2021-12-17T18:47:00Z</dcterms:modified>
</cp:coreProperties>
</file>