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67641B">
        <w:trPr>
          <w:trHeight w:hRule="exact" w:val="1805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67641B" w:rsidRDefault="003C62D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7641B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Институт тонких химических технологий имени М.В.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Ломоносова</w:t>
            </w:r>
          </w:p>
        </w:tc>
      </w:tr>
      <w:tr w:rsidR="0067641B">
        <w:trPr>
          <w:trHeight w:hRule="exact" w:val="255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80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практики</w:t>
            </w:r>
          </w:p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7641B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редких элементов имени Большакова К.А.</w:t>
            </w:r>
          </w:p>
        </w:tc>
      </w:tr>
      <w:tr w:rsidR="0067641B">
        <w:trPr>
          <w:trHeight w:hRule="exact" w:val="259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67641B" w:rsidRDefault="0067641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67641B" w:rsidRDefault="0067641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редких и платиновых металлов</w:t>
            </w:r>
          </w:p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25 з.е.</w:t>
            </w:r>
          </w:p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13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7641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67641B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67641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Контактная работа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229,58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068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71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72" w:type="dxa"/>
          </w:tcPr>
          <w:p w:rsidR="0067641B" w:rsidRDefault="0067641B"/>
        </w:tc>
        <w:tc>
          <w:tcPr>
            <w:tcW w:w="21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42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235" w:type="dxa"/>
          </w:tcPr>
          <w:p w:rsidR="0067641B" w:rsidRDefault="0067641B"/>
        </w:tc>
        <w:tc>
          <w:tcPr>
            <w:tcW w:w="334" w:type="dxa"/>
          </w:tcPr>
          <w:p w:rsidR="0067641B" w:rsidRDefault="0067641B"/>
        </w:tc>
        <w:tc>
          <w:tcPr>
            <w:tcW w:w="568" w:type="dxa"/>
          </w:tcPr>
          <w:p w:rsidR="0067641B" w:rsidRDefault="0067641B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560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795"/>
        <w:gridCol w:w="1049"/>
        <w:gridCol w:w="3668"/>
        <w:gridCol w:w="955"/>
      </w:tblGrid>
      <w:tr w:rsidR="006764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7641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38"/>
        </w:trPr>
        <w:tc>
          <w:tcPr>
            <w:tcW w:w="382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Волчкова Е.В. _________________</w:t>
            </w:r>
          </w:p>
        </w:tc>
      </w:tr>
      <w:tr w:rsidR="0067641B">
        <w:trPr>
          <w:trHeight w:hRule="exact" w:val="1666"/>
        </w:trPr>
        <w:tc>
          <w:tcPr>
            <w:tcW w:w="382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67641B">
        <w:trPr>
          <w:trHeight w:hRule="exact" w:val="277"/>
        </w:trPr>
        <w:tc>
          <w:tcPr>
            <w:tcW w:w="382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67641B">
        <w:trPr>
          <w:trHeight w:hRule="exact" w:val="277"/>
        </w:trPr>
        <w:tc>
          <w:tcPr>
            <w:tcW w:w="382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учебного плана:</w:t>
            </w:r>
          </w:p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18.04.01 Химическая технология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редких и платиновых металлов»</w:t>
            </w:r>
          </w:p>
        </w:tc>
      </w:tr>
      <w:tr w:rsidR="0067641B">
        <w:trPr>
          <w:trHeight w:hRule="exact" w:val="277"/>
        </w:trPr>
        <w:tc>
          <w:tcPr>
            <w:tcW w:w="382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химии и технологии редких элементов имени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Большакова К.А.</w:t>
            </w:r>
          </w:p>
        </w:tc>
      </w:tr>
      <w:tr w:rsidR="0067641B">
        <w:trPr>
          <w:trHeight w:hRule="exact" w:val="138"/>
        </w:trPr>
        <w:tc>
          <w:tcPr>
            <w:tcW w:w="3828" w:type="dxa"/>
          </w:tcPr>
          <w:p w:rsidR="0067641B" w:rsidRDefault="0067641B"/>
        </w:tc>
        <w:tc>
          <w:tcPr>
            <w:tcW w:w="852" w:type="dxa"/>
          </w:tcPr>
          <w:p w:rsidR="0067641B" w:rsidRDefault="0067641B"/>
        </w:tc>
        <w:tc>
          <w:tcPr>
            <w:tcW w:w="1135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05.03.2021 № 16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Дьяченко Александр Николаевич ___________________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933"/>
        <w:gridCol w:w="400"/>
        <w:gridCol w:w="4301"/>
        <w:gridCol w:w="959"/>
      </w:tblGrid>
      <w:tr w:rsidR="006764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7641B">
        <w:trPr>
          <w:trHeight w:hRule="exact" w:val="138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13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9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7641B">
        <w:trPr>
          <w:trHeight w:hRule="exact" w:val="41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67641B">
        <w:trPr>
          <w:trHeight w:hRule="exact" w:val="138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33"/>
        </w:trPr>
        <w:tc>
          <w:tcPr>
            <w:tcW w:w="2694" w:type="dxa"/>
          </w:tcPr>
          <w:p w:rsidR="0067641B" w:rsidRDefault="0067641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   ____________________</w:t>
            </w:r>
          </w:p>
        </w:tc>
      </w:tr>
      <w:tr w:rsidR="0067641B">
        <w:trPr>
          <w:trHeight w:hRule="exact" w:val="138"/>
        </w:trPr>
        <w:tc>
          <w:tcPr>
            <w:tcW w:w="2694" w:type="dxa"/>
          </w:tcPr>
          <w:p w:rsidR="0067641B" w:rsidRDefault="0067641B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7641B">
        <w:trPr>
          <w:trHeight w:hRule="exact" w:val="138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13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9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7641B">
        <w:trPr>
          <w:trHeight w:hRule="exact" w:val="41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в 2023-2024 учебном году на заседании кафедры</w:t>
            </w:r>
          </w:p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33"/>
        </w:trPr>
        <w:tc>
          <w:tcPr>
            <w:tcW w:w="2694" w:type="dxa"/>
          </w:tcPr>
          <w:p w:rsidR="0067641B" w:rsidRDefault="0067641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Расшифровка подписи</w:t>
            </w:r>
          </w:p>
        </w:tc>
      </w:tr>
      <w:tr w:rsidR="0067641B">
        <w:trPr>
          <w:trHeight w:hRule="exact" w:val="138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13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9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7641B">
        <w:trPr>
          <w:trHeight w:hRule="exact" w:val="41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 редких элементов имени Большакова К.А.</w:t>
            </w:r>
          </w:p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33"/>
        </w:trPr>
        <w:tc>
          <w:tcPr>
            <w:tcW w:w="2694" w:type="dxa"/>
          </w:tcPr>
          <w:p w:rsidR="0067641B" w:rsidRDefault="0067641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7641B">
        <w:trPr>
          <w:trHeight w:hRule="exact" w:val="138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13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641B" w:rsidRDefault="0067641B"/>
        </w:tc>
      </w:tr>
      <w:tr w:rsidR="0067641B">
        <w:trPr>
          <w:trHeight w:hRule="exact" w:val="9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7641B">
        <w:trPr>
          <w:trHeight w:hRule="exact" w:val="416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67641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4679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33"/>
        </w:trPr>
        <w:tc>
          <w:tcPr>
            <w:tcW w:w="2694" w:type="dxa"/>
          </w:tcPr>
          <w:p w:rsidR="0067641B" w:rsidRDefault="0067641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7641B">
        <w:trPr>
          <w:trHeight w:hRule="exact" w:val="277"/>
        </w:trPr>
        <w:tc>
          <w:tcPr>
            <w:tcW w:w="2694" w:type="dxa"/>
          </w:tcPr>
          <w:p w:rsidR="0067641B" w:rsidRDefault="0067641B"/>
        </w:tc>
        <w:tc>
          <w:tcPr>
            <w:tcW w:w="1986" w:type="dxa"/>
          </w:tcPr>
          <w:p w:rsidR="0067641B" w:rsidRDefault="0067641B"/>
        </w:tc>
        <w:tc>
          <w:tcPr>
            <w:tcW w:w="426" w:type="dxa"/>
          </w:tcPr>
          <w:p w:rsidR="0067641B" w:rsidRDefault="0067641B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67641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7641B">
        <w:trPr>
          <w:trHeight w:hRule="exact" w:val="138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 учетом специфики направленности подготовки – «Химическая технология редких и платиновых металлов».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профессиональной деятельностью.</w:t>
            </w:r>
          </w:p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67641B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67641B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редких и платиновых металлов</w:t>
            </w:r>
          </w:p>
        </w:tc>
      </w:tr>
      <w:tr w:rsidR="0067641B">
        <w:trPr>
          <w:trHeight w:hRule="exact" w:val="26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7641B">
        <w:trPr>
          <w:trHeight w:hRule="exact" w:val="26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7641B">
        <w:trPr>
          <w:trHeight w:hRule="exact" w:val="36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з.е. (900 акад. час.).</w:t>
            </w:r>
          </w:p>
        </w:tc>
      </w:tr>
      <w:tr w:rsidR="0067641B">
        <w:trPr>
          <w:trHeight w:hRule="exact" w:val="26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7641B">
        <w:trPr>
          <w:trHeight w:hRule="exact" w:val="26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7641B">
        <w:trPr>
          <w:trHeight w:hRule="exact" w:val="165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</w:tr>
      <w:tr w:rsidR="0067641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4.МЕСТО 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ПРОВЕДЕНИЯ ПРАКТИКИ</w:t>
            </w:r>
          </w:p>
        </w:tc>
      </w:tr>
      <w:tr w:rsidR="0067641B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«Научно-исследовательская работа»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фильной организацией.</w:t>
            </w:r>
          </w:p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7641B">
        <w:trPr>
          <w:trHeight w:hRule="exact" w:val="109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67641B">
        <w:trPr>
          <w:trHeight w:hRule="exact" w:val="277"/>
        </w:trPr>
        <w:tc>
          <w:tcPr>
            <w:tcW w:w="143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764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Способностью осуществлять поиск, обработку и систематизацию научно- технической информации по теме исследования,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выбирать подходы к решению поставленных задач в химической технологии редких и платиновых металлов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Осуществляет поиск, обработку и систематизацию научно-технической информации по теме исследований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строения химических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соединений, специфику технологических операций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умеет осуществлять поиск, обработку и систематизацию научно-технической информации по теме исследования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навыком формулирования задач экспериментального исследования на основании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выполненного литературного обзора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Выбирает экспериментальные методики исследования и анализа,  методы решения поставленной задачи исходя из имеющихся материальных и временных ресурсов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экспериментальными методами для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 задачи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Составляет общий план исследования и детальные планы отдельных стадий</w:t>
            </w:r>
          </w:p>
        </w:tc>
      </w:tr>
      <w:tr w:rsidR="0067641B">
        <w:trPr>
          <w:trHeight w:hRule="exact" w:val="43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идентификацию веществ методами качественного и количественного анализа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ПК-2 : Способность разрабатывать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технологические процессы и проектировать технологические схемы получения редких и платиновых металлов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Использует фундаментальные знания в области химической технологии редких и платиновых  металлов при анализе и разработке технологических 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оцессов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классификацию, строение, особенности и свойства редких элементов и их соединений; методы получения редких элементов и их соединений;  методы исследования физико- химических свойств редких элементов и их соединений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фундаментальные знания в области химической технологии редких и платиновых металлов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химического эксперимента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ПК-2.2  : Анализирует существующие технологии получения редких и платиновых металлов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 на их основе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проведения эксперимента с целью дальнейшей интерпретации полученных данных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самостоятельно приобретать знания с помощью информационных технологий, анализировать техническую документацию, обобщать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отечественный и зарубежный опыт по заданной тематике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поиска научно-технической информации в компьютерных сетях, прикладными программными средствами; экспериментальными навыками анализа и  исследования физико- химических свойств редки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элементов и их соединений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4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Проводит исследования по разработке новых и оптимизации уже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764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существующих технологических процессов в химической технологии редких и платиновых металлов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поисковые системы для сбора научно- технической информации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существующую информацию, выявлять существующие проблемы в технологии редких и платиновых металлов и предлагать новые подходы или оптимизировать существующие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осуществления экспериментального исследования процессов с целью их оптимизации или модернизации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: Способен на основе критического анализа результатов НИР и НИОКР оценивать перспективы их практического применения и продолжения работ в обл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асти химической технологии редких и платиновых металлов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Систематизирует информацию, полученную в ходе НИР и НИОКР, анализирует ее и сопоставляет с литературными данными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систематизации информации и обработки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обобщать и систематизировать информациюю, полученную в ходе НИР и НИОКР, сопоставить полученные результаты с литературными данными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формирования практических выводов по полученным экспериментальным результатам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Определяет возможные направления развития работ и перспективы практического применения полученных результатов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ориентироваться в современных направлениях науки и техники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навыком формулирования обобщающих выводов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проведенному исследованию с предложениями по дальнейшему развитию научной работы в данном направлении и перспектив</w:t>
            </w:r>
          </w:p>
        </w:tc>
      </w:tr>
      <w:tr w:rsidR="0067641B">
        <w:trPr>
          <w:trHeight w:hRule="exact" w:val="277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проведения эксперимента с целью дальнейшей интерпретации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 данных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классификацию, строение, особенности и свойства редких элементов и их соединений; методы получения редких элементов и их соединений;  методы исследования физико- химических свойств редких элементов и их соединений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поисковые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для сбора научно- технической информации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систематизации информации и обработки результатов эксперимента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строения химических соединений, специфику технологических операций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самостоятельно приобретать знания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информационных технологий, анализировать техническую документацию, обобщать отечественный и зарубежный опыт по заданной тематике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анализировать существующую информацию, выявлять существующие проблемы в технологии редких и платиновых металлов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новые подходы или оптимизировать существующие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ориентироваться в современных направлениях науки и техники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2"/>
        <w:gridCol w:w="2959"/>
        <w:gridCol w:w="1282"/>
        <w:gridCol w:w="283"/>
        <w:gridCol w:w="1003"/>
      </w:tblGrid>
      <w:tr w:rsidR="006764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обобщать и систематизировать информациюю, полученную в ходе НИР и НИОКР, сопоставить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результаты с литературными данными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идентификацию веществ методами качественного и количественного анализа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умеет осуществлять поиск, обработку и систематизацию научно-технической информации по теме исследования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фундаментальные знания в области химической технологии редких и платиновых металлов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формулирования задач экспериментального исследования на основании выполненного литературного обзора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формирования практических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выводов по полученным экспериментальным результатам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формулирования обобщающих выводов по проведенному исследованию с предложениями по дальнейшему развитию научной работы в данном направлении и перспектив</w:t>
            </w:r>
          </w:p>
        </w:tc>
      </w:tr>
      <w:tr w:rsidR="0067641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методами поиска научно-технической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в компьютерных сетях, прикладными программными средствами; экспериментальными навыками анализа и  исследования физико- химических свойств редких элементов и их соединений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химического эксперимента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экспериментальными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для решения поставленной задачи</w:t>
            </w:r>
          </w:p>
        </w:tc>
      </w:tr>
      <w:tr w:rsidR="0067641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осуществления экспериментального исследования процессов с целью их оптимизации или модернизации</w:t>
            </w:r>
          </w:p>
        </w:tc>
      </w:tr>
      <w:tr w:rsidR="0067641B">
        <w:trPr>
          <w:trHeight w:hRule="exact" w:val="277"/>
        </w:trPr>
        <w:tc>
          <w:tcPr>
            <w:tcW w:w="993" w:type="dxa"/>
          </w:tcPr>
          <w:p w:rsidR="0067641B" w:rsidRDefault="0067641B"/>
        </w:tc>
        <w:tc>
          <w:tcPr>
            <w:tcW w:w="3687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7641B">
        <w:trPr>
          <w:trHeight w:hRule="exact" w:val="138"/>
        </w:trPr>
        <w:tc>
          <w:tcPr>
            <w:tcW w:w="993" w:type="dxa"/>
          </w:tcPr>
          <w:p w:rsidR="0067641B" w:rsidRDefault="0067641B"/>
        </w:tc>
        <w:tc>
          <w:tcPr>
            <w:tcW w:w="3687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7641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67641B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</w:p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направления.Знакомство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(из них 45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 подг.)</w:t>
            </w:r>
          </w:p>
        </w:tc>
      </w:tr>
      <w:tr w:rsidR="0067641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Индивидуальное задание на практику</w:t>
            </w:r>
          </w:p>
        </w:tc>
      </w:tr>
      <w:tr w:rsidR="0067641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</w:p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Поиск, анализ информации по предмету исследования</w:t>
            </w:r>
          </w:p>
        </w:tc>
      </w:tr>
      <w:tr w:rsidR="0067641B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(из них 20 на практ. подг.)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1"/>
        <w:gridCol w:w="2963"/>
        <w:gridCol w:w="1279"/>
        <w:gridCol w:w="283"/>
        <w:gridCol w:w="1003"/>
      </w:tblGrid>
      <w:tr w:rsidR="006764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Проведение эксперимента</w:t>
            </w:r>
          </w:p>
        </w:tc>
      </w:tr>
      <w:tr w:rsidR="0067641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(из них 30 на практ. подг.)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Подготовка отчета по практике</w:t>
            </w:r>
          </w:p>
        </w:tc>
      </w:tr>
      <w:tr w:rsidR="0067641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(литературными)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(из них 20 на практ. подг.)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Промежуточная аттестация (зачёт c оценкой)</w:t>
            </w:r>
          </w:p>
        </w:tc>
      </w:tr>
      <w:tr w:rsidR="0067641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7641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Инструктах по технике безопасности. Получение задания на практику</w:t>
            </w:r>
          </w:p>
        </w:tc>
      </w:tr>
      <w:tr w:rsidR="0067641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(из них 20 на практ. подг.)</w:t>
            </w:r>
          </w:p>
        </w:tc>
      </w:tr>
      <w:tr w:rsidR="0067641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Анализ совсременного состояния по тематике исследования</w:t>
            </w:r>
          </w:p>
        </w:tc>
      </w:tr>
      <w:tr w:rsidR="0067641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</w:p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 (из них 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практ. подг.)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Проведение эксперимента</w:t>
            </w:r>
          </w:p>
        </w:tc>
      </w:tr>
      <w:tr w:rsidR="0067641B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(из них 120 на практ. подг.)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Анализ информации</w:t>
            </w:r>
          </w:p>
        </w:tc>
      </w:tr>
      <w:tr w:rsidR="0067641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(литературными)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122,25 (из них 79 на практ. подг.)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Промежуточная аттестация (зачёт c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оценкой)</w:t>
            </w:r>
          </w:p>
        </w:tc>
      </w:tr>
      <w:tr w:rsidR="0067641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7641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7641B">
        <w:trPr>
          <w:trHeight w:hRule="exact" w:val="138"/>
        </w:trPr>
        <w:tc>
          <w:tcPr>
            <w:tcW w:w="993" w:type="dxa"/>
          </w:tcPr>
          <w:p w:rsidR="0067641B" w:rsidRDefault="0067641B"/>
        </w:tc>
        <w:tc>
          <w:tcPr>
            <w:tcW w:w="3687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7641B">
        <w:trPr>
          <w:trHeight w:hRule="exact" w:val="63"/>
        </w:trPr>
        <w:tc>
          <w:tcPr>
            <w:tcW w:w="993" w:type="dxa"/>
          </w:tcPr>
          <w:p w:rsidR="0067641B" w:rsidRDefault="0067641B"/>
        </w:tc>
        <w:tc>
          <w:tcPr>
            <w:tcW w:w="3687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7641B">
        <w:trPr>
          <w:trHeight w:hRule="exact" w:val="138"/>
        </w:trPr>
        <w:tc>
          <w:tcPr>
            <w:tcW w:w="993" w:type="dxa"/>
          </w:tcPr>
          <w:p w:rsidR="0067641B" w:rsidRDefault="0067641B"/>
        </w:tc>
        <w:tc>
          <w:tcPr>
            <w:tcW w:w="3687" w:type="dxa"/>
          </w:tcPr>
          <w:p w:rsidR="0067641B" w:rsidRDefault="0067641B"/>
        </w:tc>
        <w:tc>
          <w:tcPr>
            <w:tcW w:w="2978" w:type="dxa"/>
          </w:tcPr>
          <w:p w:rsidR="0067641B" w:rsidRDefault="0067641B"/>
        </w:tc>
        <w:tc>
          <w:tcPr>
            <w:tcW w:w="1277" w:type="dxa"/>
          </w:tcPr>
          <w:p w:rsidR="0067641B" w:rsidRDefault="0067641B"/>
        </w:tc>
        <w:tc>
          <w:tcPr>
            <w:tcW w:w="28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72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764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7641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программы, представлен в п.3 настоящей рабочей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142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вопросов: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Обоснование целей и задачи работы.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Разработка программы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Анализ материалов исследования и оформление результатов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Научные  и  практические 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Виды  и направления исследований.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Формы научного исследования. Коллективные и индивидуальные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Понятие факта. Факт и информация.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Упорядочение фактов и оценка несомой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ими информации. Использование фактов в исследовании, факты и выводы.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Исследовательская гипотеза. Виды гипотез: рабочая, установочная, теоретическая и практическая,  прогностическая  и  программная  и  др.  Требования,  предъявляемые  к гипотезам.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ципы построения гипотез.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Формы  мышления.  Понятия  суждения  и  умозаключения,  их  роль  в  разработке концепции и проведения исследования. Свойства и разновидности понятий и суждений. Логические принципы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Разработка программы 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Анализ материалов исследования и оформление результатов исследования.   Методы планирования научно-исследовательского эксперимента в области химии.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Метод математического планирования эксперимента (ММПЭ): общие принципы и конкретные приемы.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Возможности и ограничения ММПЭ в области химического эксперимента.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Основные варианты экспериментальной работы в области химии; анализ, синтез, структурные исследования, кинетические исследования.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Возможности и ограничения физических инструмента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методов: УФ-, ИК- и ЯМР- спектроскопия, газовая и жидкостная хроматография, рентгенофазовый анализ, электрохимические методы.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Методы математической и статистической обработки экспериментальных данных. Статистические характеристики оценок параметр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модели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Основные типы математических моделей, используемых в химии (функции, векторные пространства, топологические графы, группы, скалярные и векторные поля).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Квантово-химические расчеты при проведении исследований.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Расчет основных физико-хи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мических, функциональных и электрохимических параметров исследуемых материалов.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Аналитическая интерпретация полученных результатов.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Формулировка выводов по результатам экспериментальных исследований.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Обоснование выбора и направления исследовани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    Случайные величины.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    Свойства математического ожидания и дисперсии.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    Равномерное распределение.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    Нормальное распределение.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    Аксиомы теории вероятности.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типовых практических заданий: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¬- провести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анализа в заданных литературных источниках;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составить аналитический обзор по заданной теме на основе изученной литературы;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выбрать методы (предложить схему) качественного и количественного анализа заданного вещества или объекта анализа;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764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7641B">
        <w:trPr>
          <w:trHeight w:hRule="exact" w:val="130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рассчитать необходимую массу навески или объем исходного раствора для приготовления стандартного раствора заданной концентрации;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приготовить стандартный раствор заданной концентрации;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определить концент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рацию (титр) стандартного раствора химическими или физико- химическими методами;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провести анализ объекта по стандартной методике;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выбрать методику, провести ее анализ, предложить расширение применения;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¬- провести обработку полученных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 данных.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сравнить полученные экспериментальные результаты с известными (литературными) данными;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провести интерпретацию экспериментальных данных, построить калибровочные кривые, рассчитать параметры уравнения связи;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представить резуль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 в виде интервальной оценки;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оценить правильность и точность анализа по выбранной методики;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разделы отчета о практике на основании выполненной экспериментальной работы.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рассчитать дисперсию воспроизводимости на основании выполненных 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ллельных опытов;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получить уравнение регрессии на основании выполненного эксперимента;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проверить значимость коэффициентов регрессии по критерию Стьюдента;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проверить адекватность уравнения регрессии по критерию Фишера;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рассчитать доверительный интерв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экспериментально найденной величины.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 вопросы по технике безопасности в лабораториях химического и физико- химического анализа: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внутреннего распорядка;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инструкция по охране труда и пожарной безопасности;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личной гигиены;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работы с концентрированными кислотами и щелочами;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работы с электроприборами.</w:t>
            </w:r>
          </w:p>
          <w:p w:rsidR="0067641B" w:rsidRDefault="0067641B">
            <w:pPr>
              <w:spacing w:after="0" w:line="240" w:lineRule="auto"/>
              <w:rPr>
                <w:sz w:val="24"/>
                <w:szCs w:val="24"/>
              </w:rPr>
            </w:pP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 работ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соединений ванадия для электролитов редокс-батарей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европия при экстракции Яррезином Б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Высокотемпературное активирование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унгита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Ge-O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Комплексообразование Fe(III) с N- и О-донорными лигандами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Nb-O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Ta-O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Гетерометалличекие титансодержащие диметилглиоксиматы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никеля(II)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Zr-O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Hf-O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Ti-O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Ln-O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Mo-O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процессов разделе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кадмия и никеля</w:t>
            </w:r>
          </w:p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фазовых равновесий в системе W-O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7641B">
        <w:trPr>
          <w:trHeight w:hRule="exact" w:val="277"/>
        </w:trPr>
        <w:tc>
          <w:tcPr>
            <w:tcW w:w="4679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6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42"/>
        <w:gridCol w:w="4380"/>
        <w:gridCol w:w="1005"/>
      </w:tblGrid>
      <w:tr w:rsidR="006764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18.04.01_ХиТРиПМ_ИТХТ_2021.plx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67641B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7641B">
        <w:trPr>
          <w:trHeight w:hRule="exact" w:val="138"/>
        </w:trPr>
        <w:tc>
          <w:tcPr>
            <w:tcW w:w="4679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7641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техника с возможностью подключения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7641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7641B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твердофазных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Генератор чистого азота , Магнитная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мешалка, Муфель, Насос вакуумный для шкафа, Шкаф сушильный вакуумный , Электротигель</w:t>
            </w:r>
          </w:p>
        </w:tc>
      </w:tr>
      <w:tr w:rsidR="0067641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электрохимии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Импульсный источник питания, Источник бесперебойного питания, точник питания, Насос мембранный,Устройство для подключения термопар,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Фотометр, Электролизер, Электрохимический комплекс</w:t>
            </w:r>
          </w:p>
        </w:tc>
      </w:tr>
      <w:tr w:rsidR="0067641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Аквадистиллятор, Вакуумная система, ваккумный пост, Колбонагреватель, Латерная печь с выпрямителем и насосом , Магнитная мешалка, рН-метр переносной,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ВВУ, Центрифуга лабораторная, Электропечь</w:t>
            </w:r>
          </w:p>
        </w:tc>
      </w:tr>
      <w:tr w:rsidR="0067641B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Весы аналитические, Весы лабораторные , Латерная печь трубчатая, Магнитная мешалка, микроволновая система, Перемешивающее устройство (шейкер), 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 электрическая, Сушильный шкаф , Фотометр, Электропечь</w:t>
            </w:r>
          </w:p>
        </w:tc>
      </w:tr>
      <w:tr w:rsidR="0067641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 лабораторный, Комплект хроматографических колонок, Магнитная мешалка с подогревом, Механический дозатор переменного объема</w:t>
            </w:r>
          </w:p>
        </w:tc>
      </w:tr>
      <w:tr w:rsidR="0067641B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лаборатория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физико- химических основ электрохимических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частотный преобразователь,  потенцостат, компьютер в сборе, вольтметр, источник питание, силовой блок</w:t>
            </w:r>
          </w:p>
        </w:tc>
      </w:tr>
      <w:tr w:rsidR="0067641B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Весы аналити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ческие, Весы лабораторные 4 класса, Фторопластовый реактор, экстрактор</w:t>
            </w:r>
          </w:p>
        </w:tc>
      </w:tr>
      <w:tr w:rsidR="0067641B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 печь, рефрактометр, центрифуга, шейкер</w:t>
            </w:r>
          </w:p>
        </w:tc>
      </w:tr>
      <w:tr w:rsidR="0067641B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Аналитические весы , Бокс защитный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Микроволновая система, Перемешивающее устройство, Печь, Плитка электрическая, рН-метр переносной, Электроплитка стеклокерамическая</w:t>
            </w:r>
          </w:p>
        </w:tc>
      </w:tr>
      <w:tr w:rsidR="0067641B">
        <w:trPr>
          <w:trHeight w:hRule="exact" w:val="148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состава и структуры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печь сборная, частотные преобразователь,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для шлифов,  твердомер Роквелла и микротвердомер, установка для записи термограмм методом ДТА,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4"/>
        <w:gridCol w:w="142"/>
        <w:gridCol w:w="4380"/>
        <w:gridCol w:w="1005"/>
      </w:tblGrid>
      <w:tr w:rsidR="0067641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67641B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67641B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Микровольтмикроамперметр, Тензоусилитель</w:t>
            </w:r>
          </w:p>
        </w:tc>
      </w:tr>
      <w:tr w:rsidR="0067641B">
        <w:trPr>
          <w:trHeight w:hRule="exact" w:val="4101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 Микрометр, Микроскоп, Набор для электролизного получения порошков (электролизная ванна,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выпрямитель тока, набор 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 измерения твердости металлов и сплавов , Прибор для проведения термического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с двумя термоблоками, Электропечь , Электропечь трубчатая</w:t>
            </w:r>
          </w:p>
        </w:tc>
      </w:tr>
      <w:tr w:rsidR="0067641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8.2.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7641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Меретуков М. А., Орлов А. М. Металлургия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благородных металлов: Зарубежный опыт:. - М.: Металлургия, 1991. - 415с.</w:t>
            </w:r>
          </w:p>
        </w:tc>
      </w:tr>
      <w:tr w:rsidR="0067641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Бошин С.Н., ред. Технология сплавов благородных металлов:. - Кострома: Изд-во Костром. гос. технологич. ун-та, 2002. - 221 с.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Рудской А. И., Коджаспиров Г. Е. Технологически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основы получения ультрамелкозернистых металлов [Электронный ресурс]:учеб. пособие. - СПб.: Изд-во Политехн. ун-та, 2011. - 247 – Режим доступа: https://lib.rucont.ru/efd/266905</w:t>
            </w:r>
          </w:p>
        </w:tc>
      </w:tr>
      <w:tr w:rsidR="0067641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Уткин Н. И. Производство цветных металлов:. - М.: Интермет Инжиниринг,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2004. - 442 с.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С.С., Букин В.И., Федоров П.И., Резник А.М. Редкие и рассеянные элементы. Химия и технология. В 3-х книгах. Учебник для вузов:. - Москва: МИСИС, 2003. - 440 с.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Рыков С. П. Основы научных исследований [Электронный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ресурс]:учебное пособие для вузов. - Санкт-Петербург: Лань, 2021. - 132 с. – Режим доступа: https://e.lanbook.com/book/159496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Анисимова, Поробова, Сергеев, Спиридонов Основы планирования экспериментов [Электронный ресурс]:учеб. пособие для практ.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и самостоят. работы. - Ижевск: ФГБОУ ВО Ижевская ГСХА, 2019. - 42 – Режим доступа: https://lib.rucont.ru/efd/732933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4395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Методы обработки и планирования эксперимента. Ч. 2. Проверка гипотез,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аппроксимация распределений [Электронный ресурс]:. - Воронеж: Издательский дом ВГУ, 2017. - 32 – Режим доступа: https://lib.rucont.ru/efd/683718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Радченко, Захаров, Зюльков Методы обработки и планирования эксперимента. Ч.1. Оценка распределений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 [Электронный ресурс]:. - Воронеж: Издательский дом ВГУ, 2016. - 39 – Режим доступа: https://lib.rucont.ru/efd/683717</w:t>
            </w:r>
          </w:p>
        </w:tc>
      </w:tr>
      <w:tr w:rsidR="0067641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Агишев, Агишева, Шишкина, Казан. нац. исслед. технол. ун-т Основы квантовой механики и ЯМР-спектроскопии [Электронный ресур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с]:учеб. пособие. - Казань: КНИТУ, 2013. - 107 – Режим доступа: https://lib.rucont.ru/efd/302695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67641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Нанометр — нанотехнологическое сообщество http://www.nanometer.ru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«Популярные нанотехнологии»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http://www.popnano.ru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67641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67641B" w:rsidRDefault="0067641B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8.5. МЕТОДИЧЕСКИЕ УКАЗАНИЯ ДЛЯ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ОСВОЕНИЮ ПРАКТИКИ</w:t>
            </w:r>
          </w:p>
        </w:tc>
      </w:tr>
      <w:tr w:rsidR="0067641B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обходимо: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мест) практики, режимом работы предприятия;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период прохождения производственной практики студент самостоятельно изучает документацию, связанную с будущей профессиональной деятельностью,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осуществляется путем самостоятельной работы студентов с рекомендуемой литературой.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7641B">
        <w:trPr>
          <w:trHeight w:hRule="exact" w:val="138"/>
        </w:trPr>
        <w:tc>
          <w:tcPr>
            <w:tcW w:w="568" w:type="dxa"/>
          </w:tcPr>
          <w:p w:rsidR="0067641B" w:rsidRDefault="0067641B"/>
        </w:tc>
        <w:tc>
          <w:tcPr>
            <w:tcW w:w="143" w:type="dxa"/>
          </w:tcPr>
          <w:p w:rsidR="0067641B" w:rsidRDefault="0067641B"/>
        </w:tc>
        <w:tc>
          <w:tcPr>
            <w:tcW w:w="3970" w:type="dxa"/>
          </w:tcPr>
          <w:p w:rsidR="0067641B" w:rsidRDefault="0067641B"/>
        </w:tc>
        <w:tc>
          <w:tcPr>
            <w:tcW w:w="4537" w:type="dxa"/>
          </w:tcPr>
          <w:p w:rsidR="0067641B" w:rsidRDefault="0067641B"/>
        </w:tc>
        <w:tc>
          <w:tcPr>
            <w:tcW w:w="993" w:type="dxa"/>
          </w:tcPr>
          <w:p w:rsidR="0067641B" w:rsidRDefault="0067641B"/>
        </w:tc>
      </w:tr>
      <w:tr w:rsidR="0067641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8.6. МЕТОДИЧЕСКИЕ РЕКОМЕНДАЦИИ ПО ОБУЧЕНИЮ ЛИЦ С ОГРАНИЧЕННЫМИ ВОЗМОЖНОСТЯМИ ЗДОРОВЬЯ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ИНВАЛИДОВ</w:t>
            </w:r>
          </w:p>
        </w:tc>
      </w:tr>
      <w:tr w:rsidR="0067641B">
        <w:trPr>
          <w:trHeight w:hRule="exact" w:val="430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климата в студенческой группе. Подбор и разработка учебных материалов производятся с учетом предоставления материала в различных формах:</w:t>
            </w:r>
          </w:p>
        </w:tc>
      </w:tr>
    </w:tbl>
    <w:p w:rsidR="0067641B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6764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67641B" w:rsidRDefault="006764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67641B">
        <w:trPr>
          <w:trHeight w:hRule="exact" w:val="704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641B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аудиальной, визуальной, с использованием специальных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средств и информационных систем.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форме с увеличенным шрифтом и контрастностью (для лиц с нарушениями слуха, речи, зрения);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сы. Для таких студентов предусматривается доступная форма предоставления ответов на задания, а именно: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 ассистента (для лиц с нарушениями опорно-двигательного аппарата);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67641B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олько этапов.</w:t>
            </w:r>
          </w:p>
        </w:tc>
      </w:tr>
    </w:tbl>
    <w:p w:rsidR="003C62D4" w:rsidRDefault="003C62D4"/>
    <w:p w:rsidR="003C62D4" w:rsidRDefault="003C62D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3C62D4">
        <w:trPr>
          <w:trHeight w:hRule="exact" w:val="1805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C62D4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тонких химических технологий имени М.В. Ломоносова</w:t>
            </w:r>
          </w:p>
        </w:tc>
      </w:tr>
      <w:tr w:rsidR="003C62D4">
        <w:trPr>
          <w:trHeight w:hRule="exact" w:val="255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80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3C62D4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259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3C62D4" w:rsidRDefault="003C62D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3C62D4" w:rsidRDefault="003C62D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Химическая технология редких и платиновых металлов</w:t>
            </w:r>
          </w:p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5 з.е.</w:t>
            </w:r>
          </w:p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C62D4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626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71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42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235" w:type="dxa"/>
          </w:tcPr>
          <w:p w:rsidR="003C62D4" w:rsidRDefault="003C62D4"/>
        </w:tc>
        <w:tc>
          <w:tcPr>
            <w:tcW w:w="334" w:type="dxa"/>
          </w:tcPr>
          <w:p w:rsidR="003C62D4" w:rsidRDefault="003C62D4"/>
        </w:tc>
        <w:tc>
          <w:tcPr>
            <w:tcW w:w="568" w:type="dxa"/>
          </w:tcPr>
          <w:p w:rsidR="003C62D4" w:rsidRDefault="003C62D4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560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795"/>
        <w:gridCol w:w="1049"/>
        <w:gridCol w:w="3668"/>
        <w:gridCol w:w="955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C62D4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техн. наук,  Заведующий кафедрой, Дьяченко Александр Николаевич _________________</w:t>
            </w:r>
          </w:p>
        </w:tc>
      </w:tr>
      <w:tr w:rsidR="003C62D4" w:rsidRPr="003C62D4">
        <w:trPr>
          <w:trHeight w:hRule="exact" w:val="138"/>
        </w:trPr>
        <w:tc>
          <w:tcPr>
            <w:tcW w:w="382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хим. наук,  доцент, Фесик Елена Валерьевна _________________</w:t>
            </w:r>
          </w:p>
        </w:tc>
      </w:tr>
      <w:tr w:rsidR="003C62D4">
        <w:trPr>
          <w:trHeight w:hRule="exact" w:val="1666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3C62D4">
        <w:trPr>
          <w:trHeight w:hRule="exact" w:val="277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3C62D4">
        <w:trPr>
          <w:trHeight w:hRule="exact" w:val="277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18.04.01 Химическая технология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«Химическая технология редких и платиновых металлов»</w:t>
            </w:r>
          </w:p>
        </w:tc>
      </w:tr>
      <w:tr w:rsidR="003C62D4">
        <w:trPr>
          <w:trHeight w:hRule="exact" w:val="277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138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05.03.2021 № 16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Дьяченко Александр Николаевич ___________________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933"/>
        <w:gridCol w:w="400"/>
        <w:gridCol w:w="4301"/>
        <w:gridCol w:w="959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3C62D4">
        <w:trPr>
          <w:trHeight w:hRule="exact" w:val="41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2694" w:type="dxa"/>
          </w:tcPr>
          <w:p w:rsidR="003C62D4" w:rsidRDefault="003C62D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3C62D4">
        <w:trPr>
          <w:trHeight w:hRule="exact" w:val="41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2694" w:type="dxa"/>
          </w:tcPr>
          <w:p w:rsidR="003C62D4" w:rsidRDefault="003C62D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3C62D4">
        <w:trPr>
          <w:trHeight w:hRule="exact" w:val="41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2694" w:type="dxa"/>
          </w:tcPr>
          <w:p w:rsidR="003C62D4" w:rsidRDefault="003C62D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3C62D4">
        <w:trPr>
          <w:trHeight w:hRule="exact" w:val="41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2694" w:type="dxa"/>
          </w:tcPr>
          <w:p w:rsidR="003C62D4" w:rsidRDefault="003C62D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9"/>
        <w:gridCol w:w="4499"/>
        <w:gridCol w:w="1002"/>
      </w:tblGrid>
      <w:tr w:rsidR="003C62D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C62D4">
        <w:trPr>
          <w:trHeight w:hRule="exact" w:val="138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«Химическая технология редких и платиновых металлов».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3C62D4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3C62D4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редких и платиновых металлов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з.е. (180 акад. час.).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3C62D4">
        <w:trPr>
          <w:trHeight w:hRule="exact" w:val="165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3C62D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3C62D4">
        <w:trPr>
          <w:trHeight w:hRule="exact" w:val="109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чистоты</w:t>
            </w:r>
            <w:r>
              <w:t xml:space="preserve"> 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УК-1.3  :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технику разработки стратегии решения проблемной ситуации на основе систеного подхода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критически анализировать проблемную ситуацию на онове системного подхода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критического анализа проблемных ситуаций на основе системного подхода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: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ОПК-2.4  : Анализирует результаты экспериментов и испытаний</w:t>
            </w:r>
          </w:p>
        </w:tc>
      </w:tr>
      <w:tr w:rsidR="003C62D4">
        <w:trPr>
          <w:trHeight w:hRule="exact" w:val="43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корректного проведения измерений на современных приборах и расчета погрешностей результатов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проведение экспериментов и испытаний и проводить обработку данных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работы на современных приборах, методиками анализа и обработки, полученных результатов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: 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ОПК-4.1  : Находит и выбирает оптимальные технологические решения при создании продукции с учетом требований качества, надежности и сроков исполнения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качества, надежности,  стоимости, сроков исполнения, безопасности жизнидеятельности и экологической чистоты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находить и принимать оптимальные решения с учетом требований качества, надежности, стоимости, сроков исполнения, безопасности жизнедеятельности и экологической чистоты при создании продукции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критериями и требованиями предъевяляемыми к  качеству, надежности,  стоимости, срокам исполнения, безопасности жизнедеятельности и экологической чистоты продукции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ОПК-4.2  : 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чистоты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программные комплексы моделирования ХТП с учетом требований 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моделировать и оптимизировать ХТП, использовать аналитические и численные методы с учетом 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и оптимизации ХТП с использованием аналитических и численных методов с учетом 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ОПК-4.3  : На основании проведенных исследований разрабатывает новые технологические процессы с учетом требований качества, надежности,  стоимости и патентной чистоты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технологических процессов с учетом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новые технологические процессы на основе проведенных исследований с учетом требований качества, надежности, стоимости и патентной чистоты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необходимой информацией для корректной разработки новых технологических процессов с учетом требований качества, надежности, стоимости и патентной чистоты</w:t>
            </w:r>
          </w:p>
        </w:tc>
      </w:tr>
      <w:tr w:rsidR="003C62D4">
        <w:trPr>
          <w:trHeight w:hRule="exact" w:val="277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корректного проведения измерений на современных приборах и расчета погрешностей результатов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программные комплексы моделирования ХТП с учетом требований 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качества, надежности,  стоимости, сроков исполнения, безопасности жизнидеятельности и экологической чистоты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технику разработки стратегии решения проблемной ситуации на основе систеного подхода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технологических процессов с учетом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моделировать и оптимизировать ХТП, использовать аналитические и численные методы с учетом 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новые технологические процессы на основе проведенных исследований с учетом требований качества, надежности, стоимости и патентной чистоты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находить и принимать оптимальные решения с учетом требований качества, надежности, стоимости, сроков исполнения, безопасности жизнедеятельности и экологической чистоты при создании продукции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проведение экспериментов и испытаний и проводить обработку данных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критически анализировать проблемную ситуацию на онове системного подхода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критического анализа проблемных ситуаций на основе системного подхода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необходимой информацией для корректной разработки новых технологических процессов с учетом требований качества, надежности, стоимости и патентной чистоты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критериями и требованиями предъевяляемыми к  качеству, надежности,  стоимости, срокам исполнения, безопасности жизнедеятельности и экологической чистоты продукции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работы на современных приборах, методиками анализа и обработки, полученных результатов</w:t>
            </w:r>
          </w:p>
        </w:tc>
      </w:tr>
      <w:tr w:rsidR="003C62D4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и оптимизации ХТП с использованием аналитических и численных методов с учетом  качества, надежности,  стоимости, сроков исполнения, безопасности жизнедеятельности и экологической чистоты создаваемой продукции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C62D4">
        <w:trPr>
          <w:trHeight w:hRule="exact" w:val="277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C62D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Материал, области применения, рынок.  Сырьевые источники. Технологии производства. Основные производители. Новые тенденции.</w:t>
            </w:r>
          </w:p>
        </w:tc>
      </w:tr>
      <w:tr w:rsidR="003C62D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рассматриваемого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(сплавы,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оксиды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пр.).</w:t>
            </w:r>
            <w:r>
              <w:t xml:space="preserve"> 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атериал,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разрабатываемые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месторождения.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руде.</w:t>
            </w:r>
            <w:r>
              <w:t xml:space="preserve">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обогащения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(флотация,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сепарация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Дальнейшее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пустой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породы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обогащения.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добычные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Дефицит/профицит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разрабатываемые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месторождения.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9"/>
        <w:gridCol w:w="2964"/>
        <w:gridCol w:w="1279"/>
        <w:gridCol w:w="283"/>
        <w:gridCol w:w="1003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(эссе,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схемы.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режимы.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Энергопотребление.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настоящее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(2-3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шт.).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вспомогательных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реагентов.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Себестоимость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лучшей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сырья.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(эссе,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1"/>
        <w:gridCol w:w="2963"/>
        <w:gridCol w:w="1278"/>
        <w:gridCol w:w="283"/>
        <w:gridCol w:w="1003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производители.</w:t>
            </w:r>
            <w:r>
              <w:t xml:space="preserve"> 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диверсификации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ассортимента)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(проекта)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тенденции.</w:t>
            </w:r>
            <w:r>
              <w:t xml:space="preserve">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потери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конкурентоспособности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(проекта)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3"/>
        <w:gridCol w:w="1280"/>
        <w:gridCol w:w="283"/>
        <w:gridCol w:w="1003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8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(из них 2 на практ. подг.)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 (из них 1 на практ. подг.)</w:t>
            </w:r>
          </w:p>
        </w:tc>
      </w:tr>
      <w:tr w:rsidR="003C62D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Перспектива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линеек,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внедрения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году.</w:t>
            </w:r>
            <w:r>
              <w:t xml:space="preserve">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C62D4">
        <w:trPr>
          <w:trHeight w:hRule="exact" w:val="63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5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Материал, области применения, рынок.  Описание основных областей применения рассматриваемого вещества, основные марки готовой продукции (сплавы, оксиды и пр.),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7"/>
        <w:gridCol w:w="142"/>
        <w:gridCol w:w="4378"/>
        <w:gridCol w:w="1004"/>
      </w:tblGrid>
      <w:tr w:rsidR="003C62D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3C62D4">
        <w:trPr>
          <w:trHeight w:hRule="exact" w:val="680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цен на эти марки в 2000, 2005, 2010, 2015, 2020 гг. Объемы потребления основных марок по годам и областям применения.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Сырьевые источники. Основные российские и мировые разрабатываемые месторождения. Содержание ценного компонента в руде. Методы обогащения руды (флотация, сепарация и пр.) Дальнейшее использование пустой породы и отходов обогащения. Крупные добычные предприятия. Дефицит/профицит сырья. Стоимость по годам с 2000 г.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производства. Основные физико-химические свойства вещества. Традиционные технологии используемые в настоящее время (2-3 шт.). Технологические схемы. Технологические режимы. Аппаратурное оформление. Энергопотребление. Требования к качеству сырья. Соблюдение экологических норм. Рынок вспомогательных химических реагентов. Себестоимость производства. Сравнение технологий. Обоснование лучшей технологии для российского сырья.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производители. Обзор крупных мировых производителей. Анализ российских производителей. Возможность диверсификации (изменение ассортимента) производства.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тенденции. Оценка возможности внедрения новых перспективных технологий. Оценка рисков потери конкурентоспособности существующих производств.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Прогнозы развития рынка и технологий в перспективе 10 лет. Аналитически спрогнозировать перспективность развития новых продуктовых линеек, внедрения новых технологий, объёмы рынка и стоимость продуктов в 2030 году.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3C62D4">
        <w:trPr>
          <w:trHeight w:hRule="exact" w:val="277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C62D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C62D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C62D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8"/>
        <w:gridCol w:w="4508"/>
        <w:gridCol w:w="1005"/>
      </w:tblGrid>
      <w:tr w:rsidR="003C62D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Г.В., Смирнова И.Н., Лысакова Е.И. Избранные главы ХиТРРЭ. Основные понятия и обогащение руд редких элементов. [Электронный ресурс]:. - М.: ИПЦ МИТХТ, 2012. -  – Режим доступа: http://library.mirea.ru/secret/mitht/methodics/1317.pdf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 В., Лысакова Е. И., Резник А. М., и др. Избранные главы химии и технологии редких элементов. Редкоземельные элементы:учебное пособие. - М.: МИРЭА, 2018. - 108 с.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C62D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Д.В., Лысакова Е.И., Зимина Г.В., Маслов Л.П., Резник А.М. Тесты для контроля знаний студентов по курсу «Химия и технология редких элементов» [Электронный ресурс]:. - М.: ИПЦ МИТХТ им. М.В. Ломоносова, 2009. -  – Режим доступа: http://library.mirea.ru/secret/mitht/methodics/43.pdf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по материаловедению http://www.materialstoday.com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наука и образование в России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http://www.chem.msu.su/rus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3C62D4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C62D4">
        <w:trPr>
          <w:trHeight w:hRule="exact" w:val="116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518"/>
        <w:gridCol w:w="1004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3C62D4">
        <w:trPr>
          <w:trHeight w:hRule="exact" w:val="1002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3C62D4" w:rsidRDefault="003C62D4"/>
    <w:p w:rsidR="003C62D4" w:rsidRDefault="003C62D4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3C62D4" w:rsidTr="003C62D4">
        <w:trPr>
          <w:trHeight w:hRule="exact" w:val="1805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C62D4" w:rsidTr="003C62D4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C62D4" w:rsidRPr="003C62D4" w:rsidRDefault="003C62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RPr="003C62D4" w:rsidTr="003C62D4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тонких химических технологий имени М.В. Ломоносова</w:t>
            </w:r>
          </w:p>
        </w:tc>
      </w:tr>
      <w:tr w:rsidR="003C62D4" w:rsidRPr="003C62D4" w:rsidTr="003C62D4">
        <w:trPr>
          <w:trHeight w:hRule="exact" w:val="255"/>
        </w:trPr>
        <w:tc>
          <w:tcPr>
            <w:tcW w:w="41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80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ИТХТ</w:t>
            </w:r>
          </w:p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Маслов М.А.</w:t>
            </w:r>
          </w:p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3C62D4" w:rsidTr="003C62D4">
        <w:trPr>
          <w:trHeight w:hRule="exact" w:val="69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3C62D4" w:rsidRP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3C62D4" w:rsidRPr="003C62D4" w:rsidTr="003C62D4">
        <w:trPr>
          <w:trHeight w:hRule="exact" w:val="259"/>
        </w:trPr>
        <w:tc>
          <w:tcPr>
            <w:tcW w:w="41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3C62D4" w:rsidRDefault="003C62D4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18.04.01 Химическая технология</w:t>
            </w:r>
          </w:p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RP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3C62D4" w:rsidRDefault="003C62D4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lang w:val="ru-RU"/>
              </w:rPr>
              <w:t>Химическая технология редких и платиновых металлов</w:t>
            </w:r>
          </w:p>
        </w:tc>
      </w:tr>
      <w:tr w:rsidR="003C62D4" w:rsidRPr="003C62D4" w:rsidTr="003C62D4">
        <w:trPr>
          <w:trHeight w:hRule="exact" w:val="138"/>
        </w:trPr>
        <w:tc>
          <w:tcPr>
            <w:tcW w:w="41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138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RPr="003C62D4" w:rsidTr="003C62D4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center"/>
              <w:rPr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C62D4" w:rsidTr="003C62D4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626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08" w:type="dxa"/>
          </w:tcPr>
          <w:p w:rsidR="003C62D4" w:rsidRDefault="003C62D4"/>
        </w:tc>
        <w:tc>
          <w:tcPr>
            <w:tcW w:w="83" w:type="dxa"/>
          </w:tcPr>
          <w:p w:rsidR="003C62D4" w:rsidRDefault="003C62D4"/>
        </w:tc>
        <w:tc>
          <w:tcPr>
            <w:tcW w:w="865" w:type="dxa"/>
          </w:tcPr>
          <w:p w:rsidR="003C62D4" w:rsidRDefault="003C62D4"/>
        </w:tc>
        <w:tc>
          <w:tcPr>
            <w:tcW w:w="709" w:type="dxa"/>
          </w:tcPr>
          <w:p w:rsidR="003C62D4" w:rsidRDefault="003C62D4"/>
        </w:tc>
        <w:tc>
          <w:tcPr>
            <w:tcW w:w="155" w:type="dxa"/>
          </w:tcPr>
          <w:p w:rsidR="003C62D4" w:rsidRDefault="003C62D4"/>
        </w:tc>
        <w:tc>
          <w:tcPr>
            <w:tcW w:w="72" w:type="dxa"/>
          </w:tcPr>
          <w:p w:rsidR="003C62D4" w:rsidRDefault="003C62D4"/>
        </w:tc>
        <w:tc>
          <w:tcPr>
            <w:tcW w:w="210" w:type="dxa"/>
          </w:tcPr>
          <w:p w:rsidR="003C62D4" w:rsidRDefault="003C62D4"/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  <w:tr w:rsidR="003C62D4" w:rsidTr="003C62D4">
        <w:trPr>
          <w:trHeight w:hRule="exact" w:val="277"/>
        </w:trPr>
        <w:tc>
          <w:tcPr>
            <w:tcW w:w="412" w:type="dxa"/>
          </w:tcPr>
          <w:p w:rsidR="003C62D4" w:rsidRDefault="003C62D4"/>
        </w:tc>
        <w:tc>
          <w:tcPr>
            <w:tcW w:w="431" w:type="dxa"/>
          </w:tcPr>
          <w:p w:rsidR="003C62D4" w:rsidRDefault="003C62D4"/>
        </w:tc>
        <w:tc>
          <w:tcPr>
            <w:tcW w:w="856" w:type="dxa"/>
          </w:tcPr>
          <w:p w:rsidR="003C62D4" w:rsidRDefault="003C62D4"/>
        </w:tc>
        <w:tc>
          <w:tcPr>
            <w:tcW w:w="855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141" w:type="dxa"/>
          </w:tcPr>
          <w:p w:rsidR="003C62D4" w:rsidRDefault="003C62D4"/>
        </w:tc>
        <w:tc>
          <w:tcPr>
            <w:tcW w:w="230" w:type="dxa"/>
          </w:tcPr>
          <w:p w:rsidR="003C62D4" w:rsidRDefault="003C62D4"/>
        </w:tc>
        <w:tc>
          <w:tcPr>
            <w:tcW w:w="333" w:type="dxa"/>
          </w:tcPr>
          <w:p w:rsidR="003C62D4" w:rsidRDefault="003C62D4"/>
        </w:tc>
        <w:tc>
          <w:tcPr>
            <w:tcW w:w="553" w:type="dxa"/>
          </w:tcPr>
          <w:p w:rsidR="003C62D4" w:rsidRDefault="003C62D4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3C62D4" w:rsidRDefault="003C62D4"/>
        </w:tc>
        <w:tc>
          <w:tcPr>
            <w:tcW w:w="863" w:type="dxa"/>
          </w:tcPr>
          <w:p w:rsidR="003C62D4" w:rsidRDefault="003C62D4"/>
        </w:tc>
        <w:tc>
          <w:tcPr>
            <w:tcW w:w="1540" w:type="dxa"/>
          </w:tcPr>
          <w:p w:rsidR="003C62D4" w:rsidRDefault="003C62D4"/>
        </w:tc>
        <w:tc>
          <w:tcPr>
            <w:tcW w:w="419" w:type="dxa"/>
          </w:tcPr>
          <w:p w:rsidR="003C62D4" w:rsidRDefault="003C62D4"/>
        </w:tc>
        <w:tc>
          <w:tcPr>
            <w:tcW w:w="290" w:type="dxa"/>
          </w:tcPr>
          <w:p w:rsidR="003C62D4" w:rsidRDefault="003C62D4"/>
        </w:tc>
        <w:tc>
          <w:tcPr>
            <w:tcW w:w="275" w:type="dxa"/>
          </w:tcPr>
          <w:p w:rsidR="003C62D4" w:rsidRDefault="003C62D4"/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795"/>
        <w:gridCol w:w="1049"/>
        <w:gridCol w:w="3668"/>
        <w:gridCol w:w="955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C62D4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38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Волчкова Е.В. _________________</w:t>
            </w:r>
          </w:p>
        </w:tc>
      </w:tr>
      <w:tr w:rsidR="003C62D4" w:rsidRPr="003C62D4">
        <w:trPr>
          <w:trHeight w:hRule="exact" w:val="1666"/>
        </w:trPr>
        <w:tc>
          <w:tcPr>
            <w:tcW w:w="382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3C62D4">
        <w:trPr>
          <w:trHeight w:hRule="exact" w:val="277"/>
        </w:trPr>
        <w:tc>
          <w:tcPr>
            <w:tcW w:w="3828" w:type="dxa"/>
          </w:tcPr>
          <w:p w:rsidR="003C62D4" w:rsidRDefault="003C62D4"/>
        </w:tc>
        <w:tc>
          <w:tcPr>
            <w:tcW w:w="852" w:type="dxa"/>
          </w:tcPr>
          <w:p w:rsidR="003C62D4" w:rsidRDefault="003C62D4"/>
        </w:tc>
        <w:tc>
          <w:tcPr>
            <w:tcW w:w="1135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 w:rsidRPr="003C62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18.04.01 Химическая технология (приказ Минобрнауки России от 07.08.2020 г. № 910)</w:t>
            </w:r>
          </w:p>
        </w:tc>
      </w:tr>
      <w:tr w:rsidR="003C62D4" w:rsidRPr="003C62D4">
        <w:trPr>
          <w:trHeight w:hRule="exact" w:val="277"/>
        </w:trPr>
        <w:tc>
          <w:tcPr>
            <w:tcW w:w="382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18.04.01 Химическая технология</w:t>
            </w: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«Химическая технология редких и платиновых металлов»</w:t>
            </w:r>
          </w:p>
        </w:tc>
      </w:tr>
      <w:tr w:rsidR="003C62D4" w:rsidRPr="003C62D4">
        <w:trPr>
          <w:trHeight w:hRule="exact" w:val="277"/>
        </w:trPr>
        <w:tc>
          <w:tcPr>
            <w:tcW w:w="382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3C62D4" w:rsidRPr="003C62D4">
        <w:trPr>
          <w:trHeight w:hRule="exact" w:val="138"/>
        </w:trPr>
        <w:tc>
          <w:tcPr>
            <w:tcW w:w="3828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05.03.2021 № 16</w:t>
            </w: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Дьяченко Александр Николаевич ___________________</w:t>
            </w:r>
          </w:p>
        </w:tc>
      </w:tr>
    </w:tbl>
    <w:p w:rsidR="003C62D4" w:rsidRPr="003C62D4" w:rsidRDefault="003C62D4">
      <w:pPr>
        <w:rPr>
          <w:sz w:val="0"/>
          <w:szCs w:val="0"/>
          <w:lang w:val="ru-RU"/>
        </w:rPr>
      </w:pPr>
      <w:r w:rsidRPr="003C62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940"/>
        <w:gridCol w:w="403"/>
        <w:gridCol w:w="4344"/>
        <w:gridCol w:w="965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C62D4" w:rsidRPr="003C62D4">
        <w:trPr>
          <w:trHeight w:hRule="exact" w:val="416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3C62D4" w:rsidRPr="003C62D4">
        <w:trPr>
          <w:trHeight w:hRule="exact" w:val="138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833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C62D4" w:rsidRPr="003C62D4">
        <w:trPr>
          <w:trHeight w:hRule="exact" w:val="416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редких элементов имени Большакова К.А.</w:t>
            </w:r>
          </w:p>
        </w:tc>
      </w:tr>
      <w:tr w:rsidR="003C62D4" w:rsidRPr="003C62D4">
        <w:trPr>
          <w:trHeight w:hRule="exact" w:val="277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833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 w:rsidRP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C62D4" w:rsidRPr="003C62D4">
        <w:trPr>
          <w:trHeight w:hRule="exact" w:val="416"/>
        </w:trPr>
        <w:tc>
          <w:tcPr>
            <w:tcW w:w="2694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62D4" w:rsidRPr="003C62D4" w:rsidRDefault="003C62D4">
            <w:pPr>
              <w:rPr>
                <w:lang w:val="ru-RU"/>
              </w:rPr>
            </w:pPr>
          </w:p>
        </w:tc>
      </w:tr>
      <w:tr w:rsidR="003C62D4" w:rsidRP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2694" w:type="dxa"/>
          </w:tcPr>
          <w:p w:rsidR="003C62D4" w:rsidRDefault="003C62D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3C62D4">
        <w:trPr>
          <w:trHeight w:hRule="exact" w:val="138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13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2D4" w:rsidRDefault="003C62D4"/>
        </w:tc>
      </w:tr>
      <w:tr w:rsidR="003C62D4">
        <w:trPr>
          <w:trHeight w:hRule="exact" w:val="9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3C62D4">
        <w:trPr>
          <w:trHeight w:hRule="exact" w:val="416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C62D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химии и технологии редких элементов имени Большакова К.А.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4679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2694" w:type="dxa"/>
          </w:tcPr>
          <w:p w:rsidR="003C62D4" w:rsidRDefault="003C62D4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3C62D4">
        <w:trPr>
          <w:trHeight w:hRule="exact" w:val="277"/>
        </w:trPr>
        <w:tc>
          <w:tcPr>
            <w:tcW w:w="2694" w:type="dxa"/>
          </w:tcPr>
          <w:p w:rsidR="003C62D4" w:rsidRDefault="003C62D4"/>
        </w:tc>
        <w:tc>
          <w:tcPr>
            <w:tcW w:w="1986" w:type="dxa"/>
          </w:tcPr>
          <w:p w:rsidR="003C62D4" w:rsidRDefault="003C62D4"/>
        </w:tc>
        <w:tc>
          <w:tcPr>
            <w:tcW w:w="426" w:type="dxa"/>
          </w:tcPr>
          <w:p w:rsidR="003C62D4" w:rsidRDefault="003C62D4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3C62D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C62D4">
        <w:trPr>
          <w:trHeight w:hRule="exact" w:val="138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18.04.01 Химическая технология с учетом специфики направленности подготовки – «Химическая технология редких и платиновых металлов».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3C62D4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18.04.01 Химическая технология</w:t>
            </w:r>
          </w:p>
        </w:tc>
      </w:tr>
      <w:tr w:rsidR="003C62D4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технология редких и платиновых металлов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C62D4">
        <w:trPr>
          <w:trHeight w:hRule="exact" w:val="3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3C62D4">
        <w:trPr>
          <w:trHeight w:hRule="exact" w:val="26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3C62D4">
        <w:trPr>
          <w:trHeight w:hRule="exact" w:val="165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</w:tr>
      <w:tr w:rsidR="003C62D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3C62D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18.04.01 Химическая технология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3C62D4">
        <w:trPr>
          <w:trHeight w:hRule="exact" w:val="109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НИОКР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3C62D4">
        <w:trPr>
          <w:trHeight w:hRule="exact" w:val="277"/>
        </w:trPr>
        <w:tc>
          <w:tcPr>
            <w:tcW w:w="143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: Способностью осуществлять поиск, обработку и систематизацию научно- технической информации по теме исследования, выбирать подходы к решению поставленных задач в химической технологии редких и платиновых металлов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ПК-1.1  : Осуществляет поиск, обработку и систематизацию научно-технической информации по теме исследований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поиск, обработку и систематизацию научно-технической информации по теме исследования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обобщения и систематизации научно-технической информации по теме исследования, составлением аналитического отчета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ПК-1.2  : Выбирает экспериментальные методики исследования и анализа,  методы решения поставленной задачи исходя из имеющихся материальных и временных ресурсов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экспериментальными методами для решения поставленной задачи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ПК-1.3  : Составляет общий план исследования и детальные планы отдельных стадий</w:t>
            </w:r>
          </w:p>
        </w:tc>
      </w:tr>
      <w:tr w:rsidR="003C62D4">
        <w:trPr>
          <w:trHeight w:hRule="exact" w:val="43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идентификацию веществ методами качественного и количественного анализа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: Способность разрабатывать технологические процессы и проектировать технологические схемы получения редких и платиновых металлов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Использует фундаментальные знания в области химической технологии редких и платиновых  металлов при анализе и разработке технологических процессов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термодинамические расчеты в химической технологии редких и платиновых металлов,; использовать фундаментальные знания в области химической технологии редких и платиновых металлов при анализе и разработке технологических процессов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воспроизведения известных способов и методик: совершенствованием известных подходов и разработкой новых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Анализирует существующие технологии получения редких и платиновых металлов и материалов на их основе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анализ существующих технологий получения редких и платиновых металлов и материалов на их основе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навыком составления аналитического обзора по существующим технологиям получения редких и платиновых металлов и материалов на их основе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ПК-2.3  : Проводит исследования по разработке новых и оптимизации уже существующих технологических процессов в химической технологии редких и платиновых металлов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исследования по разработке новых и оптимизации уже существующих технологических процессов в химической технологии редких и платиновых металлов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исследования, осуществления процессов и обобщением полученных результатов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 : Способен на основе критического анализа результатов НИР и НИОКР оценивать перспективы их практического применения и продолжения работ в области химической технологии редких и платиновых металлов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Систематизирует информацию, полученную в ходе НИР и НИОКР, анализирует ее и сопоставляет с литературными данными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систематизировать информацию, полученную в ходе НИР и НИОКР, анализировать ее и сопоставлять с литературными данными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анализа полученных результатов, навыком формирования выводов по научно- исследовательской работе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Определяет возможные направления развития работ и перспективы практического применения полученных результатов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направления развития работ и перспективы практического применения полученных результатов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формулирования обобщающих выводов по проведенному исследованию с предложениями по дальнейшему развитию научной работы в данном направлении и перспектив</w:t>
            </w:r>
          </w:p>
        </w:tc>
      </w:tr>
      <w:tr w:rsidR="003C62D4">
        <w:trPr>
          <w:trHeight w:hRule="exact" w:val="277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исследования по разработке новых и оптимизации уже существующих технологических процессов в химической технологии редких и платиновых металлов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анализ существующих технологий получения редких и платиновых металлов и материалов на их основе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направления развития работ и перспективы практического применения полученных результатов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систематизировать информацию, полученную в ходе НИР и НИОКР, анализировать ее и сопоставлять с литературными данными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термодинамические расчеты в химической технологии редких и платиновых металлов,; использовать фундаментальные знания в области химической технологии редких и платиновых металлов при анализе и разработке технологических процессов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идентификацию веществ методами качественного и количественного анализа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поиск, обработку и систематизацию научно-технической информации по теме исследования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обобщения и систематизации научно-технической информации по теме исследования, составлением аналитического отчета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анализа полученных результатов, навыком формирования выводов по научно- исследовательской работе</w:t>
            </w:r>
          </w:p>
        </w:tc>
      </w:tr>
      <w:tr w:rsidR="003C62D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формулирования обобщающих выводов по проведенному исследованию с предложениями по дальнейшему развитию научной работы в данном направлении и перспектив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навыком составления аналитического обзора по существующим технологиям получения редких и платиновых металлов и материалов на их основе</w:t>
            </w:r>
          </w:p>
        </w:tc>
      </w:tr>
      <w:tr w:rsidR="003C62D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воспроизведения известных способов и методик: совершенствованием известных подходов и разработкой новых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исследования, осуществления процессов и обобщением полученных результатов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3C62D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C62D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экспериментальными методами для решения поставленной задачи</w:t>
            </w:r>
          </w:p>
        </w:tc>
      </w:tr>
      <w:tr w:rsidR="003C62D4">
        <w:trPr>
          <w:trHeight w:hRule="exact" w:val="277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C62D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3C62D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(из них 80 на практ. подг.)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3C62D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(из них 250 на практ. подг.)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3C62D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3C62D4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108,25 (из них 32 на практ. подг.)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C62D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C62D4">
        <w:trPr>
          <w:trHeight w:hRule="exact" w:val="63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3C62D4">
        <w:trPr>
          <w:trHeight w:hRule="exact" w:val="138"/>
        </w:trPr>
        <w:tc>
          <w:tcPr>
            <w:tcW w:w="993" w:type="dxa"/>
          </w:tcPr>
          <w:p w:rsidR="003C62D4" w:rsidRDefault="003C62D4"/>
        </w:tc>
        <w:tc>
          <w:tcPr>
            <w:tcW w:w="3687" w:type="dxa"/>
          </w:tcPr>
          <w:p w:rsidR="003C62D4" w:rsidRDefault="003C62D4"/>
        </w:tc>
        <w:tc>
          <w:tcPr>
            <w:tcW w:w="2978" w:type="dxa"/>
          </w:tcPr>
          <w:p w:rsidR="003C62D4" w:rsidRDefault="003C62D4"/>
        </w:tc>
        <w:tc>
          <w:tcPr>
            <w:tcW w:w="1277" w:type="dxa"/>
          </w:tcPr>
          <w:p w:rsidR="003C62D4" w:rsidRDefault="003C62D4"/>
        </w:tc>
        <w:tc>
          <w:tcPr>
            <w:tcW w:w="28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вопросов для текущей аттестации: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материалов на основе диоксидов иридия и рутения»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получения дихалькогенидов переходных металлов, их кристаллическая структура и термоэлектрические свойства»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синтеза фторпроводящего твердого электролита для источников тока, работающих при температурах выше комнатных»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получения керамических материалов на основе ZrO2 методом DLP 3D печати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Модификация поверхности диоксида титана. Оптические и электрофизические свойства нанокристаллического TiO2, сенсибилизированного красителями на основе тиено[2,3-b] индола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Фторидная технология производства паравольфрамата аммония из рудного концентрата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C62D4">
        <w:trPr>
          <w:trHeight w:hRule="exact" w:val="10321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переработки вторичного медьсодержащего сырья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регенерации соляной кислоты из ванадийсодержащих растворов на основе хлорида железа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фтороаммонийного способа получения особо чистого оксида кремния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синтеза сложнооксидных фаз в системе GeO2-Ln2O3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формирования новых электретных материалов на основе аминокомплексов цинка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типовых практических заданий: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провести поиск методики анализа в заданных литературных источниках;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составить аналитический обзор по заданной теме на основе изученной литературы;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выбрать методы (предложить схему) качественного и количественного анализа заданного вещества или объекта анализа;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-предложить насколько технологических схем получения продукта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-выбрать направление исследования и технологическую схему получения продукта или отдельных стадий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рассчитать необходимую массу навески или объем исходного раствора для растворов;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приготовить стандартный раствор заданной концентрации;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-провести идентификацию исходных, промежуточных и конечных продуктов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выбрать методику, провести ее анализ, предложить расширение применения;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¬- провести обработку полученных экспериментальных данных.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сравнить полученные экспериментальные результаты с известными (литературными) данными;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провести интерпретацию экспериментальных данных, построить калибровочные кривые, рассчитать параметры уравнения связи;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представить результат в виде технологической схемы или отдельной стадии процесса;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оценить правильность и точность анализа по выбранной методики;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составить разделы отчета о практике на основании выполненной экспериментальной работы;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 вопросы по технике безопасности в лабораториях химического и физико- химического анализа: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внутреннего распорядка;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инструкция по охране труда и пожарной безопасности;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личной гигиены;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работы с концентрированными кислотами и щелочами;</w:t>
            </w:r>
          </w:p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работы с электроприборами.</w:t>
            </w:r>
          </w:p>
        </w:tc>
      </w:tr>
      <w:tr w:rsidR="003C62D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3C62D4">
        <w:trPr>
          <w:trHeight w:hRule="exact" w:val="277"/>
        </w:trPr>
        <w:tc>
          <w:tcPr>
            <w:tcW w:w="4679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3C62D4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C62D4">
        <w:trPr>
          <w:trHeight w:hRule="exact" w:val="60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C62D4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 в электронную информационно- образовательную среду организации.</w:t>
            </w:r>
          </w:p>
        </w:tc>
      </w:tr>
      <w:tr w:rsidR="003C62D4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синтеза функциональных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Вакуумная система, ваккумный пост, Колбонагреватель, Латерная печь с выпрямителем и насосом , Магнитная мешалка, рН-метр переносной, Установка ВВУ, Центрифуга лабораторная, Электропечь</w:t>
            </w:r>
          </w:p>
        </w:tc>
      </w:tr>
      <w:tr w:rsidR="003C62D4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Аквадистиллятор, Весы аналитические, Весы лабораторные , Латерная печь трубчатая, Магнитная мешалка, микроволновая система, Перемешивающее устройство (шейкер), Плитка электрическая, Сушильный шкаф , Фотометр, Электропечь</w:t>
            </w:r>
          </w:p>
        </w:tc>
      </w:tr>
      <w:tr w:rsidR="003C62D4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платиновых металлов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Иономер лабораторный, Комплект хроматографических колонок, Магнитная мешалка с подогревом, Механический дозатор переменного объема</w:t>
            </w:r>
          </w:p>
        </w:tc>
      </w:tr>
      <w:tr w:rsidR="003C62D4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исследования физико- химических основ электрохимических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частотный преобразователь,  потенцостат, компьютер в сборе, вольтметр, источник питание, силовой блок</w:t>
            </w:r>
          </w:p>
        </w:tc>
      </w:tr>
      <w:tr w:rsidR="003C62D4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Весы аналитические, Весы лабораторные 4 класса, Фторопластовый реактор, экстрактор</w:t>
            </w:r>
          </w:p>
        </w:tc>
      </w:tr>
      <w:tr w:rsidR="003C62D4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экстракции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 печь, рефрактометр, центрифуга, шейкер</w:t>
            </w:r>
          </w:p>
        </w:tc>
      </w:tr>
      <w:tr w:rsidR="003C62D4">
        <w:trPr>
          <w:trHeight w:hRule="exact" w:val="410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лаборатория. Технологическая лаборатория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 полуавтоматический гидравлический, печь трубчатая проходная для спекания в инертной атмосфере, вибрационная барабанная мельница, Мельница-дробилка вибрационно-конусная, Микрометр, Микроскоп, Набор для электролизного получения порошков (электролизная ванна, выпрямитель тока, набор проводов), Прибор для измерения твердости металлов и сплавов -Микротвердомер , Прибор для измерения твердости металлов и сплавов Пресс Бринеля , Прибор для измерения твердости металлов и сплавов , Прибор для проведения термического анализа с двумя термоблоками, Электропечь , Электропечь трубчатая</w:t>
            </w:r>
          </w:p>
        </w:tc>
      </w:tr>
      <w:tr w:rsidR="003C62D4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состава и структуры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Весы, перемешивающее устройство, печь сборная, частотные преобразователь, установка для шлифов,  твердомер Роквелла и микротвердомер, установка для записи термограмм методом ДТА, Микровольтмикроамперметр, Тензоусилитель</w:t>
            </w:r>
          </w:p>
        </w:tc>
      </w:tr>
      <w:tr w:rsidR="003C62D4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твердофазных процессов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чистого азота , Магнитная мешалка, Муфель, Насос вакуумный для шкафа, Шкаф сушильный вакуумный , Электротигель</w:t>
            </w:r>
          </w:p>
        </w:tc>
      </w:tr>
      <w:tr w:rsidR="003C62D4">
        <w:trPr>
          <w:trHeight w:hRule="exact" w:val="1281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электрохимии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Импульсный источник питания, Источник бесперебойного питания, точник питания, Насос мембранный,Устройство для подключения термопар, Фотометр, Электролизер,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3C62D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C62D4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Электрохимический комплекс</w:t>
            </w:r>
          </w:p>
        </w:tc>
      </w:tr>
      <w:tr w:rsidR="003C62D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4395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3C62D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Степановских Е. И., Виноградова Т. В., Брусницына Л. А., Алексеева Т. А., Маскаева Л. Н., Марков В. Ф. Физическая химия: расчетные работы. В 2 ч. Часть 2 [Электронный ресурс]:Учебное пособие для вузов. - Москва: Юрайт, 2020. - 158 с – Режим доступа: https://urait.ru/bcode/454693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Степановских Е. И., Виноградова Т. В., Брусницына Л. А., Алексеева Т. А. Физическая химия: расчетные работы. В 2 ч. Часть 2 [Электронный ресурс]:Учебное пособие Для СПО. - Москва: Юрайт, 2020. - 158 с – Режим доступа: https://urait.ru/bcode/455384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Морачевский А. Г., Фирсова Е. Г. Физическая химия. Термодинамика химических реакций [Электронный ресурс]:. - Санкт-Петербург: Лань, 2015. - 112 с. – Режим доступа: http://e.lanbook.com/books/element.php?pl1_id=64336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Сибаров Д. А., Смирнова Д. А. Катализ, каталитические процессы и реакторы [Электронный ресурс]:. - Санкт-Петербург: Лань, 2021. - 200 с. – Режим доступа: https://e.lanbook.com/book/169060</w:t>
            </w:r>
          </w:p>
        </w:tc>
      </w:tr>
      <w:tr w:rsidR="003C62D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Степановских Е. И., Виноградова Т. В., Брусницына Л. А., Алексеева Т. А., Марков В. Ф. Физическая химия: расчетные работы. В 2 ч. Часть 1 [Электронный ресурс]:Учебное пособие Для СПО. - Москва: Юрайт, 2020. - 135 с – Режим доступа: https://urait.ru/bcode/455383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Сибаров Д. А., Смирнова Д. А. Катализ, каталитические процессы и реакторы [Электронный ресурс]:. - Санкт-Петербург: Лань, 2018. - 200 с. – Режим доступа: https://e.lanbook.com/book/102250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Анисимова, Поробова, Сергеев, Спиридонов Основы планирования экспериментов [Электронный ресурс]:учеб. пособие для практ. занятий и самостоят. работы. - Ижевск: ФГБОУ ВО Ижевская ГСХА, 2019. - 42 – Режим доступа: https://lib.rucont.ru/efd/732933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 В. А., Фарафонтова Е. П., Кулешов Е. А. Физическая химия дисперсных систем [Электронный ресурс]:Учебное пособие для вузов. - Москва: Юрайт, 2020. - 86 с – Режим доступа: https://urait.ru/bcode/454613</w:t>
            </w:r>
          </w:p>
        </w:tc>
      </w:tr>
      <w:tr w:rsidR="003C62D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Степановских Е. И., Виноградова Т. В., Брусницына Л. А., Алексеева Т. А., Маскаева Л. Н., Марков В. Ф. Физическая химия: расчетные работы. В 2 ч. Часть 1 [Электронный ресурс]:Учебное пособие для вузов. - Москва: Юрайт, 2020. - 133 с – Режим доступа: https://urait.ru/bcode/454691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Антонюк С. Н. Методы синтеза катализаторов и сорбентов [Электронный ресурс]:учебное пособие. - М.: МИРЭА, 2017. -  – Режим доступа: http://library.mirea.ru/secret/21022018/1667.iso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Морачевский А. Г., Фирсова Е. Г. Физическая химия. Гетерогенные системы [Электронный ресурс]:. - Санкт-Петербург: Лань, 2021. - 192 с. – Режим доступа: https://e.lanbook.com/book/169390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Агишев, Агишева, Шишкина, Казан. нац. исслед. технол. ун-т Основы квантовой механики и ЯМР-спектроскопии [Электронный ресурс]:учеб. пособие. - Казань: КНИТУ, 2013. - 107 – Режим доступа: https://lib.rucont.ru/efd/302695</w:t>
            </w:r>
          </w:p>
        </w:tc>
      </w:tr>
      <w:tr w:rsidR="003C62D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Степановских Е. И., Больщикова Т. П., Брусницына Л. А., Маскаева Л. Н., Алексеева Т. А., Марков В. Ф. Физическая химия. Курсовые работы [Электронный ресурс]:Учебное пособие для вузов. - Москва: Юрайт, 2020. - 185 с – Режим доступа: https://urait.ru/bcode/454871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3C62D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3C62D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В. Н. Фотохимия [Электронный ресурс]:Учебное пособие для вузов. - Москва: Юрайт, 2021. - 157 с – Режим доступа: https://urait.ru/bcode/467478</w:t>
            </w:r>
          </w:p>
        </w:tc>
      </w:tr>
      <w:tr w:rsidR="003C62D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Богданов, Иванченко, Косяков, Малков, Почтовалов Кинетика и катализ химических процессов: учебно-методическое пособие [Электронный ресурс]:. - Архангельск: Северный (Арктический) федеральный университет имени М.В. Ломоносова, 2018. - 107 – Режим доступа: https://lib.rucont.ru/efd/742586</w:t>
            </w:r>
          </w:p>
        </w:tc>
      </w:tr>
      <w:tr w:rsidR="003C62D4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Миттова, Самсонов, Сладкопевцев Основные понятия и механизмы каталитических и сопряженных реакций. Неравновесные процессы в катализе (Классические системы) [Электронный ресурс]:. - Воронеж: Издательско-полиграфический центр Воронежского государственного университета, 2012. - 98 – Режим доступа: https://lib.rucont.ru/efd/238622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Чудинов М. В., Лукин А. Ю., Каюмова Д. Б. Спектроскопия ЯМР в стуктурном анализе органических соединений: современные методы:учебное пособие. - М.: МИРЭА, 2017. - 56 с.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Физическая химия: практикум для студентов химического факультета. Ч. 4. Кинетика и катализ [Электронный ресурс]:. - Омск: Омский госуниверситет, 2005. - 24 – Режим доступа: https://lib.rucont.ru/efd/49294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Методы обработки и планирования эксперимента. Ч. 2. Проверка гипотез, аппроксимация распределений [Электронный ресурс]:. - Воронеж: Издательский дом ВГУ, 2017. - 32 – Режим доступа: https://lib.rucont.ru/efd/683718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Радченко, Захаров, Зюльков Методы обработки и планирования эксперимента. Ч.1. Оценка распределений и их параметров [Электронный ресурс]:. - Воронеж: Издательский дом ВГУ, 2016. - 39 – Режим доступа: https://lib.rucont.ru/efd/683717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C62D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Web of Science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3C62D4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3C62D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«Популярные нанотехнологии» http://www.popnano.ru</w:t>
            </w:r>
          </w:p>
        </w:tc>
      </w:tr>
      <w:tr w:rsidR="003C62D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3C62D4" w:rsidRDefault="003C62D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Нанометр — нанотехнологическое сообщество http://www.nanometer.ru</w:t>
            </w:r>
          </w:p>
        </w:tc>
      </w:tr>
      <w:tr w:rsidR="003C62D4">
        <w:trPr>
          <w:trHeight w:hRule="exact" w:val="138"/>
        </w:trPr>
        <w:tc>
          <w:tcPr>
            <w:tcW w:w="568" w:type="dxa"/>
          </w:tcPr>
          <w:p w:rsidR="003C62D4" w:rsidRDefault="003C62D4"/>
        </w:tc>
        <w:tc>
          <w:tcPr>
            <w:tcW w:w="143" w:type="dxa"/>
          </w:tcPr>
          <w:p w:rsidR="003C62D4" w:rsidRDefault="003C62D4"/>
        </w:tc>
        <w:tc>
          <w:tcPr>
            <w:tcW w:w="3970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3C62D4">
        <w:trPr>
          <w:trHeight w:hRule="exact" w:val="259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3C62D4">
        <w:trPr>
          <w:trHeight w:hRule="exact" w:val="407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C62D4">
        <w:trPr>
          <w:trHeight w:hRule="exact" w:val="138"/>
        </w:trPr>
        <w:tc>
          <w:tcPr>
            <w:tcW w:w="4679" w:type="dxa"/>
          </w:tcPr>
          <w:p w:rsidR="003C62D4" w:rsidRDefault="003C62D4"/>
        </w:tc>
        <w:tc>
          <w:tcPr>
            <w:tcW w:w="4537" w:type="dxa"/>
          </w:tcPr>
          <w:p w:rsidR="003C62D4" w:rsidRDefault="003C62D4"/>
        </w:tc>
        <w:tc>
          <w:tcPr>
            <w:tcW w:w="993" w:type="dxa"/>
          </w:tcPr>
          <w:p w:rsidR="003C62D4" w:rsidRDefault="003C62D4"/>
        </w:tc>
      </w:tr>
      <w:tr w:rsidR="003C62D4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C62D4">
        <w:trPr>
          <w:trHeight w:hRule="exact" w:val="1017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</w:t>
            </w:r>
          </w:p>
        </w:tc>
      </w:tr>
    </w:tbl>
    <w:p w:rsidR="003C62D4" w:rsidRDefault="003C62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3C62D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18.04.01_ХиТРиПМ_ИТХТ_2021.plx</w:t>
            </w:r>
          </w:p>
        </w:tc>
        <w:tc>
          <w:tcPr>
            <w:tcW w:w="4537" w:type="dxa"/>
          </w:tcPr>
          <w:p w:rsidR="003C62D4" w:rsidRDefault="003C62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62D4" w:rsidRDefault="003C62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3C62D4" w:rsidRPr="003C62D4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C62D4" w:rsidRPr="003C62D4" w:rsidRDefault="003C62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нарушениями опорно-двигательного аппарата);</w:t>
            </w:r>
          </w:p>
          <w:p w:rsidR="003C62D4" w:rsidRP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3C62D4" w:rsidRPr="003C62D4" w:rsidRDefault="003C62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6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3C62D4" w:rsidRPr="003C62D4" w:rsidRDefault="003C62D4">
      <w:pPr>
        <w:rPr>
          <w:lang w:val="ru-RU"/>
        </w:rPr>
      </w:pPr>
    </w:p>
    <w:p w:rsidR="0067641B" w:rsidRPr="003C62D4" w:rsidRDefault="0067641B">
      <w:pPr>
        <w:rPr>
          <w:lang w:val="ru-RU"/>
        </w:rPr>
      </w:pPr>
    </w:p>
    <w:sectPr w:rsidR="0067641B" w:rsidRPr="003C62D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C62D4"/>
    <w:rsid w:val="006764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2A815-E951-49B0-B55D-E499D581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13876</Words>
  <Characters>79098</Characters>
  <Application>Microsoft Office Word</Application>
  <DocSecurity>0</DocSecurity>
  <Lines>659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2021-2022_18_04_01_ХиТРиПМ_ИТХТ_2021_plx_Научно-исследовательская работа</vt:lpstr>
      <vt:lpstr>Лист1</vt:lpstr>
    </vt:vector>
  </TitlesOfParts>
  <Company/>
  <LinksUpToDate>false</LinksUpToDate>
  <CharactersWithSpaces>92789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2021-2022_18_04_01_ХиТРиПМ_ИТХТ_2021_plx_Научно-исследовательская работа</dc:title>
  <dc:creator>FastReport.NET</dc:creator>
  <cp:lastModifiedBy>Я</cp:lastModifiedBy>
  <cp:revision>2</cp:revision>
  <dcterms:created xsi:type="dcterms:W3CDTF">2021-12-05T16:57:00Z</dcterms:created>
  <dcterms:modified xsi:type="dcterms:W3CDTF">2021-12-05T16:57:00Z</dcterms:modified>
</cp:coreProperties>
</file>