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Pr="00B71A9F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72BF7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B9057C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9057C"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 w:rsidRPr="00B9057C"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</w:t>
      </w:r>
      <w:r w:rsidR="005B0631" w:rsidRPr="005B0631"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B9057C" w:rsidRP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57C">
        <w:rPr>
          <w:rFonts w:ascii="Times New Roman" w:hAnsi="Times New Roman" w:cs="Times New Roman"/>
          <w:sz w:val="24"/>
          <w:szCs w:val="24"/>
        </w:rPr>
        <w:t>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9057C" w:rsidRDefault="00B9057C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9057C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9057C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34B6C" w:rsidRDefault="00234B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ОПК-6, ОПК-8)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функции научной картины мира;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методологии междисциплинарных исследований;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sz w:val="24"/>
          <w:szCs w:val="24"/>
        </w:rPr>
        <w:t>этоса</w:t>
      </w:r>
      <w:proofErr w:type="spellEnd"/>
      <w:r>
        <w:rPr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этические нормы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научного исследования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структуру и методы эмпирического уровня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достижения в области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34B6C" w:rsidRDefault="00234B6C" w:rsidP="00234B6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научных исследований;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уметь следовать этическим нормам в профессиональной деятельности;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планировать этапы профессионального роста;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b/>
        </w:rPr>
        <w:t>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нетиповые задачи при проектировании, изготовлении и эксплуатации новой техники;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формулировать научные гипотезы;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 xml:space="preserve">проводить сравнительный анализ и критически оценивать результаты исследований и разработок; 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проявлять инициативу в ситуациях технического и экономического риска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структурировать результаты выполненных исследований, формулировать обоснованные выводы;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владеть навыками выявления и решения этических проблем в профессиональной деятельности.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научно обоснованной оценки новых решений в области машиностроения;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решения нетиповых задач при проектировании, изготовлении и эксплуатации новой техники;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аргументированного представления научных гипотез;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применения эмпирических методов научного исследования;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234B6C" w:rsidRDefault="00234B6C" w:rsidP="00234B6C">
      <w:pPr>
        <w:pStyle w:val="a5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34B6C" w:rsidRDefault="00234B6C" w:rsidP="00234B6C">
      <w:pPr>
        <w:pStyle w:val="a5"/>
        <w:jc w:val="both"/>
        <w:rPr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4 зачетные единицы (144 часа)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234B6C" w:rsidRDefault="00234B6C" w:rsidP="00234B6C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234B6C" w:rsidRDefault="00234B6C" w:rsidP="00234B6C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234B6C" w:rsidRDefault="00234B6C" w:rsidP="00234B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34B6C" w:rsidRDefault="00234B6C" w:rsidP="00234B6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234B6C" w:rsidRDefault="00234B6C" w:rsidP="00234B6C">
      <w:pPr>
        <w:pStyle w:val="a3"/>
        <w:numPr>
          <w:ilvl w:val="0"/>
          <w:numId w:val="7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34B6C" w:rsidRDefault="00234B6C" w:rsidP="00234B6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 «Машиностроение» (уровень подготовки кадров высшей квалификации) с учетом специфики </w:t>
      </w:r>
      <w:r w:rsidR="003C0CAA">
        <w:rPr>
          <w:sz w:val="24"/>
          <w:szCs w:val="24"/>
        </w:rPr>
        <w:t>научной специальности</w:t>
      </w:r>
      <w:r>
        <w:rPr>
          <w:sz w:val="24"/>
          <w:szCs w:val="24"/>
        </w:rPr>
        <w:t xml:space="preserve"> – </w:t>
      </w:r>
      <w:r w:rsidR="003C0CAA">
        <w:rPr>
          <w:sz w:val="24"/>
          <w:szCs w:val="24"/>
        </w:rPr>
        <w:t>2.5.6</w:t>
      </w:r>
      <w:r>
        <w:rPr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234B6C" w:rsidRDefault="00234B6C" w:rsidP="00234B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234B6C" w:rsidRDefault="00234B6C" w:rsidP="00234B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234B6C" w:rsidRDefault="00234B6C" w:rsidP="00234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234B6C" w:rsidRDefault="00234B6C">
      <w:pPr>
        <w:spacing w:after="160" w:line="259" w:lineRule="auto"/>
      </w:pPr>
      <w:r>
        <w:br w:type="page"/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машиностроения».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234B6C" w:rsidRDefault="00234B6C" w:rsidP="0023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234B6C" w:rsidRDefault="00234B6C" w:rsidP="00234B6C">
      <w:pPr>
        <w:pStyle w:val="Default"/>
        <w:numPr>
          <w:ilvl w:val="0"/>
          <w:numId w:val="4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234B6C" w:rsidRDefault="00234B6C" w:rsidP="00234B6C">
      <w:pPr>
        <w:pStyle w:val="Default"/>
        <w:ind w:left="720"/>
        <w:jc w:val="both"/>
      </w:pPr>
    </w:p>
    <w:p w:rsidR="00234B6C" w:rsidRDefault="00234B6C" w:rsidP="00234B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4B6C" w:rsidRDefault="00234B6C" w:rsidP="00234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B6C" w:rsidRDefault="00234B6C" w:rsidP="00234B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4B6C" w:rsidRDefault="00234B6C" w:rsidP="00234B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4B6C" w:rsidRDefault="00234B6C" w:rsidP="00234B6C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Методология научных исследований в области технологии машиностроения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«Методология научных исследований в области технологии машиностроения» имеет своей целью формировать у обучающихся профессиональные (ПК-1) компетенции в соответствии с требованиями ФГОС ВО по направлению подготовки15.06.01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C0CAA">
        <w:rPr>
          <w:rFonts w:ascii="Times New Roman" w:hAnsi="Times New Roman" w:cs="Times New Roman"/>
          <w:color w:val="000000"/>
          <w:sz w:val="24"/>
          <w:szCs w:val="24"/>
        </w:rPr>
        <w:t>2.5.6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 машиностроения». 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современные научные методы и технологии решения исследовательских и практических задач в своей предметной области; основные этапы и последовательность выполнения научно-исследовательских работ</w:t>
      </w:r>
      <w: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предлагать способы эффективного решения задачи методами научных исследований; осуществлять поиск, обработку, анализ и систематизацию научной информации по теме проводимых исследований</w:t>
      </w:r>
      <w:r>
        <w:t>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szCs w:val="28"/>
        </w:rPr>
        <w:t>навыками осуществления поиска, обработки, анализа и систематизации научной информации по теме проводимых исследований</w:t>
      </w:r>
      <w:r>
        <w:t>.</w:t>
      </w:r>
    </w:p>
    <w:p w:rsidR="008E5B17" w:rsidRDefault="008E5B17" w:rsidP="008E5B17">
      <w:pPr>
        <w:pStyle w:val="Default"/>
        <w:ind w:left="720"/>
        <w:jc w:val="both"/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Методология научных исследований в области технологии машиностроения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5B17" w:rsidRDefault="008E5B17" w:rsidP="008E5B17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  <w:lang w:eastAsia="en-US"/>
        </w:rPr>
        <w:t>Современные проблемы науки в машиностроении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Дисциплина «Современные проблемы науки в машиностроении»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– </w:t>
      </w:r>
      <w:r w:rsidR="003C0CA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2.5.6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«Технология машиностроения».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lang w:eastAsia="en-US"/>
        </w:rPr>
        <w:t>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</w:t>
      </w:r>
      <w: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lang w:eastAsia="en-US"/>
        </w:rPr>
        <w:t xml:space="preserve">навыками поиска новых научных и профессиональных знаний </w:t>
      </w:r>
      <w:r>
        <w:rPr>
          <w:rFonts w:eastAsia="Calibri"/>
          <w:lang w:eastAsia="en-US"/>
        </w:rPr>
        <w:t>в своей предметной области; навыками обобщения результатов научной деятельности в своей предметной области</w:t>
      </w:r>
      <w:r>
        <w:t>.</w:t>
      </w:r>
    </w:p>
    <w:p w:rsidR="008E5B17" w:rsidRDefault="008E5B17" w:rsidP="008E5B17">
      <w:pPr>
        <w:pStyle w:val="Default"/>
        <w:ind w:left="720"/>
        <w:jc w:val="both"/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Современные проблемы науки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E5B17" w:rsidRDefault="008E5B17" w:rsidP="008E5B17">
      <w:pPr>
        <w:rPr>
          <w:rFonts w:ascii="Times New Roman" w:hAnsi="Times New Roman" w:cs="Times New Roman"/>
          <w:sz w:val="24"/>
          <w:szCs w:val="24"/>
        </w:rPr>
      </w:pPr>
    </w:p>
    <w:p w:rsidR="008E5B17" w:rsidRDefault="008E5B17">
      <w:pPr>
        <w:spacing w:after="160" w:line="259" w:lineRule="auto"/>
      </w:pPr>
      <w:r>
        <w:br w:type="page"/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E5B17" w:rsidRDefault="008E5B17" w:rsidP="008E5B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Технология машиностроения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E5B17" w:rsidRDefault="008E5B17" w:rsidP="008E5B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Дисциплина «Технология машиностроения» имеет своей целью формировать у обучающихся профессиональные (ПК-1) компетенции в соответствии с требованиями ФГОС ВО по направлению подготовки15.06.01 «Машиностроение» (уровень подготовки кадров высшей квалификации) с учетом специфики </w:t>
      </w:r>
      <w:r w:rsidR="003C0C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научной специальности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3C0C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«Технология машиностроения».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</w:rPr>
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</w:r>
      <w:r>
        <w:rPr>
          <w:rFonts w:eastAsia="Calibri"/>
          <w:lang w:eastAsia="en-US"/>
        </w:rPr>
        <w:t>.</w:t>
      </w:r>
    </w:p>
    <w:p w:rsidR="008E5B17" w:rsidRDefault="008E5B17" w:rsidP="008E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</w:pPr>
      <w:r>
        <w:rPr>
          <w:rFonts w:eastAsia="Calibri"/>
        </w:rPr>
        <w:t>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оборудования.</w:t>
      </w: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E5B17" w:rsidRDefault="008E5B17" w:rsidP="008E5B17">
      <w:pPr>
        <w:pStyle w:val="Default"/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</w:rPr>
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</w:r>
      <w:r>
        <w:rPr>
          <w:rFonts w:eastAsia="Calibri"/>
          <w:lang w:eastAsia="en-US"/>
        </w:rPr>
        <w:t>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E5B17" w:rsidRDefault="008E5B17" w:rsidP="008E5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Технология машиностроения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B17" w:rsidRDefault="008E5B17" w:rsidP="008E5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E5B17" w:rsidRDefault="008E5B17" w:rsidP="008E5B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E5B17" w:rsidRDefault="008E5B17" w:rsidP="008E5B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2302EE"/>
    <w:rsid w:val="00234B6C"/>
    <w:rsid w:val="00266748"/>
    <w:rsid w:val="003C0CAA"/>
    <w:rsid w:val="004E006E"/>
    <w:rsid w:val="005B0631"/>
    <w:rsid w:val="005C2D85"/>
    <w:rsid w:val="00647229"/>
    <w:rsid w:val="00780F1F"/>
    <w:rsid w:val="008E5B17"/>
    <w:rsid w:val="00A72BF7"/>
    <w:rsid w:val="00B9057C"/>
    <w:rsid w:val="00D1499C"/>
    <w:rsid w:val="00D23909"/>
    <w:rsid w:val="00E41B4B"/>
    <w:rsid w:val="00E91E6A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7F9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34B6C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34B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234B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uiPriority w:val="99"/>
    <w:rsid w:val="00234B6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2021-12-20T06:59:00Z</dcterms:created>
  <dcterms:modified xsi:type="dcterms:W3CDTF">2021-12-20T06:59:00Z</dcterms:modified>
</cp:coreProperties>
</file>