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200B" w:rsidRPr="0048200B" w14:paraId="3527810F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5AD4EA25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8200B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94D03E" wp14:editId="1E05B5DD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00B" w:rsidRPr="0048200B" w14:paraId="4E5B16CB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478EDA57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8200B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48200B" w:rsidRPr="0048200B" w14:paraId="4CE0D369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178645C3" w14:textId="77777777" w:rsidR="0048200B" w:rsidRPr="0048200B" w:rsidRDefault="0048200B" w:rsidP="0048200B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48200B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48200B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48200B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48200B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152EFF6B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48200B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47095A7A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8200B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5C1EA2DE" wp14:editId="1E5B18B6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8C5910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81B3BDC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77D44328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48200B" w:rsidRPr="0048200B" w14:paraId="2BDE37A5" w14:textId="77777777" w:rsidTr="00403C10">
        <w:tc>
          <w:tcPr>
            <w:tcW w:w="2313" w:type="pct"/>
            <w:hideMark/>
          </w:tcPr>
          <w:p w14:paraId="25214660" w14:textId="77777777" w:rsidR="0048200B" w:rsidRPr="0048200B" w:rsidRDefault="0048200B" w:rsidP="0048200B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089599A2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48200B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E339DA3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8200B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4D33627C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8200B">
              <w:rPr>
                <w:rFonts w:eastAsia="Times New Roman"/>
                <w:szCs w:val="24"/>
                <w:lang w:eastAsia="ru-RU"/>
              </w:rPr>
              <w:t>Института кибернетики</w:t>
            </w:r>
          </w:p>
          <w:p w14:paraId="47561B05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8200B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D575ED7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8200B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0709911B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107C52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47E2284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5FEFBCA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20E6C6C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E621E42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2FBE92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48200B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410"/>
        <w:gridCol w:w="529"/>
        <w:gridCol w:w="326"/>
        <w:gridCol w:w="6090"/>
      </w:tblGrid>
      <w:tr w:rsidR="0048200B" w:rsidRPr="0048200B" w14:paraId="3DC37C1B" w14:textId="77777777" w:rsidTr="00403C10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AEA381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48200B" w:rsidRPr="0048200B" w14:paraId="4FF084BE" w14:textId="77777777" w:rsidTr="00403C10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0F7CF566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8200B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DEF883" w14:textId="4D2D927E" w:rsidR="0048200B" w:rsidRPr="0048200B" w:rsidRDefault="0048200B" w:rsidP="00D8014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8200B">
              <w:rPr>
                <w:rFonts w:eastAsia="Times New Roman"/>
                <w:sz w:val="24"/>
                <w:szCs w:val="24"/>
                <w:lang w:eastAsia="ru-RU"/>
              </w:rPr>
              <w:t>15.0</w:t>
            </w:r>
            <w:r w:rsidR="00D80141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48200B">
              <w:rPr>
                <w:rFonts w:eastAsia="Times New Roman"/>
                <w:sz w:val="24"/>
                <w:szCs w:val="24"/>
                <w:lang w:eastAsia="ru-RU"/>
              </w:rPr>
              <w:t>.06 «</w:t>
            </w:r>
            <w:proofErr w:type="spellStart"/>
            <w:r w:rsidRPr="0048200B">
              <w:rPr>
                <w:rFonts w:eastAsia="Times New Roman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48200B">
              <w:rPr>
                <w:rFonts w:eastAsia="Times New Roman"/>
                <w:sz w:val="24"/>
                <w:szCs w:val="24"/>
                <w:lang w:eastAsia="ru-RU"/>
              </w:rPr>
              <w:t xml:space="preserve"> и робототехника»</w:t>
            </w:r>
          </w:p>
        </w:tc>
      </w:tr>
      <w:tr w:rsidR="0048200B" w:rsidRPr="0048200B" w14:paraId="7E4AA501" w14:textId="77777777" w:rsidTr="00403C10">
        <w:trPr>
          <w:trHeight w:val="51"/>
        </w:trPr>
        <w:tc>
          <w:tcPr>
            <w:tcW w:w="1745" w:type="pct"/>
            <w:gridSpan w:val="3"/>
            <w:vAlign w:val="bottom"/>
          </w:tcPr>
          <w:p w14:paraId="59214DFB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B971AB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48200B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48200B" w:rsidRPr="0048200B" w14:paraId="71713C64" w14:textId="77777777" w:rsidTr="00D80141">
        <w:trPr>
          <w:trHeight w:val="72"/>
        </w:trPr>
        <w:tc>
          <w:tcPr>
            <w:tcW w:w="1288" w:type="pct"/>
            <w:vAlign w:val="bottom"/>
            <w:hideMark/>
          </w:tcPr>
          <w:p w14:paraId="10A9092F" w14:textId="795A901A" w:rsidR="0048200B" w:rsidRPr="0048200B" w:rsidRDefault="00D80141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608F95" w14:textId="46942D03" w:rsidR="0048200B" w:rsidRPr="0048200B" w:rsidRDefault="00D80141" w:rsidP="0048200B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  <w:r w:rsidRPr="00D80141">
              <w:rPr>
                <w:rFonts w:eastAsia="Times New Roman"/>
                <w:szCs w:val="24"/>
                <w:lang w:eastAsia="ru-RU"/>
              </w:rPr>
              <w:t>Интеллектуальные мобильные роботы</w:t>
            </w:r>
          </w:p>
        </w:tc>
      </w:tr>
      <w:tr w:rsidR="0048200B" w:rsidRPr="0048200B" w14:paraId="60F0946B" w14:textId="77777777" w:rsidTr="00D80141">
        <w:trPr>
          <w:trHeight w:val="51"/>
        </w:trPr>
        <w:tc>
          <w:tcPr>
            <w:tcW w:w="1288" w:type="pct"/>
            <w:vAlign w:val="bottom"/>
          </w:tcPr>
          <w:p w14:paraId="2026AC82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B4CB86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48200B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48200B" w:rsidRPr="0048200B" w14:paraId="32329346" w14:textId="77777777" w:rsidTr="00D80141">
        <w:trPr>
          <w:trHeight w:val="67"/>
        </w:trPr>
        <w:tc>
          <w:tcPr>
            <w:tcW w:w="1288" w:type="pct"/>
            <w:vAlign w:val="bottom"/>
            <w:hideMark/>
          </w:tcPr>
          <w:p w14:paraId="087AA451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8200B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FE69ED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8200B">
              <w:rPr>
                <w:rFonts w:eastAsia="Times New Roman"/>
                <w:szCs w:val="24"/>
                <w:lang w:eastAsia="ru-RU"/>
              </w:rPr>
              <w:t>Институт кибернетики (ИК)</w:t>
            </w:r>
          </w:p>
        </w:tc>
      </w:tr>
      <w:tr w:rsidR="0048200B" w:rsidRPr="0048200B" w14:paraId="4241967E" w14:textId="77777777" w:rsidTr="00D80141">
        <w:tc>
          <w:tcPr>
            <w:tcW w:w="1288" w:type="pct"/>
          </w:tcPr>
          <w:p w14:paraId="5948A6AA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2EB77A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48200B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48200B" w:rsidRPr="0048200B" w14:paraId="047C66CD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69372B13" w14:textId="77777777" w:rsidR="0048200B" w:rsidRPr="0048200B" w:rsidRDefault="0048200B" w:rsidP="0048200B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380735B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1D63C54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2D54D49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C02E380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5DE9A9E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7DE4F48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6943341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E7F23FF" w14:textId="77777777" w:rsidR="0048200B" w:rsidRPr="0048200B" w:rsidRDefault="0048200B" w:rsidP="0048200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48200B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D8014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D8014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D8014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D8014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D801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D8014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368A6217" w:rsidR="00A56A3C" w:rsidRDefault="00D8014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D26A3">
              <w:rPr>
                <w:rStyle w:val="ad"/>
                <w:noProof/>
              </w:rPr>
              <w:t>15.0</w:t>
            </w:r>
            <w:r>
              <w:rPr>
                <w:rStyle w:val="ad"/>
                <w:noProof/>
              </w:rPr>
              <w:t>4</w:t>
            </w:r>
            <w:r w:rsidR="00FD26A3">
              <w:rPr>
                <w:rStyle w:val="ad"/>
                <w:noProof/>
              </w:rPr>
              <w:t>.06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D26A3">
              <w:rPr>
                <w:rStyle w:val="ad"/>
                <w:noProof/>
              </w:rPr>
              <w:t>Мехатроника и робототехника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D80141">
              <w:rPr>
                <w:rStyle w:val="ad"/>
                <w:noProof/>
              </w:rPr>
              <w:t>Интеллектуальные мобильные роботы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66E4C517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D26A3">
        <w:t>15.0</w:t>
      </w:r>
      <w:r w:rsidR="00D80141">
        <w:t>4</w:t>
      </w:r>
      <w:r w:rsidR="00FD26A3">
        <w:t>.06</w:t>
      </w:r>
      <w:r>
        <w:t xml:space="preserve"> «</w:t>
      </w:r>
      <w:proofErr w:type="spellStart"/>
      <w:r w:rsidR="00FD26A3">
        <w:t>Мехатроника</w:t>
      </w:r>
      <w:proofErr w:type="spellEnd"/>
      <w:r w:rsidR="00FD26A3">
        <w:t xml:space="preserve"> и робототехника</w:t>
      </w:r>
      <w:r>
        <w:t>» направленности «</w:t>
      </w:r>
      <w:r w:rsidR="00D80141" w:rsidRPr="00D80141">
        <w:t>Интеллектуальные мобильные роботы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175F94F6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D80141">
        <w:t>магист</w:t>
      </w:r>
      <w:r>
        <w:t xml:space="preserve">ров, обучающихся </w:t>
      </w:r>
      <w:r>
        <w:lastRenderedPageBreak/>
        <w:t xml:space="preserve">по направлению подготовки </w:t>
      </w:r>
      <w:r w:rsidR="00FD26A3">
        <w:t>15.0</w:t>
      </w:r>
      <w:r w:rsidR="00D80141">
        <w:t>4</w:t>
      </w:r>
      <w:r w:rsidR="00FD26A3">
        <w:t>.06</w:t>
      </w:r>
      <w:r>
        <w:t xml:space="preserve"> «</w:t>
      </w:r>
      <w:proofErr w:type="spellStart"/>
      <w:r w:rsidR="00FD26A3">
        <w:t>Мехатроника</w:t>
      </w:r>
      <w:proofErr w:type="spellEnd"/>
      <w:r w:rsidR="00FD26A3">
        <w:t xml:space="preserve"> и робототехника</w:t>
      </w:r>
      <w:r>
        <w:t>» (направленность «</w:t>
      </w:r>
      <w:r w:rsidR="00D80141" w:rsidRPr="00D80141">
        <w:t>Интеллектуальные мобильные роботы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1299BDB9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D26A3">
        <w:t>15.0</w:t>
      </w:r>
      <w:r w:rsidR="00D80141">
        <w:t>4</w:t>
      </w:r>
      <w:r w:rsidR="00FD26A3">
        <w:t>.06</w:t>
      </w:r>
      <w:r w:rsidRPr="00B5090B">
        <w:t xml:space="preserve"> «</w:t>
      </w:r>
      <w:proofErr w:type="spellStart"/>
      <w:r w:rsidR="00FD26A3">
        <w:t>Мехатроника</w:t>
      </w:r>
      <w:proofErr w:type="spellEnd"/>
      <w:r w:rsidR="00FD26A3">
        <w:t xml:space="preserve"> и робототехника</w:t>
      </w:r>
      <w:r w:rsidRPr="00B5090B">
        <w:t>» (направленность «</w:t>
      </w:r>
      <w:r w:rsidR="00D80141" w:rsidRPr="00D80141">
        <w:t>Интеллектуальные мобильные роботы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0B13749C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D26A3">
        <w:t>15.0</w:t>
      </w:r>
      <w:r w:rsidR="00D80141">
        <w:t>4</w:t>
      </w:r>
      <w:r w:rsidR="00FD26A3">
        <w:t>.06</w:t>
      </w:r>
      <w:r w:rsidRPr="00581325">
        <w:t xml:space="preserve"> «</w:t>
      </w:r>
      <w:proofErr w:type="spellStart"/>
      <w:r w:rsidR="00FD26A3">
        <w:t>Мехатроника</w:t>
      </w:r>
      <w:proofErr w:type="spellEnd"/>
      <w:r w:rsidR="00FD26A3">
        <w:t xml:space="preserve"> и робототехника</w:t>
      </w:r>
      <w:r w:rsidRPr="00581325">
        <w:t>» (направленность «</w:t>
      </w:r>
      <w:r w:rsidR="00D80141" w:rsidRPr="00D80141">
        <w:t>Интеллектуальные мобильные роботы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</w:t>
      </w:r>
      <w:r w:rsidR="00B5090B">
        <w:lastRenderedPageBreak/>
        <w:t xml:space="preserve">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4B120C0D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D26A3">
        <w:t>15.0</w:t>
      </w:r>
      <w:r w:rsidR="00D80141">
        <w:t>4</w:t>
      </w:r>
      <w:r w:rsidR="00FD26A3">
        <w:t>.06</w:t>
      </w:r>
      <w:r w:rsidRPr="004E5761">
        <w:t xml:space="preserve"> «</w:t>
      </w:r>
      <w:proofErr w:type="spellStart"/>
      <w:r w:rsidR="00FD26A3">
        <w:t>Мехатроника</w:t>
      </w:r>
      <w:proofErr w:type="spellEnd"/>
      <w:r w:rsidR="00FD26A3">
        <w:t xml:space="preserve"> и робототехника</w:t>
      </w:r>
      <w:r w:rsidRPr="004E5761">
        <w:t>» (направленность «</w:t>
      </w:r>
      <w:r w:rsidR="00D80141" w:rsidRPr="00D80141">
        <w:t>Интеллектуальные мобильные роботы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B64ED4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B64ED4">
        <w:t>УК–9, УК–10, УК–11</w:t>
      </w:r>
      <w:r w:rsidR="00BE6683" w:rsidRPr="00B64ED4">
        <w:t>)</w:t>
      </w:r>
      <w:r w:rsidR="001524C4" w:rsidRPr="00B64ED4">
        <w:t xml:space="preserve"> (</w:t>
      </w:r>
      <w:proofErr w:type="spellStart"/>
      <w:r w:rsidR="001524C4" w:rsidRPr="00B64ED4">
        <w:t>знаниевая</w:t>
      </w:r>
      <w:proofErr w:type="spellEnd"/>
      <w:r w:rsidR="001524C4" w:rsidRPr="00B64ED4">
        <w:t xml:space="preserve"> компонента; освоение в рамках изучения дисциплин учебного плана, прохождения практик)</w:t>
      </w:r>
      <w:r w:rsidR="00BE6683" w:rsidRPr="00B64ED4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1</w:t>
      </w:r>
      <w:r w:rsidR="00D80141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2</w:t>
      </w:r>
      <w:r w:rsidR="00D80141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3</w:t>
      </w:r>
      <w:r w:rsidR="00D80141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4</w:t>
      </w:r>
      <w:r w:rsidR="00D80141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5</w:t>
      </w:r>
      <w:r w:rsidR="00D80141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6</w:t>
      </w:r>
      <w:r w:rsidR="00D80141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7</w:t>
      </w:r>
      <w:r w:rsidR="00D80141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8</w:t>
      </w:r>
      <w:r w:rsidR="00D80141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9</w:t>
      </w:r>
      <w:r w:rsidR="00D80141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10</w:t>
      </w:r>
      <w:r w:rsidR="00D80141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11</w:t>
      </w:r>
      <w:r w:rsidR="00D80141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12</w:t>
      </w:r>
      <w:r w:rsidR="00D80141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13</w:t>
      </w:r>
      <w:r w:rsidR="00D80141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14</w:t>
      </w:r>
      <w:r w:rsidR="00D80141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15</w:t>
      </w:r>
      <w:r w:rsidR="00D80141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16</w:t>
      </w:r>
      <w:r w:rsidR="00D80141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17</w:t>
      </w:r>
      <w:r w:rsidR="00D80141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 w:rsidR="009966BD">
        <w:rPr>
          <w:noProof/>
        </w:rPr>
        <w:t>18</w:t>
      </w:r>
      <w:r w:rsidR="00D80141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61827CC1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D26A3">
        <w:rPr>
          <w:rFonts w:eastAsia="Times New Roman"/>
          <w:bCs/>
          <w:lang w:eastAsia="ru-RU"/>
        </w:rPr>
        <w:t>15.0</w:t>
      </w:r>
      <w:r w:rsidR="00D80141">
        <w:rPr>
          <w:rFonts w:eastAsia="Times New Roman"/>
          <w:bCs/>
          <w:lang w:eastAsia="ru-RU"/>
        </w:rPr>
        <w:t>4</w:t>
      </w:r>
      <w:r w:rsidR="00FD26A3">
        <w:rPr>
          <w:rFonts w:eastAsia="Times New Roman"/>
          <w:bCs/>
          <w:lang w:eastAsia="ru-RU"/>
        </w:rPr>
        <w:t>.06</w:t>
      </w:r>
      <w:r w:rsidRPr="002D6756">
        <w:rPr>
          <w:rFonts w:eastAsia="Times New Roman"/>
          <w:bCs/>
          <w:lang w:eastAsia="ru-RU"/>
        </w:rPr>
        <w:t xml:space="preserve"> «</w:t>
      </w:r>
      <w:proofErr w:type="spellStart"/>
      <w:r w:rsidR="00FD26A3">
        <w:rPr>
          <w:rFonts w:eastAsia="Times New Roman"/>
          <w:bCs/>
          <w:lang w:eastAsia="ru-RU"/>
        </w:rPr>
        <w:t>Мехатроника</w:t>
      </w:r>
      <w:proofErr w:type="spellEnd"/>
      <w:r w:rsidR="00FD26A3">
        <w:rPr>
          <w:rFonts w:eastAsia="Times New Roman"/>
          <w:bCs/>
          <w:lang w:eastAsia="ru-RU"/>
        </w:rPr>
        <w:t xml:space="preserve"> и робототехника</w:t>
      </w:r>
      <w:r>
        <w:rPr>
          <w:rFonts w:eastAsia="Times New Roman"/>
          <w:bCs/>
          <w:lang w:eastAsia="ru-RU"/>
        </w:rPr>
        <w:t>» направленности «</w:t>
      </w:r>
      <w:r w:rsidR="00D80141" w:rsidRPr="00D80141">
        <w:rPr>
          <w:rFonts w:eastAsia="Times New Roman"/>
          <w:bCs/>
          <w:lang w:eastAsia="ru-RU"/>
        </w:rPr>
        <w:t>Интеллектуальные мобильные роботы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27ED86BF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D26A3">
        <w:t>15.0</w:t>
      </w:r>
      <w:r w:rsidR="00D80141">
        <w:t>4</w:t>
      </w:r>
      <w:r w:rsidR="00FD26A3">
        <w:t>.06</w:t>
      </w:r>
      <w:r w:rsidR="005D5B0F" w:rsidRPr="005D5B0F">
        <w:t xml:space="preserve"> «</w:t>
      </w:r>
      <w:proofErr w:type="spellStart"/>
      <w:r w:rsidR="00FD26A3">
        <w:t>Мехатроника</w:t>
      </w:r>
      <w:proofErr w:type="spellEnd"/>
      <w:r w:rsidR="00FD26A3">
        <w:t xml:space="preserve"> и робототехника</w:t>
      </w:r>
      <w:r w:rsidR="005D5B0F">
        <w:t>» направленности «</w:t>
      </w:r>
      <w:r w:rsidR="00D80141" w:rsidRPr="00D80141">
        <w:t>Интеллектуальные мобильные роботы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2B2AA6E3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D26A3">
        <w:t>15.0</w:t>
      </w:r>
      <w:r w:rsidR="00D80141">
        <w:t>4</w:t>
      </w:r>
      <w:r w:rsidR="00FD26A3">
        <w:t>.06</w:t>
      </w:r>
      <w:r w:rsidR="0015162F" w:rsidRPr="0015162F">
        <w:t xml:space="preserve"> «</w:t>
      </w:r>
      <w:proofErr w:type="spellStart"/>
      <w:r w:rsidR="00FD26A3">
        <w:t>Мехатроника</w:t>
      </w:r>
      <w:proofErr w:type="spellEnd"/>
      <w:r w:rsidR="00FD26A3">
        <w:t xml:space="preserve"> и робототехника</w:t>
      </w:r>
      <w:r w:rsidR="0015162F">
        <w:t>» направлен</w:t>
      </w:r>
      <w:r w:rsidR="0015162F" w:rsidRPr="0015162F">
        <w:t>ности «</w:t>
      </w:r>
      <w:r w:rsidR="00D80141" w:rsidRPr="00D80141">
        <w:t>Интеллектуальные мобильные роботы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D80141">
        <w:fldChar w:fldCharType="begin"/>
      </w:r>
      <w:r w:rsidR="00D80141">
        <w:instrText xml:space="preserve"> SEQ Таблица \* ARABIC </w:instrText>
      </w:r>
      <w:r w:rsidR="00D80141">
        <w:fldChar w:fldCharType="separate"/>
      </w:r>
      <w:r>
        <w:rPr>
          <w:noProof/>
        </w:rPr>
        <w:t>19</w:t>
      </w:r>
      <w:r w:rsidR="00D80141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00B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64ED4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141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A862-A37B-4134-8F5D-9405C52D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46</Pages>
  <Words>17160</Words>
  <Characters>97816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66</cp:revision>
  <dcterms:created xsi:type="dcterms:W3CDTF">2021-07-07T11:18:00Z</dcterms:created>
  <dcterms:modified xsi:type="dcterms:W3CDTF">2021-09-24T11:06:00Z</dcterms:modified>
</cp:coreProperties>
</file>