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3"/>
      </w:tblGrid>
      <w:tr w:rsidR="009B052D" w:rsidRPr="009B052D" w:rsidTr="00771B5B">
        <w:trPr>
          <w:cantSplit/>
          <w:trHeight w:val="184"/>
        </w:trPr>
        <w:tc>
          <w:tcPr>
            <w:tcW w:w="3212" w:type="dxa"/>
          </w:tcPr>
          <w:p w:rsidR="009B052D" w:rsidRPr="009B052D" w:rsidRDefault="009B052D" w:rsidP="009B052D">
            <w:pPr>
              <w:spacing w:line="240" w:lineRule="atLeast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9B052D">
              <w:rPr>
                <w:rFonts w:eastAsia="Calibri" w:cs="Times New Roman"/>
                <w:b/>
                <w:bCs/>
                <w:sz w:val="24"/>
                <w:szCs w:val="24"/>
              </w:rPr>
              <w:br w:type="page"/>
            </w:r>
          </w:p>
          <w:p w:rsidR="009B052D" w:rsidRPr="009B052D" w:rsidRDefault="009B052D" w:rsidP="009B052D">
            <w:pPr>
              <w:spacing w:line="240" w:lineRule="atLeast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:rsidR="009B052D" w:rsidRPr="009B052D" w:rsidRDefault="009B052D" w:rsidP="009B052D">
            <w:pPr>
              <w:spacing w:line="240" w:lineRule="atLeast"/>
              <w:jc w:val="center"/>
              <w:rPr>
                <w:rFonts w:eastAsia="Calibri" w:cs="Times New Roman"/>
                <w:caps/>
                <w:sz w:val="24"/>
                <w:szCs w:val="24"/>
              </w:rPr>
            </w:pPr>
          </w:p>
        </w:tc>
        <w:tc>
          <w:tcPr>
            <w:tcW w:w="3212" w:type="dxa"/>
          </w:tcPr>
          <w:p w:rsidR="009B052D" w:rsidRPr="009B052D" w:rsidRDefault="009B052D" w:rsidP="009B052D">
            <w:pPr>
              <w:spacing w:line="240" w:lineRule="atLeast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B052D">
              <w:rPr>
                <w:rFonts w:eastAsia="Calibri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895350" cy="10096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9B052D" w:rsidRPr="009B052D" w:rsidRDefault="009B052D" w:rsidP="009B052D">
            <w:pPr>
              <w:spacing w:line="240" w:lineRule="atLeast"/>
              <w:jc w:val="center"/>
              <w:rPr>
                <w:rFonts w:eastAsia="Calibri" w:cs="Times New Roman"/>
                <w:caps/>
                <w:sz w:val="24"/>
                <w:szCs w:val="24"/>
              </w:rPr>
            </w:pPr>
          </w:p>
        </w:tc>
      </w:tr>
      <w:tr w:rsidR="009B052D" w:rsidRPr="009B052D" w:rsidTr="00771B5B">
        <w:trPr>
          <w:cantSplit/>
          <w:trHeight w:val="180"/>
        </w:trPr>
        <w:tc>
          <w:tcPr>
            <w:tcW w:w="9637" w:type="dxa"/>
            <w:gridSpan w:val="3"/>
          </w:tcPr>
          <w:p w:rsidR="009B052D" w:rsidRPr="009B052D" w:rsidRDefault="009B052D" w:rsidP="009B052D">
            <w:pPr>
              <w:spacing w:before="60" w:after="60" w:line="240" w:lineRule="auto"/>
              <w:jc w:val="center"/>
              <w:rPr>
                <w:rFonts w:eastAsia="Calibri" w:cs="Times New Roman"/>
                <w:caps/>
                <w:sz w:val="24"/>
                <w:szCs w:val="24"/>
                <w:lang w:eastAsia="ru-RU"/>
              </w:rPr>
            </w:pPr>
            <w:r w:rsidRPr="009B052D">
              <w:rPr>
                <w:rFonts w:eastAsia="Calibri" w:cs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9B052D" w:rsidRPr="009B052D" w:rsidTr="00771B5B">
        <w:trPr>
          <w:cantSplit/>
          <w:trHeight w:val="1417"/>
        </w:trPr>
        <w:tc>
          <w:tcPr>
            <w:tcW w:w="9637" w:type="dxa"/>
            <w:gridSpan w:val="3"/>
          </w:tcPr>
          <w:p w:rsidR="009B052D" w:rsidRPr="009B052D" w:rsidRDefault="009B052D" w:rsidP="009B052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9B052D">
              <w:rPr>
                <w:rFonts w:eastAsia="Times New Roman" w:cs="Times New Roman"/>
                <w:sz w:val="24"/>
                <w:szCs w:val="20"/>
                <w:lang w:eastAsia="ru-RU"/>
              </w:rPr>
              <w:t>Федеральное государственное бюджетное образовательное учреждение</w:t>
            </w:r>
          </w:p>
          <w:p w:rsidR="009B052D" w:rsidRPr="009B052D" w:rsidRDefault="009B052D" w:rsidP="009B052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9B052D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высшего образования</w:t>
            </w:r>
          </w:p>
          <w:p w:rsidR="009B052D" w:rsidRPr="009B052D" w:rsidRDefault="00B37ECC" w:rsidP="009B052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0"/>
                <w:lang w:eastAsia="ru-RU"/>
              </w:rPr>
              <w:t>«</w:t>
            </w:r>
            <w:r w:rsidR="009B052D" w:rsidRPr="009B052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МИРЭА</w:t>
            </w:r>
            <w:r w:rsidR="009B052D" w:rsidRPr="009B052D">
              <w:rPr>
                <w:rFonts w:eastAsia="Times New Roman" w:cs="Times New Roman"/>
                <w:b/>
                <w:sz w:val="24"/>
                <w:szCs w:val="20"/>
                <w:lang w:eastAsia="ru-RU"/>
              </w:rPr>
              <w:t xml:space="preserve"> – Российский технологический университет</w:t>
            </w:r>
            <w:r>
              <w:rPr>
                <w:rFonts w:eastAsia="Times New Roman" w:cs="Times New Roman"/>
                <w:b/>
                <w:sz w:val="24"/>
                <w:szCs w:val="20"/>
                <w:lang w:eastAsia="ru-RU"/>
              </w:rPr>
              <w:t>»</w:t>
            </w:r>
          </w:p>
          <w:p w:rsidR="009B052D" w:rsidRPr="009B052D" w:rsidRDefault="009B052D" w:rsidP="009B052D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B052D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 xml:space="preserve">РТУ МИРЭА </w:t>
            </w:r>
            <w:r w:rsidR="00A52109">
              <w:rPr>
                <w:rFonts w:eastAsia="Calibri" w:cs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20955" t="26035" r="26670" b="20320"/>
                      <wp:docPr id="1" name="Lin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DAEA90F" id="Line 9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9B052D" w:rsidRPr="009B052D" w:rsidRDefault="009B052D" w:rsidP="009B052D">
      <w:pPr>
        <w:spacing w:line="240" w:lineRule="auto"/>
        <w:jc w:val="center"/>
        <w:rPr>
          <w:rFonts w:eastAsia="Calibri" w:cs="Times New Roman"/>
          <w:szCs w:val="12"/>
          <w:lang w:eastAsia="ru-RU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83"/>
        <w:gridCol w:w="4254"/>
      </w:tblGrid>
      <w:tr w:rsidR="009B052D" w:rsidRPr="009B052D" w:rsidTr="00771B5B">
        <w:tc>
          <w:tcPr>
            <w:tcW w:w="2793" w:type="pct"/>
          </w:tcPr>
          <w:p w:rsidR="00D52B35" w:rsidRPr="00005D03" w:rsidRDefault="00D52B35" w:rsidP="00D52B35">
            <w:pPr>
              <w:suppressAutoHyphens/>
              <w:spacing w:line="27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05D03">
              <w:rPr>
                <w:rFonts w:eastAsia="Times New Roman" w:cs="Times New Roman"/>
                <w:b/>
                <w:szCs w:val="24"/>
                <w:lang w:eastAsia="ru-RU"/>
              </w:rPr>
              <w:t>ПРИНЯТО</w:t>
            </w:r>
          </w:p>
          <w:p w:rsidR="00D52B35" w:rsidRPr="00005D03" w:rsidRDefault="00D52B35" w:rsidP="00D52B35">
            <w:pPr>
              <w:suppressAutoHyphens/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05D03">
              <w:rPr>
                <w:rFonts w:eastAsia="Times New Roman" w:cs="Times New Roman"/>
                <w:szCs w:val="24"/>
                <w:lang w:eastAsia="ru-RU"/>
              </w:rPr>
              <w:t>решением Ученого совета Института ФТИ</w:t>
            </w:r>
          </w:p>
          <w:p w:rsidR="00834246" w:rsidRDefault="00834246" w:rsidP="00834246">
            <w:pPr>
              <w:suppressAutoHyphens/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от «</w:t>
            </w:r>
            <w:r w:rsidR="00547865">
              <w:rPr>
                <w:rFonts w:eastAsia="Times New Roman" w:cs="Times New Roman"/>
                <w:szCs w:val="24"/>
                <w:lang w:eastAsia="ru-RU"/>
              </w:rPr>
              <w:t>27</w:t>
            </w:r>
            <w:r>
              <w:rPr>
                <w:rFonts w:eastAsia="Times New Roman" w:cs="Times New Roman"/>
                <w:szCs w:val="24"/>
                <w:lang w:eastAsia="ru-RU"/>
              </w:rPr>
              <w:t>» августа 202</w:t>
            </w:r>
            <w:r w:rsidR="00547865">
              <w:rPr>
                <w:rFonts w:eastAsia="Times New Roman" w:cs="Times New Roman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г.</w:t>
            </w:r>
          </w:p>
          <w:p w:rsidR="009B052D" w:rsidRPr="009B052D" w:rsidRDefault="00D52B35" w:rsidP="00D52B35">
            <w:pPr>
              <w:suppressAutoHyphens/>
              <w:spacing w:line="3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005D03">
              <w:rPr>
                <w:rFonts w:eastAsia="Times New Roman" w:cs="Times New Roman"/>
                <w:szCs w:val="24"/>
                <w:lang w:eastAsia="ru-RU"/>
              </w:rPr>
              <w:t>протокол №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1</w:t>
            </w:r>
          </w:p>
        </w:tc>
        <w:tc>
          <w:tcPr>
            <w:tcW w:w="2207" w:type="pct"/>
          </w:tcPr>
          <w:p w:rsidR="009B052D" w:rsidRPr="009B052D" w:rsidRDefault="009B052D" w:rsidP="009B052D">
            <w:pPr>
              <w:suppressAutoHyphens/>
              <w:spacing w:line="276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9B052D">
              <w:rPr>
                <w:rFonts w:eastAsia="Calibri" w:cs="Times New Roman"/>
                <w:b/>
                <w:szCs w:val="24"/>
                <w:lang w:eastAsia="ru-RU"/>
              </w:rPr>
              <w:t>УТВЕРЖДАЮ</w:t>
            </w:r>
          </w:p>
          <w:p w:rsidR="00134DA1" w:rsidRDefault="00547865" w:rsidP="00134DA1">
            <w:pPr>
              <w:suppressAutoHyphens/>
              <w:spacing w:line="3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Д</w:t>
            </w:r>
            <w:r w:rsidR="00134DA1">
              <w:rPr>
                <w:rFonts w:eastAsia="Calibri" w:cs="Times New Roman"/>
                <w:szCs w:val="24"/>
                <w:lang w:eastAsia="ru-RU"/>
              </w:rPr>
              <w:t>иректор Института ФТИ</w:t>
            </w:r>
          </w:p>
          <w:p w:rsidR="009B052D" w:rsidRPr="009B052D" w:rsidRDefault="009B052D" w:rsidP="009B052D">
            <w:pPr>
              <w:suppressAutoHyphens/>
              <w:spacing w:line="3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9B052D">
              <w:rPr>
                <w:rFonts w:eastAsia="Calibri" w:cs="Times New Roman"/>
                <w:szCs w:val="24"/>
                <w:lang w:eastAsia="ru-RU"/>
              </w:rPr>
              <w:t xml:space="preserve">__________ </w:t>
            </w:r>
            <w:r w:rsidR="00834246">
              <w:rPr>
                <w:rFonts w:eastAsia="Calibri" w:cs="Times New Roman"/>
                <w:szCs w:val="24"/>
                <w:u w:val="single"/>
                <w:lang w:eastAsia="ru-RU"/>
              </w:rPr>
              <w:t>Р.В. Шамин</w:t>
            </w:r>
          </w:p>
          <w:p w:rsidR="009B052D" w:rsidRPr="009B052D" w:rsidRDefault="00834246" w:rsidP="00547865">
            <w:pPr>
              <w:suppressAutoHyphens/>
              <w:spacing w:line="3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«</w:t>
            </w:r>
            <w:r w:rsidR="00547865">
              <w:rPr>
                <w:rFonts w:eastAsia="Calibri" w:cs="Times New Roman"/>
                <w:szCs w:val="24"/>
                <w:lang w:eastAsia="ru-RU"/>
              </w:rPr>
              <w:t>27</w:t>
            </w:r>
            <w:r>
              <w:rPr>
                <w:rFonts w:eastAsia="Calibri" w:cs="Times New Roman"/>
                <w:szCs w:val="24"/>
                <w:lang w:eastAsia="ru-RU"/>
              </w:rPr>
              <w:t>» августа 202</w:t>
            </w:r>
            <w:r w:rsidR="00547865">
              <w:rPr>
                <w:rFonts w:eastAsia="Calibri" w:cs="Times New Roman"/>
                <w:szCs w:val="24"/>
                <w:lang w:eastAsia="ru-RU"/>
              </w:rPr>
              <w:t>1</w:t>
            </w:r>
            <w:r>
              <w:rPr>
                <w:rFonts w:eastAsia="Calibri" w:cs="Times New Roman"/>
                <w:szCs w:val="24"/>
                <w:lang w:eastAsia="ru-RU"/>
              </w:rPr>
              <w:t xml:space="preserve"> г.</w:t>
            </w:r>
          </w:p>
        </w:tc>
      </w:tr>
    </w:tbl>
    <w:p w:rsidR="009B052D" w:rsidRPr="009B052D" w:rsidRDefault="009B052D" w:rsidP="009B052D">
      <w:pPr>
        <w:suppressAutoHyphens/>
        <w:spacing w:line="240" w:lineRule="auto"/>
        <w:jc w:val="center"/>
        <w:rPr>
          <w:rFonts w:eastAsia="Calibri" w:cs="Times New Roman"/>
          <w:b/>
          <w:szCs w:val="24"/>
          <w:lang w:eastAsia="ru-RU"/>
        </w:rPr>
      </w:pPr>
    </w:p>
    <w:p w:rsidR="009B052D" w:rsidRDefault="009B052D" w:rsidP="009B052D">
      <w:pPr>
        <w:suppressAutoHyphens/>
        <w:spacing w:line="240" w:lineRule="auto"/>
        <w:jc w:val="center"/>
        <w:rPr>
          <w:rFonts w:eastAsia="Calibri" w:cs="Times New Roman"/>
          <w:b/>
          <w:szCs w:val="24"/>
          <w:lang w:eastAsia="ru-RU"/>
        </w:rPr>
      </w:pPr>
    </w:p>
    <w:p w:rsidR="007B329F" w:rsidRPr="00AD18AF" w:rsidRDefault="007B329F" w:rsidP="007B329F">
      <w:pPr>
        <w:suppressAutoHyphens/>
        <w:spacing w:line="276" w:lineRule="auto"/>
        <w:jc w:val="center"/>
        <w:rPr>
          <w:rFonts w:eastAsia="Calibri"/>
          <w:b/>
        </w:rPr>
      </w:pPr>
      <w:r w:rsidRPr="00AD18AF">
        <w:rPr>
          <w:rFonts w:eastAsia="Calibri"/>
          <w:b/>
        </w:rPr>
        <w:t xml:space="preserve">ПРОГРАММА </w:t>
      </w:r>
    </w:p>
    <w:p w:rsidR="007B329F" w:rsidRPr="00AD18AF" w:rsidRDefault="007B329F" w:rsidP="007B329F">
      <w:pPr>
        <w:suppressAutoHyphens/>
        <w:jc w:val="center"/>
        <w:rPr>
          <w:rFonts w:eastAsia="Calibri"/>
          <w:b/>
        </w:rPr>
      </w:pPr>
      <w:r w:rsidRPr="00AD18AF">
        <w:rPr>
          <w:rFonts w:eastAsia="Calibri"/>
          <w:b/>
        </w:rPr>
        <w:t>ИТОГОВОЙ (ГОСУДАРСТВЕННОЙ ИТОГОВОЙ) АТТЕСТАЦИИ</w:t>
      </w:r>
    </w:p>
    <w:p w:rsidR="007B329F" w:rsidRPr="00AD18AF" w:rsidRDefault="007B329F" w:rsidP="007B329F">
      <w:pPr>
        <w:suppressAutoHyphens/>
        <w:jc w:val="right"/>
        <w:rPr>
          <w:rFonts w:eastAsia="Calibri"/>
          <w:i/>
          <w:sz w:val="12"/>
          <w:szCs w:val="12"/>
        </w:rPr>
      </w:pPr>
    </w:p>
    <w:tbl>
      <w:tblPr>
        <w:tblW w:w="4973" w:type="pct"/>
        <w:tblInd w:w="2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7"/>
        <w:gridCol w:w="205"/>
        <w:gridCol w:w="974"/>
        <w:gridCol w:w="640"/>
        <w:gridCol w:w="86"/>
        <w:gridCol w:w="2473"/>
        <w:gridCol w:w="4010"/>
      </w:tblGrid>
      <w:tr w:rsidR="007B329F" w:rsidRPr="00AD18AF" w:rsidTr="00C55BEF">
        <w:trPr>
          <w:trHeight w:val="51"/>
        </w:trPr>
        <w:tc>
          <w:tcPr>
            <w:tcW w:w="5000" w:type="pct"/>
            <w:gridSpan w:val="7"/>
            <w:vAlign w:val="bottom"/>
          </w:tcPr>
          <w:p w:rsidR="007B329F" w:rsidRPr="00AD18AF" w:rsidRDefault="007B329F" w:rsidP="00C55BEF">
            <w:pPr>
              <w:suppressAutoHyphens/>
              <w:spacing w:line="480" w:lineRule="auto"/>
              <w:jc w:val="center"/>
              <w:rPr>
                <w:rFonts w:eastAsia="Calibri"/>
                <w:b/>
                <w:sz w:val="20"/>
              </w:rPr>
            </w:pPr>
          </w:p>
        </w:tc>
      </w:tr>
      <w:tr w:rsidR="007B329F" w:rsidRPr="00AD18AF" w:rsidTr="00C55BEF">
        <w:trPr>
          <w:trHeight w:val="218"/>
        </w:trPr>
        <w:tc>
          <w:tcPr>
            <w:tcW w:w="1618" w:type="pct"/>
            <w:gridSpan w:val="5"/>
            <w:vAlign w:val="bottom"/>
          </w:tcPr>
          <w:p w:rsidR="007B329F" w:rsidRPr="00AD18AF" w:rsidRDefault="007B329F" w:rsidP="00C55BEF">
            <w:pPr>
              <w:suppressAutoHyphens/>
              <w:spacing w:line="276" w:lineRule="auto"/>
              <w:rPr>
                <w:rFonts w:eastAsia="Calibri"/>
                <w:szCs w:val="20"/>
              </w:rPr>
            </w:pPr>
            <w:r w:rsidRPr="00AD18AF">
              <w:rPr>
                <w:rFonts w:eastAsia="Calibri"/>
              </w:rPr>
              <w:t>Направление подготовки</w:t>
            </w:r>
          </w:p>
        </w:tc>
        <w:tc>
          <w:tcPr>
            <w:tcW w:w="3382" w:type="pct"/>
            <w:gridSpan w:val="2"/>
            <w:tcBorders>
              <w:bottom w:val="single" w:sz="4" w:space="0" w:color="auto"/>
            </w:tcBorders>
            <w:vAlign w:val="bottom"/>
          </w:tcPr>
          <w:p w:rsidR="007B329F" w:rsidRPr="006441E1" w:rsidRDefault="007B329F" w:rsidP="00C55BEF">
            <w:pPr>
              <w:suppressAutoHyphens/>
              <w:spacing w:line="276" w:lineRule="auto"/>
              <w:jc w:val="center"/>
              <w:rPr>
                <w:rFonts w:eastAsia="Calibri"/>
                <w:b/>
                <w:szCs w:val="28"/>
              </w:rPr>
            </w:pPr>
            <w:r w:rsidRPr="00AD18AF">
              <w:rPr>
                <w:rFonts w:eastAsia="Calibri"/>
                <w:b/>
              </w:rPr>
              <w:t>15.0</w:t>
            </w:r>
            <w:r>
              <w:rPr>
                <w:rFonts w:eastAsia="Calibri"/>
                <w:b/>
              </w:rPr>
              <w:t>4</w:t>
            </w:r>
            <w:r w:rsidRPr="00AD18AF">
              <w:rPr>
                <w:rFonts w:eastAsia="Calibri"/>
                <w:b/>
              </w:rPr>
              <w:t>.0</w:t>
            </w:r>
            <w:r w:rsidRPr="00AD18AF">
              <w:rPr>
                <w:rFonts w:eastAsia="Calibri"/>
                <w:b/>
                <w:lang w:val="en-US"/>
              </w:rPr>
              <w:t>1</w:t>
            </w:r>
            <w:r w:rsidRPr="00AD18AF">
              <w:rPr>
                <w:rFonts w:eastAsia="Calibri"/>
                <w:b/>
              </w:rPr>
              <w:t xml:space="preserve"> Машиностроение</w:t>
            </w:r>
          </w:p>
        </w:tc>
      </w:tr>
      <w:tr w:rsidR="007B329F" w:rsidRPr="00AD18AF" w:rsidTr="00C55BEF">
        <w:trPr>
          <w:trHeight w:val="51"/>
        </w:trPr>
        <w:tc>
          <w:tcPr>
            <w:tcW w:w="1618" w:type="pct"/>
            <w:gridSpan w:val="5"/>
            <w:vAlign w:val="bottom"/>
          </w:tcPr>
          <w:p w:rsidR="007B329F" w:rsidRPr="00AD18AF" w:rsidRDefault="007B329F" w:rsidP="00C55BEF">
            <w:pPr>
              <w:suppressAutoHyphens/>
              <w:spacing w:before="120" w:after="12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82" w:type="pct"/>
            <w:gridSpan w:val="2"/>
            <w:tcBorders>
              <w:top w:val="single" w:sz="4" w:space="0" w:color="auto"/>
            </w:tcBorders>
          </w:tcPr>
          <w:p w:rsidR="007B329F" w:rsidRPr="00AD18AF" w:rsidRDefault="007B329F" w:rsidP="00C55BEF">
            <w:pPr>
              <w:suppressAutoHyphens/>
              <w:jc w:val="center"/>
              <w:rPr>
                <w:rFonts w:eastAsia="Calibri"/>
                <w:b/>
                <w:sz w:val="20"/>
              </w:rPr>
            </w:pPr>
            <w:r w:rsidRPr="00AD18AF">
              <w:rPr>
                <w:rFonts w:eastAsia="Calibri"/>
                <w:i/>
                <w:sz w:val="20"/>
                <w:szCs w:val="16"/>
              </w:rPr>
              <w:t>(код и наименование)</w:t>
            </w:r>
          </w:p>
        </w:tc>
      </w:tr>
      <w:tr w:rsidR="007B329F" w:rsidRPr="00B74BC8" w:rsidTr="00C55BEF">
        <w:tblPrEx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2908" w:type="pct"/>
            <w:gridSpan w:val="6"/>
            <w:vAlign w:val="bottom"/>
          </w:tcPr>
          <w:p w:rsidR="007B329F" w:rsidRPr="00B74BC8" w:rsidRDefault="007B329F" w:rsidP="00C55BEF">
            <w:pPr>
              <w:suppressAutoHyphens/>
              <w:jc w:val="center"/>
              <w:rPr>
                <w:rFonts w:eastAsia="Calibri"/>
                <w:color w:val="000000"/>
              </w:rPr>
            </w:pPr>
            <w:r w:rsidRPr="00B74BC8">
              <w:rPr>
                <w:rFonts w:eastAsia="Calibri"/>
                <w:color w:val="000000"/>
              </w:rPr>
              <w:t>Магистерская программа (направленность)</w:t>
            </w:r>
          </w:p>
        </w:tc>
        <w:tc>
          <w:tcPr>
            <w:tcW w:w="2092" w:type="pct"/>
            <w:tcBorders>
              <w:bottom w:val="single" w:sz="4" w:space="0" w:color="auto"/>
            </w:tcBorders>
            <w:vAlign w:val="bottom"/>
          </w:tcPr>
          <w:p w:rsidR="007B329F" w:rsidRPr="00B74BC8" w:rsidRDefault="00834246" w:rsidP="00C55BEF">
            <w:pPr>
              <w:suppressAutoHyphens/>
              <w:jc w:val="lef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szCs w:val="28"/>
              </w:rPr>
              <w:t>Цифровые и</w:t>
            </w:r>
          </w:p>
        </w:tc>
      </w:tr>
      <w:tr w:rsidR="007B329F" w:rsidRPr="00B74BC8" w:rsidTr="00C55BEF">
        <w:tblPrEx>
          <w:tblCellMar>
            <w:left w:w="108" w:type="dxa"/>
            <w:right w:w="108" w:type="dxa"/>
          </w:tblCellMar>
        </w:tblPrEx>
        <w:trPr>
          <w:trHeight w:val="471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bottom"/>
          </w:tcPr>
          <w:p w:rsidR="007B329F" w:rsidRPr="006441E1" w:rsidRDefault="00834246" w:rsidP="00C55BEF">
            <w:pPr>
              <w:suppressAutoHyphens/>
              <w:spacing w:line="276" w:lineRule="auto"/>
              <w:jc w:val="center"/>
              <w:rPr>
                <w:rFonts w:eastAsia="Calibri"/>
                <w:b/>
                <w:color w:val="000000"/>
                <w:szCs w:val="28"/>
              </w:rPr>
            </w:pPr>
            <w:r>
              <w:rPr>
                <w:rFonts w:eastAsia="Calibri"/>
                <w:b/>
                <w:szCs w:val="28"/>
              </w:rPr>
              <w:t>аддитивные технологии в машиностроении</w:t>
            </w:r>
          </w:p>
        </w:tc>
      </w:tr>
      <w:tr w:rsidR="007B329F" w:rsidRPr="00AD18AF" w:rsidTr="00C55BEF">
        <w:trPr>
          <w:trHeight w:val="461"/>
        </w:trPr>
        <w:tc>
          <w:tcPr>
            <w:tcW w:w="731" w:type="pct"/>
            <w:gridSpan w:val="2"/>
            <w:vAlign w:val="bottom"/>
          </w:tcPr>
          <w:p w:rsidR="007B329F" w:rsidRPr="00AD18AF" w:rsidRDefault="007B329F" w:rsidP="00C55BEF">
            <w:pPr>
              <w:suppressAutoHyphens/>
              <w:jc w:val="left"/>
              <w:rPr>
                <w:rFonts w:eastAsia="Calibri"/>
                <w:szCs w:val="20"/>
              </w:rPr>
            </w:pPr>
            <w:r w:rsidRPr="00AD18AF">
              <w:rPr>
                <w:rFonts w:eastAsia="Calibri"/>
              </w:rPr>
              <w:t>Институт</w:t>
            </w:r>
          </w:p>
        </w:tc>
        <w:tc>
          <w:tcPr>
            <w:tcW w:w="4269" w:type="pct"/>
            <w:gridSpan w:val="5"/>
            <w:tcBorders>
              <w:bottom w:val="single" w:sz="4" w:space="0" w:color="auto"/>
            </w:tcBorders>
            <w:vAlign w:val="bottom"/>
          </w:tcPr>
          <w:p w:rsidR="007B329F" w:rsidRPr="00AD18AF" w:rsidRDefault="007B329F" w:rsidP="00C55BEF">
            <w:pPr>
              <w:suppressAutoHyphens/>
              <w:jc w:val="center"/>
              <w:rPr>
                <w:rFonts w:eastAsia="Calibri"/>
                <w:b/>
              </w:rPr>
            </w:pPr>
            <w:r w:rsidRPr="00AD18AF">
              <w:rPr>
                <w:rFonts w:eastAsia="Calibri"/>
                <w:b/>
              </w:rPr>
              <w:t>ФТИ Физико-технологический институт</w:t>
            </w:r>
          </w:p>
        </w:tc>
      </w:tr>
      <w:tr w:rsidR="007B329F" w:rsidRPr="00AD18AF" w:rsidTr="00C55BEF">
        <w:tc>
          <w:tcPr>
            <w:tcW w:w="731" w:type="pct"/>
            <w:gridSpan w:val="2"/>
          </w:tcPr>
          <w:p w:rsidR="007B329F" w:rsidRPr="00AD18AF" w:rsidRDefault="007B329F" w:rsidP="00C55BEF">
            <w:pPr>
              <w:suppressAutoHyphens/>
              <w:spacing w:line="36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9" w:type="pct"/>
            <w:gridSpan w:val="5"/>
            <w:tcBorders>
              <w:top w:val="single" w:sz="4" w:space="0" w:color="auto"/>
            </w:tcBorders>
          </w:tcPr>
          <w:p w:rsidR="007B329F" w:rsidRPr="00AD18AF" w:rsidRDefault="007B329F" w:rsidP="00C55BEF">
            <w:pPr>
              <w:suppressAutoHyphens/>
              <w:spacing w:line="480" w:lineRule="auto"/>
              <w:jc w:val="center"/>
              <w:rPr>
                <w:rFonts w:eastAsia="Calibri"/>
                <w:sz w:val="20"/>
                <w:szCs w:val="20"/>
              </w:rPr>
            </w:pPr>
            <w:r w:rsidRPr="00AD18AF">
              <w:rPr>
                <w:rFonts w:eastAsia="Calibri"/>
                <w:i/>
                <w:sz w:val="20"/>
                <w:szCs w:val="16"/>
              </w:rPr>
              <w:t>(краткое и полное наименование)</w:t>
            </w:r>
          </w:p>
        </w:tc>
      </w:tr>
      <w:tr w:rsidR="007B329F" w:rsidRPr="00AD18AF" w:rsidTr="00C55BEF">
        <w:trPr>
          <w:trHeight w:val="503"/>
        </w:trPr>
        <w:tc>
          <w:tcPr>
            <w:tcW w:w="1239" w:type="pct"/>
            <w:gridSpan w:val="3"/>
            <w:vAlign w:val="bottom"/>
          </w:tcPr>
          <w:p w:rsidR="007B329F" w:rsidRPr="00AD18AF" w:rsidRDefault="007B329F" w:rsidP="00C55BEF">
            <w:pPr>
              <w:suppressAutoHyphens/>
              <w:rPr>
                <w:rFonts w:eastAsia="Calibri"/>
                <w:szCs w:val="20"/>
              </w:rPr>
            </w:pPr>
            <w:r w:rsidRPr="00AD18AF">
              <w:rPr>
                <w:rFonts w:eastAsia="Calibri"/>
              </w:rPr>
              <w:t>Форма обучения</w:t>
            </w:r>
          </w:p>
        </w:tc>
        <w:tc>
          <w:tcPr>
            <w:tcW w:w="3761" w:type="pct"/>
            <w:gridSpan w:val="4"/>
            <w:tcBorders>
              <w:bottom w:val="single" w:sz="4" w:space="0" w:color="auto"/>
            </w:tcBorders>
            <w:vAlign w:val="bottom"/>
          </w:tcPr>
          <w:p w:rsidR="007B329F" w:rsidRPr="00AD18AF" w:rsidRDefault="007B329F" w:rsidP="00C55BEF">
            <w:pPr>
              <w:suppressAutoHyphens/>
              <w:jc w:val="center"/>
              <w:rPr>
                <w:rFonts w:eastAsia="Calibri"/>
                <w:b/>
              </w:rPr>
            </w:pPr>
            <w:r w:rsidRPr="00AD18AF">
              <w:rPr>
                <w:rFonts w:eastAsia="Calibri"/>
                <w:b/>
              </w:rPr>
              <w:t>очная</w:t>
            </w:r>
          </w:p>
        </w:tc>
      </w:tr>
      <w:tr w:rsidR="007B329F" w:rsidRPr="00AD18AF" w:rsidTr="00C55BEF">
        <w:trPr>
          <w:trHeight w:val="57"/>
        </w:trPr>
        <w:tc>
          <w:tcPr>
            <w:tcW w:w="1239" w:type="pct"/>
            <w:gridSpan w:val="3"/>
          </w:tcPr>
          <w:p w:rsidR="007B329F" w:rsidRPr="00AD18AF" w:rsidRDefault="007B329F" w:rsidP="00C55BEF">
            <w:pPr>
              <w:suppressAutoHyphens/>
              <w:spacing w:line="36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61" w:type="pct"/>
            <w:gridSpan w:val="4"/>
            <w:tcBorders>
              <w:top w:val="single" w:sz="4" w:space="0" w:color="auto"/>
            </w:tcBorders>
          </w:tcPr>
          <w:p w:rsidR="007B329F" w:rsidRPr="00AD18AF" w:rsidRDefault="007B329F" w:rsidP="00C55BEF">
            <w:pPr>
              <w:suppressAutoHyphens/>
              <w:spacing w:line="480" w:lineRule="auto"/>
              <w:jc w:val="center"/>
              <w:rPr>
                <w:rFonts w:eastAsia="Calibri"/>
                <w:sz w:val="20"/>
                <w:szCs w:val="20"/>
              </w:rPr>
            </w:pPr>
            <w:r w:rsidRPr="00AD18AF">
              <w:rPr>
                <w:rFonts w:eastAsia="Calibri"/>
                <w:i/>
                <w:sz w:val="20"/>
                <w:szCs w:val="16"/>
              </w:rPr>
              <w:t>(очная, очно-заочная, заочная)</w:t>
            </w:r>
          </w:p>
        </w:tc>
      </w:tr>
      <w:tr w:rsidR="007B329F" w:rsidRPr="00AD18AF" w:rsidTr="00C55BEF">
        <w:trPr>
          <w:trHeight w:val="403"/>
        </w:trPr>
        <w:tc>
          <w:tcPr>
            <w:tcW w:w="1573" w:type="pct"/>
            <w:gridSpan w:val="4"/>
            <w:vAlign w:val="bottom"/>
          </w:tcPr>
          <w:p w:rsidR="007B329F" w:rsidRPr="00AD18AF" w:rsidRDefault="007B329F" w:rsidP="00C55BEF">
            <w:pPr>
              <w:suppressAutoHyphens/>
              <w:jc w:val="left"/>
              <w:rPr>
                <w:rFonts w:eastAsia="Calibri"/>
                <w:szCs w:val="20"/>
              </w:rPr>
            </w:pPr>
            <w:r w:rsidRPr="00AD18AF">
              <w:rPr>
                <w:rFonts w:eastAsia="Calibri"/>
              </w:rPr>
              <w:t>Программа подготовки</w:t>
            </w:r>
          </w:p>
        </w:tc>
        <w:tc>
          <w:tcPr>
            <w:tcW w:w="3427" w:type="pct"/>
            <w:gridSpan w:val="3"/>
            <w:tcBorders>
              <w:bottom w:val="single" w:sz="4" w:space="0" w:color="auto"/>
            </w:tcBorders>
            <w:vAlign w:val="bottom"/>
          </w:tcPr>
          <w:p w:rsidR="007B329F" w:rsidRPr="00B74BC8" w:rsidRDefault="00531542" w:rsidP="00C55BEF">
            <w:pPr>
              <w:suppressAutoHyphens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М</w:t>
            </w:r>
            <w:bookmarkStart w:id="0" w:name="_GoBack"/>
            <w:bookmarkEnd w:id="0"/>
            <w:r w:rsidR="007B329F" w:rsidRPr="00B74BC8">
              <w:rPr>
                <w:rFonts w:eastAsia="Calibri"/>
                <w:b/>
                <w:color w:val="000000"/>
              </w:rPr>
              <w:t>агистратура</w:t>
            </w:r>
          </w:p>
        </w:tc>
      </w:tr>
      <w:tr w:rsidR="007B329F" w:rsidRPr="00AD18AF" w:rsidTr="00C55BEF">
        <w:trPr>
          <w:trHeight w:val="57"/>
        </w:trPr>
        <w:tc>
          <w:tcPr>
            <w:tcW w:w="1573" w:type="pct"/>
            <w:gridSpan w:val="4"/>
          </w:tcPr>
          <w:p w:rsidR="007B329F" w:rsidRPr="00AD18AF" w:rsidRDefault="007B329F" w:rsidP="00C55BEF">
            <w:pPr>
              <w:suppressAutoHyphens/>
              <w:spacing w:line="36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27" w:type="pct"/>
            <w:gridSpan w:val="3"/>
            <w:tcBorders>
              <w:top w:val="single" w:sz="4" w:space="0" w:color="auto"/>
            </w:tcBorders>
          </w:tcPr>
          <w:p w:rsidR="007B329F" w:rsidRPr="00B74BC8" w:rsidRDefault="007B329F" w:rsidP="00C55BEF">
            <w:pPr>
              <w:suppressAutoHyphens/>
              <w:spacing w:line="48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74BC8">
              <w:rPr>
                <w:rFonts w:eastAsia="Calibri"/>
                <w:i/>
                <w:color w:val="000000"/>
                <w:sz w:val="20"/>
                <w:szCs w:val="16"/>
              </w:rPr>
              <w:t>(академическая, прикладная магистратура)</w:t>
            </w:r>
          </w:p>
        </w:tc>
      </w:tr>
      <w:tr w:rsidR="007B329F" w:rsidRPr="00AD18AF" w:rsidTr="00C55BEF">
        <w:trPr>
          <w:trHeight w:val="515"/>
        </w:trPr>
        <w:tc>
          <w:tcPr>
            <w:tcW w:w="624" w:type="pct"/>
            <w:vAlign w:val="bottom"/>
          </w:tcPr>
          <w:p w:rsidR="007B329F" w:rsidRPr="00AD18AF" w:rsidRDefault="007B329F" w:rsidP="00C55BEF">
            <w:pPr>
              <w:suppressAutoHyphens/>
              <w:jc w:val="center"/>
              <w:rPr>
                <w:rFonts w:eastAsia="Calibri"/>
              </w:rPr>
            </w:pPr>
            <w:r w:rsidRPr="00AD18AF">
              <w:rPr>
                <w:rFonts w:eastAsia="Calibri"/>
              </w:rPr>
              <w:t>Кафедра</w:t>
            </w:r>
          </w:p>
        </w:tc>
        <w:tc>
          <w:tcPr>
            <w:tcW w:w="4376" w:type="pct"/>
            <w:gridSpan w:val="6"/>
            <w:tcBorders>
              <w:bottom w:val="single" w:sz="4" w:space="0" w:color="auto"/>
            </w:tcBorders>
            <w:vAlign w:val="bottom"/>
          </w:tcPr>
          <w:p w:rsidR="007B329F" w:rsidRPr="00AD18AF" w:rsidRDefault="007B329F" w:rsidP="00C55BEF">
            <w:pPr>
              <w:suppressAutoHyphens/>
              <w:jc w:val="center"/>
              <w:rPr>
                <w:rFonts w:eastAsia="Calibri"/>
                <w:b/>
              </w:rPr>
            </w:pPr>
            <w:r w:rsidRPr="007B329F">
              <w:rPr>
                <w:rFonts w:eastAsia="Times New Roman" w:cs="Times New Roman"/>
                <w:b/>
                <w:szCs w:val="28"/>
                <w:lang w:eastAsia="ru-RU"/>
              </w:rPr>
              <w:t>цифровых и аддитивных технологий</w:t>
            </w:r>
          </w:p>
        </w:tc>
      </w:tr>
      <w:tr w:rsidR="007B329F" w:rsidRPr="00AD18AF" w:rsidTr="00C55BEF">
        <w:tc>
          <w:tcPr>
            <w:tcW w:w="624" w:type="pct"/>
          </w:tcPr>
          <w:p w:rsidR="007B329F" w:rsidRPr="00AD18AF" w:rsidRDefault="007B329F" w:rsidP="00C55BEF">
            <w:pPr>
              <w:suppressAutoHyphens/>
              <w:spacing w:line="36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76" w:type="pct"/>
            <w:gridSpan w:val="6"/>
            <w:tcBorders>
              <w:top w:val="single" w:sz="4" w:space="0" w:color="auto"/>
            </w:tcBorders>
          </w:tcPr>
          <w:p w:rsidR="007B329F" w:rsidRPr="00AD18AF" w:rsidRDefault="007B329F" w:rsidP="00C55BEF">
            <w:pPr>
              <w:suppressAutoHyphens/>
              <w:spacing w:line="480" w:lineRule="auto"/>
              <w:jc w:val="center"/>
              <w:rPr>
                <w:rFonts w:eastAsia="Calibri"/>
                <w:sz w:val="20"/>
                <w:szCs w:val="20"/>
              </w:rPr>
            </w:pPr>
            <w:r w:rsidRPr="00AD18AF">
              <w:rPr>
                <w:rFonts w:eastAsia="Calibri"/>
                <w:i/>
                <w:sz w:val="16"/>
                <w:szCs w:val="16"/>
              </w:rPr>
              <w:t>(краткое и полное наименование кафедры, разработавшей РП дисциплины (модуля) и реализующей ее (его))</w:t>
            </w:r>
          </w:p>
        </w:tc>
      </w:tr>
    </w:tbl>
    <w:p w:rsidR="007B329F" w:rsidRPr="00AD18AF" w:rsidRDefault="007B329F" w:rsidP="007B329F">
      <w:pPr>
        <w:suppressAutoHyphens/>
        <w:rPr>
          <w:rFonts w:eastAsia="Calibri"/>
          <w:szCs w:val="12"/>
        </w:rPr>
      </w:pPr>
    </w:p>
    <w:p w:rsidR="009B052D" w:rsidRPr="009B052D" w:rsidRDefault="009B052D" w:rsidP="009B052D">
      <w:pPr>
        <w:spacing w:line="240" w:lineRule="auto"/>
        <w:jc w:val="left"/>
        <w:rPr>
          <w:rFonts w:eastAsia="Calibri" w:cs="Times New Roman"/>
          <w:i/>
          <w:szCs w:val="16"/>
          <w:lang w:eastAsia="ru-RU"/>
        </w:rPr>
      </w:pPr>
    </w:p>
    <w:p w:rsidR="009B052D" w:rsidRPr="009B052D" w:rsidRDefault="009B052D" w:rsidP="009B052D">
      <w:pPr>
        <w:spacing w:line="240" w:lineRule="auto"/>
        <w:jc w:val="left"/>
        <w:rPr>
          <w:rFonts w:eastAsia="Calibri" w:cs="Times New Roman"/>
          <w:i/>
          <w:szCs w:val="16"/>
          <w:lang w:eastAsia="ru-RU"/>
        </w:rPr>
      </w:pPr>
    </w:p>
    <w:p w:rsidR="009B052D" w:rsidRPr="009B052D" w:rsidRDefault="00834246" w:rsidP="009B052D">
      <w:pPr>
        <w:jc w:val="center"/>
        <w:rPr>
          <w:rFonts w:eastAsia="Calibri" w:cs="Times New Roman"/>
        </w:rPr>
      </w:pPr>
      <w:r>
        <w:rPr>
          <w:rFonts w:eastAsia="Calibri" w:cs="Times New Roman"/>
          <w:szCs w:val="24"/>
          <w:lang w:eastAsia="ru-RU"/>
        </w:rPr>
        <w:t>Москва 202</w:t>
      </w:r>
      <w:r w:rsidR="00547865">
        <w:rPr>
          <w:rFonts w:eastAsia="Calibri" w:cs="Times New Roman"/>
          <w:szCs w:val="24"/>
          <w:lang w:eastAsia="ru-RU"/>
        </w:rPr>
        <w:t>1</w:t>
      </w:r>
      <w:r w:rsidRPr="009B052D">
        <w:rPr>
          <w:rFonts w:eastAsia="Calibri" w:cs="Times New Roman"/>
        </w:rPr>
        <w:t xml:space="preserve"> </w:t>
      </w:r>
      <w:r w:rsidR="009B052D" w:rsidRPr="009B052D">
        <w:rPr>
          <w:rFonts w:eastAsia="Calibri" w:cs="Times New Roman"/>
        </w:rPr>
        <w:br w:type="page"/>
      </w:r>
    </w:p>
    <w:p w:rsidR="00683509" w:rsidRDefault="00683509" w:rsidP="00E5723E">
      <w:pPr>
        <w:ind w:left="-1418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849"/>
        <w:gridCol w:w="5788"/>
      </w:tblGrid>
      <w:tr w:rsidR="00834246" w:rsidTr="00834246">
        <w:trPr>
          <w:trHeight w:val="181"/>
        </w:trPr>
        <w:tc>
          <w:tcPr>
            <w:tcW w:w="1997" w:type="pct"/>
            <w:vAlign w:val="bottom"/>
            <w:hideMark/>
          </w:tcPr>
          <w:p w:rsidR="00834246" w:rsidRDefault="00834246">
            <w:pPr>
              <w:suppressAutoHyphens/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Программа ГИА разработана</w:t>
            </w:r>
          </w:p>
        </w:tc>
        <w:tc>
          <w:tcPr>
            <w:tcW w:w="300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4246" w:rsidRDefault="00834246">
            <w:pPr>
              <w:suppressAutoHyphens/>
              <w:spacing w:line="276" w:lineRule="auto"/>
              <w:jc w:val="center"/>
              <w:rPr>
                <w:rFonts w:eastAsia="Times New Roman" w:cs="Times New Roman"/>
                <w:b/>
                <w:spacing w:val="-4"/>
                <w:szCs w:val="24"/>
                <w:lang w:eastAsia="ru-RU"/>
              </w:rPr>
            </w:pPr>
            <w:r>
              <w:rPr>
                <w:rFonts w:eastAsia="Times New Roman" w:cs="Times New Roman"/>
                <w:spacing w:val="-4"/>
                <w:szCs w:val="24"/>
                <w:lang w:eastAsia="ru-RU"/>
              </w:rPr>
              <w:t>к.т.н., доцент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Преображенская Е.В.</w:t>
            </w:r>
          </w:p>
        </w:tc>
      </w:tr>
      <w:tr w:rsidR="00834246" w:rsidTr="00834246">
        <w:trPr>
          <w:trHeight w:val="57"/>
        </w:trPr>
        <w:tc>
          <w:tcPr>
            <w:tcW w:w="1997" w:type="pct"/>
          </w:tcPr>
          <w:p w:rsidR="00834246" w:rsidRDefault="00834246">
            <w:pPr>
              <w:suppressAutoHyphens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34246" w:rsidRDefault="00834246">
            <w:pPr>
              <w:suppressAutoHyphens/>
              <w:spacing w:line="276" w:lineRule="auto"/>
              <w:jc w:val="center"/>
              <w:rPr>
                <w:rFonts w:eastAsia="Times New Roman" w:cs="Times New Roman"/>
                <w:i/>
                <w:sz w:val="20"/>
                <w:szCs w:val="16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16"/>
                <w:lang w:eastAsia="ru-RU"/>
              </w:rPr>
              <w:t>(степень, звание, Фамилия И.О. разработчиков)</w:t>
            </w:r>
          </w:p>
        </w:tc>
      </w:tr>
    </w:tbl>
    <w:p w:rsidR="00834246" w:rsidRDefault="00834246" w:rsidP="00834246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834246" w:rsidRDefault="00834246" w:rsidP="00834246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834246" w:rsidRDefault="00834246" w:rsidP="00834246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834246" w:rsidRDefault="00834246" w:rsidP="00834246">
      <w:pPr>
        <w:spacing w:line="240" w:lineRule="auto"/>
        <w:rPr>
          <w:rFonts w:eastAsia="Times New Roman" w:cs="Times New Roman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45"/>
        <w:gridCol w:w="9392"/>
      </w:tblGrid>
      <w:tr w:rsidR="00834246" w:rsidTr="00834246">
        <w:trPr>
          <w:trHeight w:val="181"/>
        </w:trPr>
        <w:tc>
          <w:tcPr>
            <w:tcW w:w="5000" w:type="pct"/>
            <w:gridSpan w:val="2"/>
            <w:vAlign w:val="bottom"/>
            <w:hideMark/>
          </w:tcPr>
          <w:p w:rsidR="00834246" w:rsidRDefault="00834246">
            <w:pPr>
              <w:suppressAutoHyphens/>
              <w:spacing w:line="360" w:lineRule="auto"/>
              <w:jc w:val="left"/>
              <w:rPr>
                <w:rFonts w:eastAsia="Times New Roman" w:cs="Times New Roman"/>
                <w:b/>
                <w:szCs w:val="20"/>
                <w:lang w:eastAsia="ru-RU"/>
              </w:rPr>
            </w:pPr>
            <w:r>
              <w:t>Программа ГИА рассмотрена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и принята на заседании кафедры</w:t>
            </w:r>
          </w:p>
        </w:tc>
      </w:tr>
      <w:tr w:rsidR="00834246" w:rsidTr="00834246">
        <w:trPr>
          <w:trHeight w:val="181"/>
        </w:trPr>
        <w:tc>
          <w:tcPr>
            <w:tcW w:w="127" w:type="pct"/>
            <w:vAlign w:val="bottom"/>
          </w:tcPr>
          <w:p w:rsidR="00834246" w:rsidRDefault="00834246">
            <w:pPr>
              <w:suppressAutoHyphens/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87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4246" w:rsidRDefault="00834246">
            <w:pPr>
              <w:suppressAutoHyphens/>
              <w:spacing w:line="276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цифровых и аддитивных технологий</w:t>
            </w:r>
          </w:p>
        </w:tc>
      </w:tr>
      <w:tr w:rsidR="00834246" w:rsidTr="00834246">
        <w:trPr>
          <w:trHeight w:val="525"/>
        </w:trPr>
        <w:tc>
          <w:tcPr>
            <w:tcW w:w="127" w:type="pct"/>
          </w:tcPr>
          <w:p w:rsidR="00834246" w:rsidRDefault="00834246">
            <w:pPr>
              <w:suppressAutoHyphens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34246" w:rsidRDefault="00834246">
            <w:pPr>
              <w:suppressAutoHyphens/>
              <w:spacing w:line="276" w:lineRule="auto"/>
              <w:jc w:val="center"/>
              <w:rPr>
                <w:rFonts w:eastAsia="Times New Roman" w:cs="Times New Roman"/>
                <w:i/>
                <w:sz w:val="20"/>
                <w:szCs w:val="16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16"/>
                <w:lang w:eastAsia="ru-RU"/>
              </w:rPr>
              <w:t>(название кафедры)</w:t>
            </w:r>
          </w:p>
        </w:tc>
      </w:tr>
    </w:tbl>
    <w:p w:rsidR="00834246" w:rsidRDefault="00834246" w:rsidP="00834246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  <w:r>
        <w:rPr>
          <w:rFonts w:eastAsia="Calibri"/>
        </w:rPr>
        <w:t xml:space="preserve">Протокол заседания кафедры от </w:t>
      </w:r>
      <w:r>
        <w:rPr>
          <w:rFonts w:eastAsia="Calibri" w:cs="Times New Roman"/>
          <w:szCs w:val="24"/>
          <w:lang w:eastAsia="ru-RU"/>
        </w:rPr>
        <w:t>«</w:t>
      </w:r>
      <w:r w:rsidR="00547865">
        <w:rPr>
          <w:rFonts w:eastAsia="Calibri" w:cs="Times New Roman"/>
          <w:szCs w:val="24"/>
          <w:lang w:eastAsia="ru-RU"/>
        </w:rPr>
        <w:t>26</w:t>
      </w:r>
      <w:r>
        <w:rPr>
          <w:rFonts w:eastAsia="Calibri" w:cs="Times New Roman"/>
          <w:szCs w:val="24"/>
          <w:lang w:eastAsia="ru-RU"/>
        </w:rPr>
        <w:t>» августа 20</w:t>
      </w:r>
      <w:r w:rsidR="00547865">
        <w:rPr>
          <w:rFonts w:eastAsia="Calibri" w:cs="Times New Roman"/>
          <w:szCs w:val="24"/>
          <w:lang w:eastAsia="ru-RU"/>
        </w:rPr>
        <w:t>21</w:t>
      </w:r>
      <w:r>
        <w:rPr>
          <w:rFonts w:eastAsia="Calibri" w:cs="Times New Roman"/>
          <w:szCs w:val="24"/>
          <w:lang w:eastAsia="ru-RU"/>
        </w:rPr>
        <w:t xml:space="preserve"> г.</w:t>
      </w:r>
      <w:r>
        <w:rPr>
          <w:rFonts w:eastAsia="Calibri"/>
        </w:rPr>
        <w:t xml:space="preserve"> № 1</w:t>
      </w:r>
    </w:p>
    <w:p w:rsidR="00834246" w:rsidRDefault="00834246" w:rsidP="00834246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834246" w:rsidRDefault="00834246" w:rsidP="00834246">
      <w:pPr>
        <w:spacing w:line="240" w:lineRule="auto"/>
        <w:rPr>
          <w:rFonts w:eastAsia="Times New Roman" w:cs="Times New Roman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155"/>
        <w:gridCol w:w="3188"/>
        <w:gridCol w:w="3294"/>
      </w:tblGrid>
      <w:tr w:rsidR="00834246" w:rsidTr="00834246">
        <w:trPr>
          <w:trHeight w:val="417"/>
        </w:trPr>
        <w:tc>
          <w:tcPr>
            <w:tcW w:w="1637" w:type="pct"/>
            <w:vAlign w:val="bottom"/>
            <w:hideMark/>
          </w:tcPr>
          <w:p w:rsidR="00834246" w:rsidRDefault="00834246">
            <w:pPr>
              <w:suppressAutoHyphens/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246" w:rsidRDefault="00834246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4246" w:rsidRDefault="00834246">
            <w:pPr>
              <w:suppressAutoHyphens/>
              <w:spacing w:line="276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Пирогов В.В.</w:t>
            </w:r>
          </w:p>
        </w:tc>
      </w:tr>
      <w:tr w:rsidR="00834246" w:rsidTr="00834246">
        <w:trPr>
          <w:trHeight w:val="57"/>
        </w:trPr>
        <w:tc>
          <w:tcPr>
            <w:tcW w:w="1637" w:type="pct"/>
          </w:tcPr>
          <w:p w:rsidR="00834246" w:rsidRDefault="00834246">
            <w:pPr>
              <w:suppressAutoHyphens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34246" w:rsidRDefault="00834246">
            <w:pPr>
              <w:suppressAutoHyphens/>
              <w:spacing w:line="240" w:lineRule="auto"/>
              <w:jc w:val="center"/>
              <w:rPr>
                <w:rFonts w:eastAsia="Times New Roman" w:cs="Times New Roman"/>
                <w:i/>
                <w:sz w:val="20"/>
                <w:szCs w:val="16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16"/>
                <w:lang w:eastAsia="ru-RU"/>
              </w:rPr>
              <w:t>(подпись)</w:t>
            </w:r>
          </w:p>
        </w:tc>
        <w:tc>
          <w:tcPr>
            <w:tcW w:w="170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34246" w:rsidRDefault="00834246">
            <w:pPr>
              <w:suppressAutoHyphens/>
              <w:spacing w:line="240" w:lineRule="auto"/>
              <w:jc w:val="center"/>
              <w:rPr>
                <w:rFonts w:eastAsia="Times New Roman" w:cs="Times New Roman"/>
                <w:i/>
                <w:sz w:val="20"/>
                <w:szCs w:val="16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16"/>
                <w:lang w:eastAsia="ru-RU"/>
              </w:rPr>
              <w:t>(И.О. Фамилия)</w:t>
            </w:r>
          </w:p>
        </w:tc>
      </w:tr>
    </w:tbl>
    <w:p w:rsidR="00683509" w:rsidRPr="0091047D" w:rsidRDefault="00683509" w:rsidP="0091047D">
      <w:pPr>
        <w:ind w:firstLine="709"/>
        <w:rPr>
          <w:rFonts w:eastAsia="Times New Roman" w:cs="Times New Roman"/>
          <w:b/>
          <w:szCs w:val="28"/>
          <w:lang w:eastAsia="ru-RU"/>
        </w:rPr>
      </w:pPr>
    </w:p>
    <w:p w:rsidR="00683509" w:rsidRDefault="00683509" w:rsidP="0091047D">
      <w:pPr>
        <w:ind w:firstLine="709"/>
        <w:rPr>
          <w:rFonts w:eastAsia="Times New Roman" w:cs="Times New Roman"/>
          <w:b/>
          <w:szCs w:val="28"/>
          <w:lang w:eastAsia="ru-RU"/>
        </w:rPr>
      </w:pPr>
    </w:p>
    <w:p w:rsidR="00834246" w:rsidRPr="0091047D" w:rsidRDefault="00834246" w:rsidP="0091047D">
      <w:pPr>
        <w:ind w:firstLine="709"/>
        <w:rPr>
          <w:rFonts w:eastAsia="Times New Roman" w:cs="Times New Roman"/>
          <w:b/>
          <w:szCs w:val="28"/>
          <w:lang w:eastAsia="ru-RU"/>
        </w:rPr>
        <w:sectPr w:rsidR="00834246" w:rsidRPr="0091047D" w:rsidSect="003B5F30">
          <w:footerReference w:type="default" r:id="rId9"/>
          <w:pgSz w:w="11906" w:h="16838"/>
          <w:pgMar w:top="1134" w:right="851" w:bottom="1134" w:left="1418" w:header="709" w:footer="567" w:gutter="0"/>
          <w:cols w:space="708"/>
          <w:titlePg/>
          <w:docGrid w:linePitch="381"/>
        </w:sectPr>
      </w:pPr>
    </w:p>
    <w:p w:rsidR="004A63A3" w:rsidRPr="0091047D" w:rsidRDefault="004A63A3" w:rsidP="002D2391">
      <w:pPr>
        <w:ind w:firstLine="709"/>
        <w:rPr>
          <w:rFonts w:eastAsia="Times New Roman" w:cs="Times New Roman"/>
          <w:b/>
          <w:szCs w:val="28"/>
          <w:lang w:eastAsia="ru-RU"/>
        </w:rPr>
      </w:pPr>
      <w:r w:rsidRPr="0091047D">
        <w:rPr>
          <w:rFonts w:eastAsia="Times New Roman" w:cs="Times New Roman"/>
          <w:b/>
          <w:szCs w:val="28"/>
          <w:lang w:eastAsia="ru-RU"/>
        </w:rPr>
        <w:lastRenderedPageBreak/>
        <w:t xml:space="preserve">1. </w:t>
      </w:r>
      <w:r w:rsidR="00FB5CE6" w:rsidRPr="0091047D">
        <w:rPr>
          <w:b/>
          <w:szCs w:val="28"/>
        </w:rPr>
        <w:t>Общие положения</w:t>
      </w:r>
    </w:p>
    <w:p w:rsidR="00FB5CE6" w:rsidRPr="0091047D" w:rsidRDefault="00FB5CE6" w:rsidP="0033642B">
      <w:pPr>
        <w:ind w:firstLine="709"/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 w:cs="Times New Roman"/>
          <w:szCs w:val="28"/>
          <w:lang w:eastAsia="ru-RU"/>
        </w:rPr>
        <w:t xml:space="preserve">Программа итоговой (государственной итоговой) аттестации составлена </w:t>
      </w:r>
    </w:p>
    <w:p w:rsidR="00FB5CE6" w:rsidRPr="0091047D" w:rsidRDefault="00FB5CE6" w:rsidP="0033642B">
      <w:pPr>
        <w:ind w:firstLine="709"/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 w:cs="Times New Roman"/>
          <w:szCs w:val="28"/>
          <w:lang w:eastAsia="ru-RU"/>
        </w:rPr>
        <w:t>в соответствии с Порядком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 (СМКО МИРЭА 7.5.1/03.П.30);</w:t>
      </w:r>
    </w:p>
    <w:p w:rsidR="009B052D" w:rsidRDefault="007B329F" w:rsidP="0033642B">
      <w:pPr>
        <w:ind w:firstLine="709"/>
        <w:rPr>
          <w:szCs w:val="28"/>
        </w:rPr>
      </w:pPr>
      <w:r w:rsidRPr="007B329F">
        <w:rPr>
          <w:szCs w:val="28"/>
        </w:rPr>
        <w:t>требованиями федерального государственного образовательного стандарта высшего образования по направлению подготовки 15.04.01 «Машиностроение (уровень магистратуры)», утвержденного приказом Минобрнауки России от 21.11.2014 № 1504</w:t>
      </w:r>
      <w:r w:rsidR="009B052D">
        <w:rPr>
          <w:rFonts w:eastAsia="Times New Roman" w:cs="Times New Roman"/>
          <w:szCs w:val="28"/>
          <w:lang w:eastAsia="ru-RU"/>
        </w:rPr>
        <w:t>;</w:t>
      </w:r>
    </w:p>
    <w:p w:rsidR="00FB5CE6" w:rsidRPr="0091047D" w:rsidRDefault="00FB5CE6" w:rsidP="0033642B">
      <w:pPr>
        <w:ind w:firstLine="709"/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 w:cs="Times New Roman"/>
          <w:szCs w:val="28"/>
          <w:lang w:eastAsia="ru-RU"/>
        </w:rPr>
        <w:t xml:space="preserve">учебным планом и календарным учебным графиком по направлению подготовки </w:t>
      </w:r>
      <w:r w:rsidR="009B052D">
        <w:rPr>
          <w:szCs w:val="28"/>
        </w:rPr>
        <w:t>15.0</w:t>
      </w:r>
      <w:r w:rsidR="007B329F">
        <w:rPr>
          <w:szCs w:val="28"/>
        </w:rPr>
        <w:t>4</w:t>
      </w:r>
      <w:r w:rsidR="009B052D">
        <w:rPr>
          <w:szCs w:val="28"/>
        </w:rPr>
        <w:t xml:space="preserve">.01 </w:t>
      </w:r>
      <w:r w:rsidR="009B052D" w:rsidRPr="009B052D">
        <w:rPr>
          <w:szCs w:val="28"/>
        </w:rPr>
        <w:t>Машиностроение</w:t>
      </w:r>
      <w:r w:rsidR="009B052D" w:rsidRPr="0091047D">
        <w:rPr>
          <w:rFonts w:eastAsia="Times New Roman" w:cs="Times New Roman"/>
          <w:szCs w:val="28"/>
          <w:lang w:eastAsia="ru-RU"/>
        </w:rPr>
        <w:t xml:space="preserve"> </w:t>
      </w:r>
      <w:r w:rsidR="007B329F" w:rsidRPr="007B329F">
        <w:rPr>
          <w:rFonts w:eastAsia="Times New Roman" w:cs="Times New Roman"/>
          <w:szCs w:val="28"/>
          <w:lang w:eastAsia="ru-RU"/>
        </w:rPr>
        <w:t>по магистерской программе</w:t>
      </w:r>
      <w:r w:rsidRPr="0091047D">
        <w:rPr>
          <w:rFonts w:eastAsia="Times New Roman" w:cs="Times New Roman"/>
          <w:szCs w:val="28"/>
          <w:lang w:eastAsia="ru-RU"/>
        </w:rPr>
        <w:t xml:space="preserve"> </w:t>
      </w:r>
      <w:r w:rsidR="00EF1F48">
        <w:rPr>
          <w:rFonts w:eastAsia="Times New Roman" w:cs="Times New Roman"/>
          <w:szCs w:val="28"/>
          <w:lang w:eastAsia="ru-RU"/>
        </w:rPr>
        <w:t>Цифровые и аддитивные технологии в машиностроении</w:t>
      </w:r>
      <w:r w:rsidRPr="0091047D">
        <w:rPr>
          <w:rFonts w:eastAsia="Times New Roman" w:cs="Times New Roman"/>
          <w:szCs w:val="28"/>
          <w:lang w:eastAsia="ru-RU"/>
        </w:rPr>
        <w:t>.</w:t>
      </w:r>
    </w:p>
    <w:p w:rsidR="00FB5CE6" w:rsidRPr="0091047D" w:rsidRDefault="00FB5CE6" w:rsidP="0033642B">
      <w:pPr>
        <w:ind w:firstLine="709"/>
        <w:textAlignment w:val="top"/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 w:cs="Times New Roman"/>
          <w:szCs w:val="28"/>
          <w:lang w:eastAsia="ru-RU"/>
        </w:rPr>
        <w:t xml:space="preserve">Итоговая (государственная итоговая) аттестация в полном объеме относится к базовой части программы </w:t>
      </w:r>
      <w:r w:rsidR="007B329F">
        <w:rPr>
          <w:rFonts w:eastAsia="Times New Roman" w:cs="Times New Roman"/>
          <w:szCs w:val="28"/>
          <w:lang w:eastAsia="ru-RU"/>
        </w:rPr>
        <w:t>магистратуры</w:t>
      </w:r>
      <w:r w:rsidRPr="0091047D">
        <w:rPr>
          <w:rFonts w:eastAsia="Times New Roman" w:cs="Times New Roman"/>
          <w:szCs w:val="28"/>
          <w:lang w:eastAsia="ru-RU"/>
        </w:rPr>
        <w:t xml:space="preserve"> и завершается присвоением квалификации </w:t>
      </w:r>
      <w:r w:rsidR="00B37ECC">
        <w:rPr>
          <w:rFonts w:eastAsia="Times New Roman" w:cs="Times New Roman"/>
          <w:szCs w:val="28"/>
          <w:lang w:eastAsia="ru-RU"/>
        </w:rPr>
        <w:t>«</w:t>
      </w:r>
      <w:r w:rsidR="007B329F">
        <w:rPr>
          <w:rFonts w:eastAsia="Times New Roman" w:cs="Times New Roman"/>
          <w:szCs w:val="28"/>
          <w:lang w:eastAsia="ru-RU"/>
        </w:rPr>
        <w:t>Магистр</w:t>
      </w:r>
      <w:r w:rsidR="00B37ECC">
        <w:rPr>
          <w:rFonts w:eastAsia="Times New Roman" w:cs="Times New Roman"/>
          <w:szCs w:val="28"/>
          <w:lang w:eastAsia="ru-RU"/>
        </w:rPr>
        <w:t>»</w:t>
      </w:r>
      <w:r w:rsidRPr="0091047D">
        <w:rPr>
          <w:rFonts w:eastAsia="Times New Roman" w:cs="Times New Roman"/>
          <w:szCs w:val="28"/>
          <w:lang w:eastAsia="ru-RU"/>
        </w:rPr>
        <w:t>.</w:t>
      </w:r>
    </w:p>
    <w:p w:rsidR="007B329F" w:rsidRDefault="007B329F" w:rsidP="007B329F">
      <w:pPr>
        <w:ind w:firstLine="709"/>
        <w:rPr>
          <w:szCs w:val="28"/>
        </w:rPr>
      </w:pPr>
      <w:r w:rsidRPr="00764E12">
        <w:rPr>
          <w:szCs w:val="28"/>
        </w:rPr>
        <w:t xml:space="preserve">В итоговую (государственную итоговую) аттестацию выпускников по направлению подготовки </w:t>
      </w:r>
      <w:r>
        <w:rPr>
          <w:rFonts w:eastAsia="Calibri"/>
        </w:rPr>
        <w:t>15.04.01 «Машиностроение»</w:t>
      </w:r>
      <w:r w:rsidRPr="00764E12">
        <w:rPr>
          <w:szCs w:val="28"/>
        </w:rPr>
        <w:t xml:space="preserve"> входит защита выпускной квалификационной работы (магистерской диссертации), включая подготовку к процедуре защиты и процедуру защиты.</w:t>
      </w:r>
    </w:p>
    <w:p w:rsidR="00EF1F48" w:rsidRDefault="00EF1F48" w:rsidP="007B329F">
      <w:pPr>
        <w:ind w:firstLine="709"/>
        <w:rPr>
          <w:szCs w:val="28"/>
        </w:rPr>
      </w:pPr>
    </w:p>
    <w:p w:rsidR="006F72F8" w:rsidRPr="0091047D" w:rsidRDefault="00EF1F48" w:rsidP="0033642B">
      <w:pPr>
        <w:ind w:firstLine="709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2</w:t>
      </w:r>
      <w:r w:rsidR="006F72F8" w:rsidRPr="0091047D">
        <w:rPr>
          <w:rFonts w:eastAsia="Times New Roman" w:cs="Times New Roman"/>
          <w:b/>
          <w:szCs w:val="28"/>
          <w:lang w:eastAsia="ru-RU"/>
        </w:rPr>
        <w:t>. Требования к выпускной квалификационной работе и порядок ее выполнения</w:t>
      </w:r>
    </w:p>
    <w:p w:rsidR="003955F5" w:rsidRPr="0091047D" w:rsidRDefault="003955F5" w:rsidP="0033642B">
      <w:pPr>
        <w:ind w:firstLine="709"/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 w:cs="Times New Roman"/>
          <w:szCs w:val="28"/>
          <w:lang w:eastAsia="ru-RU"/>
        </w:rPr>
        <w:t xml:space="preserve">Выпускная квалификационная работа рассматривается как самостоятельная заключительная работа обучающегося, в которой систематизируются, закрепляются и расширяются теоретические знания и практические умения и навыки, полученные при освоении дисциплин и прохождении практик, предусмотренных программой </w:t>
      </w:r>
      <w:r w:rsidR="00906B97">
        <w:rPr>
          <w:rFonts w:eastAsia="Times New Roman" w:cs="Times New Roman"/>
          <w:szCs w:val="28"/>
          <w:lang w:eastAsia="ru-RU"/>
        </w:rPr>
        <w:t>магистратуры</w:t>
      </w:r>
      <w:r w:rsidRPr="0091047D">
        <w:rPr>
          <w:rFonts w:eastAsia="Times New Roman" w:cs="Times New Roman"/>
          <w:szCs w:val="28"/>
          <w:lang w:eastAsia="ru-RU"/>
        </w:rPr>
        <w:t>.</w:t>
      </w:r>
    </w:p>
    <w:p w:rsidR="003955F5" w:rsidRPr="0091047D" w:rsidRDefault="003955F5" w:rsidP="0033642B">
      <w:pPr>
        <w:ind w:firstLine="709"/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 w:cs="Times New Roman"/>
          <w:szCs w:val="28"/>
          <w:lang w:eastAsia="ru-RU"/>
        </w:rPr>
        <w:t xml:space="preserve">Выпускная квалификационная работа демонстрирует уровень подготовленности выпускника к самостоятельной профессиональной деятельности. </w:t>
      </w:r>
    </w:p>
    <w:p w:rsidR="003955F5" w:rsidRPr="0091047D" w:rsidRDefault="003955F5" w:rsidP="0033642B">
      <w:pPr>
        <w:ind w:firstLine="709"/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 w:cs="Times New Roman"/>
          <w:szCs w:val="28"/>
          <w:lang w:eastAsia="ru-RU"/>
        </w:rPr>
        <w:t xml:space="preserve">Выпускная квалификационная работа выполняется в виде </w:t>
      </w:r>
      <w:r w:rsidR="00906B97" w:rsidRPr="00906B97">
        <w:rPr>
          <w:rFonts w:eastAsia="Times New Roman" w:cs="Times New Roman"/>
          <w:szCs w:val="28"/>
          <w:lang w:eastAsia="ru-RU"/>
        </w:rPr>
        <w:t>магистерской диссертации</w:t>
      </w:r>
      <w:r w:rsidRPr="0091047D">
        <w:rPr>
          <w:rFonts w:eastAsia="Times New Roman" w:cs="Times New Roman"/>
          <w:szCs w:val="28"/>
          <w:lang w:eastAsia="ru-RU"/>
        </w:rPr>
        <w:t>.</w:t>
      </w:r>
    </w:p>
    <w:p w:rsidR="00611B74" w:rsidRDefault="003955F5" w:rsidP="0033642B">
      <w:pPr>
        <w:ind w:firstLine="709"/>
        <w:rPr>
          <w:rFonts w:eastAsia="Times New Roman" w:cs="Times New Roman"/>
          <w:iCs/>
          <w:szCs w:val="28"/>
          <w:lang w:eastAsia="ru-RU"/>
        </w:rPr>
      </w:pPr>
      <w:r w:rsidRPr="0091047D">
        <w:rPr>
          <w:rFonts w:eastAsia="Times New Roman" w:cs="Times New Roman"/>
          <w:iCs/>
          <w:szCs w:val="28"/>
          <w:lang w:eastAsia="ru-RU"/>
        </w:rPr>
        <w:t>Примеры тем выпускных квалификационных работ приведен</w:t>
      </w:r>
      <w:r w:rsidR="00EE1542">
        <w:rPr>
          <w:rFonts w:eastAsia="Times New Roman" w:cs="Times New Roman"/>
          <w:iCs/>
          <w:szCs w:val="28"/>
          <w:lang w:eastAsia="ru-RU"/>
        </w:rPr>
        <w:t>ы</w:t>
      </w:r>
      <w:r w:rsidRPr="0091047D">
        <w:rPr>
          <w:rFonts w:eastAsia="Times New Roman" w:cs="Times New Roman"/>
          <w:iCs/>
          <w:szCs w:val="28"/>
          <w:lang w:eastAsia="ru-RU"/>
        </w:rPr>
        <w:t xml:space="preserve"> ниже:</w:t>
      </w:r>
    </w:p>
    <w:p w:rsidR="00080144" w:rsidRPr="00080144" w:rsidRDefault="00080144" w:rsidP="00080144">
      <w:pPr>
        <w:pStyle w:val="ab"/>
        <w:numPr>
          <w:ilvl w:val="0"/>
          <w:numId w:val="18"/>
        </w:numPr>
        <w:rPr>
          <w:rFonts w:eastAsia="Calibri" w:cs="Times New Roman"/>
        </w:rPr>
      </w:pPr>
      <w:r w:rsidRPr="00080144">
        <w:rPr>
          <w:rFonts w:eastAsia="Calibri" w:cs="Times New Roman"/>
        </w:rPr>
        <w:t>Использование аддитивных технологий при ремонтных работах автомобильной техники</w:t>
      </w:r>
    </w:p>
    <w:p w:rsidR="00080144" w:rsidRPr="00080144" w:rsidRDefault="00080144" w:rsidP="00080144">
      <w:pPr>
        <w:pStyle w:val="ab"/>
        <w:numPr>
          <w:ilvl w:val="0"/>
          <w:numId w:val="18"/>
        </w:numPr>
        <w:rPr>
          <w:rFonts w:eastAsia="Calibri" w:cs="Times New Roman"/>
        </w:rPr>
      </w:pPr>
      <w:r w:rsidRPr="00080144">
        <w:rPr>
          <w:rFonts w:eastAsia="Calibri" w:cs="Times New Roman"/>
        </w:rPr>
        <w:lastRenderedPageBreak/>
        <w:t>Разработка технологии и выбор оборудования для подготовки расходных материалов для 3D печати по FDM технологии</w:t>
      </w:r>
    </w:p>
    <w:p w:rsidR="00080144" w:rsidRPr="00080144" w:rsidRDefault="00080144" w:rsidP="00080144">
      <w:pPr>
        <w:pStyle w:val="ab"/>
        <w:numPr>
          <w:ilvl w:val="0"/>
          <w:numId w:val="18"/>
        </w:numPr>
        <w:rPr>
          <w:rFonts w:eastAsia="Calibri" w:cs="Times New Roman"/>
        </w:rPr>
      </w:pPr>
      <w:r w:rsidRPr="00080144">
        <w:rPr>
          <w:rFonts w:eastAsia="Calibri" w:cs="Times New Roman"/>
        </w:rPr>
        <w:t>Исследование и оптимизация технологического процесса 3D печати с импульсным лазерным нагревом формообразующего инструмента</w:t>
      </w:r>
    </w:p>
    <w:p w:rsidR="00080144" w:rsidRPr="00080144" w:rsidRDefault="00080144" w:rsidP="00080144">
      <w:pPr>
        <w:pStyle w:val="ab"/>
        <w:numPr>
          <w:ilvl w:val="0"/>
          <w:numId w:val="18"/>
        </w:numPr>
        <w:rPr>
          <w:rFonts w:eastAsia="Calibri" w:cs="Times New Roman"/>
        </w:rPr>
      </w:pPr>
      <w:r w:rsidRPr="00080144">
        <w:rPr>
          <w:rFonts w:eastAsia="Calibri" w:cs="Times New Roman"/>
        </w:rPr>
        <w:t>Исследование и совершенствование модели деформирующего инструмента для РКУ прессования методом 3D печати</w:t>
      </w:r>
    </w:p>
    <w:p w:rsidR="00080144" w:rsidRPr="00080144" w:rsidRDefault="00080144" w:rsidP="00080144">
      <w:pPr>
        <w:pStyle w:val="ab"/>
        <w:numPr>
          <w:ilvl w:val="0"/>
          <w:numId w:val="18"/>
        </w:numPr>
        <w:rPr>
          <w:rFonts w:eastAsia="Calibri" w:cs="Times New Roman"/>
        </w:rPr>
      </w:pPr>
      <w:r w:rsidRPr="00080144">
        <w:rPr>
          <w:rFonts w:eastAsia="Calibri" w:cs="Times New Roman"/>
        </w:rPr>
        <w:t>Разработка цифровой модели процесса получения ультрамелкозернистой структуры материала равноканальным угловым прессованием</w:t>
      </w:r>
    </w:p>
    <w:p w:rsidR="00080144" w:rsidRPr="00080144" w:rsidRDefault="00080144" w:rsidP="00080144">
      <w:pPr>
        <w:pStyle w:val="ab"/>
        <w:numPr>
          <w:ilvl w:val="0"/>
          <w:numId w:val="18"/>
        </w:numPr>
        <w:rPr>
          <w:rFonts w:eastAsia="Calibri" w:cs="Times New Roman"/>
        </w:rPr>
      </w:pPr>
      <w:r w:rsidRPr="00080144">
        <w:rPr>
          <w:rFonts w:eastAsia="Calibri" w:cs="Times New Roman"/>
        </w:rPr>
        <w:t>Применение аддитивных технологий при изготовлении корпусных деталей</w:t>
      </w:r>
    </w:p>
    <w:p w:rsidR="00080144" w:rsidRPr="00080144" w:rsidRDefault="00080144" w:rsidP="00080144">
      <w:pPr>
        <w:pStyle w:val="ab"/>
        <w:numPr>
          <w:ilvl w:val="0"/>
          <w:numId w:val="18"/>
        </w:numPr>
        <w:rPr>
          <w:rFonts w:eastAsia="Calibri" w:cs="Times New Roman"/>
        </w:rPr>
      </w:pPr>
      <w:r w:rsidRPr="00080144">
        <w:rPr>
          <w:rFonts w:eastAsia="Calibri" w:cs="Times New Roman"/>
        </w:rPr>
        <w:t>Исследование и оптимизация режимов производства тонкой ленты на с использованием цифровых технологий</w:t>
      </w:r>
    </w:p>
    <w:p w:rsidR="00080144" w:rsidRPr="00080144" w:rsidRDefault="00080144" w:rsidP="00080144">
      <w:pPr>
        <w:pStyle w:val="ab"/>
        <w:numPr>
          <w:ilvl w:val="0"/>
          <w:numId w:val="18"/>
        </w:numPr>
        <w:rPr>
          <w:rFonts w:eastAsia="Calibri" w:cs="Times New Roman"/>
        </w:rPr>
      </w:pPr>
      <w:r w:rsidRPr="00080144">
        <w:rPr>
          <w:rFonts w:eastAsia="Calibri" w:cs="Times New Roman"/>
        </w:rPr>
        <w:t>Нормативно-техническое обеспечение неразрушающего контроля в аддитивном производстве</w:t>
      </w:r>
    </w:p>
    <w:p w:rsidR="00080144" w:rsidRPr="00080144" w:rsidRDefault="00080144" w:rsidP="00080144">
      <w:pPr>
        <w:pStyle w:val="ab"/>
        <w:numPr>
          <w:ilvl w:val="0"/>
          <w:numId w:val="18"/>
        </w:numPr>
        <w:rPr>
          <w:rFonts w:eastAsia="Calibri" w:cs="Times New Roman"/>
        </w:rPr>
      </w:pPr>
      <w:r w:rsidRPr="00080144">
        <w:rPr>
          <w:rFonts w:eastAsia="Calibri" w:cs="Times New Roman"/>
        </w:rPr>
        <w:t>Влияние интенсивности света на преломление о тражение на различных поверхностях сканируемых объектов</w:t>
      </w:r>
    </w:p>
    <w:p w:rsidR="00080144" w:rsidRPr="00080144" w:rsidRDefault="00080144" w:rsidP="00080144">
      <w:pPr>
        <w:pStyle w:val="ab"/>
        <w:numPr>
          <w:ilvl w:val="0"/>
          <w:numId w:val="18"/>
        </w:numPr>
        <w:rPr>
          <w:rFonts w:eastAsia="Calibri" w:cs="Times New Roman"/>
        </w:rPr>
      </w:pPr>
      <w:r w:rsidRPr="00080144">
        <w:rPr>
          <w:rFonts w:eastAsia="Calibri" w:cs="Times New Roman"/>
        </w:rPr>
        <w:t>Исследование отражения и преломления лазерного излучения на различных поверхностях при проведении 3D сканирования</w:t>
      </w:r>
    </w:p>
    <w:p w:rsidR="00080144" w:rsidRPr="00080144" w:rsidRDefault="00080144" w:rsidP="00080144">
      <w:pPr>
        <w:pStyle w:val="ab"/>
        <w:numPr>
          <w:ilvl w:val="0"/>
          <w:numId w:val="18"/>
        </w:numPr>
        <w:rPr>
          <w:rFonts w:eastAsia="Calibri" w:cs="Times New Roman"/>
        </w:rPr>
      </w:pPr>
      <w:r w:rsidRPr="00080144">
        <w:rPr>
          <w:rFonts w:eastAsia="Calibri" w:cs="Times New Roman"/>
        </w:rPr>
        <w:t>Исследование влияния теплопроводности элементов 3D принтера и различных материалов на качество получаемых изделий методом послойного наплавления пластиковой нити</w:t>
      </w:r>
    </w:p>
    <w:p w:rsidR="00080144" w:rsidRPr="00080144" w:rsidRDefault="00080144" w:rsidP="00080144">
      <w:pPr>
        <w:pStyle w:val="ab"/>
        <w:numPr>
          <w:ilvl w:val="0"/>
          <w:numId w:val="18"/>
        </w:numPr>
        <w:rPr>
          <w:rFonts w:eastAsia="Calibri" w:cs="Times New Roman"/>
        </w:rPr>
      </w:pPr>
      <w:r w:rsidRPr="00080144">
        <w:rPr>
          <w:rFonts w:eastAsia="Calibri" w:cs="Times New Roman"/>
        </w:rPr>
        <w:t>Определение кинематической точности манипуляторов в технологической системе при производстве деталей методами прямого подвода энергии и материала</w:t>
      </w:r>
    </w:p>
    <w:p w:rsidR="00080144" w:rsidRPr="00080144" w:rsidRDefault="00080144" w:rsidP="00080144">
      <w:pPr>
        <w:pStyle w:val="ab"/>
        <w:numPr>
          <w:ilvl w:val="0"/>
          <w:numId w:val="18"/>
        </w:numPr>
        <w:rPr>
          <w:rFonts w:eastAsia="Calibri" w:cs="Times New Roman"/>
        </w:rPr>
      </w:pPr>
      <w:r w:rsidRPr="00080144">
        <w:rPr>
          <w:rFonts w:eastAsia="Calibri" w:cs="Times New Roman"/>
        </w:rPr>
        <w:t>Исследование и совершенствование технологического процесса производства крепежных изделий с использованием цифровых технологий</w:t>
      </w:r>
    </w:p>
    <w:p w:rsidR="00080144" w:rsidRPr="00080144" w:rsidRDefault="00080144" w:rsidP="00080144">
      <w:pPr>
        <w:pStyle w:val="ab"/>
        <w:numPr>
          <w:ilvl w:val="0"/>
          <w:numId w:val="18"/>
        </w:numPr>
        <w:rPr>
          <w:rFonts w:eastAsia="Calibri" w:cs="Times New Roman"/>
        </w:rPr>
      </w:pPr>
      <w:r w:rsidRPr="00080144">
        <w:rPr>
          <w:rFonts w:eastAsia="Calibri" w:cs="Times New Roman"/>
        </w:rPr>
        <w:t>Разработка технологического процесса и исследование механических характеристик изделий, полученных методом послойного наплавления пластиковой нити</w:t>
      </w:r>
    </w:p>
    <w:p w:rsidR="00080144" w:rsidRPr="00080144" w:rsidRDefault="00080144" w:rsidP="00080144">
      <w:pPr>
        <w:pStyle w:val="ab"/>
        <w:numPr>
          <w:ilvl w:val="0"/>
          <w:numId w:val="18"/>
        </w:numPr>
        <w:rPr>
          <w:rFonts w:eastAsia="Calibri" w:cs="Times New Roman"/>
        </w:rPr>
      </w:pPr>
      <w:r w:rsidRPr="00080144">
        <w:rPr>
          <w:rFonts w:eastAsia="Calibri" w:cs="Times New Roman"/>
        </w:rPr>
        <w:t>Исследование и оптимизация технологического процесса 3D печати с импульсным лазерным нагревом прецизионного инструмента</w:t>
      </w:r>
    </w:p>
    <w:p w:rsidR="00080144" w:rsidRPr="00080144" w:rsidRDefault="00080144" w:rsidP="00080144">
      <w:pPr>
        <w:pStyle w:val="ab"/>
        <w:numPr>
          <w:ilvl w:val="0"/>
          <w:numId w:val="18"/>
        </w:numPr>
        <w:rPr>
          <w:rFonts w:eastAsia="Calibri" w:cs="Times New Roman"/>
        </w:rPr>
      </w:pPr>
      <w:r w:rsidRPr="00080144">
        <w:rPr>
          <w:rFonts w:eastAsia="Calibri" w:cs="Times New Roman"/>
        </w:rPr>
        <w:t>Неразрушающий контроль в аддитивном производстве корпусных деталей.</w:t>
      </w:r>
    </w:p>
    <w:p w:rsidR="00080144" w:rsidRPr="00080144" w:rsidRDefault="00080144" w:rsidP="00080144">
      <w:pPr>
        <w:pStyle w:val="ab"/>
        <w:numPr>
          <w:ilvl w:val="0"/>
          <w:numId w:val="18"/>
        </w:numPr>
        <w:rPr>
          <w:rFonts w:eastAsia="Calibri" w:cs="Times New Roman"/>
        </w:rPr>
      </w:pPr>
      <w:r w:rsidRPr="00080144">
        <w:rPr>
          <w:rFonts w:eastAsia="Calibri" w:cs="Times New Roman"/>
        </w:rPr>
        <w:t>Разработка цифровых моделей процессов пластической деформации</w:t>
      </w:r>
    </w:p>
    <w:p w:rsidR="00080144" w:rsidRPr="00080144" w:rsidRDefault="00080144" w:rsidP="00080144">
      <w:pPr>
        <w:pStyle w:val="ab"/>
        <w:numPr>
          <w:ilvl w:val="0"/>
          <w:numId w:val="18"/>
        </w:numPr>
        <w:rPr>
          <w:rFonts w:eastAsia="Calibri" w:cs="Times New Roman"/>
        </w:rPr>
      </w:pPr>
      <w:r w:rsidRPr="00080144">
        <w:rPr>
          <w:rFonts w:eastAsia="Calibri" w:cs="Times New Roman"/>
        </w:rPr>
        <w:t xml:space="preserve">Применение 3D сканера для контроля качества корпусных деталей </w:t>
      </w:r>
    </w:p>
    <w:p w:rsidR="00080144" w:rsidRPr="00080144" w:rsidRDefault="00080144" w:rsidP="00080144">
      <w:pPr>
        <w:pStyle w:val="ab"/>
        <w:numPr>
          <w:ilvl w:val="0"/>
          <w:numId w:val="18"/>
        </w:numPr>
        <w:rPr>
          <w:rFonts w:eastAsia="Calibri" w:cs="Times New Roman"/>
        </w:rPr>
      </w:pPr>
      <w:r w:rsidRPr="00080144">
        <w:rPr>
          <w:rFonts w:eastAsia="Calibri" w:cs="Times New Roman"/>
        </w:rPr>
        <w:lastRenderedPageBreak/>
        <w:t>Разработка рекомендаций по внедрению аддитивных технологий при изготовлении зубчатых колес</w:t>
      </w:r>
    </w:p>
    <w:p w:rsidR="00080144" w:rsidRPr="00080144" w:rsidRDefault="00080144" w:rsidP="00080144">
      <w:pPr>
        <w:pStyle w:val="ab"/>
        <w:numPr>
          <w:ilvl w:val="0"/>
          <w:numId w:val="18"/>
        </w:numPr>
        <w:rPr>
          <w:rFonts w:eastAsia="Calibri" w:cs="Times New Roman"/>
        </w:rPr>
      </w:pPr>
      <w:r w:rsidRPr="00080144">
        <w:rPr>
          <w:rFonts w:eastAsia="Calibri" w:cs="Times New Roman"/>
        </w:rPr>
        <w:t>Оценка экономической эффективности и выработка рекомендаций по использованию аддитивных технологий в машиностроении</w:t>
      </w:r>
    </w:p>
    <w:p w:rsidR="00080144" w:rsidRPr="00080144" w:rsidRDefault="00080144" w:rsidP="00080144">
      <w:pPr>
        <w:pStyle w:val="ab"/>
        <w:numPr>
          <w:ilvl w:val="0"/>
          <w:numId w:val="18"/>
        </w:numPr>
        <w:rPr>
          <w:rFonts w:eastAsia="Calibri" w:cs="Times New Roman"/>
        </w:rPr>
      </w:pPr>
      <w:r w:rsidRPr="00080144">
        <w:rPr>
          <w:rFonts w:eastAsia="Calibri" w:cs="Times New Roman"/>
        </w:rPr>
        <w:t>Влияние параметров печати методом послойного наплавления на механические свойства пластмасс</w:t>
      </w:r>
    </w:p>
    <w:p w:rsidR="00F12E3B" w:rsidRDefault="00F12E3B" w:rsidP="00F12E3B">
      <w:pPr>
        <w:rPr>
          <w:rFonts w:eastAsia="Calibri" w:cs="Times New Roman"/>
        </w:rPr>
      </w:pPr>
    </w:p>
    <w:p w:rsidR="00080144" w:rsidRDefault="00080144" w:rsidP="00080144">
      <w:pPr>
        <w:ind w:firstLine="709"/>
        <w:rPr>
          <w:iCs/>
          <w:szCs w:val="28"/>
        </w:rPr>
      </w:pPr>
      <w:r w:rsidRPr="00632B92">
        <w:rPr>
          <w:iCs/>
          <w:szCs w:val="28"/>
        </w:rPr>
        <w:t>Темы выпускных квалификационных работ обсуждаются на заседании кафедры в начале учебного года и утверждаются приказом ректора Университета.</w:t>
      </w:r>
      <w:r>
        <w:rPr>
          <w:iCs/>
          <w:szCs w:val="28"/>
        </w:rPr>
        <w:t xml:space="preserve"> </w:t>
      </w:r>
    </w:p>
    <w:p w:rsidR="00080144" w:rsidRPr="00632B92" w:rsidRDefault="00080144" w:rsidP="00080144">
      <w:pPr>
        <w:ind w:firstLine="709"/>
        <w:rPr>
          <w:iCs/>
          <w:szCs w:val="28"/>
        </w:rPr>
      </w:pPr>
      <w:r w:rsidRPr="00632B92">
        <w:rPr>
          <w:iCs/>
          <w:szCs w:val="28"/>
        </w:rPr>
        <w:t>Обучающиеся, по их письменному заявлению, могут сами предложить темы выпускных квалификационных работ с обоснованием целесообразности их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деятельности).</w:t>
      </w:r>
    </w:p>
    <w:p w:rsidR="00080144" w:rsidRPr="00632B92" w:rsidRDefault="00080144" w:rsidP="00080144">
      <w:pPr>
        <w:ind w:firstLine="709"/>
        <w:rPr>
          <w:iCs/>
          <w:szCs w:val="28"/>
        </w:rPr>
      </w:pPr>
      <w:r w:rsidRPr="00632B92">
        <w:rPr>
          <w:iCs/>
          <w:szCs w:val="28"/>
        </w:rPr>
        <w:t xml:space="preserve">К работе над ВКР студент должен приступить с начала выдачи задания. В дальнейшем работа должна быть подчинена календарному графику и вестись непрерывно. </w:t>
      </w:r>
    </w:p>
    <w:p w:rsidR="00080144" w:rsidRPr="00632B92" w:rsidRDefault="00080144" w:rsidP="00080144">
      <w:pPr>
        <w:ind w:firstLine="709"/>
        <w:rPr>
          <w:rFonts w:eastAsia="Calibri"/>
        </w:rPr>
      </w:pPr>
      <w:r w:rsidRPr="00632B92">
        <w:rPr>
          <w:rFonts w:eastAsia="Calibri"/>
        </w:rPr>
        <w:t>Магистерская диссертация выполняется студентом по материалам, собранным им лично за период обучения и при прохождении преддипломной практики. Диссертация должна отличаться от выпускной квалификационной работы бакалавра глубокой теоретической проработкой проблемы.</w:t>
      </w:r>
    </w:p>
    <w:p w:rsidR="00080144" w:rsidRPr="00632B92" w:rsidRDefault="00080144" w:rsidP="00080144">
      <w:pPr>
        <w:spacing w:line="295" w:lineRule="auto"/>
        <w:ind w:firstLine="709"/>
      </w:pPr>
      <w:r w:rsidRPr="00632B92">
        <w:t>Содержание работы должно соответствовать названию, иметь четкую целевую направленность, внутреннее</w:t>
      </w:r>
      <w:r w:rsidRPr="00632B92">
        <w:rPr>
          <w:color w:val="000000"/>
          <w:szCs w:val="28"/>
        </w:rPr>
        <w:t xml:space="preserve"> единство и </w:t>
      </w:r>
      <w:r w:rsidRPr="00632B92">
        <w:t xml:space="preserve">логическую последовательность изложения материала, необходимую глубину исследования и убедительность аргументации, базироваться на прочных теоретических знаниях по избранной теме. </w:t>
      </w:r>
      <w:r w:rsidRPr="00632B92">
        <w:rPr>
          <w:color w:val="000000"/>
          <w:szCs w:val="28"/>
        </w:rPr>
        <w:t>Написание магистерской диссертации предполагает</w:t>
      </w:r>
      <w:r w:rsidRPr="00632B92">
        <w:t xml:space="preserve"> </w:t>
      </w:r>
      <w:r w:rsidRPr="00632B92">
        <w:rPr>
          <w:color w:val="000000"/>
          <w:szCs w:val="28"/>
        </w:rPr>
        <w:t xml:space="preserve">систематизацию, закрепление и расширение теоретических и практических знаний по направлению магистерской подготовки, </w:t>
      </w:r>
      <w:r w:rsidRPr="00632B92">
        <w:t>конкретные практические результаты</w:t>
      </w:r>
      <w:r w:rsidRPr="00632B92">
        <w:rPr>
          <w:color w:val="000000"/>
          <w:szCs w:val="28"/>
        </w:rPr>
        <w:t xml:space="preserve"> и их применение при решении конкретных научно-исследовательских задач</w:t>
      </w:r>
      <w:r w:rsidRPr="00632B92">
        <w:t>.</w:t>
      </w:r>
    </w:p>
    <w:p w:rsidR="00080144" w:rsidRPr="00632B92" w:rsidRDefault="00080144" w:rsidP="00080144">
      <w:pPr>
        <w:spacing w:line="295" w:lineRule="auto"/>
        <w:ind w:firstLine="709"/>
        <w:rPr>
          <w:color w:val="000000"/>
          <w:szCs w:val="28"/>
        </w:rPr>
      </w:pPr>
      <w:r w:rsidRPr="00632B92">
        <w:rPr>
          <w:color w:val="000000"/>
          <w:szCs w:val="28"/>
        </w:rPr>
        <w:t xml:space="preserve">ВКР состоит из расчетно-пояснительной записки, включающей комплект технологической документации и приложения, и графического материала. Конкретная структура и содержание диссертации разрабатывается студентом, после чего согласуется с руководителем. </w:t>
      </w:r>
    </w:p>
    <w:p w:rsidR="00080144" w:rsidRPr="00632B92" w:rsidRDefault="00080144" w:rsidP="00080144">
      <w:pPr>
        <w:spacing w:line="295" w:lineRule="auto"/>
        <w:ind w:firstLine="709"/>
        <w:rPr>
          <w:color w:val="000000"/>
        </w:rPr>
      </w:pPr>
      <w:r w:rsidRPr="00632B92">
        <w:rPr>
          <w:color w:val="000000"/>
        </w:rPr>
        <w:lastRenderedPageBreak/>
        <w:t>Расчетно-пояснительная записка (РПЗ) является основным документом ВКР, в котором приводится исчерпывающая информация о выполненных расчетных, технологических, конструкторских, исследовательских и организационно-экономических разработках, выполненных в ходе выполнения ВКР. Работа должна включать 3-5 разделов, объем и содержание каждого раздела уточняется у руководителя. В каждом разделе должно быть не менее 2 подразделов. Названия подразделов раскрывают и конкретизируют содержание раздела, но не повторяют его названия. Общий объем РПЗ регламентируется только количеством информации, необходимой и достаточной для полного раскрытия выполненных расчетов и разработок.</w:t>
      </w:r>
    </w:p>
    <w:p w:rsidR="00080144" w:rsidRPr="00632B92" w:rsidRDefault="00080144" w:rsidP="00080144">
      <w:pPr>
        <w:spacing w:line="295" w:lineRule="auto"/>
        <w:ind w:firstLine="709"/>
        <w:rPr>
          <w:color w:val="000000"/>
        </w:rPr>
      </w:pPr>
      <w:r w:rsidRPr="00632B92">
        <w:rPr>
          <w:color w:val="000000"/>
        </w:rPr>
        <w:t>РПЗ должна иметь разделы, посвященные описанию проблемы и обзору литературы, постановке задачи, ее решению. Первый раздел содержит обычно постановку проблемы и ее теоретические аспекты. Второй – методические походы к проблеме, третий – анализ ситуации, четвертый – иллюстрацию решения на практических материалах и рекомендации. Данная структура РПЗ носит рекомендательный характер и не является обязательной. Не допускается приводить в РПЗ теоретические и справочные данные общего характера и заимствования из учебной и методической литературы.</w:t>
      </w:r>
    </w:p>
    <w:p w:rsidR="00080144" w:rsidRPr="00632B92" w:rsidRDefault="00080144" w:rsidP="00080144">
      <w:pPr>
        <w:spacing w:line="295" w:lineRule="auto"/>
        <w:ind w:firstLine="709"/>
        <w:rPr>
          <w:color w:val="000000"/>
        </w:rPr>
      </w:pPr>
      <w:r w:rsidRPr="00632B92">
        <w:rPr>
          <w:color w:val="000000"/>
        </w:rPr>
        <w:t>Вся информация и документация, не вошедшая в расчетно-пояснительную записку и графическую часть ВКР, должна быть представлена в виде приложений к расчетно-пояснительной записке.</w:t>
      </w:r>
    </w:p>
    <w:p w:rsidR="00080144" w:rsidRPr="00632B92" w:rsidRDefault="00080144" w:rsidP="00080144">
      <w:pPr>
        <w:spacing w:line="295" w:lineRule="auto"/>
        <w:ind w:firstLine="709"/>
        <w:rPr>
          <w:color w:val="000000"/>
        </w:rPr>
      </w:pPr>
      <w:r w:rsidRPr="00632B92">
        <w:rPr>
          <w:color w:val="000000"/>
        </w:rPr>
        <w:t>Приложения к расчетно-пояснительной записке могут содержать следующую документацию:</w:t>
      </w:r>
    </w:p>
    <w:p w:rsidR="00080144" w:rsidRPr="00632B92" w:rsidRDefault="00080144" w:rsidP="00080144">
      <w:pPr>
        <w:numPr>
          <w:ilvl w:val="0"/>
          <w:numId w:val="24"/>
        </w:numPr>
        <w:spacing w:line="295" w:lineRule="auto"/>
        <w:contextualSpacing/>
        <w:rPr>
          <w:rFonts w:eastAsia="Calibri"/>
        </w:rPr>
      </w:pPr>
      <w:r w:rsidRPr="00632B92">
        <w:rPr>
          <w:rFonts w:eastAsia="Calibri"/>
        </w:rPr>
        <w:t>презентация магистерской диссертации;</w:t>
      </w:r>
    </w:p>
    <w:p w:rsidR="00080144" w:rsidRPr="00632B92" w:rsidRDefault="00080144" w:rsidP="00080144">
      <w:pPr>
        <w:numPr>
          <w:ilvl w:val="0"/>
          <w:numId w:val="24"/>
        </w:numPr>
        <w:spacing w:line="295" w:lineRule="auto"/>
        <w:contextualSpacing/>
        <w:rPr>
          <w:rFonts w:eastAsia="Calibri"/>
        </w:rPr>
      </w:pPr>
      <w:r w:rsidRPr="00632B92">
        <w:rPr>
          <w:rFonts w:eastAsia="Calibri"/>
          <w:color w:val="000000"/>
        </w:rPr>
        <w:t>комплект технологической документации (маршрутная карта техпроцесса, операционные карты и др.);</w:t>
      </w:r>
    </w:p>
    <w:p w:rsidR="00080144" w:rsidRPr="00632B92" w:rsidRDefault="00080144" w:rsidP="00080144">
      <w:pPr>
        <w:numPr>
          <w:ilvl w:val="0"/>
          <w:numId w:val="24"/>
        </w:numPr>
        <w:spacing w:line="295" w:lineRule="auto"/>
        <w:contextualSpacing/>
        <w:rPr>
          <w:color w:val="000000"/>
        </w:rPr>
      </w:pPr>
      <w:r w:rsidRPr="00632B92">
        <w:rPr>
          <w:color w:val="000000"/>
        </w:rPr>
        <w:t>спецификации на все сборочные чертежи, представленные в графической части ВКР;</w:t>
      </w:r>
    </w:p>
    <w:p w:rsidR="00080144" w:rsidRPr="00632B92" w:rsidRDefault="00080144" w:rsidP="00080144">
      <w:pPr>
        <w:numPr>
          <w:ilvl w:val="0"/>
          <w:numId w:val="24"/>
        </w:numPr>
        <w:spacing w:line="295" w:lineRule="auto"/>
        <w:contextualSpacing/>
        <w:rPr>
          <w:rFonts w:eastAsia="Calibri"/>
        </w:rPr>
      </w:pPr>
      <w:r w:rsidRPr="00632B92">
        <w:rPr>
          <w:rFonts w:eastAsia="Calibri"/>
          <w:color w:val="000000"/>
        </w:rPr>
        <w:t>любая другая информация, не вошедшая по различным причинам в расчетно-пояснительную записку ВКР.</w:t>
      </w:r>
      <w:r w:rsidRPr="00632B92">
        <w:rPr>
          <w:rFonts w:eastAsia="Calibri"/>
        </w:rPr>
        <w:t xml:space="preserve"> </w:t>
      </w:r>
    </w:p>
    <w:p w:rsidR="00080144" w:rsidRPr="00632B92" w:rsidRDefault="00080144" w:rsidP="00080144">
      <w:pPr>
        <w:spacing w:line="295" w:lineRule="auto"/>
        <w:ind w:firstLine="709"/>
        <w:rPr>
          <w:color w:val="000000"/>
        </w:rPr>
      </w:pPr>
      <w:r w:rsidRPr="00632B92">
        <w:rPr>
          <w:color w:val="000000"/>
        </w:rPr>
        <w:t>Состав и объем графической части определяется руководителем работы индивидуально для каждого студента и может содержать чертежи и плакаты следующего содержания:</w:t>
      </w:r>
    </w:p>
    <w:p w:rsidR="00080144" w:rsidRPr="00632B92" w:rsidRDefault="00080144" w:rsidP="00080144">
      <w:pPr>
        <w:numPr>
          <w:ilvl w:val="0"/>
          <w:numId w:val="24"/>
        </w:numPr>
        <w:spacing w:line="295" w:lineRule="auto"/>
        <w:contextualSpacing/>
        <w:rPr>
          <w:color w:val="000000"/>
          <w:spacing w:val="-4"/>
        </w:rPr>
      </w:pPr>
      <w:r w:rsidRPr="00632B92">
        <w:rPr>
          <w:color w:val="000000"/>
          <w:spacing w:val="-4"/>
        </w:rPr>
        <w:t>результаты проведенных исследований в виде графиков, таблиц и т.п.;</w:t>
      </w:r>
    </w:p>
    <w:p w:rsidR="00080144" w:rsidRPr="00632B92" w:rsidRDefault="00080144" w:rsidP="00080144">
      <w:pPr>
        <w:numPr>
          <w:ilvl w:val="0"/>
          <w:numId w:val="24"/>
        </w:numPr>
        <w:spacing w:line="295" w:lineRule="auto"/>
        <w:contextualSpacing/>
        <w:rPr>
          <w:color w:val="000000"/>
        </w:rPr>
      </w:pPr>
      <w:r w:rsidRPr="00632B92">
        <w:rPr>
          <w:color w:val="000000"/>
        </w:rPr>
        <w:t>схемы специальных методов обработки, наладки операций с использованием специальных методов обработки;</w:t>
      </w:r>
    </w:p>
    <w:p w:rsidR="00080144" w:rsidRPr="00632B92" w:rsidRDefault="00080144" w:rsidP="00080144">
      <w:pPr>
        <w:numPr>
          <w:ilvl w:val="0"/>
          <w:numId w:val="24"/>
        </w:numPr>
        <w:spacing w:line="295" w:lineRule="auto"/>
        <w:contextualSpacing/>
        <w:rPr>
          <w:color w:val="000000"/>
        </w:rPr>
      </w:pPr>
      <w:r w:rsidRPr="00632B92">
        <w:rPr>
          <w:color w:val="000000"/>
        </w:rPr>
        <w:lastRenderedPageBreak/>
        <w:t>чертежи оригинально</w:t>
      </w:r>
      <w:r>
        <w:rPr>
          <w:color w:val="000000"/>
        </w:rPr>
        <w:t>го оборудования и</w:t>
      </w:r>
      <w:r w:rsidRPr="00632B92">
        <w:rPr>
          <w:color w:val="000000"/>
        </w:rPr>
        <w:t xml:space="preserve"> оснастки, разработанной для реализации специальных методов обработки;</w:t>
      </w:r>
    </w:p>
    <w:p w:rsidR="00080144" w:rsidRPr="00632B92" w:rsidRDefault="00080144" w:rsidP="00080144">
      <w:pPr>
        <w:numPr>
          <w:ilvl w:val="0"/>
          <w:numId w:val="24"/>
        </w:numPr>
        <w:spacing w:line="295" w:lineRule="auto"/>
        <w:contextualSpacing/>
        <w:rPr>
          <w:color w:val="000000"/>
        </w:rPr>
      </w:pPr>
      <w:r w:rsidRPr="00632B92">
        <w:rPr>
          <w:color w:val="000000"/>
        </w:rPr>
        <w:t>плакаты, содержащие фотографии экспериментальной установки, демонстрирующие ход проведения экспериментальных исследований;</w:t>
      </w:r>
    </w:p>
    <w:p w:rsidR="00080144" w:rsidRPr="00632B92" w:rsidRDefault="00080144" w:rsidP="00080144">
      <w:pPr>
        <w:numPr>
          <w:ilvl w:val="0"/>
          <w:numId w:val="24"/>
        </w:numPr>
        <w:spacing w:line="295" w:lineRule="auto"/>
        <w:contextualSpacing/>
        <w:rPr>
          <w:color w:val="000000"/>
          <w:spacing w:val="-4"/>
        </w:rPr>
      </w:pPr>
      <w:r w:rsidRPr="00632B92">
        <w:rPr>
          <w:color w:val="000000"/>
          <w:spacing w:val="-4"/>
        </w:rPr>
        <w:t>математические модели, полученные в ходе проведения исследований.</w:t>
      </w:r>
    </w:p>
    <w:p w:rsidR="00080144" w:rsidRPr="00632B92" w:rsidRDefault="00080144" w:rsidP="00080144">
      <w:pPr>
        <w:shd w:val="clear" w:color="auto" w:fill="FFFFFF"/>
        <w:spacing w:line="295" w:lineRule="auto"/>
        <w:ind w:firstLine="709"/>
        <w:rPr>
          <w:color w:val="000000"/>
          <w:szCs w:val="28"/>
        </w:rPr>
      </w:pPr>
      <w:r w:rsidRPr="00632B92">
        <w:rPr>
          <w:color w:val="000000"/>
        </w:rPr>
        <w:t>Все материалы по ВКР (в формате .</w:t>
      </w:r>
      <w:r w:rsidRPr="00632B92">
        <w:rPr>
          <w:color w:val="000000"/>
          <w:lang w:val="en-US"/>
        </w:rPr>
        <w:t>doc</w:t>
      </w:r>
      <w:r w:rsidRPr="00632B92">
        <w:rPr>
          <w:color w:val="000000"/>
        </w:rPr>
        <w:t xml:space="preserve"> и .</w:t>
      </w:r>
      <w:r w:rsidRPr="00632B92">
        <w:rPr>
          <w:color w:val="000000"/>
          <w:lang w:val="en-US"/>
        </w:rPr>
        <w:t>pdf</w:t>
      </w:r>
      <w:r w:rsidRPr="00632B92">
        <w:rPr>
          <w:color w:val="000000"/>
        </w:rPr>
        <w:t xml:space="preserve">) сдаются руководителю работы не позднее, чем за неделю до защиты для размещения их в электронной библиотеке ВУЗа. Не позднее чем за 3 дня до защиты все материалы сдаются для проверки через систему антиплагиат на объем заимствований. </w:t>
      </w:r>
    </w:p>
    <w:p w:rsidR="00080144" w:rsidRPr="00632B92" w:rsidRDefault="00080144" w:rsidP="00080144">
      <w:pPr>
        <w:spacing w:line="295" w:lineRule="auto"/>
        <w:ind w:firstLine="709"/>
        <w:rPr>
          <w:iCs/>
          <w:szCs w:val="28"/>
        </w:rPr>
      </w:pPr>
      <w:r w:rsidRPr="00632B92">
        <w:t xml:space="preserve">Окончательный контроль законченной ВКР проводит заведующий кафедрой при наличии всех материалов работы, положительного результата </w:t>
      </w:r>
      <w:r w:rsidRPr="00632B92">
        <w:rPr>
          <w:color w:val="000000"/>
        </w:rPr>
        <w:t>проверки через систему антиплагиат на объем заимствований,</w:t>
      </w:r>
      <w:r w:rsidRPr="00632B92">
        <w:t xml:space="preserve"> положительного отзыва руководителя и рецензии на работу. Цель контроля – допуск к итоговой государственной аттестации. Срок – не позже, чем за 3 дня до итоговой государственной аттестации. </w:t>
      </w:r>
      <w:r w:rsidRPr="00632B92">
        <w:rPr>
          <w:rFonts w:eastAsia="Calibri"/>
          <w:color w:val="000000"/>
          <w:szCs w:val="28"/>
        </w:rPr>
        <w:t xml:space="preserve">На окончательный контроль заведующему кафедрой представляется полностью оформленная ВКР, подписанная руководителем работы и нормоконтролером. Обязательно также наличие отзыва руководителя работы и рецензии на ВКР. </w:t>
      </w:r>
      <w:r w:rsidRPr="00632B92">
        <w:rPr>
          <w:iCs/>
          <w:szCs w:val="28"/>
        </w:rPr>
        <w:t>Заведующий кафедрой выносит окончательное решение о допуске студента к защите.</w:t>
      </w:r>
    </w:p>
    <w:p w:rsidR="00080144" w:rsidRPr="00632B92" w:rsidRDefault="00080144" w:rsidP="00080144">
      <w:pPr>
        <w:shd w:val="clear" w:color="auto" w:fill="FFFFFF"/>
        <w:ind w:firstLine="709"/>
        <w:rPr>
          <w:color w:val="000000"/>
          <w:spacing w:val="-6"/>
          <w:szCs w:val="28"/>
        </w:rPr>
      </w:pPr>
      <w:r w:rsidRPr="00632B92">
        <w:rPr>
          <w:color w:val="000000"/>
          <w:spacing w:val="-6"/>
          <w:szCs w:val="28"/>
        </w:rPr>
        <w:t>На защиту ВКР студент представляет следующие материалы:</w:t>
      </w:r>
    </w:p>
    <w:p w:rsidR="00080144" w:rsidRPr="00632B92" w:rsidRDefault="00080144" w:rsidP="00080144">
      <w:pPr>
        <w:shd w:val="clear" w:color="auto" w:fill="FFFFFF"/>
        <w:ind w:firstLine="709"/>
        <w:rPr>
          <w:color w:val="000000"/>
          <w:szCs w:val="28"/>
        </w:rPr>
      </w:pPr>
      <w:r w:rsidRPr="00632B92">
        <w:rPr>
          <w:color w:val="000000"/>
          <w:szCs w:val="28"/>
        </w:rPr>
        <w:t>- расчетно-пояснительную записку с приложениями;</w:t>
      </w:r>
    </w:p>
    <w:p w:rsidR="00080144" w:rsidRPr="00632B92" w:rsidRDefault="00080144" w:rsidP="00080144">
      <w:pPr>
        <w:shd w:val="clear" w:color="auto" w:fill="FFFFFF"/>
        <w:ind w:firstLine="709"/>
        <w:rPr>
          <w:color w:val="000000"/>
          <w:szCs w:val="28"/>
        </w:rPr>
      </w:pPr>
      <w:r w:rsidRPr="00632B92">
        <w:rPr>
          <w:color w:val="000000"/>
          <w:szCs w:val="28"/>
        </w:rPr>
        <w:t>- листы графической части, распечатанные на листах формата А4, которые должны быть подшиты к РПЗ после приложений;</w:t>
      </w:r>
    </w:p>
    <w:p w:rsidR="00080144" w:rsidRPr="00632B92" w:rsidRDefault="00080144" w:rsidP="00080144">
      <w:pPr>
        <w:shd w:val="clear" w:color="auto" w:fill="FFFFFF"/>
        <w:ind w:firstLine="709"/>
        <w:rPr>
          <w:color w:val="000000"/>
          <w:szCs w:val="28"/>
        </w:rPr>
      </w:pPr>
      <w:r w:rsidRPr="00632B92">
        <w:rPr>
          <w:color w:val="000000"/>
          <w:szCs w:val="28"/>
        </w:rPr>
        <w:t>- презентацию.</w:t>
      </w:r>
    </w:p>
    <w:p w:rsidR="00080144" w:rsidRPr="00632B92" w:rsidRDefault="00080144" w:rsidP="00080144">
      <w:pPr>
        <w:shd w:val="clear" w:color="auto" w:fill="FFFFFF"/>
        <w:ind w:firstLine="709"/>
        <w:rPr>
          <w:color w:val="000000"/>
          <w:szCs w:val="28"/>
        </w:rPr>
      </w:pPr>
      <w:r w:rsidRPr="00632B92">
        <w:rPr>
          <w:color w:val="000000"/>
          <w:szCs w:val="28"/>
        </w:rPr>
        <w:t xml:space="preserve">Для представления ВКР в виде презентации студент должен все представляемые материалы (графическую часть работы) заранее перевести в формат </w:t>
      </w:r>
      <w:r w:rsidRPr="00632B92">
        <w:rPr>
          <w:color w:val="000000"/>
          <w:szCs w:val="28"/>
          <w:lang w:val="en-US"/>
        </w:rPr>
        <w:t>pdf</w:t>
      </w:r>
      <w:r w:rsidRPr="00632B92">
        <w:rPr>
          <w:color w:val="000000"/>
          <w:szCs w:val="28"/>
        </w:rPr>
        <w:t>.</w:t>
      </w:r>
    </w:p>
    <w:p w:rsidR="00080144" w:rsidRPr="00632B92" w:rsidRDefault="00080144" w:rsidP="00080144">
      <w:pPr>
        <w:shd w:val="clear" w:color="auto" w:fill="FFFFFF"/>
        <w:ind w:firstLine="709"/>
        <w:rPr>
          <w:color w:val="000000"/>
          <w:szCs w:val="28"/>
        </w:rPr>
      </w:pPr>
      <w:r w:rsidRPr="00632B92">
        <w:rPr>
          <w:color w:val="000000"/>
          <w:szCs w:val="28"/>
        </w:rPr>
        <w:t>На доклад по выполненной ВКР студенту отводится 10 минут. В течение отведенного времени, придерживаясь последовательности, принятой в расчетно-пояснительной записке и последовательности представленных листов графической части работы, студент должен кратко осветить содержание выполненной им работы с обоснованием принятых решений, узловые разработки работы, оригинальные и наиболее интересные инженерные решения.</w:t>
      </w:r>
    </w:p>
    <w:p w:rsidR="00080144" w:rsidRPr="00632B92" w:rsidRDefault="00080144" w:rsidP="00080144">
      <w:pPr>
        <w:shd w:val="clear" w:color="auto" w:fill="FFFFFF"/>
        <w:ind w:firstLine="709"/>
        <w:rPr>
          <w:rFonts w:eastAsia="Calibri"/>
          <w:color w:val="000000"/>
          <w:szCs w:val="28"/>
        </w:rPr>
      </w:pPr>
      <w:r w:rsidRPr="00632B92">
        <w:rPr>
          <w:color w:val="000000"/>
          <w:szCs w:val="28"/>
        </w:rPr>
        <w:t xml:space="preserve">Необходимо четко выделить все новое, что предложено и разработано самим студентом, и обосновать техническую и экономическую </w:t>
      </w:r>
      <w:r w:rsidRPr="00632B92">
        <w:rPr>
          <w:color w:val="000000"/>
          <w:szCs w:val="28"/>
        </w:rPr>
        <w:lastRenderedPageBreak/>
        <w:t xml:space="preserve">целесообразность этих предложений. Необходимо подробно осветить лишь наиболее важные и интересные предложения и разработки. </w:t>
      </w:r>
      <w:r w:rsidRPr="00632B92">
        <w:rPr>
          <w:rFonts w:eastAsia="Calibri"/>
          <w:color w:val="000000"/>
          <w:szCs w:val="28"/>
        </w:rPr>
        <w:t>Доклад необходимо иллюстрировать соответствующими слайдами презентации.</w:t>
      </w:r>
      <w:r>
        <w:rPr>
          <w:rFonts w:eastAsia="Calibri"/>
          <w:color w:val="000000"/>
          <w:szCs w:val="28"/>
        </w:rPr>
        <w:t xml:space="preserve"> </w:t>
      </w:r>
    </w:p>
    <w:p w:rsidR="00080144" w:rsidRDefault="00080144" w:rsidP="00080144">
      <w:pPr>
        <w:shd w:val="clear" w:color="auto" w:fill="FFFFFF"/>
        <w:ind w:firstLine="709"/>
        <w:rPr>
          <w:color w:val="000000"/>
          <w:szCs w:val="28"/>
        </w:rPr>
      </w:pPr>
      <w:r w:rsidRPr="00632B92">
        <w:rPr>
          <w:color w:val="000000"/>
          <w:szCs w:val="28"/>
        </w:rPr>
        <w:t>В процессе доклада можно использовать заранее написанные краткие тезисы или план. Полностью зачитывать доклад по бумаге не допускается.</w:t>
      </w:r>
    </w:p>
    <w:p w:rsidR="00BF4390" w:rsidRDefault="00BF4390" w:rsidP="002D2391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080144" w:rsidRPr="00FC46B6" w:rsidRDefault="00EF1F48" w:rsidP="00080144">
      <w:pPr>
        <w:ind w:firstLine="709"/>
        <w:rPr>
          <w:b/>
          <w:szCs w:val="28"/>
        </w:rPr>
      </w:pPr>
      <w:r>
        <w:rPr>
          <w:b/>
          <w:szCs w:val="28"/>
        </w:rPr>
        <w:t>3</w:t>
      </w:r>
      <w:r w:rsidR="00080144" w:rsidRPr="00FC46B6">
        <w:rPr>
          <w:b/>
          <w:szCs w:val="28"/>
        </w:rPr>
        <w:t>. Критерии оценки результатов защиты выпускных квалификационных работ</w:t>
      </w:r>
    </w:p>
    <w:p w:rsidR="00080144" w:rsidRPr="00FC46B6" w:rsidRDefault="00080144" w:rsidP="00080144">
      <w:pPr>
        <w:ind w:firstLine="709"/>
      </w:pPr>
      <w:r w:rsidRPr="00FC46B6">
        <w:t xml:space="preserve">Общую оценку за выпускную квалификационную работу выводят члены государственной экзаменационной комиссии на коллегиальной основе с учетом следующих основных критериев: </w:t>
      </w:r>
    </w:p>
    <w:p w:rsidR="00080144" w:rsidRPr="00FC46B6" w:rsidRDefault="00080144" w:rsidP="00080144">
      <w:pPr>
        <w:numPr>
          <w:ilvl w:val="0"/>
          <w:numId w:val="5"/>
        </w:numPr>
      </w:pPr>
      <w:r w:rsidRPr="00FC46B6">
        <w:t>Новизна работы. Оценивается оригинальность и новизна полученных результатов, научно-исследовательских или производственно-технологичес</w:t>
      </w:r>
      <w:r>
        <w:t>-</w:t>
      </w:r>
      <w:r w:rsidRPr="00FC46B6">
        <w:t xml:space="preserve">ких решений. </w:t>
      </w:r>
    </w:p>
    <w:p w:rsidR="00080144" w:rsidRPr="00FC46B6" w:rsidRDefault="00080144" w:rsidP="00080144">
      <w:pPr>
        <w:numPr>
          <w:ilvl w:val="0"/>
          <w:numId w:val="5"/>
        </w:numPr>
      </w:pPr>
      <w:r w:rsidRPr="00FC46B6">
        <w:t>Степень комплексности работы, применение в ней знаний общепрофессиональных и специальных дисциплин.</w:t>
      </w:r>
    </w:p>
    <w:p w:rsidR="00080144" w:rsidRPr="00FC46B6" w:rsidRDefault="00080144" w:rsidP="00080144">
      <w:pPr>
        <w:numPr>
          <w:ilvl w:val="0"/>
          <w:numId w:val="5"/>
        </w:numPr>
      </w:pPr>
      <w:r w:rsidRPr="00FC46B6">
        <w:t xml:space="preserve">Оформление работы. Качество оформления расчетно-пояснительной записки, иллюстраций, соответствие требованиям стандартов. Чертежи графической части ВКР должны быть оформлены согласно ЕСКД и быть понятно и легко читаемыми. </w:t>
      </w:r>
    </w:p>
    <w:p w:rsidR="00080144" w:rsidRPr="00FC46B6" w:rsidRDefault="00080144" w:rsidP="00080144">
      <w:pPr>
        <w:numPr>
          <w:ilvl w:val="0"/>
          <w:numId w:val="5"/>
        </w:numPr>
      </w:pPr>
      <w:r w:rsidRPr="00FC46B6">
        <w:t>Степень использования информационных технологий. Оценивается общий объем использования в работе современного программного обеспе</w:t>
      </w:r>
      <w:r>
        <w:t>-</w:t>
      </w:r>
      <w:r w:rsidRPr="00FC46B6">
        <w:t xml:space="preserve">чения, средств автоматизации проектирования и технологической подготовки производства. Например, использование для создания чертежей </w:t>
      </w:r>
      <w:r w:rsidRPr="00FC46B6">
        <w:rPr>
          <w:lang w:val="en-US"/>
        </w:rPr>
        <w:t>CAD</w:t>
      </w:r>
      <w:r w:rsidRPr="00FC46B6">
        <w:t>-систем, использование пакетов САПР ТП для создания и оформления технологичес</w:t>
      </w:r>
      <w:r>
        <w:t>-</w:t>
      </w:r>
      <w:r w:rsidRPr="00FC46B6">
        <w:t>кой документации и т.д. Таким образом студент показывает свое умение использовать современные средства в своей практической детальности.</w:t>
      </w:r>
    </w:p>
    <w:p w:rsidR="00080144" w:rsidRPr="00FC46B6" w:rsidRDefault="00080144" w:rsidP="00080144">
      <w:pPr>
        <w:numPr>
          <w:ilvl w:val="0"/>
          <w:numId w:val="5"/>
        </w:numPr>
      </w:pPr>
      <w:r w:rsidRPr="00FC46B6">
        <w:rPr>
          <w:spacing w:val="-4"/>
        </w:rPr>
        <w:t>Уровень доклада и ответов. Студент демонстрирует ясность, четкость,</w:t>
      </w:r>
      <w:r w:rsidRPr="00FC46B6">
        <w:t xml:space="preserve"> последовательность и обоснованность изложения, аргументирует принятые </w:t>
      </w:r>
      <w:r w:rsidRPr="00FC46B6">
        <w:rPr>
          <w:spacing w:val="-4"/>
        </w:rPr>
        <w:t>решения и выводы по работе и уверенно отвечает на большую часть вопросов</w:t>
      </w:r>
      <w:r w:rsidRPr="00FC46B6">
        <w:t xml:space="preserve">, владеет </w:t>
      </w:r>
      <w:r w:rsidRPr="00FC46B6">
        <w:rPr>
          <w:color w:val="000000"/>
          <w:szCs w:val="28"/>
        </w:rPr>
        <w:t>научно-технической терминологией по направлению подготовки.</w:t>
      </w:r>
    </w:p>
    <w:p w:rsidR="00080144" w:rsidRPr="00FC46B6" w:rsidRDefault="00080144" w:rsidP="00080144">
      <w:pPr>
        <w:numPr>
          <w:ilvl w:val="0"/>
          <w:numId w:val="5"/>
        </w:numPr>
        <w:shd w:val="clear" w:color="auto" w:fill="FFFFFF"/>
        <w:rPr>
          <w:color w:val="000000"/>
          <w:szCs w:val="28"/>
        </w:rPr>
      </w:pPr>
      <w:r w:rsidRPr="00FC46B6">
        <w:rPr>
          <w:color w:val="000000"/>
          <w:szCs w:val="28"/>
        </w:rPr>
        <w:t>Отзыв руководителя ВКР;</w:t>
      </w:r>
    </w:p>
    <w:p w:rsidR="00080144" w:rsidRPr="00FC46B6" w:rsidRDefault="00080144" w:rsidP="00080144">
      <w:pPr>
        <w:numPr>
          <w:ilvl w:val="0"/>
          <w:numId w:val="5"/>
        </w:numPr>
      </w:pPr>
      <w:r w:rsidRPr="00FC46B6">
        <w:rPr>
          <w:color w:val="000000"/>
          <w:szCs w:val="28"/>
        </w:rPr>
        <w:t>Средний балл за время обучения студента в университете.</w:t>
      </w:r>
    </w:p>
    <w:p w:rsidR="00080144" w:rsidRPr="00FC46B6" w:rsidRDefault="00080144" w:rsidP="00080144">
      <w:pPr>
        <w:ind w:left="709"/>
      </w:pPr>
      <w:r w:rsidRPr="00FC46B6">
        <w:t>Помимо основных учитываются следующие дополнительные критерии:</w:t>
      </w:r>
    </w:p>
    <w:p w:rsidR="00080144" w:rsidRPr="00FC46B6" w:rsidRDefault="00080144" w:rsidP="00080144">
      <w:pPr>
        <w:numPr>
          <w:ilvl w:val="0"/>
          <w:numId w:val="6"/>
        </w:numPr>
        <w:jc w:val="left"/>
      </w:pPr>
      <w:r w:rsidRPr="00FC46B6">
        <w:t>Наличие у студента научных трудов (статей, патентов) по теме ВКР (помимо опубликованных тезисов доклада в сборнике конференции);</w:t>
      </w:r>
    </w:p>
    <w:p w:rsidR="00080144" w:rsidRPr="00FC46B6" w:rsidRDefault="00080144" w:rsidP="00080144">
      <w:pPr>
        <w:numPr>
          <w:ilvl w:val="0"/>
          <w:numId w:val="6"/>
        </w:numPr>
        <w:jc w:val="left"/>
      </w:pPr>
      <w:r w:rsidRPr="00FC46B6">
        <w:lastRenderedPageBreak/>
        <w:t>Результаты исследований, проведенных в рамках выполнения ВКР, к моменту защиты апробированы на производстве.</w:t>
      </w:r>
    </w:p>
    <w:p w:rsidR="00080144" w:rsidRPr="00FC46B6" w:rsidRDefault="00080144" w:rsidP="00080144">
      <w:pPr>
        <w:ind w:firstLine="708"/>
        <w:rPr>
          <w:szCs w:val="28"/>
        </w:rPr>
      </w:pPr>
      <w:r w:rsidRPr="00FC46B6">
        <w:rPr>
          <w:szCs w:val="28"/>
        </w:rPr>
        <w:t>Оценка «отлично» ставится, если:</w:t>
      </w:r>
    </w:p>
    <w:p w:rsidR="00080144" w:rsidRPr="00FC46B6" w:rsidRDefault="00080144" w:rsidP="00080144">
      <w:pPr>
        <w:numPr>
          <w:ilvl w:val="0"/>
          <w:numId w:val="7"/>
        </w:numPr>
        <w:contextualSpacing/>
        <w:rPr>
          <w:szCs w:val="28"/>
        </w:rPr>
      </w:pPr>
      <w:r w:rsidRPr="00FC46B6">
        <w:rPr>
          <w:szCs w:val="28"/>
        </w:rPr>
        <w:t xml:space="preserve">работа носит самостоятельный исследовательский характер, в работе </w:t>
      </w:r>
      <w:r w:rsidRPr="00FC46B6">
        <w:rPr>
          <w:spacing w:val="-4"/>
          <w:szCs w:val="28"/>
        </w:rPr>
        <w:t>представлены оригинальные научно-исследовательские и производственно-</w:t>
      </w:r>
      <w:r w:rsidRPr="00FC46B6">
        <w:rPr>
          <w:szCs w:val="28"/>
        </w:rPr>
        <w:t>технологические решения;</w:t>
      </w:r>
    </w:p>
    <w:p w:rsidR="00080144" w:rsidRPr="00FC46B6" w:rsidRDefault="00080144" w:rsidP="00080144">
      <w:pPr>
        <w:numPr>
          <w:ilvl w:val="0"/>
          <w:numId w:val="7"/>
        </w:numPr>
        <w:contextualSpacing/>
        <w:rPr>
          <w:szCs w:val="28"/>
        </w:rPr>
      </w:pPr>
      <w:r w:rsidRPr="00FC46B6">
        <w:rPr>
          <w:szCs w:val="28"/>
        </w:rPr>
        <w:t>работа отвечает всем требованиям по оформлению, предъявляемым к выпускным работам;</w:t>
      </w:r>
    </w:p>
    <w:p w:rsidR="00080144" w:rsidRPr="00FC46B6" w:rsidRDefault="00080144" w:rsidP="00080144">
      <w:pPr>
        <w:numPr>
          <w:ilvl w:val="0"/>
          <w:numId w:val="7"/>
        </w:numPr>
        <w:contextualSpacing/>
        <w:rPr>
          <w:szCs w:val="28"/>
        </w:rPr>
      </w:pPr>
      <w:r w:rsidRPr="00FC46B6">
        <w:rPr>
          <w:szCs w:val="28"/>
        </w:rPr>
        <w:t>в работе широко использовано современное программное обеспечение, средства автоматизации проектирования и технологической подготовки производства;</w:t>
      </w:r>
    </w:p>
    <w:p w:rsidR="00080144" w:rsidRPr="00FC46B6" w:rsidRDefault="00080144" w:rsidP="00080144">
      <w:pPr>
        <w:numPr>
          <w:ilvl w:val="0"/>
          <w:numId w:val="7"/>
        </w:numPr>
        <w:contextualSpacing/>
        <w:rPr>
          <w:szCs w:val="28"/>
        </w:rPr>
      </w:pPr>
      <w:r w:rsidRPr="00FC46B6">
        <w:rPr>
          <w:szCs w:val="28"/>
        </w:rPr>
        <w:t>доклад четко структурирован, логичен, полностью отражает суть работы, студент демонстрирует ясность, четкость, последовательность и обоснованность изложения, аргументирует принятые решения и выводы по работе;</w:t>
      </w:r>
    </w:p>
    <w:p w:rsidR="00080144" w:rsidRPr="00FC46B6" w:rsidRDefault="00080144" w:rsidP="00080144">
      <w:pPr>
        <w:numPr>
          <w:ilvl w:val="0"/>
          <w:numId w:val="7"/>
        </w:numPr>
        <w:contextualSpacing/>
        <w:rPr>
          <w:szCs w:val="28"/>
        </w:rPr>
      </w:pPr>
      <w:r w:rsidRPr="00FC46B6">
        <w:rPr>
          <w:szCs w:val="28"/>
        </w:rPr>
        <w:t xml:space="preserve">даны исчерпывающие ответы на все вопросы, студент владеет </w:t>
      </w:r>
      <w:r w:rsidRPr="00FC46B6">
        <w:rPr>
          <w:color w:val="000000"/>
          <w:szCs w:val="28"/>
        </w:rPr>
        <w:t>научно-технической терминологией по направлению подготовки;</w:t>
      </w:r>
    </w:p>
    <w:p w:rsidR="00080144" w:rsidRPr="00FC46B6" w:rsidRDefault="00080144" w:rsidP="00080144">
      <w:pPr>
        <w:numPr>
          <w:ilvl w:val="0"/>
          <w:numId w:val="7"/>
        </w:numPr>
        <w:contextualSpacing/>
        <w:rPr>
          <w:szCs w:val="28"/>
        </w:rPr>
      </w:pPr>
      <w:r w:rsidRPr="00FC46B6">
        <w:rPr>
          <w:color w:val="000000"/>
          <w:szCs w:val="28"/>
        </w:rPr>
        <w:t>руководитель работы оценивает ВКР на отлично или хорошо;</w:t>
      </w:r>
    </w:p>
    <w:p w:rsidR="00080144" w:rsidRPr="00FC46B6" w:rsidRDefault="00080144" w:rsidP="00080144">
      <w:pPr>
        <w:numPr>
          <w:ilvl w:val="0"/>
          <w:numId w:val="7"/>
        </w:numPr>
        <w:contextualSpacing/>
        <w:rPr>
          <w:szCs w:val="28"/>
        </w:rPr>
      </w:pPr>
      <w:r w:rsidRPr="00FC46B6">
        <w:rPr>
          <w:color w:val="000000"/>
          <w:szCs w:val="28"/>
        </w:rPr>
        <w:t>средний бал за время обучения студента в университете выше 4,0.</w:t>
      </w:r>
    </w:p>
    <w:p w:rsidR="00080144" w:rsidRPr="00FC46B6" w:rsidRDefault="00080144" w:rsidP="00080144">
      <w:pPr>
        <w:keepNext/>
        <w:ind w:firstLine="709"/>
        <w:rPr>
          <w:szCs w:val="28"/>
        </w:rPr>
      </w:pPr>
      <w:r w:rsidRPr="00FC46B6">
        <w:rPr>
          <w:szCs w:val="28"/>
        </w:rPr>
        <w:t>Оценка «хорошо» ставится, если:</w:t>
      </w:r>
    </w:p>
    <w:p w:rsidR="00080144" w:rsidRPr="00FC46B6" w:rsidRDefault="00080144" w:rsidP="00080144">
      <w:pPr>
        <w:numPr>
          <w:ilvl w:val="0"/>
          <w:numId w:val="7"/>
        </w:numPr>
        <w:contextualSpacing/>
        <w:rPr>
          <w:szCs w:val="28"/>
        </w:rPr>
      </w:pPr>
      <w:r w:rsidRPr="00FC46B6">
        <w:rPr>
          <w:szCs w:val="28"/>
        </w:rPr>
        <w:t xml:space="preserve">работа носит самостоятельный характер, в работе </w:t>
      </w:r>
      <w:r w:rsidRPr="00FC46B6">
        <w:rPr>
          <w:spacing w:val="-4"/>
          <w:szCs w:val="28"/>
        </w:rPr>
        <w:t>представлены оригинальные производственно-</w:t>
      </w:r>
      <w:r w:rsidRPr="00FC46B6">
        <w:rPr>
          <w:szCs w:val="28"/>
        </w:rPr>
        <w:t>технологические решения;</w:t>
      </w:r>
    </w:p>
    <w:p w:rsidR="00080144" w:rsidRPr="00FC46B6" w:rsidRDefault="00080144" w:rsidP="00080144">
      <w:pPr>
        <w:numPr>
          <w:ilvl w:val="0"/>
          <w:numId w:val="7"/>
        </w:numPr>
        <w:contextualSpacing/>
        <w:rPr>
          <w:szCs w:val="28"/>
        </w:rPr>
      </w:pPr>
      <w:r w:rsidRPr="00FC46B6">
        <w:rPr>
          <w:szCs w:val="28"/>
        </w:rPr>
        <w:t>работа отвечает большинству требований по оформлению, предъявляемым к выпускным работам;</w:t>
      </w:r>
    </w:p>
    <w:p w:rsidR="00080144" w:rsidRPr="00FC46B6" w:rsidRDefault="00080144" w:rsidP="00080144">
      <w:pPr>
        <w:numPr>
          <w:ilvl w:val="0"/>
          <w:numId w:val="7"/>
        </w:numPr>
        <w:contextualSpacing/>
        <w:rPr>
          <w:szCs w:val="28"/>
        </w:rPr>
      </w:pPr>
      <w:r w:rsidRPr="00FC46B6">
        <w:rPr>
          <w:szCs w:val="28"/>
        </w:rPr>
        <w:t>в работе достаточно широко использовано современное программное обеспечение, средства автоматизации проектирования и технологической подготовки производства;</w:t>
      </w:r>
    </w:p>
    <w:p w:rsidR="00080144" w:rsidRPr="00FC46B6" w:rsidRDefault="00080144" w:rsidP="00080144">
      <w:pPr>
        <w:numPr>
          <w:ilvl w:val="0"/>
          <w:numId w:val="7"/>
        </w:numPr>
        <w:contextualSpacing/>
        <w:rPr>
          <w:szCs w:val="28"/>
        </w:rPr>
      </w:pPr>
      <w:r w:rsidRPr="00FC46B6">
        <w:rPr>
          <w:szCs w:val="28"/>
        </w:rPr>
        <w:t>доклад относительно структурирован, логичен, полностью отражает суть работы, студент демонстрирует уверенность в изложении;</w:t>
      </w:r>
    </w:p>
    <w:p w:rsidR="00080144" w:rsidRPr="00FC46B6" w:rsidRDefault="00080144" w:rsidP="00080144">
      <w:pPr>
        <w:numPr>
          <w:ilvl w:val="0"/>
          <w:numId w:val="7"/>
        </w:numPr>
        <w:contextualSpacing/>
        <w:rPr>
          <w:szCs w:val="28"/>
        </w:rPr>
      </w:pPr>
      <w:r w:rsidRPr="00FC46B6">
        <w:rPr>
          <w:szCs w:val="28"/>
        </w:rPr>
        <w:t xml:space="preserve">даны правильные ответы на большинство вопросов, студент в достаточной степени владеет </w:t>
      </w:r>
      <w:r w:rsidRPr="00FC46B6">
        <w:rPr>
          <w:color w:val="000000"/>
          <w:szCs w:val="28"/>
        </w:rPr>
        <w:t>научно-технической терминологией по направлению подготовки;</w:t>
      </w:r>
    </w:p>
    <w:p w:rsidR="00080144" w:rsidRPr="00FC46B6" w:rsidRDefault="00080144" w:rsidP="00080144">
      <w:pPr>
        <w:numPr>
          <w:ilvl w:val="0"/>
          <w:numId w:val="7"/>
        </w:numPr>
        <w:contextualSpacing/>
        <w:rPr>
          <w:szCs w:val="28"/>
        </w:rPr>
      </w:pPr>
      <w:r w:rsidRPr="00FC46B6">
        <w:rPr>
          <w:color w:val="000000"/>
          <w:szCs w:val="28"/>
        </w:rPr>
        <w:t>средний бал за время обучения студента в университете выше 3,6.</w:t>
      </w:r>
    </w:p>
    <w:p w:rsidR="00080144" w:rsidRPr="00FC46B6" w:rsidRDefault="00080144" w:rsidP="00080144">
      <w:pPr>
        <w:ind w:firstLine="708"/>
        <w:rPr>
          <w:szCs w:val="28"/>
        </w:rPr>
      </w:pPr>
      <w:r w:rsidRPr="00FC46B6">
        <w:rPr>
          <w:szCs w:val="28"/>
        </w:rPr>
        <w:t xml:space="preserve">Оценка «удовлетворительно» ставится, если: </w:t>
      </w:r>
    </w:p>
    <w:p w:rsidR="00080144" w:rsidRPr="00FC46B6" w:rsidRDefault="00080144" w:rsidP="00080144">
      <w:pPr>
        <w:numPr>
          <w:ilvl w:val="0"/>
          <w:numId w:val="7"/>
        </w:numPr>
        <w:contextualSpacing/>
        <w:rPr>
          <w:szCs w:val="28"/>
        </w:rPr>
      </w:pPr>
      <w:r w:rsidRPr="00FC46B6">
        <w:rPr>
          <w:szCs w:val="28"/>
        </w:rPr>
        <w:t xml:space="preserve">работа носит самостоятельный характер, в работе </w:t>
      </w:r>
      <w:r w:rsidRPr="00FC46B6">
        <w:rPr>
          <w:spacing w:val="-4"/>
          <w:szCs w:val="28"/>
        </w:rPr>
        <w:t>представлены типовые производственно-</w:t>
      </w:r>
      <w:r w:rsidRPr="00FC46B6">
        <w:rPr>
          <w:szCs w:val="28"/>
        </w:rPr>
        <w:t>технологические решения;</w:t>
      </w:r>
    </w:p>
    <w:p w:rsidR="00080144" w:rsidRPr="00FC46B6" w:rsidRDefault="00080144" w:rsidP="00080144">
      <w:pPr>
        <w:numPr>
          <w:ilvl w:val="0"/>
          <w:numId w:val="7"/>
        </w:numPr>
        <w:contextualSpacing/>
        <w:rPr>
          <w:szCs w:val="28"/>
        </w:rPr>
      </w:pPr>
      <w:r w:rsidRPr="00FC46B6">
        <w:rPr>
          <w:szCs w:val="28"/>
        </w:rPr>
        <w:lastRenderedPageBreak/>
        <w:t>работа частично отвечает требованиям по оформлению, предъявляемым к выпускным работам;</w:t>
      </w:r>
    </w:p>
    <w:p w:rsidR="00080144" w:rsidRPr="00FC46B6" w:rsidRDefault="00080144" w:rsidP="00080144">
      <w:pPr>
        <w:numPr>
          <w:ilvl w:val="0"/>
          <w:numId w:val="7"/>
        </w:numPr>
        <w:contextualSpacing/>
        <w:rPr>
          <w:szCs w:val="28"/>
        </w:rPr>
      </w:pPr>
      <w:r w:rsidRPr="00FC46B6">
        <w:rPr>
          <w:szCs w:val="28"/>
        </w:rPr>
        <w:t>в работе недостаточно широко использовано современное программное обеспечение, средства автоматизации проектирования и технологической подготовки производства;</w:t>
      </w:r>
    </w:p>
    <w:p w:rsidR="00080144" w:rsidRPr="00FC46B6" w:rsidRDefault="00080144" w:rsidP="00080144">
      <w:pPr>
        <w:numPr>
          <w:ilvl w:val="0"/>
          <w:numId w:val="7"/>
        </w:numPr>
        <w:contextualSpacing/>
        <w:rPr>
          <w:szCs w:val="28"/>
        </w:rPr>
      </w:pPr>
      <w:r w:rsidRPr="00FC46B6">
        <w:rPr>
          <w:szCs w:val="28"/>
        </w:rPr>
        <w:t>доклад отражает суть работы, но имеет погрешности в структуре, студент демонстрирует неуверенность в изложении;</w:t>
      </w:r>
    </w:p>
    <w:p w:rsidR="00080144" w:rsidRPr="00FC46B6" w:rsidRDefault="00080144" w:rsidP="00080144">
      <w:pPr>
        <w:numPr>
          <w:ilvl w:val="0"/>
          <w:numId w:val="7"/>
        </w:numPr>
        <w:contextualSpacing/>
        <w:rPr>
          <w:szCs w:val="28"/>
        </w:rPr>
      </w:pPr>
      <w:r w:rsidRPr="00FC46B6">
        <w:rPr>
          <w:szCs w:val="28"/>
        </w:rPr>
        <w:t xml:space="preserve">даны частично правильные или неправильные ответы на большинство вопросов, студент частично владеет </w:t>
      </w:r>
      <w:r w:rsidRPr="00FC46B6">
        <w:rPr>
          <w:color w:val="000000"/>
          <w:szCs w:val="28"/>
        </w:rPr>
        <w:t>научно-технической терминологией по направлению подготовки.</w:t>
      </w:r>
    </w:p>
    <w:p w:rsidR="00080144" w:rsidRPr="00FC46B6" w:rsidRDefault="00080144" w:rsidP="00080144">
      <w:pPr>
        <w:keepNext/>
        <w:numPr>
          <w:ilvl w:val="0"/>
          <w:numId w:val="7"/>
        </w:numPr>
        <w:contextualSpacing/>
        <w:rPr>
          <w:szCs w:val="28"/>
        </w:rPr>
      </w:pPr>
      <w:r w:rsidRPr="00FC46B6">
        <w:rPr>
          <w:szCs w:val="28"/>
        </w:rPr>
        <w:t>Оценка «неудовлетворительно» ставится, если:</w:t>
      </w:r>
    </w:p>
    <w:p w:rsidR="00080144" w:rsidRPr="00FC46B6" w:rsidRDefault="00080144" w:rsidP="00080144">
      <w:pPr>
        <w:numPr>
          <w:ilvl w:val="0"/>
          <w:numId w:val="7"/>
        </w:numPr>
        <w:contextualSpacing/>
        <w:rPr>
          <w:szCs w:val="28"/>
        </w:rPr>
      </w:pPr>
      <w:r w:rsidRPr="00FC46B6">
        <w:rPr>
          <w:szCs w:val="28"/>
        </w:rPr>
        <w:t>работа не носит самостоятельный характер;</w:t>
      </w:r>
    </w:p>
    <w:p w:rsidR="00080144" w:rsidRPr="00FC46B6" w:rsidRDefault="00080144" w:rsidP="00080144">
      <w:pPr>
        <w:numPr>
          <w:ilvl w:val="0"/>
          <w:numId w:val="7"/>
        </w:numPr>
        <w:contextualSpacing/>
        <w:rPr>
          <w:szCs w:val="28"/>
        </w:rPr>
      </w:pPr>
      <w:r w:rsidRPr="00FC46B6">
        <w:rPr>
          <w:szCs w:val="28"/>
        </w:rPr>
        <w:t>работа не отвечает требованиям по оформлению, предъявляемым к выпускным работам;</w:t>
      </w:r>
    </w:p>
    <w:p w:rsidR="00080144" w:rsidRPr="00FC46B6" w:rsidRDefault="00080144" w:rsidP="00080144">
      <w:pPr>
        <w:numPr>
          <w:ilvl w:val="0"/>
          <w:numId w:val="7"/>
        </w:numPr>
        <w:contextualSpacing/>
        <w:rPr>
          <w:szCs w:val="28"/>
        </w:rPr>
      </w:pPr>
      <w:r w:rsidRPr="00FC46B6">
        <w:rPr>
          <w:szCs w:val="28"/>
        </w:rPr>
        <w:t>доклад не отражает суть работы, имеет погрешности в структуре, студент демонстрирует неуверенность в изложении;</w:t>
      </w:r>
    </w:p>
    <w:p w:rsidR="00080144" w:rsidRPr="00FC46B6" w:rsidRDefault="00080144" w:rsidP="00080144">
      <w:pPr>
        <w:numPr>
          <w:ilvl w:val="0"/>
          <w:numId w:val="7"/>
        </w:numPr>
        <w:contextualSpacing/>
        <w:rPr>
          <w:szCs w:val="28"/>
        </w:rPr>
      </w:pPr>
      <w:r w:rsidRPr="00FC46B6">
        <w:rPr>
          <w:szCs w:val="28"/>
        </w:rPr>
        <w:t xml:space="preserve">студент не может ответить на вопросы, не владеет </w:t>
      </w:r>
      <w:r w:rsidRPr="00FC46B6">
        <w:rPr>
          <w:color w:val="000000"/>
          <w:szCs w:val="28"/>
        </w:rPr>
        <w:t>научно-технической терминологией по направлению подготовки.</w:t>
      </w:r>
    </w:p>
    <w:p w:rsidR="00080144" w:rsidRPr="00FC46B6" w:rsidRDefault="00080144" w:rsidP="00080144">
      <w:pPr>
        <w:ind w:firstLine="708"/>
        <w:rPr>
          <w:szCs w:val="28"/>
        </w:rPr>
      </w:pPr>
      <w:r w:rsidRPr="00FC46B6">
        <w:rPr>
          <w:szCs w:val="28"/>
        </w:rPr>
        <w:t>При оценивании работы могут быть учтены дополнительные критерии:</w:t>
      </w:r>
    </w:p>
    <w:p w:rsidR="00080144" w:rsidRPr="00FC46B6" w:rsidRDefault="00080144" w:rsidP="00080144">
      <w:pPr>
        <w:ind w:firstLine="708"/>
      </w:pPr>
      <w:r w:rsidRPr="00FC46B6">
        <w:rPr>
          <w:szCs w:val="28"/>
        </w:rPr>
        <w:t xml:space="preserve">- при наличии у студента </w:t>
      </w:r>
      <w:r w:rsidRPr="00FC46B6">
        <w:t>научных трудов (статей, патентов) по теме ВКР (помимо опубликованных тезисов доклада в сборнике конференции) или при условии апробации на производстве результатов исследований, проведенных в рамках выполнения ВКР, оценка может быть увеличена на 1 балл по усмотрению государственной экзаменационной комиссии.</w:t>
      </w:r>
    </w:p>
    <w:p w:rsidR="00080144" w:rsidRDefault="00080144" w:rsidP="00080144">
      <w:pPr>
        <w:ind w:firstLine="709"/>
        <w:rPr>
          <w:szCs w:val="28"/>
        </w:rPr>
      </w:pPr>
    </w:p>
    <w:p w:rsidR="00080144" w:rsidRPr="00AD18AF" w:rsidRDefault="00080144" w:rsidP="00080144">
      <w:pPr>
        <w:spacing w:line="312" w:lineRule="auto"/>
        <w:ind w:firstLine="709"/>
        <w:rPr>
          <w:szCs w:val="28"/>
        </w:rPr>
      </w:pPr>
      <w:r w:rsidRPr="00AD18AF">
        <w:rPr>
          <w:szCs w:val="28"/>
        </w:rPr>
        <w:t xml:space="preserve">Программа государственной итоговой аттестации составлена в соответствии с требованиями ФГОС ВО по направлению подготовки </w:t>
      </w:r>
      <w:r>
        <w:rPr>
          <w:szCs w:val="28"/>
        </w:rPr>
        <w:t>15.04.01 «Машиностроение»</w:t>
      </w:r>
      <w:r w:rsidRPr="00AD18AF">
        <w:rPr>
          <w:szCs w:val="28"/>
        </w:rPr>
        <w:t xml:space="preserve"> с магистерской программой «</w:t>
      </w:r>
      <w:r w:rsidR="00EF1F48">
        <w:rPr>
          <w:rFonts w:eastAsia="Calibri" w:cs="Times New Roman"/>
          <w:color w:val="000000"/>
          <w:szCs w:val="28"/>
          <w:lang w:eastAsia="ru-RU"/>
        </w:rPr>
        <w:t>Цифровые и аддитивные технологии в машиностроении</w:t>
      </w:r>
      <w:r w:rsidRPr="00AD18AF">
        <w:rPr>
          <w:szCs w:val="28"/>
        </w:rPr>
        <w:t>».</w:t>
      </w:r>
    </w:p>
    <w:p w:rsidR="00B8630A" w:rsidRDefault="00B8630A" w:rsidP="0091047D">
      <w:pPr>
        <w:ind w:firstLine="709"/>
        <w:rPr>
          <w:rFonts w:eastAsia="Times New Roman" w:cs="Times New Roman"/>
          <w:szCs w:val="28"/>
          <w:lang w:eastAsia="ru-RU"/>
        </w:rPr>
      </w:pPr>
    </w:p>
    <w:sectPr w:rsidR="00B8630A" w:rsidSect="00CC6D81">
      <w:footerReference w:type="default" r:id="rId10"/>
      <w:footerReference w:type="first" r:id="rId11"/>
      <w:pgSz w:w="11906" w:h="16838"/>
      <w:pgMar w:top="1134" w:right="851" w:bottom="1077" w:left="1701" w:header="709" w:footer="510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6F8" w:rsidRDefault="00F426F8" w:rsidP="004A63A3">
      <w:pPr>
        <w:spacing w:line="240" w:lineRule="auto"/>
      </w:pPr>
      <w:r>
        <w:separator/>
      </w:r>
    </w:p>
  </w:endnote>
  <w:endnote w:type="continuationSeparator" w:id="0">
    <w:p w:rsidR="00F426F8" w:rsidRDefault="00F426F8" w:rsidP="004A63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BEF" w:rsidRPr="004A63A3" w:rsidRDefault="00C55BEF">
    <w:pPr>
      <w:pStyle w:val="a7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7029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C55BEF" w:rsidRPr="004A63A3" w:rsidRDefault="00C55BEF">
        <w:pPr>
          <w:pStyle w:val="a7"/>
          <w:jc w:val="center"/>
          <w:rPr>
            <w:sz w:val="24"/>
            <w:szCs w:val="24"/>
          </w:rPr>
        </w:pPr>
        <w:r w:rsidRPr="004A63A3">
          <w:rPr>
            <w:sz w:val="24"/>
            <w:szCs w:val="24"/>
          </w:rPr>
          <w:fldChar w:fldCharType="begin"/>
        </w:r>
        <w:r w:rsidRPr="004A63A3">
          <w:rPr>
            <w:sz w:val="24"/>
            <w:szCs w:val="24"/>
          </w:rPr>
          <w:instrText xml:space="preserve"> PAGE   \* MERGEFORMAT </w:instrText>
        </w:r>
        <w:r w:rsidRPr="004A63A3">
          <w:rPr>
            <w:sz w:val="24"/>
            <w:szCs w:val="24"/>
          </w:rPr>
          <w:fldChar w:fldCharType="separate"/>
        </w:r>
        <w:r w:rsidR="00531542">
          <w:rPr>
            <w:noProof/>
            <w:sz w:val="24"/>
            <w:szCs w:val="24"/>
          </w:rPr>
          <w:t>9</w:t>
        </w:r>
        <w:r w:rsidRPr="004A63A3">
          <w:rPr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BEF" w:rsidRDefault="00C55B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6F8" w:rsidRDefault="00F426F8" w:rsidP="004A63A3">
      <w:pPr>
        <w:spacing w:line="240" w:lineRule="auto"/>
      </w:pPr>
      <w:r>
        <w:separator/>
      </w:r>
    </w:p>
  </w:footnote>
  <w:footnote w:type="continuationSeparator" w:id="0">
    <w:p w:rsidR="00F426F8" w:rsidRDefault="00F426F8" w:rsidP="004A63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B7525"/>
    <w:multiLevelType w:val="hybridMultilevel"/>
    <w:tmpl w:val="DB20D8D0"/>
    <w:lvl w:ilvl="0" w:tplc="87D09C9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15570"/>
    <w:multiLevelType w:val="hybridMultilevel"/>
    <w:tmpl w:val="746494B4"/>
    <w:lvl w:ilvl="0" w:tplc="77823C9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B7F80"/>
    <w:multiLevelType w:val="multilevel"/>
    <w:tmpl w:val="FB42B9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2442EA"/>
    <w:multiLevelType w:val="multilevel"/>
    <w:tmpl w:val="02908680"/>
    <w:lvl w:ilvl="0">
      <w:start w:val="1"/>
      <w:numFmt w:val="decimal"/>
      <w:pStyle w:val="1"/>
      <w:suff w:val="space"/>
      <w:lvlText w:val="%1."/>
      <w:lvlJc w:val="center"/>
      <w:pPr>
        <w:ind w:left="709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7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1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5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3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9"/>
        </w:tabs>
        <w:ind w:left="5029" w:hanging="1440"/>
      </w:pPr>
      <w:rPr>
        <w:rFonts w:hint="default"/>
      </w:rPr>
    </w:lvl>
  </w:abstractNum>
  <w:abstractNum w:abstractNumId="4" w15:restartNumberingAfterBreak="0">
    <w:nsid w:val="27A80019"/>
    <w:multiLevelType w:val="hybridMultilevel"/>
    <w:tmpl w:val="D2FC9C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C74140"/>
    <w:multiLevelType w:val="hybridMultilevel"/>
    <w:tmpl w:val="BE009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2D26E8"/>
    <w:multiLevelType w:val="hybridMultilevel"/>
    <w:tmpl w:val="830E3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218A0"/>
    <w:multiLevelType w:val="multilevel"/>
    <w:tmpl w:val="D8D4FDDE"/>
    <w:lvl w:ilvl="0">
      <w:start w:val="1"/>
      <w:numFmt w:val="decimal"/>
      <w:pStyle w:val="10"/>
      <w:suff w:val="space"/>
      <w:lvlText w:val="%1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pStyle w:val="20"/>
      <w:suff w:val="space"/>
      <w:lvlText w:val="%1.%2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30"/>
      <w:suff w:val="space"/>
      <w:lvlText w:val="%1.%2.%3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FD12358"/>
    <w:multiLevelType w:val="hybridMultilevel"/>
    <w:tmpl w:val="C17647AA"/>
    <w:lvl w:ilvl="0" w:tplc="382ECADA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ED355CA"/>
    <w:multiLevelType w:val="hybridMultilevel"/>
    <w:tmpl w:val="9F4A5820"/>
    <w:lvl w:ilvl="0" w:tplc="CB0059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40AD6302"/>
    <w:multiLevelType w:val="hybridMultilevel"/>
    <w:tmpl w:val="B444023E"/>
    <w:lvl w:ilvl="0" w:tplc="3766A7B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0017C69"/>
    <w:multiLevelType w:val="hybridMultilevel"/>
    <w:tmpl w:val="C94E5628"/>
    <w:lvl w:ilvl="0" w:tplc="87D09C9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E3CD7"/>
    <w:multiLevelType w:val="hybridMultilevel"/>
    <w:tmpl w:val="C9EC09EC"/>
    <w:lvl w:ilvl="0" w:tplc="8564E18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70836"/>
    <w:multiLevelType w:val="hybridMultilevel"/>
    <w:tmpl w:val="15A0E85A"/>
    <w:lvl w:ilvl="0" w:tplc="3766A7B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1722513"/>
    <w:multiLevelType w:val="hybridMultilevel"/>
    <w:tmpl w:val="ADC4CBE6"/>
    <w:lvl w:ilvl="0" w:tplc="8662C1D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54541BB"/>
    <w:multiLevelType w:val="hybridMultilevel"/>
    <w:tmpl w:val="59885280"/>
    <w:lvl w:ilvl="0" w:tplc="87D09C9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04CF3"/>
    <w:multiLevelType w:val="hybridMultilevel"/>
    <w:tmpl w:val="501A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8652A0"/>
    <w:multiLevelType w:val="hybridMultilevel"/>
    <w:tmpl w:val="D116C1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41515C"/>
    <w:multiLevelType w:val="hybridMultilevel"/>
    <w:tmpl w:val="D95E6F5C"/>
    <w:lvl w:ilvl="0" w:tplc="80863D80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27417"/>
    <w:multiLevelType w:val="hybridMultilevel"/>
    <w:tmpl w:val="F9ACDF9A"/>
    <w:lvl w:ilvl="0" w:tplc="3766A7B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18A1698"/>
    <w:multiLevelType w:val="hybridMultilevel"/>
    <w:tmpl w:val="F9ACDF9A"/>
    <w:lvl w:ilvl="0" w:tplc="3766A7B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4E660AA"/>
    <w:multiLevelType w:val="hybridMultilevel"/>
    <w:tmpl w:val="699CE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A2847"/>
    <w:multiLevelType w:val="hybridMultilevel"/>
    <w:tmpl w:val="EAC8AF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E12148"/>
    <w:multiLevelType w:val="hybridMultilevel"/>
    <w:tmpl w:val="D70C8C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3"/>
  </w:num>
  <w:num w:numId="5">
    <w:abstractNumId w:val="20"/>
  </w:num>
  <w:num w:numId="6">
    <w:abstractNumId w:val="19"/>
  </w:num>
  <w:num w:numId="7">
    <w:abstractNumId w:val="8"/>
  </w:num>
  <w:num w:numId="8">
    <w:abstractNumId w:val="5"/>
  </w:num>
  <w:num w:numId="9">
    <w:abstractNumId w:val="11"/>
  </w:num>
  <w:num w:numId="10">
    <w:abstractNumId w:val="0"/>
  </w:num>
  <w:num w:numId="11">
    <w:abstractNumId w:val="15"/>
  </w:num>
  <w:num w:numId="12">
    <w:abstractNumId w:val="23"/>
  </w:num>
  <w:num w:numId="13">
    <w:abstractNumId w:val="17"/>
  </w:num>
  <w:num w:numId="14">
    <w:abstractNumId w:val="22"/>
  </w:num>
  <w:num w:numId="15">
    <w:abstractNumId w:val="9"/>
  </w:num>
  <w:num w:numId="16">
    <w:abstractNumId w:val="4"/>
  </w:num>
  <w:num w:numId="17">
    <w:abstractNumId w:val="6"/>
  </w:num>
  <w:num w:numId="18">
    <w:abstractNumId w:val="12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"/>
  </w:num>
  <w:num w:numId="22">
    <w:abstractNumId w:val="16"/>
  </w:num>
  <w:num w:numId="23">
    <w:abstractNumId w:val="21"/>
  </w:num>
  <w:num w:numId="24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A3"/>
    <w:rsid w:val="0000383F"/>
    <w:rsid w:val="00003C9E"/>
    <w:rsid w:val="000041FA"/>
    <w:rsid w:val="00040465"/>
    <w:rsid w:val="00042D87"/>
    <w:rsid w:val="00052F45"/>
    <w:rsid w:val="00053D9B"/>
    <w:rsid w:val="00056A54"/>
    <w:rsid w:val="0006073E"/>
    <w:rsid w:val="0006276C"/>
    <w:rsid w:val="00070FD1"/>
    <w:rsid w:val="00074BDB"/>
    <w:rsid w:val="00080144"/>
    <w:rsid w:val="000801E4"/>
    <w:rsid w:val="0008514B"/>
    <w:rsid w:val="00093F3F"/>
    <w:rsid w:val="000A7EA6"/>
    <w:rsid w:val="000B0318"/>
    <w:rsid w:val="00105464"/>
    <w:rsid w:val="001058D6"/>
    <w:rsid w:val="00113676"/>
    <w:rsid w:val="00120D86"/>
    <w:rsid w:val="001275D4"/>
    <w:rsid w:val="00134DA1"/>
    <w:rsid w:val="001367F4"/>
    <w:rsid w:val="00136FFB"/>
    <w:rsid w:val="001458B4"/>
    <w:rsid w:val="00147328"/>
    <w:rsid w:val="00156025"/>
    <w:rsid w:val="001669F0"/>
    <w:rsid w:val="00175A6F"/>
    <w:rsid w:val="00176984"/>
    <w:rsid w:val="001923BB"/>
    <w:rsid w:val="0019318E"/>
    <w:rsid w:val="00196634"/>
    <w:rsid w:val="001B01B3"/>
    <w:rsid w:val="001B7E89"/>
    <w:rsid w:val="001B7F47"/>
    <w:rsid w:val="001C7840"/>
    <w:rsid w:val="001E1AA8"/>
    <w:rsid w:val="001E2976"/>
    <w:rsid w:val="001E3094"/>
    <w:rsid w:val="001E6C36"/>
    <w:rsid w:val="001F1420"/>
    <w:rsid w:val="001F3408"/>
    <w:rsid w:val="001F5CD5"/>
    <w:rsid w:val="00215380"/>
    <w:rsid w:val="002201C0"/>
    <w:rsid w:val="00224D09"/>
    <w:rsid w:val="0023619D"/>
    <w:rsid w:val="002443BB"/>
    <w:rsid w:val="00246FF9"/>
    <w:rsid w:val="00250B8D"/>
    <w:rsid w:val="00275742"/>
    <w:rsid w:val="002821A0"/>
    <w:rsid w:val="0029231E"/>
    <w:rsid w:val="002A280F"/>
    <w:rsid w:val="002A7AE3"/>
    <w:rsid w:val="002B16A6"/>
    <w:rsid w:val="002C42A1"/>
    <w:rsid w:val="002C5DB7"/>
    <w:rsid w:val="002D2391"/>
    <w:rsid w:val="002D65DA"/>
    <w:rsid w:val="002F619A"/>
    <w:rsid w:val="00302F4B"/>
    <w:rsid w:val="003033CC"/>
    <w:rsid w:val="00303752"/>
    <w:rsid w:val="003042F3"/>
    <w:rsid w:val="00304660"/>
    <w:rsid w:val="00310BF5"/>
    <w:rsid w:val="00310FB8"/>
    <w:rsid w:val="003147D2"/>
    <w:rsid w:val="0031692E"/>
    <w:rsid w:val="00335F37"/>
    <w:rsid w:val="0033642B"/>
    <w:rsid w:val="0034269B"/>
    <w:rsid w:val="00357D78"/>
    <w:rsid w:val="00375638"/>
    <w:rsid w:val="00376D9E"/>
    <w:rsid w:val="00377481"/>
    <w:rsid w:val="0038740D"/>
    <w:rsid w:val="00391AB7"/>
    <w:rsid w:val="00394605"/>
    <w:rsid w:val="003955F5"/>
    <w:rsid w:val="003B5F30"/>
    <w:rsid w:val="003B79AB"/>
    <w:rsid w:val="003C0D82"/>
    <w:rsid w:val="003C43B2"/>
    <w:rsid w:val="003D1C06"/>
    <w:rsid w:val="003D20E6"/>
    <w:rsid w:val="00401B70"/>
    <w:rsid w:val="00402465"/>
    <w:rsid w:val="00405D03"/>
    <w:rsid w:val="004144C4"/>
    <w:rsid w:val="00417327"/>
    <w:rsid w:val="004239B3"/>
    <w:rsid w:val="0042401A"/>
    <w:rsid w:val="00434716"/>
    <w:rsid w:val="0043497E"/>
    <w:rsid w:val="004470D5"/>
    <w:rsid w:val="00452884"/>
    <w:rsid w:val="00457131"/>
    <w:rsid w:val="00470F7C"/>
    <w:rsid w:val="00490959"/>
    <w:rsid w:val="004A5627"/>
    <w:rsid w:val="004A63A3"/>
    <w:rsid w:val="004A7C7A"/>
    <w:rsid w:val="004B05B7"/>
    <w:rsid w:val="004C1411"/>
    <w:rsid w:val="004C3AAD"/>
    <w:rsid w:val="004D2B0E"/>
    <w:rsid w:val="004E7AE6"/>
    <w:rsid w:val="00503B37"/>
    <w:rsid w:val="00511952"/>
    <w:rsid w:val="00511E12"/>
    <w:rsid w:val="00531542"/>
    <w:rsid w:val="0053255B"/>
    <w:rsid w:val="00540F7E"/>
    <w:rsid w:val="00547865"/>
    <w:rsid w:val="00553BE2"/>
    <w:rsid w:val="00562C47"/>
    <w:rsid w:val="00565D7A"/>
    <w:rsid w:val="005662BE"/>
    <w:rsid w:val="00567800"/>
    <w:rsid w:val="00573169"/>
    <w:rsid w:val="00576C24"/>
    <w:rsid w:val="00586F57"/>
    <w:rsid w:val="00587F41"/>
    <w:rsid w:val="00590664"/>
    <w:rsid w:val="005B0B40"/>
    <w:rsid w:val="005B46BD"/>
    <w:rsid w:val="005B5B30"/>
    <w:rsid w:val="005C4D55"/>
    <w:rsid w:val="005F0CEC"/>
    <w:rsid w:val="005F6874"/>
    <w:rsid w:val="006025A7"/>
    <w:rsid w:val="00611B74"/>
    <w:rsid w:val="00617665"/>
    <w:rsid w:val="00617698"/>
    <w:rsid w:val="00621DA2"/>
    <w:rsid w:val="00636A72"/>
    <w:rsid w:val="00655416"/>
    <w:rsid w:val="00656C7A"/>
    <w:rsid w:val="00661639"/>
    <w:rsid w:val="00662943"/>
    <w:rsid w:val="00671C11"/>
    <w:rsid w:val="00683509"/>
    <w:rsid w:val="00691574"/>
    <w:rsid w:val="006A01C7"/>
    <w:rsid w:val="006B35C6"/>
    <w:rsid w:val="006F566E"/>
    <w:rsid w:val="006F6F67"/>
    <w:rsid w:val="006F72F8"/>
    <w:rsid w:val="0070787A"/>
    <w:rsid w:val="0071545D"/>
    <w:rsid w:val="00721CC5"/>
    <w:rsid w:val="00727866"/>
    <w:rsid w:val="00733DC7"/>
    <w:rsid w:val="007428D0"/>
    <w:rsid w:val="00746832"/>
    <w:rsid w:val="00750627"/>
    <w:rsid w:val="00750721"/>
    <w:rsid w:val="00757D96"/>
    <w:rsid w:val="007707BA"/>
    <w:rsid w:val="00771B5B"/>
    <w:rsid w:val="00776AA5"/>
    <w:rsid w:val="007860BD"/>
    <w:rsid w:val="00791C2A"/>
    <w:rsid w:val="00794178"/>
    <w:rsid w:val="007A498A"/>
    <w:rsid w:val="007B329F"/>
    <w:rsid w:val="007D3D1C"/>
    <w:rsid w:val="007F300B"/>
    <w:rsid w:val="00804A42"/>
    <w:rsid w:val="00814E4B"/>
    <w:rsid w:val="008209C5"/>
    <w:rsid w:val="00823F68"/>
    <w:rsid w:val="00826C51"/>
    <w:rsid w:val="00831025"/>
    <w:rsid w:val="00834246"/>
    <w:rsid w:val="0085647E"/>
    <w:rsid w:val="00862ADC"/>
    <w:rsid w:val="00863272"/>
    <w:rsid w:val="008665A1"/>
    <w:rsid w:val="008849D7"/>
    <w:rsid w:val="00893595"/>
    <w:rsid w:val="00894AB3"/>
    <w:rsid w:val="008A4416"/>
    <w:rsid w:val="008C11C2"/>
    <w:rsid w:val="008D2DF9"/>
    <w:rsid w:val="008F4520"/>
    <w:rsid w:val="009011F7"/>
    <w:rsid w:val="00906B97"/>
    <w:rsid w:val="0091047D"/>
    <w:rsid w:val="00913516"/>
    <w:rsid w:val="009155D5"/>
    <w:rsid w:val="0092637C"/>
    <w:rsid w:val="00931055"/>
    <w:rsid w:val="00950248"/>
    <w:rsid w:val="0097403B"/>
    <w:rsid w:val="00975763"/>
    <w:rsid w:val="0098462D"/>
    <w:rsid w:val="00996B4A"/>
    <w:rsid w:val="009B052D"/>
    <w:rsid w:val="009B7462"/>
    <w:rsid w:val="009C7633"/>
    <w:rsid w:val="009D7BB2"/>
    <w:rsid w:val="009E49C6"/>
    <w:rsid w:val="009F3765"/>
    <w:rsid w:val="009F785B"/>
    <w:rsid w:val="00A0755A"/>
    <w:rsid w:val="00A07F1E"/>
    <w:rsid w:val="00A14550"/>
    <w:rsid w:val="00A23B8C"/>
    <w:rsid w:val="00A305E5"/>
    <w:rsid w:val="00A30C7F"/>
    <w:rsid w:val="00A31901"/>
    <w:rsid w:val="00A31988"/>
    <w:rsid w:val="00A373F9"/>
    <w:rsid w:val="00A4148B"/>
    <w:rsid w:val="00A47B91"/>
    <w:rsid w:val="00A52109"/>
    <w:rsid w:val="00A557EE"/>
    <w:rsid w:val="00A60057"/>
    <w:rsid w:val="00A60FFD"/>
    <w:rsid w:val="00A61974"/>
    <w:rsid w:val="00A7190A"/>
    <w:rsid w:val="00A73906"/>
    <w:rsid w:val="00A75F33"/>
    <w:rsid w:val="00A75F71"/>
    <w:rsid w:val="00A921B8"/>
    <w:rsid w:val="00A92BFC"/>
    <w:rsid w:val="00A94A37"/>
    <w:rsid w:val="00AB75B0"/>
    <w:rsid w:val="00AC3221"/>
    <w:rsid w:val="00AE786E"/>
    <w:rsid w:val="00B05173"/>
    <w:rsid w:val="00B14F2F"/>
    <w:rsid w:val="00B20015"/>
    <w:rsid w:val="00B242CC"/>
    <w:rsid w:val="00B33448"/>
    <w:rsid w:val="00B37ECC"/>
    <w:rsid w:val="00B44D5B"/>
    <w:rsid w:val="00B52795"/>
    <w:rsid w:val="00B609C6"/>
    <w:rsid w:val="00B75F3D"/>
    <w:rsid w:val="00B8630A"/>
    <w:rsid w:val="00BA2697"/>
    <w:rsid w:val="00BA26DC"/>
    <w:rsid w:val="00BA3D4A"/>
    <w:rsid w:val="00BB007A"/>
    <w:rsid w:val="00BB0341"/>
    <w:rsid w:val="00BB6366"/>
    <w:rsid w:val="00BC3613"/>
    <w:rsid w:val="00BE155A"/>
    <w:rsid w:val="00BF13AE"/>
    <w:rsid w:val="00BF3194"/>
    <w:rsid w:val="00BF4390"/>
    <w:rsid w:val="00C0665C"/>
    <w:rsid w:val="00C106CA"/>
    <w:rsid w:val="00C15DBD"/>
    <w:rsid w:val="00C55BEF"/>
    <w:rsid w:val="00C564AF"/>
    <w:rsid w:val="00C65625"/>
    <w:rsid w:val="00C74A17"/>
    <w:rsid w:val="00C774AD"/>
    <w:rsid w:val="00C804A4"/>
    <w:rsid w:val="00C863F9"/>
    <w:rsid w:val="00C9151C"/>
    <w:rsid w:val="00C94BCD"/>
    <w:rsid w:val="00CA006C"/>
    <w:rsid w:val="00CA65A9"/>
    <w:rsid w:val="00CB3A41"/>
    <w:rsid w:val="00CB541D"/>
    <w:rsid w:val="00CC5AC3"/>
    <w:rsid w:val="00CC6D81"/>
    <w:rsid w:val="00CC6DE6"/>
    <w:rsid w:val="00CD7B05"/>
    <w:rsid w:val="00CE0185"/>
    <w:rsid w:val="00CE5604"/>
    <w:rsid w:val="00D0126C"/>
    <w:rsid w:val="00D053C9"/>
    <w:rsid w:val="00D20E2A"/>
    <w:rsid w:val="00D26574"/>
    <w:rsid w:val="00D3637F"/>
    <w:rsid w:val="00D4715F"/>
    <w:rsid w:val="00D52B35"/>
    <w:rsid w:val="00D55F82"/>
    <w:rsid w:val="00D601BE"/>
    <w:rsid w:val="00D84EA9"/>
    <w:rsid w:val="00D87CD2"/>
    <w:rsid w:val="00D90324"/>
    <w:rsid w:val="00D94C80"/>
    <w:rsid w:val="00D965CD"/>
    <w:rsid w:val="00DB74BC"/>
    <w:rsid w:val="00DC16E2"/>
    <w:rsid w:val="00DE6B82"/>
    <w:rsid w:val="00E10CB4"/>
    <w:rsid w:val="00E125BB"/>
    <w:rsid w:val="00E163D0"/>
    <w:rsid w:val="00E20849"/>
    <w:rsid w:val="00E21DD3"/>
    <w:rsid w:val="00E2340B"/>
    <w:rsid w:val="00E248CB"/>
    <w:rsid w:val="00E3202C"/>
    <w:rsid w:val="00E3562D"/>
    <w:rsid w:val="00E3582F"/>
    <w:rsid w:val="00E5723E"/>
    <w:rsid w:val="00E61F95"/>
    <w:rsid w:val="00E64C5E"/>
    <w:rsid w:val="00E65BAC"/>
    <w:rsid w:val="00E70CF3"/>
    <w:rsid w:val="00E7756E"/>
    <w:rsid w:val="00E8436F"/>
    <w:rsid w:val="00E84DB6"/>
    <w:rsid w:val="00E861A6"/>
    <w:rsid w:val="00EA257F"/>
    <w:rsid w:val="00EA286E"/>
    <w:rsid w:val="00EA5CF4"/>
    <w:rsid w:val="00EC5939"/>
    <w:rsid w:val="00EC5F9D"/>
    <w:rsid w:val="00EC6BE5"/>
    <w:rsid w:val="00ED0530"/>
    <w:rsid w:val="00ED0E90"/>
    <w:rsid w:val="00ED4B29"/>
    <w:rsid w:val="00EE1542"/>
    <w:rsid w:val="00EE5CC4"/>
    <w:rsid w:val="00EE6715"/>
    <w:rsid w:val="00EF1F48"/>
    <w:rsid w:val="00EF339C"/>
    <w:rsid w:val="00F06C0C"/>
    <w:rsid w:val="00F1006B"/>
    <w:rsid w:val="00F12E3B"/>
    <w:rsid w:val="00F21557"/>
    <w:rsid w:val="00F2601B"/>
    <w:rsid w:val="00F31332"/>
    <w:rsid w:val="00F31354"/>
    <w:rsid w:val="00F31DCD"/>
    <w:rsid w:val="00F34A5A"/>
    <w:rsid w:val="00F3643D"/>
    <w:rsid w:val="00F415F0"/>
    <w:rsid w:val="00F421F1"/>
    <w:rsid w:val="00F426F8"/>
    <w:rsid w:val="00F50CD5"/>
    <w:rsid w:val="00F576B9"/>
    <w:rsid w:val="00F71ABF"/>
    <w:rsid w:val="00F76904"/>
    <w:rsid w:val="00F900E8"/>
    <w:rsid w:val="00F92368"/>
    <w:rsid w:val="00F9409A"/>
    <w:rsid w:val="00FB0A78"/>
    <w:rsid w:val="00FB2A68"/>
    <w:rsid w:val="00FB5CE6"/>
    <w:rsid w:val="00FB6F41"/>
    <w:rsid w:val="00FC4837"/>
    <w:rsid w:val="00FE05C3"/>
    <w:rsid w:val="00FE11E4"/>
    <w:rsid w:val="00FE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8F827"/>
  <w15:docId w15:val="{CF36C444-7F66-434B-BCDB-E7C7427A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3A3"/>
    <w:pPr>
      <w:spacing w:after="0" w:line="300" w:lineRule="auto"/>
      <w:jc w:val="both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0041FA"/>
    <w:pPr>
      <w:keepNext/>
      <w:numPr>
        <w:numId w:val="1"/>
      </w:numPr>
      <w:spacing w:after="120"/>
      <w:jc w:val="left"/>
      <w:outlineLvl w:val="0"/>
    </w:pPr>
    <w:rPr>
      <w:rFonts w:eastAsia="Times New Roman" w:cs="Times New Roman"/>
      <w:b/>
      <w:snapToGrid w:val="0"/>
      <w:kern w:val="28"/>
      <w:szCs w:val="20"/>
      <w:lang w:eastAsia="ru-RU"/>
    </w:rPr>
  </w:style>
  <w:style w:type="paragraph" w:styleId="20">
    <w:name w:val="heading 2"/>
    <w:basedOn w:val="a"/>
    <w:next w:val="a"/>
    <w:link w:val="21"/>
    <w:qFormat/>
    <w:rsid w:val="000041FA"/>
    <w:pPr>
      <w:keepNext/>
      <w:numPr>
        <w:ilvl w:val="1"/>
        <w:numId w:val="1"/>
      </w:numPr>
      <w:spacing w:before="120" w:after="60"/>
      <w:outlineLvl w:val="1"/>
    </w:pPr>
    <w:rPr>
      <w:rFonts w:eastAsia="Times New Roman" w:cs="Times New Roman"/>
      <w:b/>
      <w:snapToGrid w:val="0"/>
      <w:szCs w:val="20"/>
      <w:lang w:eastAsia="ru-RU"/>
    </w:rPr>
  </w:style>
  <w:style w:type="paragraph" w:styleId="30">
    <w:name w:val="heading 3"/>
    <w:basedOn w:val="a"/>
    <w:next w:val="a"/>
    <w:link w:val="31"/>
    <w:uiPriority w:val="9"/>
    <w:qFormat/>
    <w:rsid w:val="000041FA"/>
    <w:pPr>
      <w:keepNext/>
      <w:numPr>
        <w:ilvl w:val="2"/>
        <w:numId w:val="1"/>
      </w:numPr>
      <w:spacing w:before="120"/>
      <w:outlineLvl w:val="2"/>
    </w:pPr>
    <w:rPr>
      <w:rFonts w:eastAsia="Times New Roman" w:cs="Times New Roman"/>
      <w:b/>
      <w:snapToGrid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аголовок0"/>
    <w:basedOn w:val="10"/>
    <w:qFormat/>
    <w:rsid w:val="000041FA"/>
    <w:rPr>
      <w:bCs/>
    </w:rPr>
  </w:style>
  <w:style w:type="character" w:customStyle="1" w:styleId="11">
    <w:name w:val="Заголовок 1 Знак"/>
    <w:basedOn w:val="a0"/>
    <w:link w:val="10"/>
    <w:rsid w:val="000041FA"/>
    <w:rPr>
      <w:rFonts w:ascii="Times New Roman" w:eastAsia="Times New Roman" w:hAnsi="Times New Roman" w:cs="Times New Roman"/>
      <w:b/>
      <w:snapToGrid w:val="0"/>
      <w:kern w:val="28"/>
      <w:sz w:val="28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0041FA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0041FA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12">
    <w:name w:val="toc 1"/>
    <w:aliases w:val="Оглавление"/>
    <w:basedOn w:val="a"/>
    <w:next w:val="a"/>
    <w:autoRedefine/>
    <w:uiPriority w:val="39"/>
    <w:rsid w:val="000041FA"/>
    <w:pPr>
      <w:tabs>
        <w:tab w:val="right" w:leader="dot" w:pos="9621"/>
      </w:tabs>
      <w:jc w:val="left"/>
    </w:pPr>
    <w:rPr>
      <w:rFonts w:eastAsia="Times New Roman" w:cs="Times New Roman"/>
      <w:b/>
      <w:noProof/>
      <w:snapToGrid w:val="0"/>
      <w:szCs w:val="28"/>
      <w:lang w:eastAsia="ru-RU"/>
    </w:rPr>
  </w:style>
  <w:style w:type="paragraph" w:styleId="22">
    <w:name w:val="toc 2"/>
    <w:basedOn w:val="a"/>
    <w:next w:val="a"/>
    <w:autoRedefine/>
    <w:uiPriority w:val="39"/>
    <w:rsid w:val="000041FA"/>
    <w:pPr>
      <w:tabs>
        <w:tab w:val="right" w:leader="dot" w:pos="9621"/>
      </w:tabs>
      <w:ind w:firstLine="284"/>
    </w:pPr>
    <w:rPr>
      <w:rFonts w:eastAsia="Times New Roman" w:cs="Times New Roman"/>
      <w:noProof/>
      <w:snapToGrid w:val="0"/>
      <w:szCs w:val="28"/>
      <w:lang w:eastAsia="ru-RU"/>
    </w:rPr>
  </w:style>
  <w:style w:type="paragraph" w:styleId="32">
    <w:name w:val="toc 3"/>
    <w:basedOn w:val="a"/>
    <w:next w:val="a"/>
    <w:autoRedefine/>
    <w:uiPriority w:val="39"/>
    <w:rsid w:val="000041FA"/>
    <w:pPr>
      <w:tabs>
        <w:tab w:val="right" w:leader="dot" w:pos="9621"/>
      </w:tabs>
      <w:ind w:left="227" w:firstLine="340"/>
      <w:jc w:val="left"/>
    </w:pPr>
    <w:rPr>
      <w:rFonts w:eastAsia="Times New Roman" w:cs="Times New Roman"/>
      <w:noProof/>
      <w:snapToGrid w:val="0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63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3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A63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63A3"/>
    <w:rPr>
      <w:rFonts w:ascii="Times New Roman" w:hAnsi="Times New Roman"/>
      <w:sz w:val="28"/>
    </w:rPr>
  </w:style>
  <w:style w:type="paragraph" w:styleId="a7">
    <w:name w:val="footer"/>
    <w:basedOn w:val="a"/>
    <w:link w:val="a8"/>
    <w:unhideWhenUsed/>
    <w:rsid w:val="004A63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A63A3"/>
    <w:rPr>
      <w:rFonts w:ascii="Times New Roman" w:hAnsi="Times New Roman"/>
      <w:sz w:val="28"/>
    </w:rPr>
  </w:style>
  <w:style w:type="table" w:styleId="a9">
    <w:name w:val="Table Grid"/>
    <w:basedOn w:val="a1"/>
    <w:uiPriority w:val="59"/>
    <w:rsid w:val="004A6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rsid w:val="00ED0E90"/>
    <w:pPr>
      <w:widowControl w:val="0"/>
      <w:spacing w:after="120" w:line="480" w:lineRule="auto"/>
      <w:ind w:firstLine="400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ED0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Абзац отступ"/>
    <w:basedOn w:val="a"/>
    <w:qFormat/>
    <w:rsid w:val="009011F7"/>
    <w:pPr>
      <w:ind w:firstLine="709"/>
    </w:pPr>
    <w:rPr>
      <w:rFonts w:eastAsia="Calibri" w:cs="Times New Roman"/>
    </w:rPr>
  </w:style>
  <w:style w:type="paragraph" w:styleId="ab">
    <w:name w:val="List Paragraph"/>
    <w:basedOn w:val="a"/>
    <w:uiPriority w:val="34"/>
    <w:qFormat/>
    <w:rsid w:val="00D0126C"/>
    <w:pPr>
      <w:ind w:left="720"/>
      <w:contextualSpacing/>
    </w:pPr>
  </w:style>
  <w:style w:type="table" w:customStyle="1" w:styleId="25">
    <w:name w:val="Сетка таблицы2"/>
    <w:basedOn w:val="a1"/>
    <w:next w:val="a9"/>
    <w:uiPriority w:val="39"/>
    <w:rsid w:val="005F0CE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52795"/>
    <w:rPr>
      <w:color w:val="0000FF" w:themeColor="hyperlink"/>
      <w:u w:val="single"/>
    </w:rPr>
  </w:style>
  <w:style w:type="paragraph" w:styleId="7">
    <w:name w:val="toc 7"/>
    <w:basedOn w:val="a"/>
    <w:next w:val="a"/>
    <w:autoRedefine/>
    <w:uiPriority w:val="39"/>
    <w:semiHidden/>
    <w:unhideWhenUsed/>
    <w:rsid w:val="00CC5AC3"/>
    <w:pPr>
      <w:spacing w:after="100"/>
      <w:ind w:left="1680"/>
    </w:pPr>
  </w:style>
  <w:style w:type="paragraph" w:styleId="ad">
    <w:name w:val="footnote text"/>
    <w:basedOn w:val="a"/>
    <w:link w:val="ae"/>
    <w:uiPriority w:val="99"/>
    <w:semiHidden/>
    <w:unhideWhenUsed/>
    <w:rsid w:val="00BB6366"/>
    <w:pPr>
      <w:spacing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B6366"/>
    <w:rPr>
      <w:rFonts w:ascii="Times New Roman" w:hAnsi="Times New Roman"/>
      <w:sz w:val="20"/>
      <w:szCs w:val="20"/>
    </w:rPr>
  </w:style>
  <w:style w:type="character" w:styleId="af">
    <w:name w:val="footnote reference"/>
    <w:rsid w:val="00BB6366"/>
    <w:rPr>
      <w:vertAlign w:val="superscript"/>
    </w:rPr>
  </w:style>
  <w:style w:type="paragraph" w:customStyle="1" w:styleId="1">
    <w:name w:val="Заголовок1"/>
    <w:basedOn w:val="a"/>
    <w:next w:val="a"/>
    <w:rsid w:val="00BB6366"/>
    <w:pPr>
      <w:numPr>
        <w:numId w:val="4"/>
      </w:numPr>
      <w:spacing w:line="360" w:lineRule="auto"/>
      <w:jc w:val="center"/>
    </w:pPr>
    <w:rPr>
      <w:rFonts w:eastAsia="Times New Roman" w:cs="Times New Roman"/>
      <w:b/>
      <w:caps/>
      <w:szCs w:val="24"/>
      <w:lang w:eastAsia="ru-RU"/>
    </w:rPr>
  </w:style>
  <w:style w:type="paragraph" w:customStyle="1" w:styleId="2">
    <w:name w:val="Заголовок2"/>
    <w:basedOn w:val="1"/>
    <w:next w:val="a"/>
    <w:rsid w:val="00BB6366"/>
    <w:pPr>
      <w:numPr>
        <w:ilvl w:val="1"/>
      </w:numPr>
      <w:jc w:val="both"/>
    </w:pPr>
    <w:rPr>
      <w:b w:val="0"/>
      <w:caps w:val="0"/>
    </w:rPr>
  </w:style>
  <w:style w:type="paragraph" w:customStyle="1" w:styleId="3">
    <w:name w:val="Заголовок3"/>
    <w:basedOn w:val="2"/>
    <w:rsid w:val="00BB6366"/>
    <w:pPr>
      <w:numPr>
        <w:ilvl w:val="2"/>
      </w:numPr>
      <w:ind w:left="0" w:firstLine="709"/>
    </w:pPr>
  </w:style>
  <w:style w:type="paragraph" w:styleId="af0">
    <w:name w:val="Normal (Web)"/>
    <w:basedOn w:val="a"/>
    <w:uiPriority w:val="99"/>
    <w:semiHidden/>
    <w:unhideWhenUsed/>
    <w:rsid w:val="00C15DB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pt">
    <w:name w:val="Основной текст + Интервал 1 pt"/>
    <w:basedOn w:val="a0"/>
    <w:rsid w:val="00D94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extended-textfull">
    <w:name w:val="extended-text__full"/>
    <w:basedOn w:val="a0"/>
    <w:rsid w:val="00D94C80"/>
  </w:style>
  <w:style w:type="character" w:styleId="af1">
    <w:name w:val="Strong"/>
    <w:basedOn w:val="a0"/>
    <w:qFormat/>
    <w:rsid w:val="003874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C9A4C-2932-4328-9BDD-B507E4D87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2492</Words>
  <Characters>14207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ППС</cp:lastModifiedBy>
  <cp:revision>8</cp:revision>
  <cp:lastPrinted>2021-01-16T12:27:00Z</cp:lastPrinted>
  <dcterms:created xsi:type="dcterms:W3CDTF">2020-10-05T10:27:00Z</dcterms:created>
  <dcterms:modified xsi:type="dcterms:W3CDTF">2021-10-22T21:53:00Z</dcterms:modified>
</cp:coreProperties>
</file>