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drawing>
                <wp:inline distT="0" distB="0" distL="0" distR="0">
                  <wp:extent cx="888365" cy="1005840"/>
                  <wp:effectExtent l="0" t="0" r="698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54E41" w:rsidTr="00054E41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054E41" w:rsidRDefault="00054E41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054E41" w:rsidRDefault="00054E41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054E41" w:rsidTr="00054E41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054E41" w:rsidRDefault="00054E41">
            <w:pPr>
              <w:pStyle w:val="a8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054E41" w:rsidRDefault="00054E41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054E41" w:rsidRDefault="00054E41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054E41" w:rsidRDefault="00054E41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5435F604" id="Прямая соединительная линия 4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GJ7T0t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054E41" w:rsidRDefault="00054E41" w:rsidP="00054E41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054E41" w:rsidTr="00054E41">
        <w:tc>
          <w:tcPr>
            <w:tcW w:w="2500" w:type="pct"/>
          </w:tcPr>
          <w:p w:rsidR="00054E41" w:rsidRDefault="00054E41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054E41" w:rsidRDefault="00054E41">
            <w:pPr>
              <w:suppressAutoHyphens/>
              <w:spacing w:line="36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Первый проректор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____________________ Н.И. Прокопов</w:t>
            </w:r>
          </w:p>
          <w:p w:rsidR="00054E41" w:rsidRDefault="00054E41">
            <w:pPr>
              <w:suppressAutoHyphens/>
              <w:spacing w:line="360" w:lineRule="auto"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Pr="005560D3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Pr="005560D3" w:rsidRDefault="00C5571B" w:rsidP="00C5571B">
      <w:pPr>
        <w:widowControl/>
        <w:ind w:firstLine="0"/>
        <w:jc w:val="center"/>
      </w:pPr>
    </w:p>
    <w:p w:rsidR="00C5571B" w:rsidRPr="005560D3" w:rsidRDefault="000C0588" w:rsidP="00734DA7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</w:t>
      </w:r>
    </w:p>
    <w:p w:rsidR="009E1610" w:rsidRPr="005560D3" w:rsidRDefault="009E1610" w:rsidP="00734DA7">
      <w:pPr>
        <w:widowControl/>
        <w:ind w:firstLine="0"/>
        <w:jc w:val="center"/>
        <w:rPr>
          <w:b/>
          <w:sz w:val="28"/>
          <w:szCs w:val="28"/>
        </w:rPr>
      </w:pPr>
    </w:p>
    <w:p w:rsidR="00566281" w:rsidRPr="005560D3" w:rsidRDefault="000C0588" w:rsidP="00734DA7">
      <w:pPr>
        <w:ind w:firstLine="0"/>
        <w:contextualSpacing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ИТОГОВОЙ (ГОСУДАРСТВЕННОЙ ИГОТОВОЙ) АТТЕСТАЦИИ</w:t>
      </w:r>
    </w:p>
    <w:p w:rsidR="00C5571B" w:rsidRPr="005560D3" w:rsidRDefault="00C5571B" w:rsidP="00734DA7">
      <w:pPr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660C7E" w:rsidRDefault="00C5571B" w:rsidP="00734DA7">
      <w:pPr>
        <w:widowControl/>
        <w:ind w:firstLine="0"/>
        <w:jc w:val="center"/>
      </w:pPr>
      <w:r w:rsidRPr="00660C7E">
        <w:t>Направление подготовки</w:t>
      </w:r>
    </w:p>
    <w:p w:rsidR="00F9789E" w:rsidRDefault="00F9789E" w:rsidP="00734DA7">
      <w:pPr>
        <w:widowControl/>
        <w:ind w:firstLine="0"/>
        <w:jc w:val="center"/>
        <w:rPr>
          <w:rFonts w:eastAsia="HiddenHorzOCR"/>
          <w:b/>
        </w:rPr>
      </w:pPr>
      <w:r>
        <w:rPr>
          <w:rFonts w:eastAsia="HiddenHorzOCR"/>
          <w:b/>
        </w:rPr>
        <w:t>12</w:t>
      </w:r>
      <w:r w:rsidR="00566281" w:rsidRPr="00660C7E">
        <w:rPr>
          <w:rFonts w:eastAsia="HiddenHorzOCR"/>
          <w:b/>
        </w:rPr>
        <w:t>.06.01 «</w:t>
      </w:r>
      <w:proofErr w:type="spellStart"/>
      <w:r w:rsidRPr="002E1F1F">
        <w:rPr>
          <w:rFonts w:eastAsia="HiddenHorzOCR"/>
          <w:b/>
        </w:rPr>
        <w:t>Фотоника</w:t>
      </w:r>
      <w:proofErr w:type="spellEnd"/>
      <w:r w:rsidRPr="002E1F1F">
        <w:rPr>
          <w:rFonts w:eastAsia="HiddenHorzOCR"/>
          <w:b/>
        </w:rPr>
        <w:t>, приборостроение, опти</w:t>
      </w:r>
      <w:r>
        <w:rPr>
          <w:rFonts w:eastAsia="HiddenHorzOCR"/>
          <w:b/>
        </w:rPr>
        <w:t>ческие и биотехнические системы</w:t>
      </w:r>
    </w:p>
    <w:p w:rsidR="00C5571B" w:rsidRPr="005560D3" w:rsidRDefault="00F9789E" w:rsidP="00734DA7">
      <w:pPr>
        <w:widowControl/>
        <w:ind w:firstLine="0"/>
        <w:jc w:val="center"/>
        <w:rPr>
          <w:b/>
        </w:rPr>
      </w:pPr>
      <w:r w:rsidRPr="002E1F1F">
        <w:rPr>
          <w:rFonts w:eastAsia="HiddenHorzOCR"/>
          <w:b/>
        </w:rPr>
        <w:t>и технологии</w:t>
      </w:r>
      <w:r w:rsidR="00566281" w:rsidRPr="00660C7E">
        <w:rPr>
          <w:rFonts w:eastAsia="HiddenHorzOCR"/>
          <w:b/>
        </w:rPr>
        <w:t>»</w:t>
      </w:r>
    </w:p>
    <w:p w:rsidR="00C97D97" w:rsidRPr="005560D3" w:rsidRDefault="00C97D97" w:rsidP="00734DA7">
      <w:pPr>
        <w:widowControl/>
        <w:ind w:firstLine="0"/>
        <w:jc w:val="center"/>
      </w:pPr>
    </w:p>
    <w:p w:rsidR="0096673C" w:rsidRPr="005560D3" w:rsidRDefault="0096673C" w:rsidP="00734DA7">
      <w:pPr>
        <w:widowControl/>
        <w:ind w:firstLine="0"/>
        <w:jc w:val="center"/>
      </w:pPr>
    </w:p>
    <w:p w:rsidR="00C5571B" w:rsidRPr="00660C7E" w:rsidRDefault="00054E41" w:rsidP="00734DA7">
      <w:pPr>
        <w:widowControl/>
        <w:ind w:firstLine="0"/>
        <w:jc w:val="center"/>
      </w:pPr>
      <w:r>
        <w:t>Научная специальность</w:t>
      </w:r>
    </w:p>
    <w:p w:rsidR="00F9789E" w:rsidRDefault="00054E41" w:rsidP="00AA363F">
      <w:pPr>
        <w:ind w:firstLine="0"/>
        <w:jc w:val="center"/>
        <w:rPr>
          <w:b/>
          <w:bCs/>
        </w:rPr>
      </w:pPr>
      <w:r>
        <w:rPr>
          <w:b/>
          <w:bCs/>
        </w:rPr>
        <w:t>2.2.9 «Проектирование и технология приборостроения и радиоэлектронной аппаратуры»</w:t>
      </w:r>
    </w:p>
    <w:p w:rsidR="00C5571B" w:rsidRDefault="00C5571B" w:rsidP="00734DA7">
      <w:pPr>
        <w:widowControl/>
        <w:ind w:firstLine="0"/>
        <w:jc w:val="center"/>
      </w:pPr>
    </w:p>
    <w:p w:rsidR="00F9789E" w:rsidRPr="005560D3" w:rsidRDefault="00F9789E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</w:p>
    <w:p w:rsidR="00C5571B" w:rsidRPr="005560D3" w:rsidRDefault="00C5571B" w:rsidP="00734DA7">
      <w:pPr>
        <w:widowControl/>
        <w:ind w:firstLine="0"/>
        <w:jc w:val="center"/>
      </w:pPr>
      <w:r w:rsidRPr="005560D3">
        <w:t>Квалификация выпускника</w:t>
      </w:r>
    </w:p>
    <w:p w:rsidR="00C5571B" w:rsidRPr="005560D3" w:rsidRDefault="0094037C" w:rsidP="00734DA7">
      <w:pPr>
        <w:widowControl/>
        <w:ind w:firstLine="0"/>
        <w:jc w:val="center"/>
        <w:rPr>
          <w:b/>
        </w:rPr>
      </w:pPr>
      <w:r w:rsidRPr="005560D3">
        <w:rPr>
          <w:b/>
        </w:rPr>
        <w:t>Исследователь. Преподаватель-исследователь</w:t>
      </w: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</w:p>
    <w:p w:rsidR="00C5571B" w:rsidRPr="00C806A2" w:rsidRDefault="00C5571B" w:rsidP="00734DA7">
      <w:pPr>
        <w:widowControl/>
        <w:ind w:firstLine="0"/>
        <w:jc w:val="center"/>
      </w:pPr>
      <w:r w:rsidRPr="00C806A2">
        <w:t>Форма обучения</w:t>
      </w:r>
    </w:p>
    <w:p w:rsidR="00C5571B" w:rsidRPr="00133036" w:rsidRDefault="00C5571B" w:rsidP="00133036">
      <w:pPr>
        <w:widowControl/>
        <w:ind w:firstLine="0"/>
        <w:jc w:val="center"/>
        <w:rPr>
          <w:b/>
        </w:rPr>
      </w:pPr>
      <w:r w:rsidRPr="00C806A2">
        <w:rPr>
          <w:b/>
        </w:rPr>
        <w:t>Очная</w:t>
      </w:r>
    </w:p>
    <w:p w:rsidR="00C5571B" w:rsidRDefault="00C5571B" w:rsidP="00734DA7">
      <w:pPr>
        <w:widowControl/>
        <w:ind w:firstLine="0"/>
        <w:jc w:val="center"/>
      </w:pPr>
    </w:p>
    <w:p w:rsidR="00AA363F" w:rsidRDefault="00AA363F" w:rsidP="00734DA7">
      <w:pPr>
        <w:widowControl/>
        <w:ind w:firstLine="0"/>
        <w:jc w:val="center"/>
      </w:pPr>
    </w:p>
    <w:p w:rsidR="006A3C7C" w:rsidRPr="00C806A2" w:rsidRDefault="006A3C7C" w:rsidP="00734DA7">
      <w:pPr>
        <w:widowControl/>
        <w:ind w:firstLine="0"/>
        <w:jc w:val="center"/>
      </w:pPr>
    </w:p>
    <w:p w:rsidR="00C5571B" w:rsidRDefault="00054E41" w:rsidP="00734DA7">
      <w:pPr>
        <w:widowControl/>
        <w:ind w:firstLine="0"/>
        <w:jc w:val="center"/>
      </w:pPr>
      <w:r>
        <w:t>Москва 2021</w:t>
      </w:r>
    </w:p>
    <w:p w:rsidR="00E8510D" w:rsidRPr="00F54916" w:rsidRDefault="00E8510D" w:rsidP="00212D46">
      <w:pPr>
        <w:numPr>
          <w:ilvl w:val="0"/>
          <w:numId w:val="6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</w:p>
    <w:p w:rsidR="00F9789E" w:rsidRPr="002E1F1F" w:rsidRDefault="000C0588" w:rsidP="00F9789E">
      <w:pPr>
        <w:ind w:firstLine="709"/>
        <w:contextualSpacing/>
        <w:rPr>
          <w:sz w:val="28"/>
          <w:szCs w:val="28"/>
        </w:rPr>
      </w:pPr>
      <w:r w:rsidRPr="000C0588">
        <w:rPr>
          <w:sz w:val="28"/>
          <w:szCs w:val="28"/>
        </w:rPr>
        <w:t xml:space="preserve">Целью итоговой (государственной итоговой) аттестации (ГИА) является определение соответствия результатов освоения обучающимися основных образовательных программ подготовки научно-педагогических кадров соответствующим требованиям </w:t>
      </w:r>
      <w:r w:rsidR="009500CA" w:rsidRPr="000C0588">
        <w:rPr>
          <w:sz w:val="28"/>
          <w:szCs w:val="28"/>
        </w:rPr>
        <w:t xml:space="preserve">ФГОС ВО по направлению подготовки </w:t>
      </w:r>
      <w:r w:rsidR="00133036">
        <w:rPr>
          <w:sz w:val="28"/>
          <w:szCs w:val="28"/>
        </w:rPr>
        <w:t>1</w:t>
      </w:r>
      <w:r w:rsidR="00F9789E">
        <w:rPr>
          <w:sz w:val="28"/>
          <w:szCs w:val="28"/>
        </w:rPr>
        <w:t>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9500CA" w:rsidRPr="000C0588">
        <w:rPr>
          <w:sz w:val="28"/>
          <w:szCs w:val="28"/>
        </w:rPr>
        <w:t xml:space="preserve">» (уровень подготовки кадров высшей квалификации) с </w:t>
      </w:r>
      <w:r w:rsidR="009500CA" w:rsidRPr="0078769F">
        <w:rPr>
          <w:sz w:val="28"/>
          <w:szCs w:val="28"/>
        </w:rPr>
        <w:t xml:space="preserve">учетом специфики </w:t>
      </w:r>
      <w:r w:rsidR="00054E41">
        <w:rPr>
          <w:sz w:val="28"/>
          <w:szCs w:val="28"/>
        </w:rPr>
        <w:t>научной специальности</w:t>
      </w:r>
      <w:r w:rsidR="009500CA" w:rsidRPr="0078769F">
        <w:rPr>
          <w:sz w:val="28"/>
          <w:szCs w:val="28"/>
        </w:rPr>
        <w:t xml:space="preserve"> –</w:t>
      </w:r>
      <w:r w:rsidR="00133036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F9789E">
        <w:rPr>
          <w:sz w:val="28"/>
          <w:szCs w:val="28"/>
        </w:rPr>
        <w:t>.</w:t>
      </w:r>
    </w:p>
    <w:p w:rsidR="0096673C" w:rsidRPr="005560D3" w:rsidRDefault="0096673C" w:rsidP="00212D46">
      <w:pPr>
        <w:ind w:firstLine="709"/>
        <w:rPr>
          <w:sz w:val="28"/>
          <w:szCs w:val="28"/>
        </w:rPr>
      </w:pPr>
    </w:p>
    <w:p w:rsidR="00566281" w:rsidRPr="005560D3" w:rsidRDefault="00410FDC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560D3">
        <w:rPr>
          <w:b/>
          <w:sz w:val="28"/>
          <w:szCs w:val="28"/>
        </w:rPr>
        <w:t xml:space="preserve">Место </w:t>
      </w:r>
      <w:r w:rsidR="000C0588" w:rsidRPr="000C0588">
        <w:rPr>
          <w:b/>
          <w:sz w:val="28"/>
          <w:szCs w:val="28"/>
        </w:rPr>
        <w:t>итоговой (государственной итоговой) аттестации</w:t>
      </w:r>
      <w:r w:rsidR="000C0588" w:rsidRPr="005560D3">
        <w:rPr>
          <w:b/>
          <w:sz w:val="28"/>
          <w:szCs w:val="28"/>
        </w:rPr>
        <w:t xml:space="preserve"> </w:t>
      </w:r>
      <w:r w:rsidRPr="005560D3">
        <w:rPr>
          <w:b/>
          <w:sz w:val="28"/>
          <w:szCs w:val="28"/>
        </w:rPr>
        <w:t>в структуре основной профессиональной образовательной программы</w:t>
      </w:r>
    </w:p>
    <w:p w:rsidR="000C0588" w:rsidRDefault="000C0588" w:rsidP="00212D46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0C0588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относится к базовой части программы аспирантуры (Б.4). В соответствии с учебным планом </w:t>
      </w:r>
      <w:r>
        <w:rPr>
          <w:sz w:val="28"/>
          <w:szCs w:val="28"/>
        </w:rPr>
        <w:t>итоговая (</w:t>
      </w:r>
      <w:r w:rsidRPr="000C0588">
        <w:rPr>
          <w:sz w:val="28"/>
          <w:szCs w:val="28"/>
        </w:rPr>
        <w:t>государственная итоговая</w:t>
      </w:r>
      <w:r>
        <w:rPr>
          <w:sz w:val="28"/>
          <w:szCs w:val="28"/>
        </w:rPr>
        <w:t>)</w:t>
      </w:r>
      <w:r w:rsidRPr="000C0588">
        <w:rPr>
          <w:sz w:val="28"/>
          <w:szCs w:val="28"/>
        </w:rPr>
        <w:t xml:space="preserve"> аттестация проводится </w:t>
      </w:r>
      <w:r>
        <w:rPr>
          <w:sz w:val="28"/>
          <w:szCs w:val="28"/>
        </w:rPr>
        <w:t>в 8 семестре четвертого</w:t>
      </w:r>
      <w:r w:rsidRPr="000C0588">
        <w:rPr>
          <w:sz w:val="28"/>
          <w:szCs w:val="28"/>
        </w:rPr>
        <w:t xml:space="preserve"> года обуче</w:t>
      </w:r>
      <w:r>
        <w:rPr>
          <w:sz w:val="28"/>
          <w:szCs w:val="28"/>
        </w:rPr>
        <w:t>ния</w:t>
      </w:r>
      <w:r w:rsidRPr="000C058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C0588">
        <w:rPr>
          <w:sz w:val="28"/>
          <w:szCs w:val="28"/>
        </w:rPr>
        <w:t>В ГИА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(диссертации).</w:t>
      </w:r>
    </w:p>
    <w:p w:rsidR="00E8510D" w:rsidRPr="009500CA" w:rsidRDefault="00E8510D" w:rsidP="00212D46">
      <w:pPr>
        <w:ind w:firstLine="709"/>
        <w:contextualSpacing/>
        <w:rPr>
          <w:sz w:val="28"/>
          <w:szCs w:val="28"/>
        </w:rPr>
      </w:pPr>
    </w:p>
    <w:p w:rsidR="0081044F" w:rsidRDefault="005E1BB9" w:rsidP="00212D46">
      <w:pPr>
        <w:numPr>
          <w:ilvl w:val="0"/>
          <w:numId w:val="6"/>
        </w:numPr>
        <w:ind w:left="0" w:firstLine="709"/>
        <w:contextualSpacing/>
        <w:rPr>
          <w:b/>
          <w:sz w:val="28"/>
          <w:szCs w:val="28"/>
        </w:rPr>
      </w:pPr>
      <w:r w:rsidRPr="005E1BB9">
        <w:rPr>
          <w:b/>
          <w:sz w:val="28"/>
          <w:szCs w:val="28"/>
        </w:rPr>
        <w:t>Компетенции, которым</w:t>
      </w:r>
      <w:r w:rsidR="007003E1">
        <w:rPr>
          <w:b/>
          <w:sz w:val="28"/>
          <w:szCs w:val="28"/>
        </w:rPr>
        <w:t>и должны овладеть обучающиеся</w:t>
      </w:r>
      <w:r w:rsidRPr="005E1BB9">
        <w:rPr>
          <w:b/>
          <w:sz w:val="28"/>
          <w:szCs w:val="28"/>
        </w:rPr>
        <w:t xml:space="preserve"> по образовательным программам высшего образования – программам подготовки научно-педагогических кадров в аспирантуре</w:t>
      </w:r>
    </w:p>
    <w:p w:rsidR="005E1BB9" w:rsidRPr="00613640" w:rsidRDefault="00613640" w:rsidP="00613640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Выпускник</w:t>
      </w:r>
      <w:r w:rsidRPr="00613640">
        <w:rPr>
          <w:sz w:val="28"/>
          <w:szCs w:val="28"/>
        </w:rPr>
        <w:t xml:space="preserve">, получивший квалификацию «Исследователь. Преподаватель-исследователь»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7C73E6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Pr="000C0588">
        <w:rPr>
          <w:sz w:val="28"/>
          <w:szCs w:val="28"/>
        </w:rPr>
        <w:t>»</w:t>
      </w:r>
      <w:r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Pr="00613640">
        <w:rPr>
          <w:sz w:val="28"/>
          <w:szCs w:val="28"/>
        </w:rPr>
        <w:t xml:space="preserve"> должен обладать</w:t>
      </w:r>
      <w:r>
        <w:rPr>
          <w:sz w:val="28"/>
          <w:szCs w:val="28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9500CA" w:rsidRPr="00F54916" w:rsidTr="009500CA">
        <w:trPr>
          <w:jc w:val="center"/>
        </w:trPr>
        <w:tc>
          <w:tcPr>
            <w:tcW w:w="1772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Формируемые компетенции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(код и название компетен</w:t>
            </w:r>
            <w:r>
              <w:rPr>
                <w:b/>
              </w:rPr>
              <w:t>ции,</w:t>
            </w:r>
          </w:p>
          <w:p w:rsidR="009500CA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9500CA" w:rsidRPr="00C573B5" w:rsidRDefault="009500CA" w:rsidP="009500C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C573B5">
              <w:rPr>
                <w:b/>
              </w:rPr>
              <w:t>Планируемые результаты обучения</w:t>
            </w:r>
            <w:r w:rsidRPr="00C573B5">
              <w:rPr>
                <w:b/>
              </w:rPr>
              <w:br/>
              <w:t>по дисциплине, характеризующие</w:t>
            </w:r>
            <w:r w:rsidRPr="00C573B5">
              <w:rPr>
                <w:b/>
              </w:rPr>
              <w:br/>
              <w:t>этапы формирования компетенций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hAnsi="Times New Roman"/>
                <w:sz w:val="24"/>
                <w:szCs w:val="24"/>
              </w:rPr>
              <w:t>методы критического анализа и оценки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научных достижений. 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/>
                <w:sz w:val="24"/>
                <w:szCs w:val="24"/>
              </w:rP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УК-2</w:t>
            </w:r>
            <w:r>
              <w:t xml:space="preserve"> 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науки).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научного познания и структуру научного знания; типы научной рациональности;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основания и функции научной картины мира;</w:t>
            </w:r>
          </w:p>
          <w:p w:rsidR="00E7332A" w:rsidRDefault="00E7332A" w:rsidP="00E7332A">
            <w:pPr>
              <w:pStyle w:val="af1"/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методологии междисциплинарных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Уметь: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анализировать мировоззренческие проблемы, возникающие в науке на современном этапе ее развития; </w:t>
            </w:r>
          </w:p>
          <w:p w:rsidR="00E7332A" w:rsidRDefault="00E7332A" w:rsidP="00E7332A">
            <w:pPr>
              <w:ind w:firstLine="0"/>
              <w:jc w:val="left"/>
            </w:pPr>
            <w:r>
              <w:t xml:space="preserve">- использовать методологический инструментарий философии для проектирования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>Владеть: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>-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</w:t>
            </w:r>
          </w:p>
          <w:p w:rsidR="00E7332A" w:rsidRDefault="00E7332A" w:rsidP="00E7332A">
            <w:pPr>
              <w:ind w:firstLine="0"/>
              <w:rPr>
                <w:b/>
              </w:rPr>
            </w:pPr>
            <w:r>
              <w:t>- навыками аргументированного изложения своей позиции и ведения научных дискуссий.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613640" w:rsidRPr="00613640" w:rsidRDefault="00613640" w:rsidP="00D74402">
            <w:pPr>
              <w:ind w:firstLine="0"/>
            </w:pPr>
            <w:r w:rsidRPr="00613640">
              <w:rPr>
                <w:b/>
              </w:rPr>
              <w:t>УК-3</w:t>
            </w:r>
            <w:r w:rsidRPr="00613640">
              <w:t xml:space="preserve"> (</w:t>
            </w:r>
            <w:bookmarkStart w:id="0" w:name="sub_10523"/>
            <w:r w:rsidRPr="00613640"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 w:rsidRPr="00613640">
              <w:t>)</w:t>
            </w: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 w:rsidRPr="001A50AC">
              <w:t>методы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613640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613640" w:rsidRPr="00660C7E" w:rsidRDefault="00613640" w:rsidP="00D74402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613640" w:rsidRPr="00905152" w:rsidRDefault="00613640" w:rsidP="00D74402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E7332A" w:rsidRDefault="00E7332A" w:rsidP="00E7332A">
            <w:pPr>
              <w:ind w:firstLine="0"/>
            </w:pPr>
            <w:r>
              <w:t>- различными методами, технологиями и типами коммуни</w:t>
            </w:r>
            <w:r>
              <w:lastRenderedPageBreak/>
              <w:t>каций при осуществлении профессиональной деятельности на государственном и иностранном языках</w:t>
            </w:r>
          </w:p>
        </w:tc>
      </w:tr>
      <w:tr w:rsidR="00E7332A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lastRenderedPageBreak/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E7332A" w:rsidRPr="00F54916" w:rsidTr="00E7332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7C73E6" w:rsidP="00D74402">
            <w:pPr>
              <w:ind w:firstLine="0"/>
              <w:contextualSpacing/>
            </w:pPr>
            <w:r>
              <w:rPr>
                <w:b/>
              </w:rPr>
              <w:t>УК-6</w:t>
            </w:r>
            <w:r w:rsidR="00D74402" w:rsidRPr="00660C7E">
              <w:rPr>
                <w:b/>
              </w:rPr>
              <w:t xml:space="preserve"> </w:t>
            </w:r>
            <w:r w:rsidR="00D74402" w:rsidRPr="00660C7E">
              <w:t>(</w:t>
            </w:r>
            <w:r w:rsidR="00D74402" w:rsidRPr="00660C7E">
              <w:rPr>
                <w:spacing w:val="-4"/>
              </w:rPr>
              <w:t>способность планировать и решать задачи собственного профессионального и личностного развития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t>этические нормы профессиональной деятельности педагога</w:t>
            </w:r>
          </w:p>
        </w:tc>
      </w:tr>
      <w:tr w:rsidR="00D74402" w:rsidRPr="00F54916" w:rsidTr="009500CA">
        <w:trPr>
          <w:trHeight w:val="48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</w:tr>
      <w:tr w:rsidR="00D74402" w:rsidRPr="00F54916" w:rsidTr="00042DA4">
        <w:trPr>
          <w:trHeight w:val="148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660C7E" w:rsidRDefault="00D74402" w:rsidP="00D74402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идентифицировать новые области исследований, новые проблемы в сфере профессиональной деятельности с использованием анализа данных мировых информационных ресурсов, формулировать цели и задачи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предлагать пути решения, выбирать методику и средства проведения научных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основы методологии научного исследования и структуру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анализировать, оценивать и выбирать методику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ОПК-3 </w:t>
            </w:r>
            <w:r>
              <w:t>(владение методикой разработки математических и физических моделей исследуемых процессов, явлений и объектов, относящихся к профессиональной сфере)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E7332A" w:rsidRDefault="00E7332A" w:rsidP="00E7332A">
            <w:pPr>
              <w:ind w:firstLine="0"/>
              <w:jc w:val="left"/>
            </w:pPr>
            <w:r>
              <w:t>- соотношение методологии, методов и методики научного исследования;</w:t>
            </w:r>
          </w:p>
          <w:p w:rsidR="00E7332A" w:rsidRDefault="00E7332A" w:rsidP="00E7332A">
            <w:pPr>
              <w:ind w:firstLine="0"/>
              <w:jc w:val="left"/>
            </w:pPr>
            <w:r>
              <w:t>- классификацию моделей;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Уметь</w:t>
            </w:r>
            <w:r>
              <w:t xml:space="preserve"> 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планировать и проводить эксперименты, обрабатывать и анализировать их результаты)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</w:pPr>
            <w:r>
              <w:rPr>
                <w:b/>
              </w:rPr>
              <w:t>Знать</w:t>
            </w:r>
            <w:r>
              <w:t xml:space="preserve"> структуру и методы эмпирического уровня научного исследования; 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Уметь </w:t>
            </w:r>
            <w:r>
              <w:t>анализировать структуру и методы эмпирического уровня научного исследования;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применения эмпирических методов научного исследования.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ОПК-5 </w:t>
            </w:r>
            <w:r>
              <w:t>(способностью оценивать научную значимость и перспективы прикладного использования результатов исследования)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t xml:space="preserve"> выбирать пути решения исследовательских задач, методики и средства проведения научных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</w:tr>
      <w:tr w:rsidR="00E7332A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E7332A" w:rsidRDefault="00E7332A" w:rsidP="00E7332A">
            <w:pPr>
              <w:ind w:firstLine="0"/>
            </w:pPr>
            <w:r>
              <w:rPr>
                <w:b/>
              </w:rPr>
              <w:t>ОПК-6</w:t>
            </w:r>
            <w:r>
              <w:t xml:space="preserve"> (способностью к разработке способностью подготавливать научно-технические отчеты и публикаций по результатам выполненных исследований)</w:t>
            </w: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Знать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Уметь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</w:tr>
      <w:tr w:rsidR="00E7332A" w:rsidRPr="00F54916" w:rsidTr="00E7332A">
        <w:trPr>
          <w:trHeight w:val="210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E7332A" w:rsidRDefault="00E7332A" w:rsidP="00E7332A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E7332A" w:rsidRDefault="00E7332A" w:rsidP="00E7332A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</w:tr>
      <w:tr w:rsidR="00D74402" w:rsidRPr="00F54916" w:rsidTr="009500CA">
        <w:trPr>
          <w:trHeight w:val="21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D74402" w:rsidRPr="00660C7E" w:rsidRDefault="006676C7" w:rsidP="002122F0">
            <w:pPr>
              <w:ind w:firstLine="0"/>
              <w:contextualSpacing/>
              <w:rPr>
                <w:b/>
              </w:rPr>
            </w:pPr>
            <w:r>
              <w:rPr>
                <w:b/>
                <w:spacing w:val="-2"/>
              </w:rPr>
              <w:t>ОПК-</w:t>
            </w:r>
            <w:r w:rsidR="00F9789E">
              <w:rPr>
                <w:b/>
                <w:spacing w:val="-2"/>
              </w:rPr>
              <w:t>7</w:t>
            </w:r>
            <w:r w:rsidR="00D74402" w:rsidRPr="00660C7E">
              <w:rPr>
                <w:b/>
                <w:spacing w:val="-2"/>
              </w:rPr>
              <w:t xml:space="preserve"> </w:t>
            </w:r>
            <w:r w:rsidR="00D74402" w:rsidRPr="00660C7E">
              <w:rPr>
                <w:spacing w:val="-2"/>
              </w:rPr>
              <w:t>(</w:t>
            </w:r>
            <w:r w:rsidR="00D74402" w:rsidRPr="00660C7E">
              <w:rPr>
                <w:rStyle w:val="FontStyle28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="00D74402" w:rsidRPr="00660C7E">
              <w:t>)</w:t>
            </w: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Знать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 xml:space="preserve">одержание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</w:tr>
      <w:tr w:rsidR="00D74402" w:rsidRPr="00F54916" w:rsidTr="009500CA">
        <w:trPr>
          <w:trHeight w:val="111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905152">
              <w:rPr>
                <w:b/>
              </w:rPr>
              <w:t>Уметь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</w:tr>
      <w:tr w:rsidR="00D74402" w:rsidRPr="00F54916" w:rsidTr="009500CA">
        <w:trPr>
          <w:trHeight w:val="150"/>
          <w:jc w:val="center"/>
        </w:trPr>
        <w:tc>
          <w:tcPr>
            <w:tcW w:w="1772" w:type="pct"/>
            <w:vMerge/>
            <w:shd w:val="clear" w:color="auto" w:fill="auto"/>
          </w:tcPr>
          <w:p w:rsidR="00D74402" w:rsidRPr="00C573B5" w:rsidRDefault="00D74402" w:rsidP="00D74402">
            <w:pPr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D74402" w:rsidRPr="00657EFA" w:rsidRDefault="00D74402" w:rsidP="00D74402">
            <w:pPr>
              <w:widowControl/>
              <w:ind w:firstLine="0"/>
            </w:pPr>
            <w:r w:rsidRPr="00B17CBE">
              <w:rPr>
                <w:b/>
              </w:rPr>
              <w:t>Владеть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</w:tr>
      <w:tr w:rsidR="00AA363F" w:rsidRPr="00F54916" w:rsidTr="00E7332A">
        <w:trPr>
          <w:trHeight w:val="15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AA363F" w:rsidRPr="00A864FE" w:rsidRDefault="00AA363F" w:rsidP="00E7332A">
            <w:pPr>
              <w:widowControl/>
              <w:ind w:firstLine="0"/>
              <w:jc w:val="left"/>
              <w:rPr>
                <w:b/>
              </w:rPr>
            </w:pPr>
            <w:r w:rsidRPr="00A864FE">
              <w:rPr>
                <w:b/>
              </w:rPr>
              <w:t>ПК-1</w:t>
            </w:r>
            <w:r w:rsidRPr="00A864FE">
              <w:t xml:space="preserve"> (готовность к разработке технических заданий на проектирование приспособлений, оснастки и специального инструмента, предусмотренных технологией, к оценке технологичности конструкторских решений, разработке технологических процессов сборки (юстировки) и контроля блоков, узлов и деталей приборов).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864FE" w:rsidRDefault="00AA363F" w:rsidP="00E7332A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Знать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роль отечественных ученых в развитии лазерных технологий; наиболее перспективные направления современного развития лазерных технологий</w:t>
            </w:r>
          </w:p>
        </w:tc>
      </w:tr>
      <w:tr w:rsidR="00AA363F" w:rsidRPr="00F54916" w:rsidTr="00E7332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AA363F" w:rsidRPr="00F9789E" w:rsidRDefault="00AA363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 w:rsidRPr="00A864FE">
              <w:rPr>
                <w:b/>
                <w:szCs w:val="28"/>
              </w:rPr>
              <w:t>Уметь</w:t>
            </w:r>
            <w:r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</w:tr>
      <w:tr w:rsidR="00AA363F" w:rsidRPr="00F54916" w:rsidTr="00E7332A">
        <w:trPr>
          <w:trHeight w:val="70"/>
          <w:jc w:val="center"/>
        </w:trPr>
        <w:tc>
          <w:tcPr>
            <w:tcW w:w="1772" w:type="pct"/>
            <w:vMerge/>
            <w:shd w:val="clear" w:color="auto" w:fill="auto"/>
          </w:tcPr>
          <w:p w:rsidR="00AA363F" w:rsidRPr="000F0E66" w:rsidRDefault="00AA363F" w:rsidP="004C04CA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  <w:vAlign w:val="center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Владеть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613640" w:rsidRDefault="00E65C9E" w:rsidP="007A7ABA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613640" w:rsidRPr="00613640">
        <w:rPr>
          <w:b/>
          <w:sz w:val="28"/>
          <w:szCs w:val="28"/>
        </w:rPr>
        <w:t xml:space="preserve">. </w:t>
      </w:r>
      <w:r w:rsidR="00613640" w:rsidRPr="00613640">
        <w:rPr>
          <w:b/>
          <w:sz w:val="28"/>
          <w:szCs w:val="28"/>
        </w:rPr>
        <w:tab/>
        <w:t xml:space="preserve">Виды и формы </w:t>
      </w:r>
      <w:r w:rsidR="00DB61E1">
        <w:rPr>
          <w:b/>
          <w:sz w:val="28"/>
          <w:szCs w:val="28"/>
        </w:rPr>
        <w:t>итоговой (</w:t>
      </w:r>
      <w:r w:rsidR="00613640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613640" w:rsidRPr="00613640">
        <w:rPr>
          <w:b/>
          <w:sz w:val="28"/>
          <w:szCs w:val="28"/>
        </w:rPr>
        <w:t xml:space="preserve"> аттестации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613640">
        <w:rPr>
          <w:sz w:val="28"/>
          <w:szCs w:val="28"/>
        </w:rPr>
        <w:t>Общая</w:t>
      </w:r>
      <w:r w:rsidRPr="002906BD">
        <w:rPr>
          <w:sz w:val="28"/>
          <w:szCs w:val="28"/>
        </w:rPr>
        <w:t xml:space="preserve"> трудоемкость</w:t>
      </w:r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 xml:space="preserve">итоговой (государственной итоговой) </w:t>
      </w:r>
      <w:proofErr w:type="gramStart"/>
      <w:r w:rsidR="00DB61E1">
        <w:rPr>
          <w:sz w:val="28"/>
          <w:szCs w:val="28"/>
        </w:rPr>
        <w:t xml:space="preserve">аттестации </w:t>
      </w:r>
      <w:r w:rsidRPr="00C079DF">
        <w:rPr>
          <w:sz w:val="28"/>
          <w:szCs w:val="28"/>
        </w:rPr>
        <w:t xml:space="preserve"> составляет</w:t>
      </w:r>
      <w:proofErr w:type="gramEnd"/>
      <w:r w:rsidRPr="00C079DF">
        <w:rPr>
          <w:sz w:val="28"/>
          <w:szCs w:val="28"/>
        </w:rPr>
        <w:t xml:space="preserve"> </w:t>
      </w:r>
      <w:r w:rsidR="00DB61E1">
        <w:rPr>
          <w:sz w:val="28"/>
          <w:szCs w:val="28"/>
        </w:rPr>
        <w:t>9</w:t>
      </w:r>
      <w:r w:rsidRPr="00C079DF">
        <w:rPr>
          <w:sz w:val="28"/>
          <w:szCs w:val="28"/>
        </w:rPr>
        <w:t xml:space="preserve"> зачетны</w:t>
      </w:r>
      <w:r w:rsidR="00DB61E1">
        <w:rPr>
          <w:sz w:val="28"/>
          <w:szCs w:val="28"/>
        </w:rPr>
        <w:t>х</w:t>
      </w:r>
      <w:r w:rsidRPr="00C079DF">
        <w:rPr>
          <w:sz w:val="28"/>
          <w:szCs w:val="28"/>
        </w:rPr>
        <w:t xml:space="preserve"> единиц (</w:t>
      </w:r>
      <w:r w:rsidR="00DB61E1">
        <w:rPr>
          <w:sz w:val="28"/>
          <w:szCs w:val="28"/>
        </w:rPr>
        <w:t>324</w:t>
      </w:r>
      <w:r w:rsidR="009500CA">
        <w:rPr>
          <w:sz w:val="28"/>
          <w:szCs w:val="28"/>
        </w:rPr>
        <w:t xml:space="preserve"> </w:t>
      </w:r>
      <w:proofErr w:type="spellStart"/>
      <w:r w:rsidRPr="00C079DF">
        <w:rPr>
          <w:sz w:val="28"/>
          <w:szCs w:val="28"/>
        </w:rPr>
        <w:t>ак</w:t>
      </w:r>
      <w:proofErr w:type="spellEnd"/>
      <w:r w:rsidRPr="00C079DF">
        <w:rPr>
          <w:sz w:val="28"/>
          <w:szCs w:val="28"/>
        </w:rPr>
        <w:t xml:space="preserve">. </w:t>
      </w:r>
      <w:r w:rsidR="00DB61E1">
        <w:rPr>
          <w:sz w:val="28"/>
          <w:szCs w:val="28"/>
        </w:rPr>
        <w:t>ч</w:t>
      </w:r>
      <w:r w:rsidRPr="00C079DF">
        <w:rPr>
          <w:sz w:val="28"/>
          <w:szCs w:val="28"/>
        </w:rPr>
        <w:t>ас</w:t>
      </w:r>
      <w:r w:rsidR="00DB61E1">
        <w:rPr>
          <w:sz w:val="28"/>
          <w:szCs w:val="28"/>
        </w:rPr>
        <w:t>а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D22691" w:rsidRPr="00D22691" w:rsidRDefault="00D22691" w:rsidP="00D22691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Итоговая (г</w:t>
      </w:r>
      <w:r w:rsidRPr="00D22691">
        <w:rPr>
          <w:sz w:val="28"/>
          <w:szCs w:val="28"/>
        </w:rPr>
        <w:t>осударственная итоговая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аттестация осуществляется в виде сда</w:t>
      </w:r>
      <w:r>
        <w:rPr>
          <w:sz w:val="28"/>
          <w:szCs w:val="28"/>
        </w:rPr>
        <w:t>чи экзамена (</w:t>
      </w:r>
      <w:r w:rsidRPr="00D22691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D22691">
        <w:rPr>
          <w:sz w:val="28"/>
          <w:szCs w:val="28"/>
        </w:rPr>
        <w:t xml:space="preserve"> для подтверждения готовности аспиранта к преподавательской деятельности и </w:t>
      </w:r>
      <w:r>
        <w:rPr>
          <w:sz w:val="28"/>
          <w:szCs w:val="28"/>
        </w:rPr>
        <w:t>представления н</w:t>
      </w:r>
      <w:r w:rsidRPr="00D22691">
        <w:rPr>
          <w:sz w:val="28"/>
          <w:szCs w:val="28"/>
        </w:rPr>
        <w:t>аучного доклада об основных результатах подготовленной научно-квалификационной работы (диссертации) для подтверждения готовности аспиранта к научно-исследовательской деятельности.</w:t>
      </w:r>
    </w:p>
    <w:p w:rsidR="00D22691" w:rsidRPr="00D22691" w:rsidRDefault="00D22691" w:rsidP="007A7ABA">
      <w:pPr>
        <w:ind w:firstLine="709"/>
        <w:contextualSpacing/>
        <w:rPr>
          <w:sz w:val="28"/>
          <w:szCs w:val="28"/>
        </w:rPr>
      </w:pPr>
    </w:p>
    <w:p w:rsidR="00C573B5" w:rsidRDefault="00C573B5" w:rsidP="007A7ABA">
      <w:pPr>
        <w:ind w:firstLine="709"/>
        <w:contextualSpacing/>
        <w:rPr>
          <w:b/>
          <w:sz w:val="28"/>
          <w:szCs w:val="28"/>
        </w:rPr>
      </w:pPr>
      <w:r w:rsidRPr="008272A9">
        <w:rPr>
          <w:b/>
          <w:sz w:val="28"/>
          <w:szCs w:val="28"/>
        </w:rPr>
        <w:lastRenderedPageBreak/>
        <w:t>4.1. Распределение объема</w:t>
      </w:r>
      <w:r w:rsidR="00DB61E1" w:rsidRPr="00DB61E1">
        <w:rPr>
          <w:b/>
          <w:sz w:val="28"/>
          <w:szCs w:val="28"/>
        </w:rPr>
        <w:t xml:space="preserve"> </w:t>
      </w:r>
      <w:r w:rsidR="00DB61E1">
        <w:rPr>
          <w:b/>
          <w:sz w:val="28"/>
          <w:szCs w:val="28"/>
        </w:rPr>
        <w:t>итоговой (</w:t>
      </w:r>
      <w:r w:rsidR="00DB61E1" w:rsidRPr="00613640">
        <w:rPr>
          <w:b/>
          <w:sz w:val="28"/>
          <w:szCs w:val="28"/>
        </w:rPr>
        <w:t>государственной итоговой</w:t>
      </w:r>
      <w:r w:rsidR="00DB61E1">
        <w:rPr>
          <w:b/>
          <w:sz w:val="28"/>
          <w:szCs w:val="28"/>
        </w:rPr>
        <w:t>)</w:t>
      </w:r>
      <w:r w:rsidR="00DB61E1" w:rsidRPr="00613640">
        <w:rPr>
          <w:b/>
          <w:sz w:val="28"/>
          <w:szCs w:val="28"/>
        </w:rPr>
        <w:t xml:space="preserve"> аттестации</w:t>
      </w:r>
    </w:p>
    <w:p w:rsidR="004C04CA" w:rsidRPr="004C04CA" w:rsidRDefault="004C04CA" w:rsidP="004C04CA">
      <w:pPr>
        <w:widowControl/>
        <w:ind w:firstLine="709"/>
        <w:rPr>
          <w:sz w:val="28"/>
          <w:szCs w:val="28"/>
        </w:rPr>
      </w:pPr>
      <w:r w:rsidRPr="004C04CA">
        <w:rPr>
          <w:sz w:val="28"/>
          <w:szCs w:val="28"/>
        </w:rPr>
        <w:t>Объем итоговой (государственной итоговой) аттестации составляет 9</w:t>
      </w:r>
      <w:r>
        <w:rPr>
          <w:sz w:val="28"/>
          <w:szCs w:val="28"/>
        </w:rPr>
        <w:t xml:space="preserve">            </w:t>
      </w:r>
      <w:r w:rsidRPr="004C04CA">
        <w:rPr>
          <w:sz w:val="28"/>
          <w:szCs w:val="28"/>
        </w:rPr>
        <w:t xml:space="preserve"> зачетных единиц (6 недель), в том числе 3 зачетные единицы (2</w:t>
      </w:r>
      <w:r>
        <w:rPr>
          <w:sz w:val="28"/>
          <w:szCs w:val="28"/>
        </w:rPr>
        <w:t xml:space="preserve"> </w:t>
      </w:r>
      <w:r w:rsidRPr="004C04CA">
        <w:rPr>
          <w:sz w:val="28"/>
          <w:szCs w:val="28"/>
        </w:rPr>
        <w:t>недели) –</w:t>
      </w:r>
      <w:r>
        <w:rPr>
          <w:sz w:val="28"/>
          <w:szCs w:val="28"/>
        </w:rPr>
        <w:t xml:space="preserve">             </w:t>
      </w:r>
      <w:r w:rsidRPr="004C04CA">
        <w:rPr>
          <w:sz w:val="28"/>
          <w:szCs w:val="28"/>
        </w:rPr>
        <w:t xml:space="preserve">подготовка и проведение </w:t>
      </w:r>
      <w:r>
        <w:rPr>
          <w:sz w:val="28"/>
          <w:szCs w:val="28"/>
        </w:rPr>
        <w:t>экзамена (</w:t>
      </w:r>
      <w:r w:rsidRPr="004C04CA">
        <w:rPr>
          <w:sz w:val="28"/>
          <w:szCs w:val="28"/>
        </w:rPr>
        <w:t>государственного экзамена</w:t>
      </w:r>
      <w:r>
        <w:rPr>
          <w:sz w:val="28"/>
          <w:szCs w:val="28"/>
        </w:rPr>
        <w:t>)</w:t>
      </w:r>
      <w:r w:rsidRPr="004C04CA">
        <w:rPr>
          <w:sz w:val="28"/>
          <w:szCs w:val="28"/>
        </w:rPr>
        <w:t xml:space="preserve">, 6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</w:t>
      </w:r>
      <w:r w:rsidR="000F0E66">
        <w:rPr>
          <w:sz w:val="28"/>
          <w:szCs w:val="28"/>
        </w:rPr>
        <w:t xml:space="preserve">                </w:t>
      </w:r>
      <w:r w:rsidRPr="004C04CA">
        <w:rPr>
          <w:sz w:val="28"/>
          <w:szCs w:val="28"/>
        </w:rPr>
        <w:t xml:space="preserve">зачетных единиц (4 недели) – подготовка и </w:t>
      </w:r>
      <w:r>
        <w:rPr>
          <w:sz w:val="28"/>
          <w:szCs w:val="28"/>
        </w:rPr>
        <w:t>представление</w:t>
      </w:r>
      <w:r w:rsidRPr="004C04CA">
        <w:rPr>
          <w:sz w:val="28"/>
          <w:szCs w:val="28"/>
        </w:rPr>
        <w:t xml:space="preserve"> научного </w:t>
      </w:r>
      <w:r w:rsidR="000F0E66">
        <w:rPr>
          <w:sz w:val="28"/>
          <w:szCs w:val="28"/>
        </w:rPr>
        <w:t xml:space="preserve">           </w:t>
      </w:r>
      <w:r w:rsidR="00E7332A">
        <w:rPr>
          <w:sz w:val="28"/>
          <w:szCs w:val="28"/>
        </w:rPr>
        <w:t xml:space="preserve">                   </w:t>
      </w:r>
      <w:r w:rsidR="000F0E66">
        <w:rPr>
          <w:sz w:val="28"/>
          <w:szCs w:val="28"/>
        </w:rPr>
        <w:t xml:space="preserve">          </w:t>
      </w:r>
      <w:r w:rsidRPr="004C04CA">
        <w:rPr>
          <w:sz w:val="28"/>
          <w:szCs w:val="28"/>
        </w:rPr>
        <w:t>доклада об основных результатах подготовленной научно-квалификационной работы (диссертации).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5092"/>
        <w:gridCol w:w="2354"/>
        <w:gridCol w:w="2232"/>
      </w:tblGrid>
      <w:tr w:rsidR="00CE3E83" w:rsidRPr="00DB61E1" w:rsidTr="00CE3E83">
        <w:tc>
          <w:tcPr>
            <w:tcW w:w="2631" w:type="pct"/>
            <w:vAlign w:val="center"/>
          </w:tcPr>
          <w:p w:rsidR="00CE3E83" w:rsidRDefault="00CE3E83" w:rsidP="00CE3E83">
            <w:pPr>
              <w:ind w:firstLine="0"/>
              <w:contextualSpacing/>
              <w:jc w:val="center"/>
            </w:pPr>
            <w:r w:rsidRPr="00DB61E1">
              <w:t>Вид итоговой (государственной итогов</w:t>
            </w:r>
            <w:r>
              <w:t>ой)</w:t>
            </w:r>
          </w:p>
          <w:p w:rsidR="00CE3E83" w:rsidRPr="00DB61E1" w:rsidRDefault="00CE3E83" w:rsidP="00CE3E83">
            <w:pPr>
              <w:ind w:firstLine="0"/>
              <w:contextualSpacing/>
              <w:jc w:val="center"/>
            </w:pPr>
            <w:r w:rsidRPr="00DB61E1">
              <w:t>аттестации</w:t>
            </w:r>
          </w:p>
        </w:tc>
        <w:tc>
          <w:tcPr>
            <w:tcW w:w="1216" w:type="pct"/>
            <w:vAlign w:val="center"/>
          </w:tcPr>
          <w:p w:rsidR="00CE3E83" w:rsidRPr="00CE3E83" w:rsidRDefault="00CE3E83" w:rsidP="00CE3E83">
            <w:pPr>
              <w:ind w:firstLine="0"/>
              <w:contextualSpacing/>
              <w:jc w:val="center"/>
            </w:pPr>
            <w:r w:rsidRPr="00CE3E83">
              <w:t>Объем (в акад. час.)</w:t>
            </w:r>
          </w:p>
        </w:tc>
        <w:tc>
          <w:tcPr>
            <w:tcW w:w="1153" w:type="pct"/>
            <w:vAlign w:val="center"/>
          </w:tcPr>
          <w:p w:rsidR="00CE3E83" w:rsidRDefault="00CE3E83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Всего в 8 семестре</w:t>
            </w:r>
          </w:p>
          <w:p w:rsidR="00214257" w:rsidRPr="00CE3E83" w:rsidRDefault="00214257" w:rsidP="00CE3E83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E3E83">
              <w:t>(в акад. час.)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E65C9E" w:rsidP="00DB61E1">
            <w:pPr>
              <w:ind w:firstLine="0"/>
              <w:contextualSpacing/>
            </w:pPr>
            <w:r>
              <w:t>Экзамен (г</w:t>
            </w:r>
            <w:r w:rsidR="00214257">
              <w:t>осударственный экзамен</w:t>
            </w:r>
            <w:r>
              <w:t>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108</w:t>
            </w:r>
          </w:p>
        </w:tc>
      </w:tr>
      <w:tr w:rsidR="00214257" w:rsidRPr="00DB61E1" w:rsidTr="00214257">
        <w:tc>
          <w:tcPr>
            <w:tcW w:w="2631" w:type="pct"/>
          </w:tcPr>
          <w:p w:rsidR="00214257" w:rsidRPr="00DB61E1" w:rsidRDefault="001127B4" w:rsidP="00DB61E1">
            <w:pPr>
              <w:ind w:firstLine="0"/>
              <w:contextualSpacing/>
            </w:pPr>
            <w:r>
              <w:t>Представление научного</w:t>
            </w:r>
            <w:r w:rsidR="00214257" w:rsidRPr="00214257">
              <w:t xml:space="preserve"> доклад</w:t>
            </w:r>
            <w:r>
              <w:t>а</w:t>
            </w:r>
            <w:r w:rsidR="00214257" w:rsidRPr="00214257">
              <w:t xml:space="preserve"> об основных результатах научно-квалификационной работы (диссертации)</w:t>
            </w:r>
          </w:p>
        </w:tc>
        <w:tc>
          <w:tcPr>
            <w:tcW w:w="1216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  <w:tc>
          <w:tcPr>
            <w:tcW w:w="1153" w:type="pct"/>
            <w:vAlign w:val="center"/>
          </w:tcPr>
          <w:p w:rsidR="00214257" w:rsidRPr="00DB61E1" w:rsidRDefault="00214257" w:rsidP="00214257">
            <w:pPr>
              <w:ind w:firstLine="0"/>
              <w:contextualSpacing/>
              <w:jc w:val="center"/>
            </w:pPr>
            <w:r>
              <w:t>216</w:t>
            </w:r>
          </w:p>
        </w:tc>
      </w:tr>
    </w:tbl>
    <w:p w:rsidR="007A7ABA" w:rsidRDefault="007A7ABA" w:rsidP="00DB61E1">
      <w:pPr>
        <w:ind w:firstLine="0"/>
        <w:contextualSpacing/>
        <w:rPr>
          <w:b/>
          <w:sz w:val="28"/>
          <w:szCs w:val="28"/>
        </w:rPr>
      </w:pPr>
    </w:p>
    <w:p w:rsidR="00A70827" w:rsidRDefault="00A70827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Pr="008272A9">
        <w:rPr>
          <w:b/>
          <w:sz w:val="28"/>
          <w:szCs w:val="28"/>
        </w:rPr>
        <w:t xml:space="preserve">Распределение объема </w:t>
      </w:r>
      <w:r w:rsidR="000F0E66">
        <w:rPr>
          <w:b/>
          <w:sz w:val="28"/>
          <w:szCs w:val="28"/>
        </w:rPr>
        <w:t xml:space="preserve">подготовки к сдаче </w:t>
      </w:r>
      <w:r>
        <w:rPr>
          <w:b/>
          <w:sz w:val="28"/>
          <w:szCs w:val="28"/>
        </w:rPr>
        <w:t xml:space="preserve">экзамена (государственного экзамена) </w:t>
      </w:r>
      <w:r>
        <w:rPr>
          <w:sz w:val="28"/>
          <w:szCs w:val="28"/>
        </w:rPr>
        <w:t>по р</w:t>
      </w:r>
      <w:r w:rsidRPr="00C46BF8">
        <w:rPr>
          <w:sz w:val="28"/>
          <w:szCs w:val="28"/>
        </w:rPr>
        <w:t>аздел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(тем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>)</w:t>
      </w:r>
      <w:r>
        <w:rPr>
          <w:sz w:val="28"/>
          <w:szCs w:val="28"/>
        </w:rPr>
        <w:t>, семестрам,</w:t>
      </w:r>
      <w:r w:rsidRPr="00C46BF8">
        <w:rPr>
          <w:sz w:val="28"/>
          <w:szCs w:val="28"/>
        </w:rPr>
        <w:t xml:space="preserve"> вид</w:t>
      </w:r>
      <w:r>
        <w:rPr>
          <w:sz w:val="28"/>
          <w:szCs w:val="28"/>
        </w:rPr>
        <w:t>ам</w:t>
      </w:r>
      <w:r w:rsidRPr="00C46BF8">
        <w:rPr>
          <w:sz w:val="28"/>
          <w:szCs w:val="28"/>
        </w:rPr>
        <w:t xml:space="preserve"> учебной работы и форм</w:t>
      </w:r>
      <w:r>
        <w:rPr>
          <w:sz w:val="28"/>
          <w:szCs w:val="28"/>
        </w:rPr>
        <w:t>ам контроля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99"/>
        <w:gridCol w:w="584"/>
        <w:gridCol w:w="576"/>
        <w:gridCol w:w="587"/>
        <w:gridCol w:w="635"/>
        <w:gridCol w:w="616"/>
        <w:gridCol w:w="745"/>
        <w:gridCol w:w="510"/>
        <w:gridCol w:w="498"/>
        <w:gridCol w:w="3880"/>
      </w:tblGrid>
      <w:tr w:rsidR="00A70827" w:rsidRPr="00C231D1" w:rsidTr="00667666">
        <w:trPr>
          <w:cantSplit/>
          <w:trHeight w:val="70"/>
          <w:jc w:val="center"/>
        </w:trPr>
        <w:tc>
          <w:tcPr>
            <w:tcW w:w="546" w:type="dxa"/>
            <w:vMerge w:val="restart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right="113" w:firstLine="655"/>
              <w:contextualSpacing/>
            </w:pPr>
            <w:r>
              <w:t>№ раздела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EB02B4" w:rsidRDefault="00A70827" w:rsidP="004C04CA">
            <w:pPr>
              <w:suppressAutoHyphens/>
              <w:ind w:left="-142" w:firstLine="655"/>
              <w:contextualSpacing/>
            </w:pPr>
            <w:r w:rsidRPr="00EB02B4">
              <w:t>Семестр</w:t>
            </w:r>
          </w:p>
        </w:tc>
        <w:tc>
          <w:tcPr>
            <w:tcW w:w="581" w:type="dxa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0"/>
              <w:contextualSpacing/>
              <w:jc w:val="center"/>
            </w:pPr>
            <w:r w:rsidRPr="00C231D1">
              <w:t>Неделя семестра</w:t>
            </w:r>
          </w:p>
        </w:tc>
        <w:tc>
          <w:tcPr>
            <w:tcW w:w="0" w:type="auto"/>
            <w:gridSpan w:val="7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  <w:jc w:val="center"/>
            </w:pPr>
            <w:r w:rsidRPr="00EB02B4">
              <w:t>Объем (в акад. час.)</w:t>
            </w:r>
          </w:p>
        </w:tc>
        <w:tc>
          <w:tcPr>
            <w:tcW w:w="0" w:type="auto"/>
            <w:vMerge w:val="restart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Формы</w:t>
            </w:r>
            <w:r>
              <w:t xml:space="preserve"> текущего контроля успеваемости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C231D1">
              <w:rPr>
                <w:i/>
              </w:rPr>
              <w:t>(по неделям семестра)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  <w:p w:rsidR="00A70827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t>Формы промежу</w:t>
            </w:r>
            <w:r>
              <w:t>точной аттестации</w:t>
            </w:r>
          </w:p>
          <w:p w:rsidR="00A70827" w:rsidRPr="00C231D1" w:rsidRDefault="00A70827" w:rsidP="004C04CA">
            <w:pPr>
              <w:suppressAutoHyphens/>
              <w:ind w:firstLine="0"/>
              <w:contextualSpacing/>
              <w:jc w:val="center"/>
            </w:pPr>
            <w:r w:rsidRPr="00C231D1">
              <w:rPr>
                <w:i/>
              </w:rPr>
              <w:t>(по семестрам)</w:t>
            </w:r>
          </w:p>
        </w:tc>
      </w:tr>
      <w:tr w:rsidR="00A70827" w:rsidRPr="00C231D1" w:rsidTr="00667666">
        <w:trPr>
          <w:cantSplit/>
          <w:trHeight w:val="306"/>
          <w:jc w:val="center"/>
        </w:trPr>
        <w:tc>
          <w:tcPr>
            <w:tcW w:w="546" w:type="dxa"/>
            <w:vMerge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right="113" w:firstLine="655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suppressAutoHyphens/>
              <w:ind w:left="-142" w:firstLine="655"/>
              <w:contextualSpacing/>
              <w:jc w:val="center"/>
            </w:pPr>
          </w:p>
        </w:tc>
        <w:tc>
          <w:tcPr>
            <w:tcW w:w="0" w:type="auto"/>
            <w:vMerge w:val="restart"/>
            <w:textDirection w:val="btLr"/>
            <w:vAlign w:val="center"/>
          </w:tcPr>
          <w:p w:rsidR="00A70827" w:rsidRPr="00C231D1" w:rsidRDefault="00A70827" w:rsidP="004C04CA">
            <w:pPr>
              <w:widowControl/>
              <w:suppressAutoHyphens/>
              <w:ind w:left="-142" w:firstLine="655"/>
              <w:contextualSpacing/>
            </w:pPr>
            <w:r w:rsidRPr="00C231D1">
              <w:t>Всего</w:t>
            </w:r>
          </w:p>
        </w:tc>
        <w:tc>
          <w:tcPr>
            <w:tcW w:w="0" w:type="auto"/>
            <w:gridSpan w:val="4"/>
            <w:vAlign w:val="center"/>
          </w:tcPr>
          <w:p w:rsidR="00A70827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Контактная работа</w:t>
            </w:r>
          </w:p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(по видам учебных занятий)</w:t>
            </w:r>
          </w:p>
        </w:tc>
        <w:tc>
          <w:tcPr>
            <w:tcW w:w="0" w:type="auto"/>
            <w:vMerge w:val="restart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СР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Контроль</w:t>
            </w:r>
          </w:p>
        </w:tc>
        <w:tc>
          <w:tcPr>
            <w:tcW w:w="0" w:type="auto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</w:tr>
      <w:tr w:rsidR="00A70827" w:rsidRPr="00F70236" w:rsidTr="00667666">
        <w:trPr>
          <w:trHeight w:val="70"/>
          <w:jc w:val="center"/>
        </w:trPr>
        <w:tc>
          <w:tcPr>
            <w:tcW w:w="546" w:type="dxa"/>
            <w:vMerge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581" w:type="dxa"/>
            <w:vMerge/>
            <w:shd w:val="clear" w:color="auto" w:fill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textDirection w:val="btL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textDirection w:val="btLr"/>
            <w:vAlign w:val="center"/>
          </w:tcPr>
          <w:p w:rsidR="00A70827" w:rsidRPr="00C231D1" w:rsidRDefault="00A70827" w:rsidP="004C04CA">
            <w:pPr>
              <w:widowControl/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Всего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 w:rsidRPr="00C231D1">
              <w:t>ЛК</w:t>
            </w:r>
          </w:p>
        </w:tc>
        <w:tc>
          <w:tcPr>
            <w:tcW w:w="0" w:type="auto"/>
            <w:vAlign w:val="center"/>
          </w:tcPr>
          <w:p w:rsidR="00A70827" w:rsidRPr="00C231D1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ПР</w:t>
            </w:r>
          </w:p>
        </w:tc>
        <w:tc>
          <w:tcPr>
            <w:tcW w:w="0" w:type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СР</w:t>
            </w:r>
          </w:p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под</w:t>
            </w:r>
          </w:p>
          <w:p w:rsidR="00A70827" w:rsidRPr="00467FAD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рук.</w:t>
            </w: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shd w:val="clear" w:color="auto" w:fill="auto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>
              <w:t>У</w:t>
            </w:r>
            <w:r w:rsidRPr="00F54E61">
              <w:t>стное собеседование</w:t>
            </w:r>
            <w:r>
              <w:t xml:space="preserve">; </w:t>
            </w:r>
            <w:r w:rsidRPr="0077693D">
              <w:t>выполнение практического задания</w:t>
            </w:r>
          </w:p>
        </w:tc>
      </w:tr>
      <w:tr w:rsidR="00A70827" w:rsidRPr="00F54E61" w:rsidTr="004C04CA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numPr>
                <w:ilvl w:val="0"/>
                <w:numId w:val="16"/>
              </w:numPr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8</w:t>
            </w:r>
          </w:p>
        </w:tc>
        <w:tc>
          <w:tcPr>
            <w:tcW w:w="581" w:type="dxa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</w:p>
        </w:tc>
        <w:tc>
          <w:tcPr>
            <w:tcW w:w="0" w:type="auto"/>
            <w:vAlign w:val="center"/>
          </w:tcPr>
          <w:p w:rsidR="00A70827" w:rsidRPr="0028223C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</w:t>
            </w:r>
            <w:r w:rsidR="00667666"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667666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54E61" w:rsidRDefault="00A70827" w:rsidP="004C04CA">
            <w:pPr>
              <w:tabs>
                <w:tab w:val="num" w:pos="643"/>
              </w:tabs>
              <w:suppressAutoHyphens/>
              <w:ind w:firstLine="0"/>
              <w:jc w:val="left"/>
            </w:pPr>
            <w:r w:rsidRPr="00F54E61">
              <w:t>Устное собеседование; выполнение практического задания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Всего в 8</w:t>
            </w:r>
          </w:p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 w:rsidRPr="00F70236">
              <w:rPr>
                <w:i/>
              </w:rPr>
              <w:t>семестре:</w:t>
            </w:r>
          </w:p>
        </w:tc>
        <w:tc>
          <w:tcPr>
            <w:tcW w:w="0" w:type="auto"/>
            <w:vAlign w:val="center"/>
          </w:tcPr>
          <w:p w:rsidR="00A70827" w:rsidRPr="0028223C" w:rsidRDefault="003C55BB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28223C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7</w:t>
            </w:r>
            <w:r w:rsidR="00A70827">
              <w:rPr>
                <w:i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966DFE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i/>
              </w:rPr>
            </w:pPr>
            <w:r>
              <w:rPr>
                <w:i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A70827">
            <w:pPr>
              <w:tabs>
                <w:tab w:val="num" w:pos="643"/>
              </w:tabs>
              <w:suppressAutoHyphens/>
              <w:ind w:firstLine="0"/>
              <w:contextualSpacing/>
              <w:jc w:val="left"/>
              <w:rPr>
                <w:i/>
              </w:rPr>
            </w:pPr>
            <w:r>
              <w:rPr>
                <w:i/>
              </w:rPr>
              <w:t>Экзамен (государственный экзамен)</w:t>
            </w:r>
          </w:p>
        </w:tc>
      </w:tr>
      <w:tr w:rsidR="00A70827" w:rsidRPr="00F70236" w:rsidTr="00667666">
        <w:trPr>
          <w:jc w:val="center"/>
        </w:trPr>
        <w:tc>
          <w:tcPr>
            <w:tcW w:w="1633" w:type="dxa"/>
            <w:gridSpan w:val="3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  <w:r w:rsidRPr="00F70236">
              <w:rPr>
                <w:b/>
              </w:rPr>
              <w:t>Всего:</w:t>
            </w:r>
          </w:p>
        </w:tc>
        <w:tc>
          <w:tcPr>
            <w:tcW w:w="0" w:type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054E41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7</w:t>
            </w:r>
            <w:r w:rsidR="00A70827"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597CF7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</w:pPr>
            <w: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70827" w:rsidRPr="00F70236" w:rsidRDefault="00A70827" w:rsidP="004C04CA">
            <w:pPr>
              <w:tabs>
                <w:tab w:val="num" w:pos="643"/>
              </w:tabs>
              <w:suppressAutoHyphens/>
              <w:ind w:firstLine="0"/>
              <w:contextualSpacing/>
              <w:jc w:val="center"/>
              <w:rPr>
                <w:b/>
              </w:rPr>
            </w:pPr>
          </w:p>
        </w:tc>
      </w:tr>
    </w:tbl>
    <w:p w:rsidR="00A70827" w:rsidRDefault="00A70827" w:rsidP="00A70827">
      <w:pPr>
        <w:ind w:firstLine="0"/>
        <w:contextualSpacing/>
        <w:rPr>
          <w:b/>
          <w:sz w:val="28"/>
          <w:szCs w:val="28"/>
        </w:rPr>
      </w:pPr>
    </w:p>
    <w:p w:rsidR="003C55BB" w:rsidRPr="007A7ABA" w:rsidRDefault="003C55BB" w:rsidP="003C55BB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>
        <w:rPr>
          <w:b/>
          <w:sz w:val="28"/>
          <w:szCs w:val="28"/>
        </w:rPr>
        <w:t>3</w:t>
      </w:r>
      <w:r w:rsidRPr="00645C00">
        <w:rPr>
          <w:b/>
          <w:sz w:val="28"/>
          <w:szCs w:val="28"/>
        </w:rPr>
        <w:t xml:space="preserve">. Наименование и содержание разделов </w:t>
      </w:r>
      <w:r>
        <w:rPr>
          <w:b/>
          <w:sz w:val="28"/>
          <w:szCs w:val="28"/>
        </w:rPr>
        <w:t>подготовки к сдаче экзамена (государственного экзамена)</w:t>
      </w:r>
    </w:p>
    <w:tbl>
      <w:tblPr>
        <w:tblW w:w="4973" w:type="pct"/>
        <w:tblLook w:val="0000" w:firstRow="0" w:lastRow="0" w:firstColumn="0" w:lastColumn="0" w:noHBand="0" w:noVBand="0"/>
      </w:tblPr>
      <w:tblGrid>
        <w:gridCol w:w="1024"/>
        <w:gridCol w:w="3444"/>
        <w:gridCol w:w="5158"/>
      </w:tblGrid>
      <w:tr w:rsidR="003C55BB" w:rsidRPr="00E24901" w:rsidTr="00667666">
        <w:trPr>
          <w:trHeight w:val="388"/>
        </w:trPr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№ раздела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4C04CA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55BB" w:rsidRPr="00C31B6F" w:rsidRDefault="003C55BB" w:rsidP="00667666">
            <w:pPr>
              <w:pStyle w:val="af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6F">
              <w:rPr>
                <w:rFonts w:ascii="Times New Roman" w:hAnsi="Times New Roman"/>
                <w:b/>
                <w:sz w:val="24"/>
                <w:szCs w:val="24"/>
              </w:rPr>
              <w:t>Содержание темы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667666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Психология и педагогика высшей школы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Деятельность и обучение. Развитие творческого мышления студентов в процессе обучения в вузе.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766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Цели, средства, методы обучения в вузе. Личность студента в высшей школе. Профессиональная деятельность преподавателя вуза 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Педагогическое мастерство.</w:t>
            </w:r>
          </w:p>
        </w:tc>
      </w:tr>
      <w:tr w:rsidR="00667666" w:rsidRPr="00E24901" w:rsidTr="00667666">
        <w:tc>
          <w:tcPr>
            <w:tcW w:w="5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C31B6F" w:rsidRDefault="00667666" w:rsidP="004C04CA">
            <w:pPr>
              <w:pStyle w:val="af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7666" w:rsidRPr="003C55BB" w:rsidRDefault="00667666" w:rsidP="004C04C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научных исследований</w:t>
            </w:r>
          </w:p>
        </w:tc>
        <w:tc>
          <w:tcPr>
            <w:tcW w:w="26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7666" w:rsidRPr="00667666" w:rsidRDefault="00667666" w:rsidP="00667666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667666">
              <w:rPr>
                <w:rFonts w:ascii="Times New Roman" w:hAnsi="Times New Roman"/>
                <w:sz w:val="24"/>
                <w:szCs w:val="24"/>
              </w:rPr>
              <w:t>Основные тенденции и достижения современных научных исследований. Информация. Основные понятия и дефиниции. Введение в тео</w:t>
            </w:r>
            <w:r w:rsidRPr="0066766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рию и практику научного спора. Методика подготовки диссертации. Подготовка публикаций и их связь с целью и задачами диссертации. Требования к подготовке автореферата диссертации.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устного доклада, л</w:t>
            </w:r>
            <w:r w:rsidRPr="00667666">
              <w:rPr>
                <w:rFonts w:ascii="Times New Roman" w:hAnsi="Times New Roman"/>
                <w:sz w:val="24"/>
                <w:szCs w:val="24"/>
              </w:rPr>
              <w:t>огика и строй презентации. Типовые вопросы членов диссертационных советов к докладу диссертанта.</w:t>
            </w:r>
          </w:p>
        </w:tc>
      </w:tr>
    </w:tbl>
    <w:p w:rsidR="003C55BB" w:rsidRDefault="003C55BB" w:rsidP="00A70827">
      <w:pPr>
        <w:ind w:firstLine="0"/>
        <w:contextualSpacing/>
        <w:rPr>
          <w:b/>
          <w:sz w:val="28"/>
          <w:szCs w:val="28"/>
        </w:rPr>
      </w:pPr>
    </w:p>
    <w:p w:rsidR="00645C00" w:rsidRDefault="00603EE7" w:rsidP="007A7ABA">
      <w:pPr>
        <w:ind w:firstLine="720"/>
        <w:contextualSpacing/>
        <w:rPr>
          <w:b/>
          <w:sz w:val="28"/>
          <w:szCs w:val="28"/>
        </w:rPr>
      </w:pPr>
      <w:r w:rsidRPr="00645C00">
        <w:rPr>
          <w:b/>
          <w:sz w:val="28"/>
          <w:szCs w:val="28"/>
        </w:rPr>
        <w:t>4.</w:t>
      </w:r>
      <w:r w:rsidR="003C55BB">
        <w:rPr>
          <w:b/>
          <w:sz w:val="28"/>
          <w:szCs w:val="28"/>
        </w:rPr>
        <w:t>4</w:t>
      </w:r>
      <w:r w:rsidRPr="00645C00">
        <w:rPr>
          <w:b/>
          <w:sz w:val="28"/>
          <w:szCs w:val="28"/>
        </w:rPr>
        <w:t xml:space="preserve">. </w:t>
      </w:r>
      <w:r w:rsidR="00214257" w:rsidRPr="00214257">
        <w:rPr>
          <w:b/>
          <w:sz w:val="28"/>
          <w:szCs w:val="28"/>
        </w:rPr>
        <w:t xml:space="preserve">Форма, порядок подготовки проведения </w:t>
      </w:r>
      <w:r w:rsidR="00E65C9E">
        <w:rPr>
          <w:b/>
          <w:sz w:val="28"/>
          <w:szCs w:val="28"/>
        </w:rPr>
        <w:t>экзамена (</w:t>
      </w:r>
      <w:r w:rsidR="00214257" w:rsidRPr="00214257">
        <w:rPr>
          <w:b/>
          <w:sz w:val="28"/>
          <w:szCs w:val="28"/>
        </w:rPr>
        <w:t>государственного экзамена</w:t>
      </w:r>
      <w:r w:rsidR="00E65C9E">
        <w:rPr>
          <w:b/>
          <w:sz w:val="28"/>
          <w:szCs w:val="28"/>
        </w:rPr>
        <w:t>)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является составной частью </w:t>
      </w:r>
      <w:r>
        <w:rPr>
          <w:sz w:val="28"/>
          <w:szCs w:val="28"/>
        </w:rPr>
        <w:t>итоговой (</w:t>
      </w:r>
      <w:r w:rsidRPr="00E65C9E">
        <w:rPr>
          <w:sz w:val="28"/>
          <w:szCs w:val="28"/>
        </w:rPr>
        <w:t>государственной итоговой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аттестации аспирантов по направлению </w:t>
      </w:r>
      <w:r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Экзамен (г</w:t>
      </w:r>
      <w:r w:rsidRPr="00E65C9E">
        <w:rPr>
          <w:sz w:val="28"/>
          <w:szCs w:val="28"/>
        </w:rPr>
        <w:t>осударственный экзамен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проводится в соответствии с направлением подготовки </w:t>
      </w:r>
      <w:r>
        <w:rPr>
          <w:sz w:val="28"/>
          <w:szCs w:val="28"/>
        </w:rPr>
        <w:t>ФГОС ВО</w:t>
      </w:r>
      <w:r w:rsidR="001127B4">
        <w:rPr>
          <w:sz w:val="28"/>
          <w:szCs w:val="28"/>
        </w:rPr>
        <w:t>.</w:t>
      </w:r>
    </w:p>
    <w:p w:rsidR="001127B4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Экзамен</w:t>
      </w:r>
      <w:r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 должен носить комплексный характер и служить в качестве средства проверки конкретных функциональных возможностей аспиранта, способности его к самостоятельным суждениям на основе имеющихся знаний и сформированных компетенций.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Перед </w:t>
      </w:r>
      <w:r>
        <w:rPr>
          <w:sz w:val="28"/>
          <w:szCs w:val="28"/>
        </w:rPr>
        <w:t>экзаменом (</w:t>
      </w:r>
      <w:r w:rsidRPr="00E65C9E">
        <w:rPr>
          <w:sz w:val="28"/>
          <w:szCs w:val="28"/>
        </w:rPr>
        <w:t>государственным экзаменом</w:t>
      </w:r>
      <w:r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для аспирантов проводятся консультации</w:t>
      </w:r>
      <w:r w:rsidR="00A70827">
        <w:rPr>
          <w:sz w:val="28"/>
          <w:szCs w:val="28"/>
        </w:rPr>
        <w:t xml:space="preserve"> в форме лекционных и практических занятий</w:t>
      </w:r>
      <w:r w:rsidRPr="00E65C9E">
        <w:rPr>
          <w:sz w:val="28"/>
          <w:szCs w:val="28"/>
        </w:rPr>
        <w:t>. Для подготовки ответа аспиранты используют экзаменационные листы, которые хранятся после приема экзамен</w:t>
      </w:r>
      <w:r>
        <w:rPr>
          <w:sz w:val="28"/>
          <w:szCs w:val="28"/>
        </w:rPr>
        <w:t>а (государственного экзамена)</w:t>
      </w:r>
      <w:r w:rsidRPr="00E65C9E">
        <w:rPr>
          <w:sz w:val="28"/>
          <w:szCs w:val="28"/>
        </w:rPr>
        <w:t xml:space="preserve"> в личном деле аспиранта.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На каждого аспиранта заполняется протокол приема экзамена</w:t>
      </w:r>
      <w:r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>, в который вносятся вопросы билетов и дополнительные вопросы членов государственной экзаменационной комиссии. Протокол приема экзамена</w:t>
      </w:r>
      <w:r w:rsidR="001127B4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 подписывается теми членами государственной экзаменационной комиссии, которые присутствуют на экзамене.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>Уровень знаний аспиранта оценивается на «отлично», «хорошо», «удовлетворительно», «неудовлетворительно».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>Результаты экзамена объявляются аспиранту в тот же день после оформления протокола.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Аспиранты, не прошедшие </w:t>
      </w:r>
      <w:r w:rsidR="001127B4" w:rsidRPr="001127B4">
        <w:rPr>
          <w:sz w:val="28"/>
          <w:szCs w:val="28"/>
        </w:rPr>
        <w:t>итоговую (</w:t>
      </w:r>
      <w:r w:rsidRPr="001127B4">
        <w:rPr>
          <w:sz w:val="28"/>
          <w:szCs w:val="28"/>
        </w:rPr>
        <w:t>государственную итоговую</w:t>
      </w:r>
      <w:r w:rsidR="001127B4" w:rsidRPr="001127B4">
        <w:rPr>
          <w:sz w:val="28"/>
          <w:szCs w:val="28"/>
        </w:rPr>
        <w:t>)</w:t>
      </w:r>
      <w:r w:rsidRPr="001127B4">
        <w:rPr>
          <w:sz w:val="28"/>
          <w:szCs w:val="28"/>
        </w:rPr>
        <w:t xml:space="preserve"> аттестацию в форме экзамена </w:t>
      </w:r>
      <w:r w:rsidR="001127B4" w:rsidRPr="001127B4">
        <w:rPr>
          <w:sz w:val="28"/>
          <w:szCs w:val="28"/>
        </w:rPr>
        <w:t>(государственного экзамена)</w:t>
      </w:r>
      <w:r w:rsidRPr="001127B4">
        <w:rPr>
          <w:sz w:val="28"/>
          <w:szCs w:val="28"/>
        </w:rPr>
        <w:t>, к</w:t>
      </w:r>
      <w:r w:rsidR="001127B4" w:rsidRPr="001127B4">
        <w:rPr>
          <w:sz w:val="28"/>
          <w:szCs w:val="28"/>
        </w:rPr>
        <w:t xml:space="preserve"> представлению научного доклада об основных результатах научно-квалификационной работы (диссертации) не допускаются</w:t>
      </w:r>
      <w:r w:rsidR="004C04CA">
        <w:rPr>
          <w:sz w:val="28"/>
          <w:szCs w:val="28"/>
        </w:rPr>
        <w:t>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состав </w:t>
      </w:r>
      <w:r w:rsidR="001127B4" w:rsidRPr="001127B4">
        <w:rPr>
          <w:sz w:val="28"/>
          <w:szCs w:val="28"/>
        </w:rPr>
        <w:t>экзамена (государственного экзамена)</w:t>
      </w:r>
      <w:r w:rsidR="001127B4">
        <w:rPr>
          <w:sz w:val="28"/>
          <w:szCs w:val="28"/>
        </w:rPr>
        <w:t xml:space="preserve"> </w:t>
      </w:r>
      <w:r w:rsidRPr="00E65C9E">
        <w:rPr>
          <w:sz w:val="28"/>
          <w:szCs w:val="28"/>
        </w:rPr>
        <w:t xml:space="preserve">включены основные вопросы по дисциплинам общенаучного </w:t>
      </w:r>
      <w:r w:rsidR="001127B4">
        <w:rPr>
          <w:sz w:val="28"/>
          <w:szCs w:val="28"/>
        </w:rPr>
        <w:t>цикла</w:t>
      </w:r>
      <w:r w:rsidRPr="00E65C9E">
        <w:rPr>
          <w:sz w:val="28"/>
          <w:szCs w:val="28"/>
        </w:rPr>
        <w:t xml:space="preserve"> программы подготовки. После завершения ответа члены экзаменационной комиссии, с разрешения ее председателя, могут задавать аспиранту дополнительные вопросы, не выходящие за пределы программы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>. На ответ аспиранта по билету и вопросы членов комиссии отводится не более 30 минут.</w:t>
      </w:r>
    </w:p>
    <w:p w:rsidR="002E503C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lastRenderedPageBreak/>
        <w:t xml:space="preserve">По завершении </w:t>
      </w:r>
      <w:r w:rsidR="001127B4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1127B4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экзаменационная комиссия на закрытом заседании обсуждает характер ответов аспирантов и выставляет каждому согласованную итоговую оценку. Итоговая оценка по экзамену </w:t>
      </w:r>
      <w:r w:rsidR="002E503C">
        <w:rPr>
          <w:sz w:val="28"/>
          <w:szCs w:val="28"/>
        </w:rPr>
        <w:t xml:space="preserve">(государственному экзамену) </w:t>
      </w:r>
      <w:r w:rsidRPr="00E65C9E">
        <w:rPr>
          <w:sz w:val="28"/>
          <w:szCs w:val="28"/>
        </w:rPr>
        <w:t>сообщается аспиранту в день сдачи экзамена</w:t>
      </w:r>
      <w:r w:rsidR="002E503C">
        <w:rPr>
          <w:sz w:val="28"/>
          <w:szCs w:val="28"/>
        </w:rPr>
        <w:t xml:space="preserve"> (государственного экзамена)</w:t>
      </w:r>
      <w:r w:rsidRPr="00E65C9E">
        <w:rPr>
          <w:sz w:val="28"/>
          <w:szCs w:val="28"/>
        </w:rPr>
        <w:t xml:space="preserve">, выставляется в протокол и </w:t>
      </w:r>
      <w:r w:rsidR="002E503C">
        <w:rPr>
          <w:sz w:val="28"/>
          <w:szCs w:val="28"/>
        </w:rPr>
        <w:t>индивидуальный план</w:t>
      </w:r>
      <w:r w:rsidRPr="00E65C9E">
        <w:rPr>
          <w:sz w:val="28"/>
          <w:szCs w:val="28"/>
        </w:rPr>
        <w:t xml:space="preserve"> аспиранта</w:t>
      </w:r>
      <w:r w:rsidR="002E503C">
        <w:rPr>
          <w:sz w:val="28"/>
          <w:szCs w:val="28"/>
        </w:rPr>
        <w:t>.</w:t>
      </w:r>
    </w:p>
    <w:p w:rsidR="004C04CA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В протоколе экзамена </w:t>
      </w:r>
      <w:r w:rsidR="002E503C">
        <w:rPr>
          <w:sz w:val="28"/>
          <w:szCs w:val="28"/>
        </w:rPr>
        <w:t xml:space="preserve">(государственного экзамена) </w:t>
      </w:r>
      <w:r w:rsidRPr="00E65C9E">
        <w:rPr>
          <w:sz w:val="28"/>
          <w:szCs w:val="28"/>
        </w:rPr>
        <w:t>фиксируются номер и вопро</w:t>
      </w:r>
      <w:r w:rsidR="002E503C">
        <w:rPr>
          <w:sz w:val="28"/>
          <w:szCs w:val="28"/>
        </w:rPr>
        <w:t>сы</w:t>
      </w:r>
      <w:r w:rsidRPr="00E65C9E">
        <w:rPr>
          <w:sz w:val="28"/>
          <w:szCs w:val="28"/>
        </w:rPr>
        <w:t xml:space="preserve"> экзаменационного билета, по которым проводился экзамен</w:t>
      </w:r>
      <w:r w:rsidR="002E503C">
        <w:rPr>
          <w:sz w:val="28"/>
          <w:szCs w:val="28"/>
        </w:rPr>
        <w:t xml:space="preserve"> (государственный экзамен)</w:t>
      </w:r>
      <w:r w:rsidRPr="00E65C9E">
        <w:rPr>
          <w:sz w:val="28"/>
          <w:szCs w:val="28"/>
        </w:rPr>
        <w:t xml:space="preserve">. Председатель и члены экзаменационной комиссии расписываются в протоколе и </w:t>
      </w:r>
      <w:r w:rsidR="002E503C">
        <w:rPr>
          <w:sz w:val="28"/>
          <w:szCs w:val="28"/>
        </w:rPr>
        <w:t>индивидуальном плане аспиранта</w:t>
      </w:r>
      <w:r w:rsidRPr="00E65C9E">
        <w:rPr>
          <w:sz w:val="28"/>
          <w:szCs w:val="28"/>
        </w:rPr>
        <w:t>. Протоколы</w:t>
      </w:r>
      <w:r w:rsidR="002E503C">
        <w:rPr>
          <w:sz w:val="28"/>
          <w:szCs w:val="28"/>
        </w:rPr>
        <w:t xml:space="preserve"> экзамена</w:t>
      </w:r>
      <w:r w:rsidRPr="00E65C9E">
        <w:rPr>
          <w:sz w:val="28"/>
          <w:szCs w:val="28"/>
        </w:rPr>
        <w:t xml:space="preserve"> </w:t>
      </w:r>
      <w:r w:rsidR="002E503C">
        <w:rPr>
          <w:sz w:val="28"/>
          <w:szCs w:val="28"/>
        </w:rPr>
        <w:t>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 xml:space="preserve"> утверждаются председате</w:t>
      </w:r>
      <w:r w:rsidR="002E503C">
        <w:rPr>
          <w:sz w:val="28"/>
          <w:szCs w:val="28"/>
        </w:rPr>
        <w:t>лем</w:t>
      </w:r>
      <w:r w:rsidRPr="00E65C9E">
        <w:rPr>
          <w:sz w:val="28"/>
          <w:szCs w:val="28"/>
        </w:rPr>
        <w:t xml:space="preserve">, оформляются в специальном журнале и хранятся в </w:t>
      </w:r>
      <w:r w:rsidR="002E503C">
        <w:rPr>
          <w:sz w:val="28"/>
          <w:szCs w:val="28"/>
        </w:rPr>
        <w:t>Аспирантуре</w:t>
      </w:r>
      <w:r w:rsidRPr="00E65C9E">
        <w:rPr>
          <w:sz w:val="28"/>
          <w:szCs w:val="28"/>
        </w:rPr>
        <w:t xml:space="preserve">. По истечении срока хранения протоколы передаются </w:t>
      </w:r>
      <w:r w:rsidR="004C04CA">
        <w:rPr>
          <w:sz w:val="28"/>
          <w:szCs w:val="28"/>
        </w:rPr>
        <w:t>в архив.</w:t>
      </w:r>
    </w:p>
    <w:p w:rsidR="00E65C9E" w:rsidRDefault="00E65C9E" w:rsidP="00E65C9E">
      <w:pPr>
        <w:ind w:firstLine="709"/>
        <w:contextualSpacing/>
        <w:rPr>
          <w:sz w:val="28"/>
          <w:szCs w:val="28"/>
        </w:rPr>
      </w:pPr>
      <w:r w:rsidRPr="00E65C9E">
        <w:rPr>
          <w:sz w:val="28"/>
          <w:szCs w:val="28"/>
        </w:rPr>
        <w:t xml:space="preserve">Ответ на вопрос билета должен соответствовать основным положениям раздела программы </w:t>
      </w:r>
      <w:r w:rsidR="002E503C">
        <w:rPr>
          <w:sz w:val="28"/>
          <w:szCs w:val="28"/>
        </w:rPr>
        <w:t>экзамена (</w:t>
      </w:r>
      <w:r w:rsidRPr="00E65C9E">
        <w:rPr>
          <w:sz w:val="28"/>
          <w:szCs w:val="28"/>
        </w:rPr>
        <w:t>государственного экзамена</w:t>
      </w:r>
      <w:r w:rsidR="002E503C">
        <w:rPr>
          <w:sz w:val="28"/>
          <w:szCs w:val="28"/>
        </w:rPr>
        <w:t>)</w:t>
      </w:r>
      <w:r w:rsidRPr="00E65C9E">
        <w:rPr>
          <w:sz w:val="28"/>
          <w:szCs w:val="28"/>
        </w:rPr>
        <w:t>, предусматривать изложение определений основных понятий. Порядок и последовательность изложения материала определяется самим аспирантом. Аспирант имеет право расширить объем содержания ответа на вопрос на основании дополнительной литературы при обязательной ссылке на авторство излагаемой теории.</w:t>
      </w:r>
    </w:p>
    <w:p w:rsidR="004253F1" w:rsidRPr="00E65C9E" w:rsidRDefault="004253F1" w:rsidP="00E65C9E">
      <w:pPr>
        <w:ind w:firstLine="709"/>
        <w:contextualSpacing/>
        <w:rPr>
          <w:sz w:val="28"/>
          <w:szCs w:val="28"/>
        </w:rPr>
      </w:pPr>
    </w:p>
    <w:p w:rsidR="000E6481" w:rsidRDefault="004253F1" w:rsidP="000E6481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 w:rsidRPr="004253F1">
        <w:rPr>
          <w:b/>
          <w:sz w:val="28"/>
          <w:szCs w:val="28"/>
        </w:rPr>
        <w:t xml:space="preserve">4.5. </w:t>
      </w:r>
      <w:r w:rsidRPr="003864FA">
        <w:rPr>
          <w:b/>
          <w:sz w:val="28"/>
          <w:szCs w:val="28"/>
        </w:rPr>
        <w:t xml:space="preserve">Представление научного доклада об основных результатах </w:t>
      </w:r>
      <w:r w:rsidR="000E6481">
        <w:rPr>
          <w:b/>
          <w:sz w:val="28"/>
          <w:szCs w:val="28"/>
        </w:rPr>
        <w:t xml:space="preserve">           </w:t>
      </w:r>
      <w:r w:rsidRPr="003864FA">
        <w:rPr>
          <w:b/>
          <w:sz w:val="28"/>
          <w:szCs w:val="28"/>
        </w:rPr>
        <w:t>научно-квалификационной работы</w:t>
      </w:r>
      <w:r w:rsidRPr="004253F1">
        <w:rPr>
          <w:b/>
          <w:sz w:val="28"/>
          <w:szCs w:val="28"/>
        </w:rPr>
        <w:t xml:space="preserve"> </w:t>
      </w:r>
      <w:r w:rsidRPr="003864FA">
        <w:rPr>
          <w:b/>
          <w:sz w:val="28"/>
          <w:szCs w:val="28"/>
        </w:rPr>
        <w:t>(диссертации)</w:t>
      </w:r>
      <w:r w:rsidRPr="003864FA">
        <w:rPr>
          <w:sz w:val="28"/>
          <w:szCs w:val="28"/>
        </w:rPr>
        <w:t xml:space="preserve"> входит в </w:t>
      </w:r>
      <w:r w:rsidR="000E6481">
        <w:rPr>
          <w:sz w:val="28"/>
          <w:szCs w:val="28"/>
        </w:rPr>
        <w:t>итоговую (</w:t>
      </w:r>
      <w:r w:rsidRPr="003864FA">
        <w:rPr>
          <w:sz w:val="28"/>
          <w:szCs w:val="28"/>
        </w:rPr>
        <w:t>государственную итоговую</w:t>
      </w:r>
      <w:r w:rsidR="000E6481">
        <w:rPr>
          <w:sz w:val="28"/>
          <w:szCs w:val="28"/>
        </w:rPr>
        <w:t>)</w:t>
      </w:r>
      <w:r w:rsidRPr="003864FA">
        <w:rPr>
          <w:sz w:val="28"/>
          <w:szCs w:val="28"/>
        </w:rPr>
        <w:t xml:space="preserve"> аттестацию как ее обязательная часть и должно: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свидетельствовать об овладении выпускником компетенциями, установле</w:t>
      </w:r>
      <w:r w:rsidR="000E6481">
        <w:rPr>
          <w:sz w:val="28"/>
          <w:szCs w:val="28"/>
        </w:rPr>
        <w:t>н</w:t>
      </w:r>
      <w:r w:rsidRPr="003864FA">
        <w:rPr>
          <w:sz w:val="28"/>
          <w:szCs w:val="28"/>
        </w:rPr>
        <w:t>ными ФГОС В</w:t>
      </w:r>
      <w:r w:rsidR="000E6481">
        <w:rPr>
          <w:sz w:val="28"/>
          <w:szCs w:val="28"/>
        </w:rPr>
        <w:t xml:space="preserve">О </w:t>
      </w:r>
      <w:r w:rsidRPr="003864FA">
        <w:rPr>
          <w:sz w:val="28"/>
          <w:szCs w:val="28"/>
        </w:rPr>
        <w:t xml:space="preserve">по направлению </w:t>
      </w:r>
      <w:r w:rsidR="000E6481">
        <w:rPr>
          <w:sz w:val="28"/>
          <w:szCs w:val="28"/>
        </w:rPr>
        <w:t xml:space="preserve">подготовки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Pr="003864FA">
        <w:rPr>
          <w:sz w:val="28"/>
          <w:szCs w:val="28"/>
        </w:rPr>
        <w:t>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полностью соответствовать программе подготовки научно-педагогических кадров в аспирантуре, которую он освоил за время обучения, а также квалификационной характеристике выпускника;</w:t>
      </w:r>
    </w:p>
    <w:p w:rsidR="000E648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>позволить определить уровень</w:t>
      </w:r>
      <w:r w:rsidR="000E6481">
        <w:rPr>
          <w:sz w:val="28"/>
          <w:szCs w:val="28"/>
        </w:rPr>
        <w:t xml:space="preserve"> </w:t>
      </w:r>
      <w:r w:rsidRPr="003864FA">
        <w:rPr>
          <w:sz w:val="28"/>
          <w:szCs w:val="28"/>
        </w:rPr>
        <w:t>практической и теоретической подготовленности выпускника к выполнению профессиональных задач, установленных ФГОС ВО, сформированность у выпускника исследовательских умений, навыков осуществления экспериментально-методической работы;</w:t>
      </w:r>
    </w:p>
    <w:p w:rsidR="004253F1" w:rsidRDefault="004253F1" w:rsidP="000E6481">
      <w:pPr>
        <w:ind w:firstLine="720"/>
        <w:contextualSpacing/>
        <w:rPr>
          <w:sz w:val="28"/>
          <w:szCs w:val="28"/>
        </w:rPr>
      </w:pPr>
      <w:r w:rsidRPr="003864FA">
        <w:rPr>
          <w:sz w:val="28"/>
          <w:szCs w:val="28"/>
        </w:rPr>
        <w:t xml:space="preserve">подтвердить готовность аспиранта к защите научно-квалификационной работы (диссертации) в диссертационном совете соответствующего профиля на соискание </w:t>
      </w:r>
      <w:r w:rsidR="000E6481">
        <w:rPr>
          <w:sz w:val="28"/>
          <w:szCs w:val="28"/>
        </w:rPr>
        <w:t>уче</w:t>
      </w:r>
      <w:r w:rsidRPr="003864FA">
        <w:rPr>
          <w:sz w:val="28"/>
          <w:szCs w:val="28"/>
        </w:rPr>
        <w:t>ной степени кандидата наук.</w:t>
      </w:r>
    </w:p>
    <w:p w:rsidR="000E6481" w:rsidRDefault="000E6481" w:rsidP="000E6481">
      <w:pPr>
        <w:ind w:firstLine="720"/>
        <w:contextualSpacing/>
        <w:rPr>
          <w:sz w:val="28"/>
          <w:szCs w:val="28"/>
        </w:rPr>
      </w:pPr>
    </w:p>
    <w:p w:rsidR="000E6481" w:rsidRPr="000E6481" w:rsidRDefault="000E6481" w:rsidP="000E6481">
      <w:pPr>
        <w:ind w:firstLine="720"/>
        <w:contextualSpacing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4.6. Требования к научному докладу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представляет собой научно-исследовательскую работу в виде специально подготовленной рукописи.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Текст доклада должен быть оформлен в соо</w:t>
      </w:r>
      <w:r w:rsidRPr="000E6481">
        <w:rPr>
          <w:sz w:val="28"/>
          <w:szCs w:val="28"/>
        </w:rPr>
        <w:t>т</w:t>
      </w:r>
      <w:r w:rsidRPr="0058102C">
        <w:rPr>
          <w:sz w:val="28"/>
          <w:szCs w:val="28"/>
        </w:rPr>
        <w:t xml:space="preserve">ветствии с существующими требованиями: 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0E6481">
        <w:rPr>
          <w:sz w:val="28"/>
          <w:szCs w:val="28"/>
        </w:rPr>
        <w:lastRenderedPageBreak/>
        <w:t>титульный лист,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введение с указанием актуальности темы, целей и задач, характеристики о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новных источников и научной литературы, определением методик и материала, и</w:t>
      </w:r>
      <w:r w:rsidRPr="000E6481">
        <w:rPr>
          <w:sz w:val="28"/>
          <w:szCs w:val="28"/>
        </w:rPr>
        <w:t>с</w:t>
      </w:r>
      <w:r w:rsidRPr="0058102C">
        <w:rPr>
          <w:sz w:val="28"/>
          <w:szCs w:val="28"/>
        </w:rPr>
        <w:t>пользованных в научно-исследовательской работе;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основная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часть (которая может делиться на пара</w:t>
      </w:r>
      <w:r w:rsidRPr="000E6481">
        <w:rPr>
          <w:sz w:val="28"/>
          <w:szCs w:val="28"/>
        </w:rPr>
        <w:t>графы и главы),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 xml:space="preserve">заключение, содержащее выводы и определяющее дальнейшие перспективы </w:t>
      </w:r>
      <w:r w:rsidRPr="000E6481">
        <w:rPr>
          <w:sz w:val="28"/>
          <w:szCs w:val="28"/>
        </w:rPr>
        <w:t>работы,</w:t>
      </w:r>
    </w:p>
    <w:p w:rsidR="000E6481" w:rsidRPr="0058102C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библиографический список.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Научный доклад должен отражать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>основные</w:t>
      </w:r>
      <w:r w:rsidRPr="000E6481">
        <w:rPr>
          <w:sz w:val="28"/>
          <w:szCs w:val="28"/>
        </w:rPr>
        <w:t xml:space="preserve"> </w:t>
      </w:r>
      <w:r w:rsidRPr="0058102C">
        <w:rPr>
          <w:sz w:val="28"/>
          <w:szCs w:val="28"/>
        </w:rPr>
        <w:t xml:space="preserve">результаты подготовленной научно-квалификационной работы (диссертации) как </w:t>
      </w:r>
      <w:r w:rsidRPr="000E6481">
        <w:rPr>
          <w:sz w:val="28"/>
          <w:szCs w:val="28"/>
        </w:rPr>
        <w:t xml:space="preserve">самостоятельного научного </w:t>
      </w:r>
      <w:r w:rsidRPr="0058102C">
        <w:rPr>
          <w:sz w:val="28"/>
          <w:szCs w:val="28"/>
        </w:rPr>
        <w:t>исследования автора. В нём должно быть отражено современное состояние научных исследований по избранной теме, что позволит судить об уровне теоретического мышления выпускника аспиранту</w:t>
      </w:r>
      <w:r w:rsidRPr="000E6481">
        <w:rPr>
          <w:sz w:val="28"/>
          <w:szCs w:val="28"/>
        </w:rPr>
        <w:t>ры.</w:t>
      </w:r>
    </w:p>
    <w:p w:rsidR="000E6481" w:rsidRPr="000E6481" w:rsidRDefault="000E6481" w:rsidP="000E6481">
      <w:pPr>
        <w:ind w:firstLine="709"/>
        <w:rPr>
          <w:sz w:val="28"/>
          <w:szCs w:val="28"/>
        </w:rPr>
      </w:pPr>
      <w:r w:rsidRPr="0058102C">
        <w:rPr>
          <w:sz w:val="28"/>
          <w:szCs w:val="28"/>
        </w:rPr>
        <w:t>При подготовке доклада аспирантом могут быть привлечены материалы выпо</w:t>
      </w:r>
      <w:r w:rsidRPr="000E6481">
        <w:rPr>
          <w:sz w:val="28"/>
          <w:szCs w:val="28"/>
        </w:rPr>
        <w:t>л</w:t>
      </w:r>
      <w:r w:rsidRPr="0058102C">
        <w:rPr>
          <w:sz w:val="28"/>
          <w:szCs w:val="28"/>
        </w:rPr>
        <w:t>ненных им ранее работ, исследований, осуществленных за время обучения в рамках научно-исследовательской работы, а также материалы, собранные, экспериментально апробированные и систематизированные во время учебных и производственных пра</w:t>
      </w:r>
      <w:r w:rsidRPr="000E6481">
        <w:rPr>
          <w:sz w:val="28"/>
          <w:szCs w:val="28"/>
        </w:rPr>
        <w:t>к</w:t>
      </w:r>
      <w:r w:rsidRPr="0058102C">
        <w:rPr>
          <w:sz w:val="28"/>
          <w:szCs w:val="28"/>
        </w:rPr>
        <w:t>тик.</w:t>
      </w:r>
    </w:p>
    <w:p w:rsidR="004253F1" w:rsidRDefault="004253F1" w:rsidP="00E65C9E">
      <w:pPr>
        <w:ind w:firstLine="0"/>
        <w:contextualSpacing/>
        <w:rPr>
          <w:sz w:val="28"/>
          <w:szCs w:val="28"/>
        </w:rPr>
      </w:pPr>
    </w:p>
    <w:p w:rsidR="00B0121C" w:rsidRPr="00B0121C" w:rsidRDefault="000E6481" w:rsidP="00B0121C">
      <w:pPr>
        <w:ind w:firstLine="709"/>
        <w:rPr>
          <w:b/>
          <w:sz w:val="28"/>
          <w:szCs w:val="28"/>
        </w:rPr>
      </w:pPr>
      <w:r w:rsidRPr="000E6481">
        <w:rPr>
          <w:b/>
          <w:sz w:val="28"/>
          <w:szCs w:val="28"/>
        </w:rPr>
        <w:t>4.7.</w:t>
      </w:r>
      <w:r w:rsid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Последовательность подготовки научного доклада</w:t>
      </w:r>
      <w:r w:rsidR="00B0121C" w:rsidRPr="00B0121C">
        <w:rPr>
          <w:b/>
          <w:sz w:val="28"/>
          <w:szCs w:val="28"/>
        </w:rPr>
        <w:t xml:space="preserve"> </w:t>
      </w:r>
      <w:r w:rsidR="00F00FFB">
        <w:rPr>
          <w:b/>
          <w:sz w:val="28"/>
          <w:szCs w:val="28"/>
        </w:rPr>
        <w:t xml:space="preserve">об основных результатах научно-квалификационной работы (диссертации) </w:t>
      </w:r>
      <w:r w:rsidR="00B0121C" w:rsidRPr="007E26EC">
        <w:rPr>
          <w:b/>
          <w:sz w:val="28"/>
          <w:szCs w:val="28"/>
        </w:rPr>
        <w:t xml:space="preserve">к </w:t>
      </w:r>
      <w:r w:rsidR="00B0121C">
        <w:rPr>
          <w:b/>
          <w:sz w:val="28"/>
          <w:szCs w:val="28"/>
        </w:rPr>
        <w:t>представлению</w:t>
      </w:r>
      <w:r w:rsidR="00B0121C" w:rsidRPr="00B0121C">
        <w:rPr>
          <w:b/>
          <w:sz w:val="28"/>
          <w:szCs w:val="28"/>
        </w:rPr>
        <w:t xml:space="preserve"> </w:t>
      </w:r>
      <w:r w:rsidR="00B0121C" w:rsidRPr="007E26EC">
        <w:rPr>
          <w:b/>
          <w:sz w:val="28"/>
          <w:szCs w:val="28"/>
        </w:rPr>
        <w:t>и заключения по нему:</w:t>
      </w:r>
    </w:p>
    <w:p w:rsidR="00AB17AB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составление структуры </w:t>
      </w:r>
      <w:r w:rsidR="00F00FFB">
        <w:rPr>
          <w:sz w:val="28"/>
          <w:szCs w:val="28"/>
        </w:rPr>
        <w:t xml:space="preserve">научного </w:t>
      </w:r>
      <w:r w:rsidRPr="007E26EC">
        <w:rPr>
          <w:sz w:val="28"/>
          <w:szCs w:val="28"/>
        </w:rPr>
        <w:t>доклада, согласование его с научным руководителем;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написание текста</w:t>
      </w:r>
      <w:r w:rsidRPr="00B0121C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 xml:space="preserve">доклада </w:t>
      </w:r>
      <w:r w:rsidR="00F00FFB" w:rsidRPr="00ED4FAA">
        <w:rPr>
          <w:sz w:val="28"/>
          <w:szCs w:val="28"/>
        </w:rPr>
        <w:t>(в объе</w:t>
      </w:r>
      <w:r w:rsidRPr="00ED4FAA">
        <w:rPr>
          <w:sz w:val="28"/>
          <w:szCs w:val="28"/>
        </w:rPr>
        <w:t xml:space="preserve">ме не более </w:t>
      </w:r>
      <w:r w:rsidR="00F632E6" w:rsidRPr="00ED4FAA">
        <w:rPr>
          <w:sz w:val="28"/>
          <w:szCs w:val="28"/>
        </w:rPr>
        <w:t>20</w:t>
      </w:r>
      <w:r w:rsidRPr="00ED4FAA">
        <w:rPr>
          <w:sz w:val="28"/>
          <w:szCs w:val="28"/>
        </w:rPr>
        <w:t xml:space="preserve"> минут речевого сообщения) и подготовка презентации;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научного руководителя с содержанием научного доклада, его доработка согласно высказанным замечаниям;</w:t>
      </w:r>
    </w:p>
    <w:p w:rsidR="00B0121C" w:rsidRPr="00ED4FAA" w:rsidRDefault="00B0121C" w:rsidP="00B0121C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передача научного доклада на отзыв научному руководителю</w:t>
      </w:r>
      <w:r w:rsidR="00F632E6" w:rsidRPr="00ED4FAA">
        <w:rPr>
          <w:sz w:val="28"/>
          <w:szCs w:val="28"/>
        </w:rPr>
        <w:t xml:space="preserve"> (см. п. 4.7.1)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 xml:space="preserve">представление работы на внутреннее рецензирование </w:t>
      </w:r>
      <w:r w:rsidR="00054E41">
        <w:rPr>
          <w:sz w:val="28"/>
          <w:szCs w:val="28"/>
        </w:rPr>
        <w:t xml:space="preserve">научная </w:t>
      </w:r>
      <w:proofErr w:type="spellStart"/>
      <w:r w:rsidR="00054E41">
        <w:rPr>
          <w:sz w:val="28"/>
          <w:szCs w:val="28"/>
        </w:rPr>
        <w:t>специальность</w:t>
      </w:r>
      <w:r w:rsidRPr="00ED4FAA">
        <w:rPr>
          <w:sz w:val="28"/>
          <w:szCs w:val="28"/>
        </w:rPr>
        <w:t>ного</w:t>
      </w:r>
      <w:proofErr w:type="spellEnd"/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 xml:space="preserve">             и</w:t>
      </w:r>
      <w:r w:rsidRPr="00ED4FAA">
        <w:rPr>
          <w:sz w:val="28"/>
          <w:szCs w:val="28"/>
        </w:rPr>
        <w:t>нститута</w:t>
      </w:r>
      <w:r w:rsidR="00F632E6" w:rsidRPr="00ED4FAA">
        <w:rPr>
          <w:sz w:val="28"/>
          <w:szCs w:val="28"/>
        </w:rPr>
        <w:t xml:space="preserve"> (см. п. 4.7.2)</w:t>
      </w:r>
      <w:r w:rsidRPr="00ED4FAA">
        <w:rPr>
          <w:sz w:val="28"/>
          <w:szCs w:val="28"/>
        </w:rPr>
        <w:t>;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ознакомление с отзывом научного руководителя и рецензией в срок, устанавливаемый Университетом, но не позднее, чем за 7 дней до представления научного доклада на заседа</w:t>
      </w:r>
      <w:r w:rsidR="00AB17AB" w:rsidRPr="00ED4FAA">
        <w:rPr>
          <w:sz w:val="28"/>
          <w:szCs w:val="28"/>
        </w:rPr>
        <w:t>ние выпускающего института</w:t>
      </w:r>
      <w:r w:rsidRPr="00ED4FAA">
        <w:rPr>
          <w:sz w:val="28"/>
          <w:szCs w:val="28"/>
        </w:rPr>
        <w:t>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предварительное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научного доклада</w:t>
      </w:r>
      <w:r w:rsidR="00B0121C" w:rsidRPr="00ED4FAA">
        <w:rPr>
          <w:sz w:val="28"/>
          <w:szCs w:val="28"/>
        </w:rPr>
        <w:t xml:space="preserve"> на кафедре не позднее чем за </w:t>
      </w:r>
      <w:r w:rsidRPr="00ED4FAA">
        <w:rPr>
          <w:sz w:val="28"/>
          <w:szCs w:val="28"/>
        </w:rPr>
        <w:t>2</w:t>
      </w:r>
      <w:r w:rsidR="00B0121C" w:rsidRPr="00ED4FAA">
        <w:rPr>
          <w:sz w:val="28"/>
          <w:szCs w:val="28"/>
        </w:rPr>
        <w:t xml:space="preserve"> недели до </w:t>
      </w:r>
      <w:r w:rsidRPr="00ED4FAA">
        <w:rPr>
          <w:sz w:val="28"/>
          <w:szCs w:val="28"/>
        </w:rPr>
        <w:t>представления</w:t>
      </w:r>
      <w:r w:rsidR="00B0121C" w:rsidRPr="00ED4FAA">
        <w:rPr>
          <w:sz w:val="28"/>
          <w:szCs w:val="28"/>
        </w:rPr>
        <w:t xml:space="preserve"> научного доклада;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представление</w:t>
      </w:r>
      <w:r w:rsidR="00B0121C" w:rsidRPr="00ED4FAA">
        <w:rPr>
          <w:sz w:val="28"/>
          <w:szCs w:val="28"/>
        </w:rPr>
        <w:t xml:space="preserve"> научного доклада перед Государственной аттестационной комиссией (ГАК)</w:t>
      </w:r>
      <w:r w:rsidR="00F632E6" w:rsidRPr="00ED4FAA">
        <w:rPr>
          <w:sz w:val="28"/>
          <w:szCs w:val="28"/>
        </w:rPr>
        <w:t>, (см. п. 4.7.3)</w:t>
      </w:r>
      <w:r w:rsidR="00B0121C" w:rsidRPr="00ED4FAA">
        <w:rPr>
          <w:sz w:val="28"/>
          <w:szCs w:val="28"/>
        </w:rPr>
        <w:t>;</w:t>
      </w:r>
    </w:p>
    <w:p w:rsidR="00AB17AB" w:rsidRPr="00F632E6" w:rsidRDefault="00B0121C" w:rsidP="00AB17A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результатам представленного научного доклада об основных результатах подготовленной научно-квалификационной работы (диссертации) </w:t>
      </w:r>
      <w:r w:rsidR="00AB17AB" w:rsidRPr="00F632E6">
        <w:rPr>
          <w:sz w:val="28"/>
          <w:szCs w:val="28"/>
        </w:rPr>
        <w:t>и по заявлению аспиранта Университет</w:t>
      </w:r>
      <w:r w:rsidRPr="00F632E6">
        <w:rPr>
          <w:sz w:val="28"/>
          <w:szCs w:val="28"/>
        </w:rPr>
        <w:t xml:space="preserve"> дает заключение в соответствии с пунктом 16 </w:t>
      </w:r>
      <w:r w:rsidR="00AB17AB" w:rsidRPr="00F632E6">
        <w:rPr>
          <w:sz w:val="28"/>
          <w:szCs w:val="28"/>
        </w:rPr>
        <w:t>«</w:t>
      </w:r>
      <w:r w:rsidRPr="00F632E6">
        <w:rPr>
          <w:sz w:val="28"/>
          <w:szCs w:val="28"/>
        </w:rPr>
        <w:t>Положения о присуждении ученых степеней</w:t>
      </w:r>
      <w:r w:rsidR="00AB17AB" w:rsidRPr="00F632E6">
        <w:rPr>
          <w:sz w:val="28"/>
          <w:szCs w:val="28"/>
        </w:rPr>
        <w:t>»</w:t>
      </w:r>
      <w:r w:rsidRPr="00F632E6">
        <w:rPr>
          <w:sz w:val="28"/>
          <w:szCs w:val="28"/>
        </w:rPr>
        <w:t xml:space="preserve">, утвержденного постановлением Правительства Российской Федерации от 24 сентября 2013 года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842 «О порядке </w:t>
      </w:r>
      <w:r w:rsidRPr="00F632E6">
        <w:rPr>
          <w:sz w:val="28"/>
          <w:szCs w:val="28"/>
        </w:rPr>
        <w:lastRenderedPageBreak/>
        <w:t xml:space="preserve">присуждения ученых степеней» (Собрание законодательства Российской Федерации, 2013,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</w:t>
      </w:r>
      <w:proofErr w:type="gramStart"/>
      <w:r w:rsidRPr="00F632E6">
        <w:rPr>
          <w:sz w:val="28"/>
          <w:szCs w:val="28"/>
        </w:rPr>
        <w:t>40,ст.</w:t>
      </w:r>
      <w:proofErr w:type="gramEnd"/>
      <w:r w:rsidRPr="00F632E6">
        <w:rPr>
          <w:sz w:val="28"/>
          <w:szCs w:val="28"/>
        </w:rPr>
        <w:t xml:space="preserve"> 5074; 2014, </w:t>
      </w:r>
      <w:r w:rsidR="00AB17AB" w:rsidRPr="00F632E6">
        <w:rPr>
          <w:sz w:val="28"/>
          <w:szCs w:val="28"/>
        </w:rPr>
        <w:t>№</w:t>
      </w:r>
      <w:r w:rsidRPr="00F632E6">
        <w:rPr>
          <w:sz w:val="28"/>
          <w:szCs w:val="28"/>
        </w:rPr>
        <w:t xml:space="preserve"> 32, ст. 4496).</w:t>
      </w:r>
    </w:p>
    <w:p w:rsidR="00F632E6" w:rsidRPr="00ED4FAA" w:rsidRDefault="00F632E6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4.7.1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Для наиболее полной оценки </w:t>
      </w:r>
      <w:proofErr w:type="spellStart"/>
      <w:r w:rsidRPr="00ED4FAA">
        <w:rPr>
          <w:sz w:val="28"/>
          <w:szCs w:val="28"/>
        </w:rPr>
        <w:t>сформированности</w:t>
      </w:r>
      <w:proofErr w:type="spellEnd"/>
      <w:r w:rsidRPr="00ED4FAA">
        <w:rPr>
          <w:sz w:val="28"/>
          <w:szCs w:val="28"/>
        </w:rPr>
        <w:t xml:space="preserve"> компетенций Государственная аттестационная комиссия заслушивает отзыв научного руководителя аспиранта.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Отзыв научного руководителя, как правило, содержит указания на: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актуальность избранной темы;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соответствие результатов научно-квалификационной работы поставленным целям и задачам;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 xml:space="preserve">степень </w:t>
      </w:r>
      <w:proofErr w:type="spellStart"/>
      <w:r w:rsidRPr="007E26EC">
        <w:rPr>
          <w:sz w:val="28"/>
          <w:szCs w:val="28"/>
        </w:rPr>
        <w:t>сформированности</w:t>
      </w:r>
      <w:proofErr w:type="spellEnd"/>
      <w:r w:rsidRPr="007E26EC">
        <w:rPr>
          <w:sz w:val="28"/>
          <w:szCs w:val="28"/>
        </w:rPr>
        <w:t xml:space="preserve"> исследовательских качеств и профессиональных компетенций выпускника;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умение работать с научной, методической, справочной литературой и электронными информационными ресурсами;</w:t>
      </w:r>
    </w:p>
    <w:p w:rsidR="00AB17AB" w:rsidRDefault="00B0121C" w:rsidP="00AB17A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личные качества выпускника, проявившиеся в процессе работы над научно-квалификационной работой.</w:t>
      </w:r>
    </w:p>
    <w:p w:rsidR="00AB17AB" w:rsidRPr="00ED4FAA" w:rsidRDefault="00B0121C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заключени</w:t>
      </w:r>
      <w:r w:rsidR="00F632E6" w:rsidRPr="00ED4FAA">
        <w:rPr>
          <w:sz w:val="28"/>
          <w:szCs w:val="28"/>
        </w:rPr>
        <w:t>е</w:t>
      </w:r>
      <w:r w:rsidRPr="00ED4FAA">
        <w:rPr>
          <w:sz w:val="28"/>
          <w:szCs w:val="28"/>
        </w:rPr>
        <w:t xml:space="preserve"> отзыва научный руководитель формулирует свое мнение о выполненной работе, о рекомендации ее к </w:t>
      </w:r>
      <w:r w:rsidR="00AB17AB" w:rsidRPr="00ED4FAA">
        <w:rPr>
          <w:sz w:val="28"/>
          <w:szCs w:val="28"/>
        </w:rPr>
        <w:t>представлению</w:t>
      </w:r>
      <w:r w:rsidRPr="00ED4FAA">
        <w:rPr>
          <w:sz w:val="28"/>
          <w:szCs w:val="28"/>
        </w:rPr>
        <w:t>.</w:t>
      </w:r>
    </w:p>
    <w:p w:rsidR="00AB17AB" w:rsidRPr="00ED4FAA" w:rsidRDefault="00AB17AB" w:rsidP="00AB17A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В случае</w:t>
      </w:r>
      <w:r w:rsidR="00B0121C" w:rsidRPr="00ED4FAA">
        <w:rPr>
          <w:sz w:val="28"/>
          <w:szCs w:val="28"/>
        </w:rPr>
        <w:t xml:space="preserve"> если научный руководитель не допускает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научного доклада </w:t>
      </w:r>
      <w:r w:rsidR="00F00FFB" w:rsidRPr="00ED4FAA">
        <w:rPr>
          <w:sz w:val="28"/>
          <w:szCs w:val="28"/>
        </w:rPr>
        <w:t>об основных результатах подготовленной научно-квалификационной работы (диссертации)</w:t>
      </w:r>
      <w:r w:rsidR="00B0121C" w:rsidRPr="00ED4FAA">
        <w:rPr>
          <w:sz w:val="28"/>
          <w:szCs w:val="28"/>
        </w:rPr>
        <w:t xml:space="preserve">, данный вопрос рассматривается на заседании </w:t>
      </w:r>
      <w:r w:rsidRPr="00ED4FAA">
        <w:rPr>
          <w:sz w:val="28"/>
          <w:szCs w:val="28"/>
        </w:rPr>
        <w:t>Ученого совета института</w:t>
      </w:r>
      <w:r w:rsidR="00B0121C" w:rsidRPr="00ED4FAA">
        <w:rPr>
          <w:sz w:val="28"/>
          <w:szCs w:val="28"/>
        </w:rPr>
        <w:t xml:space="preserve"> с участием </w:t>
      </w:r>
      <w:r w:rsidR="00F00FFB" w:rsidRPr="00ED4FAA">
        <w:rPr>
          <w:sz w:val="28"/>
          <w:szCs w:val="28"/>
        </w:rPr>
        <w:t xml:space="preserve">заведующего кафедры, </w:t>
      </w:r>
      <w:r w:rsidR="00B0121C" w:rsidRPr="00ED4FAA">
        <w:rPr>
          <w:sz w:val="28"/>
          <w:szCs w:val="28"/>
        </w:rPr>
        <w:t xml:space="preserve">научного руководителя и выпускника. </w:t>
      </w:r>
      <w:r w:rsidR="00F00FFB" w:rsidRPr="00ED4FAA">
        <w:rPr>
          <w:sz w:val="28"/>
          <w:szCs w:val="28"/>
        </w:rPr>
        <w:t>Протокол заседания Ученого совета института</w:t>
      </w:r>
      <w:r w:rsidR="00B0121C" w:rsidRPr="00ED4FAA">
        <w:rPr>
          <w:sz w:val="28"/>
          <w:szCs w:val="28"/>
        </w:rPr>
        <w:t xml:space="preserve"> с решением о </w:t>
      </w:r>
      <w:proofErr w:type="spellStart"/>
      <w:r w:rsidR="00B0121C" w:rsidRPr="00ED4FAA">
        <w:rPr>
          <w:sz w:val="28"/>
          <w:szCs w:val="28"/>
        </w:rPr>
        <w:t>недопуске</w:t>
      </w:r>
      <w:proofErr w:type="spellEnd"/>
      <w:r w:rsidR="00B0121C" w:rsidRPr="00ED4FAA">
        <w:rPr>
          <w:sz w:val="28"/>
          <w:szCs w:val="28"/>
        </w:rPr>
        <w:t xml:space="preserve"> аспиранта к </w:t>
      </w:r>
      <w:r w:rsidRPr="00ED4FAA">
        <w:rPr>
          <w:sz w:val="28"/>
          <w:szCs w:val="28"/>
        </w:rPr>
        <w:t>представлению</w:t>
      </w:r>
      <w:r w:rsidR="00B0121C" w:rsidRPr="00ED4FAA">
        <w:rPr>
          <w:sz w:val="28"/>
          <w:szCs w:val="28"/>
        </w:rPr>
        <w:t xml:space="preserve"> </w:t>
      </w:r>
      <w:r w:rsidRPr="00ED4FAA">
        <w:rPr>
          <w:sz w:val="28"/>
          <w:szCs w:val="28"/>
        </w:rPr>
        <w:t>передается в Аспирантуру</w:t>
      </w:r>
      <w:r w:rsidR="00B0121C" w:rsidRPr="00ED4FAA">
        <w:rPr>
          <w:sz w:val="28"/>
          <w:szCs w:val="28"/>
        </w:rPr>
        <w:t xml:space="preserve">, которая готовит проект приказа о переносе </w:t>
      </w:r>
      <w:r w:rsidR="00F632E6" w:rsidRPr="00ED4FAA">
        <w:rPr>
          <w:sz w:val="28"/>
          <w:szCs w:val="28"/>
        </w:rPr>
        <w:t>даты доклада</w:t>
      </w:r>
      <w:r w:rsidRPr="00ED4FAA">
        <w:rPr>
          <w:sz w:val="28"/>
          <w:szCs w:val="28"/>
        </w:rPr>
        <w:t>.</w:t>
      </w:r>
    </w:p>
    <w:p w:rsidR="00F00FFB" w:rsidRPr="00F632E6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4.7.2</w:t>
      </w:r>
      <w:r w:rsidR="00ED4FAA">
        <w:rPr>
          <w:sz w:val="28"/>
          <w:szCs w:val="28"/>
        </w:rPr>
        <w:t>.</w:t>
      </w:r>
      <w:r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Научный доклад</w:t>
      </w:r>
      <w:r w:rsidR="00B0121C" w:rsidRPr="00ED4FAA">
        <w:rPr>
          <w:sz w:val="28"/>
          <w:szCs w:val="28"/>
        </w:rPr>
        <w:t xml:space="preserve"> подлежит внутреннему рецензированию. Состав рецензентов подбирается </w:t>
      </w:r>
      <w:r w:rsidR="00AB17AB" w:rsidRPr="00ED4FAA">
        <w:rPr>
          <w:sz w:val="28"/>
          <w:szCs w:val="28"/>
        </w:rPr>
        <w:t>директором выпускающего</w:t>
      </w:r>
      <w:r w:rsidR="00B0121C" w:rsidRPr="00ED4FAA">
        <w:rPr>
          <w:sz w:val="28"/>
          <w:szCs w:val="28"/>
        </w:rPr>
        <w:t xml:space="preserve"> </w:t>
      </w:r>
      <w:r w:rsidR="00AB17AB" w:rsidRPr="00ED4FAA">
        <w:rPr>
          <w:sz w:val="28"/>
          <w:szCs w:val="28"/>
        </w:rPr>
        <w:t>института</w:t>
      </w:r>
      <w:r w:rsidR="00B0121C" w:rsidRPr="00ED4FAA">
        <w:rPr>
          <w:sz w:val="28"/>
          <w:szCs w:val="28"/>
        </w:rPr>
        <w:t>. Рецензентами могут быть преподаватели</w:t>
      </w:r>
      <w:r w:rsidR="00B0121C" w:rsidRPr="00F632E6">
        <w:rPr>
          <w:sz w:val="28"/>
          <w:szCs w:val="28"/>
        </w:rPr>
        <w:t xml:space="preserve"> других кафедр соответствующего профиля </w:t>
      </w:r>
      <w:r w:rsidR="00F00FFB" w:rsidRPr="00F632E6">
        <w:rPr>
          <w:sz w:val="28"/>
          <w:szCs w:val="28"/>
        </w:rPr>
        <w:t>У</w:t>
      </w:r>
      <w:r w:rsidR="00B0121C" w:rsidRPr="00F632E6">
        <w:rPr>
          <w:sz w:val="28"/>
          <w:szCs w:val="28"/>
        </w:rPr>
        <w:t xml:space="preserve">ниверситета или иного высшего учебного заведения, сотрудники академических институтов, НИИ, практические работники различных учреждений соответствующей сферы деятельности, имеющие большой опыт работы. Допускается рецензирование </w:t>
      </w:r>
      <w:r w:rsidR="00F00FFB" w:rsidRPr="00F632E6">
        <w:rPr>
          <w:sz w:val="28"/>
          <w:szCs w:val="28"/>
        </w:rPr>
        <w:t>научного доклада</w:t>
      </w:r>
      <w:r w:rsidR="00B0121C" w:rsidRPr="00F632E6">
        <w:rPr>
          <w:sz w:val="28"/>
          <w:szCs w:val="28"/>
        </w:rPr>
        <w:t xml:space="preserve"> преподавателями выпуска</w:t>
      </w:r>
      <w:r w:rsidR="00F00FFB" w:rsidRPr="00F632E6">
        <w:rPr>
          <w:sz w:val="28"/>
          <w:szCs w:val="28"/>
        </w:rPr>
        <w:t>ющего</w:t>
      </w:r>
      <w:r w:rsidR="00B0121C" w:rsidRPr="00F632E6">
        <w:rPr>
          <w:sz w:val="28"/>
          <w:szCs w:val="28"/>
        </w:rPr>
        <w:t xml:space="preserve"> </w:t>
      </w:r>
      <w:r w:rsidR="00F00FFB" w:rsidRPr="00F632E6">
        <w:rPr>
          <w:sz w:val="28"/>
          <w:szCs w:val="28"/>
        </w:rPr>
        <w:t>института</w:t>
      </w:r>
      <w:r w:rsidR="00B0121C" w:rsidRPr="00F632E6">
        <w:rPr>
          <w:sz w:val="28"/>
          <w:szCs w:val="28"/>
        </w:rPr>
        <w:t xml:space="preserve">. Рецензент получает работу для подготовки своего заключения не позднее, чем за 14 дней до </w:t>
      </w:r>
      <w:r w:rsidR="00F00FFB" w:rsidRPr="00F632E6">
        <w:rPr>
          <w:sz w:val="28"/>
          <w:szCs w:val="28"/>
        </w:rPr>
        <w:t>представления</w:t>
      </w:r>
      <w:r w:rsidR="00B0121C"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 рецензии на </w:t>
      </w:r>
      <w:r w:rsidR="00F00FFB" w:rsidRPr="00F632E6">
        <w:rPr>
          <w:sz w:val="28"/>
          <w:szCs w:val="28"/>
        </w:rPr>
        <w:t>научный доклад</w:t>
      </w:r>
      <w:r w:rsidRPr="00F632E6">
        <w:rPr>
          <w:sz w:val="28"/>
          <w:szCs w:val="28"/>
        </w:rPr>
        <w:t xml:space="preserve"> должны быть освещены следующие вопросы: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соответствие работы избранной теме, ее актуальность;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полнота охвата использованной литературы;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исследовательские навыки автора, степень обоснованности научных положений, выводов и рекомендаций, их достоверность;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степень научной новизны результатов и их значение для теории и практики;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качество оформления и стиля изложения материала;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>рекомендации об использовании результатов исследования в соответствующей сфере деятельности.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lastRenderedPageBreak/>
        <w:t xml:space="preserve">В рецензии также отмечаются недостатки работы. В заключительной части рецензии дается общая оценка работы, выражается мнение рецензента о соответствии </w:t>
      </w:r>
      <w:r w:rsidR="00F00FFB" w:rsidRPr="00F632E6">
        <w:rPr>
          <w:sz w:val="28"/>
          <w:szCs w:val="28"/>
        </w:rPr>
        <w:t>научного доклада</w:t>
      </w:r>
      <w:r w:rsidRPr="00F632E6">
        <w:rPr>
          <w:sz w:val="28"/>
          <w:szCs w:val="28"/>
        </w:rPr>
        <w:t xml:space="preserve"> утвержденному перечню критериев и систем оценивания по образовательным программам подготовки научно-педагогических кадров в аспирантуре и о возможности присвоения выпускнику квалификации «Исследователь. Преподаватель</w:t>
      </w:r>
      <w:r w:rsidR="00F00FFB" w:rsidRPr="00F632E6">
        <w:rPr>
          <w:sz w:val="28"/>
          <w:szCs w:val="28"/>
        </w:rPr>
        <w:t>-исследователь».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Выпускник должен ознакомиться с рецензией на свою работу до процедуры </w:t>
      </w:r>
      <w:r w:rsidR="00F00FFB" w:rsidRPr="00F632E6">
        <w:rPr>
          <w:sz w:val="28"/>
          <w:szCs w:val="28"/>
        </w:rPr>
        <w:t>представления</w:t>
      </w:r>
      <w:r w:rsidRPr="00F632E6">
        <w:rPr>
          <w:sz w:val="28"/>
          <w:szCs w:val="28"/>
        </w:rPr>
        <w:t xml:space="preserve"> научного доклада.</w:t>
      </w:r>
    </w:p>
    <w:p w:rsidR="00F00FFB" w:rsidRPr="00F632E6" w:rsidRDefault="00B0121C" w:rsidP="00F00FFB">
      <w:pPr>
        <w:ind w:firstLine="709"/>
        <w:rPr>
          <w:sz w:val="28"/>
          <w:szCs w:val="28"/>
        </w:rPr>
      </w:pPr>
      <w:r w:rsidRPr="00F632E6">
        <w:rPr>
          <w:sz w:val="28"/>
          <w:szCs w:val="28"/>
        </w:rPr>
        <w:t xml:space="preserve">По замечаниям, данным в отзыве и рецензии, выпускник готовит мотивированные ответы для их публичного оглашения при озвучивании научного доклада </w:t>
      </w:r>
      <w:r w:rsidR="00F00FFB" w:rsidRPr="00F632E6">
        <w:rPr>
          <w:sz w:val="28"/>
          <w:szCs w:val="28"/>
        </w:rPr>
        <w:t xml:space="preserve">об основных результатах подготовленной научно-квалификационной работы (диссертации) </w:t>
      </w:r>
      <w:r w:rsidRPr="00F632E6">
        <w:rPr>
          <w:sz w:val="28"/>
          <w:szCs w:val="28"/>
        </w:rPr>
        <w:t>на заседании ГАК.</w:t>
      </w:r>
    </w:p>
    <w:p w:rsidR="00F00FFB" w:rsidRDefault="00F632E6" w:rsidP="00F00FFB">
      <w:pPr>
        <w:ind w:firstLine="709"/>
        <w:rPr>
          <w:sz w:val="28"/>
          <w:szCs w:val="28"/>
        </w:rPr>
      </w:pPr>
      <w:r w:rsidRPr="00ED4FAA">
        <w:rPr>
          <w:sz w:val="28"/>
          <w:szCs w:val="28"/>
        </w:rPr>
        <w:t>4.7.3</w:t>
      </w:r>
      <w:r w:rsidR="00ED4FA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 xml:space="preserve">Научный доклад </w:t>
      </w:r>
      <w:r w:rsidR="00F00FFB" w:rsidRPr="007E26EC">
        <w:rPr>
          <w:sz w:val="28"/>
          <w:szCs w:val="28"/>
        </w:rPr>
        <w:t>об основных результатах подготовленной научно-квалификационной рабо</w:t>
      </w:r>
      <w:r w:rsidR="00F00FFB" w:rsidRPr="00B0121C">
        <w:rPr>
          <w:sz w:val="28"/>
          <w:szCs w:val="28"/>
        </w:rPr>
        <w:t xml:space="preserve">ты (диссертации) </w:t>
      </w:r>
      <w:r w:rsidR="00B0121C" w:rsidRPr="007E26EC">
        <w:rPr>
          <w:sz w:val="28"/>
          <w:szCs w:val="28"/>
        </w:rPr>
        <w:t>осуществляется на открытом засед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нии экзаменационной комиссии с участием не менее двух третей ее состава. По окончании сообщения выпускник</w:t>
      </w:r>
      <w:r w:rsidR="00B0121C" w:rsidRPr="00B0121C">
        <w:rPr>
          <w:sz w:val="28"/>
          <w:szCs w:val="28"/>
        </w:rPr>
        <w:t xml:space="preserve"> </w:t>
      </w:r>
      <w:r w:rsidR="00B0121C" w:rsidRPr="007E26EC">
        <w:rPr>
          <w:sz w:val="28"/>
          <w:szCs w:val="28"/>
        </w:rPr>
        <w:t>аспирантуры отвечает на вопросы. Затем з</w:t>
      </w:r>
      <w:r w:rsidR="00B0121C" w:rsidRPr="00B0121C">
        <w:rPr>
          <w:sz w:val="28"/>
          <w:szCs w:val="28"/>
        </w:rPr>
        <w:t>а</w:t>
      </w:r>
      <w:r w:rsidR="00B0121C" w:rsidRPr="007E26EC">
        <w:rPr>
          <w:sz w:val="28"/>
          <w:szCs w:val="28"/>
        </w:rPr>
        <w:t>слушивают выступления научного руководителя работы и рецензента (при их отсу</w:t>
      </w:r>
      <w:r w:rsidR="00B0121C" w:rsidRPr="00B0121C">
        <w:rPr>
          <w:sz w:val="28"/>
          <w:szCs w:val="28"/>
        </w:rPr>
        <w:t>т</w:t>
      </w:r>
      <w:r w:rsidR="00B0121C" w:rsidRPr="007E26EC">
        <w:rPr>
          <w:sz w:val="28"/>
          <w:szCs w:val="28"/>
        </w:rPr>
        <w:t>ствии один из членов ГАК зачитывает отзыв и рецензию). После их выступлений в</w:t>
      </w:r>
      <w:r w:rsidR="00B0121C" w:rsidRPr="00B0121C">
        <w:rPr>
          <w:sz w:val="28"/>
          <w:szCs w:val="28"/>
        </w:rPr>
        <w:t>ы</w:t>
      </w:r>
      <w:r w:rsidR="00B0121C" w:rsidRPr="007E26EC">
        <w:rPr>
          <w:sz w:val="28"/>
          <w:szCs w:val="28"/>
        </w:rPr>
        <w:t>пускнику дается время для ответов на замечания, приведенные в рецензии, а также на вопросы, заданные</w:t>
      </w:r>
      <w:r w:rsidR="00B0121C" w:rsidRPr="00B0121C">
        <w:rPr>
          <w:sz w:val="28"/>
          <w:szCs w:val="28"/>
        </w:rPr>
        <w:t xml:space="preserve"> </w:t>
      </w:r>
      <w:r w:rsidR="00F00FFB">
        <w:rPr>
          <w:sz w:val="28"/>
          <w:szCs w:val="28"/>
        </w:rPr>
        <w:t>членами ГАК.</w:t>
      </w:r>
    </w:p>
    <w:p w:rsidR="00B0121C" w:rsidRPr="00B0121C" w:rsidRDefault="00B0121C" w:rsidP="00F00FFB">
      <w:pPr>
        <w:ind w:firstLine="709"/>
        <w:rPr>
          <w:sz w:val="28"/>
          <w:szCs w:val="28"/>
        </w:rPr>
      </w:pPr>
      <w:r w:rsidRPr="007E26EC">
        <w:rPr>
          <w:sz w:val="28"/>
          <w:szCs w:val="28"/>
        </w:rPr>
        <w:t>Результаты представления научного доклада</w:t>
      </w:r>
      <w:r w:rsidRPr="00B0121C">
        <w:rPr>
          <w:sz w:val="28"/>
          <w:szCs w:val="28"/>
        </w:rPr>
        <w:t xml:space="preserve"> </w:t>
      </w:r>
      <w:r w:rsidRPr="007E26EC">
        <w:rPr>
          <w:sz w:val="28"/>
          <w:szCs w:val="28"/>
        </w:rPr>
        <w:t>обсуждаются на закрытом заседании ГАК и оцениваются простым большинством голосов членов комиссии. При равном числе голосов мнение председателя является решающим</w:t>
      </w:r>
      <w:r w:rsidRPr="00B0121C">
        <w:rPr>
          <w:sz w:val="28"/>
          <w:szCs w:val="28"/>
        </w:rPr>
        <w:t>.</w:t>
      </w:r>
    </w:p>
    <w:p w:rsidR="000E6481" w:rsidRPr="00E65C9E" w:rsidRDefault="000E6481" w:rsidP="000E6481">
      <w:pPr>
        <w:ind w:firstLine="709"/>
        <w:contextualSpacing/>
        <w:rPr>
          <w:sz w:val="28"/>
          <w:szCs w:val="28"/>
        </w:rPr>
      </w:pPr>
    </w:p>
    <w:p w:rsidR="00F6581C" w:rsidRPr="00831BED" w:rsidRDefault="00F6581C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Учебно-методическое обеспечение для самостоятель</w:t>
      </w:r>
      <w:r w:rsidR="002E503C">
        <w:rPr>
          <w:b/>
          <w:sz w:val="28"/>
          <w:szCs w:val="28"/>
        </w:rPr>
        <w:t>ной работы обучающихся</w:t>
      </w:r>
    </w:p>
    <w:p w:rsidR="003F41D8" w:rsidRPr="003F41D8" w:rsidRDefault="00F6581C" w:rsidP="009E715C">
      <w:pPr>
        <w:ind w:firstLine="709"/>
        <w:contextualSpacing/>
        <w:rPr>
          <w:sz w:val="28"/>
          <w:szCs w:val="28"/>
        </w:rPr>
      </w:pPr>
      <w:r w:rsidRPr="00361A6F">
        <w:rPr>
          <w:sz w:val="28"/>
          <w:szCs w:val="28"/>
        </w:rPr>
        <w:t>Виды самостоятельной работы обучающегося, порядок и сроки ее выполнения:</w:t>
      </w:r>
    </w:p>
    <w:p w:rsidR="00F6581C" w:rsidRPr="00317B25" w:rsidRDefault="00F6581C" w:rsidP="009E715C">
      <w:pPr>
        <w:pStyle w:val="af5"/>
        <w:widowControl/>
        <w:numPr>
          <w:ilvl w:val="0"/>
          <w:numId w:val="21"/>
        </w:numPr>
        <w:ind w:left="0" w:firstLine="709"/>
        <w:rPr>
          <w:sz w:val="28"/>
          <w:szCs w:val="28"/>
        </w:rPr>
      </w:pPr>
      <w:r w:rsidRPr="00317B25">
        <w:rPr>
          <w:sz w:val="28"/>
          <w:szCs w:val="28"/>
        </w:rPr>
        <w:t>подготовка к лекциям и практическим занятиям с использованием конспекта лекций, материалов практических занятий и при</w:t>
      </w:r>
      <w:r w:rsidR="002C4F4B" w:rsidRPr="00317B25">
        <w:rPr>
          <w:sz w:val="28"/>
          <w:szCs w:val="28"/>
        </w:rPr>
        <w:t>веденных ниже</w:t>
      </w:r>
      <w:r w:rsidR="00F8074E" w:rsidRPr="00317B25">
        <w:rPr>
          <w:sz w:val="28"/>
          <w:szCs w:val="28"/>
        </w:rPr>
        <w:t xml:space="preserve"> </w:t>
      </w:r>
      <w:r w:rsidR="002C4F4B" w:rsidRPr="00317B25">
        <w:rPr>
          <w:sz w:val="28"/>
          <w:szCs w:val="28"/>
        </w:rPr>
        <w:t>(п</w:t>
      </w:r>
      <w:r w:rsidR="00F8074E" w:rsidRPr="00317B25">
        <w:rPr>
          <w:sz w:val="28"/>
          <w:szCs w:val="28"/>
        </w:rPr>
        <w:t xml:space="preserve">.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 xml:space="preserve">.1 и </w:t>
      </w:r>
      <w:r w:rsidR="0065388E" w:rsidRPr="00317B25">
        <w:rPr>
          <w:sz w:val="28"/>
          <w:szCs w:val="28"/>
        </w:rPr>
        <w:t>8</w:t>
      </w:r>
      <w:r w:rsidR="002C4F4B" w:rsidRPr="00317B25">
        <w:rPr>
          <w:sz w:val="28"/>
          <w:szCs w:val="28"/>
        </w:rPr>
        <w:t>.2</w:t>
      </w:r>
      <w:r w:rsidRPr="00317B25">
        <w:rPr>
          <w:sz w:val="28"/>
          <w:szCs w:val="28"/>
        </w:rPr>
        <w:t xml:space="preserve">) источников (в соответствии с расписанием </w:t>
      </w:r>
      <w:r w:rsidR="003C55BB" w:rsidRPr="00317B25">
        <w:rPr>
          <w:sz w:val="28"/>
          <w:szCs w:val="28"/>
        </w:rPr>
        <w:t>консультаций</w:t>
      </w:r>
      <w:r w:rsidRPr="00317B25">
        <w:rPr>
          <w:sz w:val="28"/>
          <w:szCs w:val="28"/>
        </w:rPr>
        <w:t>);</w:t>
      </w:r>
    </w:p>
    <w:p w:rsidR="00F6581C" w:rsidRPr="000A3017" w:rsidRDefault="00F6581C" w:rsidP="009E715C">
      <w:pPr>
        <w:widowControl/>
        <w:ind w:firstLine="709"/>
        <w:contextualSpacing/>
        <w:rPr>
          <w:b/>
          <w:sz w:val="28"/>
          <w:szCs w:val="28"/>
        </w:rPr>
      </w:pPr>
    </w:p>
    <w:p w:rsidR="006E5E6F" w:rsidRPr="00831BED" w:rsidRDefault="006E5E6F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 xml:space="preserve">ля проведения </w:t>
      </w:r>
      <w:r w:rsidR="00667666">
        <w:rPr>
          <w:b/>
          <w:sz w:val="28"/>
          <w:szCs w:val="28"/>
        </w:rPr>
        <w:t>итоговой</w:t>
      </w:r>
      <w:r w:rsidR="003C55BB">
        <w:rPr>
          <w:b/>
          <w:sz w:val="28"/>
          <w:szCs w:val="28"/>
        </w:rPr>
        <w:t xml:space="preserve"> (государственно</w:t>
      </w:r>
      <w:r w:rsidR="00667666">
        <w:rPr>
          <w:b/>
          <w:sz w:val="28"/>
          <w:szCs w:val="28"/>
        </w:rPr>
        <w:t>й итоговой</w:t>
      </w:r>
      <w:r w:rsidR="003C55BB">
        <w:rPr>
          <w:b/>
          <w:sz w:val="28"/>
          <w:szCs w:val="28"/>
        </w:rPr>
        <w:t>)</w:t>
      </w:r>
      <w:r w:rsidR="00667666">
        <w:rPr>
          <w:b/>
          <w:sz w:val="28"/>
          <w:szCs w:val="28"/>
        </w:rPr>
        <w:t xml:space="preserve"> аттестации</w:t>
      </w:r>
    </w:p>
    <w:p w:rsidR="006E5E6F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6.1. Перечень</w:t>
      </w:r>
      <w:r w:rsidRPr="008F0D6A">
        <w:rPr>
          <w:b/>
          <w:sz w:val="28"/>
          <w:szCs w:val="28"/>
        </w:rPr>
        <w:t xml:space="preserve"> компетенций</w:t>
      </w:r>
      <w:r>
        <w:rPr>
          <w:sz w:val="28"/>
          <w:szCs w:val="28"/>
        </w:rPr>
        <w:t xml:space="preserve">, </w:t>
      </w:r>
      <w:r w:rsidR="007003E1" w:rsidRPr="007003E1">
        <w:rPr>
          <w:sz w:val="28"/>
          <w:szCs w:val="28"/>
        </w:rPr>
        <w:t>которыми должны овладеть обучающиеся по образовательным программам высшего образования – программам подготовки научно-педагогических кадров в аспирантуре</w:t>
      </w:r>
      <w:r w:rsidRPr="00545A9D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7003E1" w:rsidRDefault="008F0D6A" w:rsidP="009E715C">
      <w:pPr>
        <w:ind w:firstLine="709"/>
        <w:contextualSpacing/>
        <w:rPr>
          <w:sz w:val="28"/>
          <w:szCs w:val="28"/>
        </w:rPr>
      </w:pPr>
      <w:r w:rsidRPr="00CF46DC">
        <w:rPr>
          <w:b/>
          <w:sz w:val="28"/>
          <w:szCs w:val="28"/>
        </w:rPr>
        <w:t>6.2</w:t>
      </w:r>
      <w:r w:rsidR="00362988">
        <w:rPr>
          <w:b/>
          <w:sz w:val="28"/>
          <w:szCs w:val="28"/>
        </w:rPr>
        <w:t>.</w:t>
      </w:r>
      <w:r w:rsidRPr="00CF46DC">
        <w:rPr>
          <w:b/>
          <w:sz w:val="28"/>
          <w:szCs w:val="28"/>
        </w:rPr>
        <w:t xml:space="preserve"> Описание</w:t>
      </w:r>
      <w:r w:rsidRPr="008F0D6A">
        <w:rPr>
          <w:b/>
          <w:sz w:val="28"/>
          <w:szCs w:val="28"/>
        </w:rPr>
        <w:t xml:space="preserve"> показателей и критериев оценивания</w:t>
      </w:r>
      <w:r>
        <w:rPr>
          <w:sz w:val="28"/>
          <w:szCs w:val="28"/>
        </w:rPr>
        <w:t xml:space="preserve"> компетенций</w:t>
      </w:r>
    </w:p>
    <w:p w:rsidR="007A7ABA" w:rsidRPr="007A7ABA" w:rsidRDefault="008F0D6A" w:rsidP="009E715C">
      <w:pPr>
        <w:ind w:firstLine="709"/>
        <w:contextualSpacing/>
        <w:rPr>
          <w:b/>
          <w:sz w:val="28"/>
          <w:szCs w:val="28"/>
        </w:rPr>
      </w:pPr>
      <w:r w:rsidRPr="00CF46DC">
        <w:rPr>
          <w:b/>
          <w:sz w:val="28"/>
          <w:szCs w:val="28"/>
        </w:rPr>
        <w:t>6.2.1. Показатели и критерии оценивания компетенций, используемые шкалы оценивания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C31B6F" w:rsidRPr="00B06A52" w:rsidTr="00966DFE">
        <w:tc>
          <w:tcPr>
            <w:tcW w:w="1668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компетенций </w:t>
            </w:r>
            <w:r>
              <w:rPr>
                <w:b/>
                <w:bCs/>
                <w:color w:val="000000"/>
                <w:kern w:val="24"/>
              </w:rPr>
              <w:lastRenderedPageBreak/>
              <w:t>(знания, умения,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 xml:space="preserve">Показатели 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C31B6F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lastRenderedPageBreak/>
              <w:t>оценивания</w:t>
            </w:r>
          </w:p>
          <w:p w:rsidR="00C31B6F" w:rsidRPr="00DA515E" w:rsidRDefault="00C31B6F" w:rsidP="00966DFE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Знание</w:t>
            </w:r>
            <w:r>
              <w:t xml:space="preserve"> методов критического анализа и оценки</w:t>
            </w:r>
            <w:r>
              <w:rPr>
                <w:b/>
              </w:rPr>
              <w:t xml:space="preserve"> </w:t>
            </w:r>
            <w:r>
              <w:t>современных научных достижений.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 xml:space="preserve"> 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pStyle w:val="af1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Умение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критически анализировать и оценивать альтернативные подходы к решению исследовательских и практических задач, в том числе в междисциплинарных областях;</w:t>
            </w:r>
          </w:p>
          <w:p w:rsidR="00596A99" w:rsidRDefault="00596A99" w:rsidP="00596A99">
            <w:pPr>
              <w:ind w:firstLine="0"/>
              <w:rPr>
                <w:b/>
              </w:rPr>
            </w:pPr>
            <w:r>
              <w:t>- генерировать новые идеи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методологических проблем, возникающих при решении исследовательских и практических задач, в том числе в междисциплинарных областях.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научного познания и структуры научного знания; типов научной рациональности; оснований и функций научной картины мира; особенностей методологии междисциплинарных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</w:t>
            </w:r>
            <w:r>
              <w:lastRenderedPageBreak/>
              <w:t xml:space="preserve">ных, в </w:t>
            </w:r>
            <w:proofErr w:type="spellStart"/>
            <w:r>
              <w:t>т.ч</w:t>
            </w:r>
            <w:proofErr w:type="spellEnd"/>
            <w:r>
              <w:t>. междисциплинарных научных исследований.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>Владение</w:t>
            </w:r>
            <w:r>
              <w:t xml:space="preserve"> навыками проектирования и осуществления комплексных, в </w:t>
            </w:r>
            <w:proofErr w:type="spellStart"/>
            <w:r>
              <w:t>т.ч</w:t>
            </w:r>
            <w:proofErr w:type="spellEnd"/>
            <w:r>
              <w:t>.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7003E1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4C04CA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4C04CA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7003E1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003E1" w:rsidP="007003E1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905152" w:rsidRDefault="007003E1" w:rsidP="004C04CA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 xml:space="preserve">навыками анализа основных мировоззренческих и методологических проблем, в </w:t>
            </w:r>
            <w:proofErr w:type="spellStart"/>
            <w:r w:rsidRPr="001A50AC">
              <w:t>т.ч</w:t>
            </w:r>
            <w:proofErr w:type="spellEnd"/>
            <w:r w:rsidRPr="001A50AC">
              <w:t>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7003E1" w:rsidRPr="00DA515E" w:rsidRDefault="007003E1" w:rsidP="004C04CA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4C04C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7003E1" w:rsidRDefault="007003E1" w:rsidP="004C04CA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</w:t>
            </w:r>
            <w:r>
              <w:lastRenderedPageBreak/>
              <w:t>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>навыками анализа научных текстов на государственном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283BB3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9C5417" w:rsidRDefault="00596A99" w:rsidP="00596A99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DA515E" w:rsidRDefault="00596A99" w:rsidP="00596A9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596A99" w:rsidRPr="00B06A52" w:rsidTr="00966DFE"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</w:tcPr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Pr="00D04E6B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596A99" w:rsidRPr="00545A9D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596A99" w:rsidRPr="00DA515E" w:rsidRDefault="00596A99" w:rsidP="00596A9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596A99" w:rsidRPr="007003E1" w:rsidRDefault="00596A99" w:rsidP="00596A99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7003E1" w:rsidRPr="00B06A52" w:rsidTr="00966DFE">
        <w:tc>
          <w:tcPr>
            <w:tcW w:w="1668" w:type="dxa"/>
          </w:tcPr>
          <w:p w:rsidR="007003E1" w:rsidRPr="00660C7E" w:rsidRDefault="007003E1" w:rsidP="00D744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этически</w:t>
            </w:r>
            <w:r>
              <w:t>х</w:t>
            </w:r>
            <w:r w:rsidRPr="009206BF">
              <w:t xml:space="preserve"> норм профессиональной деятельности педагога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283BB3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9C5417" w:rsidRDefault="007003E1" w:rsidP="00D74402">
            <w:pPr>
              <w:ind w:firstLine="0"/>
              <w:contextualSpacing/>
              <w:jc w:val="center"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983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t>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1E5387">
        <w:trPr>
          <w:trHeight w:val="1809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7C73E6" w:rsidP="00D74402">
            <w:pPr>
              <w:ind w:firstLine="0"/>
              <w:contextualSpacing/>
              <w:jc w:val="center"/>
            </w:pPr>
            <w:r>
              <w:rPr>
                <w:b/>
              </w:rPr>
              <w:t>(УК-6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9206BF"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</w:tcPr>
          <w:p w:rsidR="007003E1" w:rsidRPr="00DA515E" w:rsidRDefault="007003E1" w:rsidP="00D744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</w:t>
            </w:r>
            <w:r w:rsidRPr="00DA515E">
              <w:rPr>
                <w:color w:val="000000"/>
                <w:kern w:val="24"/>
              </w:rPr>
              <w:t xml:space="preserve">ргументированность </w:t>
            </w:r>
            <w:r>
              <w:rPr>
                <w:color w:val="000000"/>
                <w:kern w:val="24"/>
              </w:rPr>
              <w:t>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A515E" w:rsidRDefault="007003E1" w:rsidP="007003E1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</w:p>
          <w:p w:rsidR="007003E1" w:rsidRPr="001E5387" w:rsidRDefault="007003E1" w:rsidP="00D74402">
            <w:pPr>
              <w:ind w:firstLine="0"/>
              <w:contextualSpacing/>
              <w:rPr>
                <w:kern w:val="24"/>
                <w:lang w:val="en-US"/>
              </w:rPr>
            </w:pPr>
          </w:p>
          <w:p w:rsidR="007003E1" w:rsidRPr="00DA515E" w:rsidRDefault="007003E1" w:rsidP="00D74402">
            <w:pPr>
              <w:ind w:firstLine="0"/>
              <w:contextualSpacing/>
              <w:rPr>
                <w:color w:val="000000"/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 xml:space="preserve">самостоятельно осуществлять научно-исследовательскую деятельность в области, изучающей </w:t>
            </w:r>
            <w:proofErr w:type="spellStart"/>
            <w:r>
              <w:t>фотонику</w:t>
            </w:r>
            <w:proofErr w:type="spellEnd"/>
            <w:r>
              <w:t>, приборостроение, оптические и биотехнические системы и технологии, с использованием современных методов исследования и информационно-коммуникационных технологий на государственном и иностранном языках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</w:tc>
        <w:tc>
          <w:tcPr>
            <w:tcW w:w="1984" w:type="dxa"/>
          </w:tcPr>
          <w:p w:rsidR="00596A99" w:rsidRPr="00545A9D" w:rsidRDefault="00596A99" w:rsidP="00596A9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contextualSpacing/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 методологии научного исследования и структуры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анализировать, оценивать и выбирать методику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выбора методики и средств проведения научных исследований в соответствии с целями и задачами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соотношения методологии, методов и методики научного исследования; классификации моделей.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философские аспекты и особенности моделирования как метода исследования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анализа основных факторов, влияющих на разработку математических и физических моделей исследуемых процессов, явлений и объектов, относящихся к профессиональной сфере.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структуры и методов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анализировать структуру и методы эмпирического уровня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применения эмпирических методов научного исследования.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Знание </w:t>
            </w:r>
            <w:r>
              <w:t>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t>выбирать пути решения исследовательских задач, методики и средства проведения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Владеть </w:t>
            </w:r>
          </w:p>
          <w:p w:rsidR="00596A99" w:rsidRDefault="00596A99" w:rsidP="00596A99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проведения научных исследований и выбора оптимальных решений, средств и методик при проведении научных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t>методические рекомендации и основные стандарты подготовки научно-технических отчетов и публикаций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96A99" w:rsidRDefault="00596A99" w:rsidP="00596A99">
            <w:pPr>
              <w:rPr>
                <w:kern w:val="24"/>
              </w:rPr>
            </w:pP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подготавливать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96A99" w:rsidRPr="00B06A52" w:rsidTr="001E5387">
        <w:trPr>
          <w:trHeight w:val="1809"/>
        </w:trPr>
        <w:tc>
          <w:tcPr>
            <w:tcW w:w="1668" w:type="dxa"/>
          </w:tcPr>
          <w:p w:rsidR="00596A99" w:rsidRDefault="00596A99" w:rsidP="00596A99">
            <w:pPr>
              <w:ind w:firstLine="0"/>
              <w:jc w:val="center"/>
            </w:pPr>
            <w:r>
              <w:rPr>
                <w:b/>
              </w:rPr>
              <w:t>Владеть</w:t>
            </w:r>
          </w:p>
          <w:p w:rsidR="00596A99" w:rsidRDefault="00596A99" w:rsidP="00596A9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596A99" w:rsidRDefault="00596A99" w:rsidP="00596A99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t>навыками подготовки и оформления научно-технические отчеты и публикации по результатам выполненных исследований</w:t>
            </w:r>
          </w:p>
        </w:tc>
        <w:tc>
          <w:tcPr>
            <w:tcW w:w="1701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96A99" w:rsidRDefault="00596A99" w:rsidP="00596A9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96A99" w:rsidRDefault="00596A99" w:rsidP="00596A99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596A99" w:rsidRDefault="00596A99" w:rsidP="00596A9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7003E1" w:rsidRPr="00B06A52" w:rsidTr="00966DFE">
        <w:trPr>
          <w:trHeight w:val="5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Pr="009206BF">
              <w:rPr>
                <w:rStyle w:val="FontStyle28"/>
              </w:rPr>
              <w:t>с</w:t>
            </w:r>
            <w:r w:rsidRPr="009206BF">
              <w:t>одержани</w:t>
            </w:r>
            <w:r>
              <w:t>я</w:t>
            </w:r>
            <w:r w:rsidRPr="009206BF">
              <w:t xml:space="preserve"> работы преподавателя, </w:t>
            </w:r>
            <w:r w:rsidRPr="00905152">
              <w:rPr>
                <w:spacing w:val="-2"/>
              </w:rPr>
              <w:t>детерминанты успешности преподавания (дидактических, организационно-коммуникативных, личностных и специальных)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  <w:p w:rsidR="007003E1" w:rsidRDefault="007003E1" w:rsidP="00D74402">
            <w:pPr>
              <w:contextualSpacing/>
              <w:rPr>
                <w:kern w:val="24"/>
              </w:rPr>
            </w:pPr>
          </w:p>
        </w:tc>
      </w:tr>
      <w:tr w:rsidR="007003E1" w:rsidRPr="00B06A52" w:rsidTr="00966DFE">
        <w:trPr>
          <w:trHeight w:val="21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Уметь</w:t>
            </w:r>
          </w:p>
          <w:p w:rsidR="007003E1" w:rsidRPr="00660C7E" w:rsidRDefault="006676C7" w:rsidP="00D74402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905152">
              <w:rPr>
                <w:b/>
              </w:rPr>
              <w:t>Уме</w:t>
            </w:r>
            <w:r>
              <w:rPr>
                <w:b/>
              </w:rPr>
              <w:t>ние</w:t>
            </w:r>
            <w:r>
              <w:t xml:space="preserve"> </w:t>
            </w:r>
            <w:r w:rsidRPr="00905152">
              <w:rPr>
                <w:spacing w:val="-2"/>
              </w:rPr>
              <w:t>формулировать учебные задачи по преподаваемым дисциплинам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7003E1" w:rsidRPr="00B06A52" w:rsidTr="00966DFE">
        <w:trPr>
          <w:trHeight w:val="240"/>
        </w:trPr>
        <w:tc>
          <w:tcPr>
            <w:tcW w:w="1668" w:type="dxa"/>
          </w:tcPr>
          <w:p w:rsidR="007003E1" w:rsidRPr="00660C7E" w:rsidRDefault="007003E1" w:rsidP="00D74402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7003E1" w:rsidRPr="00660C7E" w:rsidRDefault="006676C7" w:rsidP="0013303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</w:t>
            </w:r>
            <w:r w:rsidR="00F9789E">
              <w:rPr>
                <w:b/>
              </w:rPr>
              <w:t>7</w:t>
            </w:r>
            <w:r w:rsidR="007003E1"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7003E1" w:rsidRPr="00657EFA" w:rsidRDefault="007003E1" w:rsidP="00D74402">
            <w:pPr>
              <w:widowControl/>
              <w:ind w:firstLine="0"/>
            </w:pPr>
            <w:r w:rsidRPr="00B17CBE">
              <w:rPr>
                <w:b/>
              </w:rPr>
              <w:t>Владе</w:t>
            </w:r>
            <w:r>
              <w:rPr>
                <w:b/>
              </w:rPr>
              <w:t>ние</w:t>
            </w:r>
            <w:r w:rsidRPr="00657EFA">
              <w:t xml:space="preserve"> </w:t>
            </w:r>
            <w:r w:rsidRPr="00B17CBE">
              <w:rPr>
                <w:spacing w:val="-2"/>
              </w:rPr>
              <w:t>оптимальной дидактической стратегией управления формированием познавательной деятельности в процессе обучения</w:t>
            </w:r>
          </w:p>
        </w:tc>
        <w:tc>
          <w:tcPr>
            <w:tcW w:w="1701" w:type="dxa"/>
          </w:tcPr>
          <w:p w:rsidR="007003E1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7003E1" w:rsidRPr="00545A9D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7003E1" w:rsidRPr="00D04E6B" w:rsidRDefault="007003E1" w:rsidP="00D744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7003E1" w:rsidRPr="00545A9D" w:rsidRDefault="007003E1" w:rsidP="007003E1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экзамен</w:t>
            </w:r>
          </w:p>
        </w:tc>
        <w:tc>
          <w:tcPr>
            <w:tcW w:w="1213" w:type="dxa"/>
          </w:tcPr>
          <w:p w:rsidR="007003E1" w:rsidRDefault="007003E1" w:rsidP="00D74402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Знать</w:t>
            </w:r>
          </w:p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A363F" w:rsidRPr="00A864FE" w:rsidRDefault="00AA363F" w:rsidP="00AA363F">
            <w:pPr>
              <w:widowControl/>
              <w:ind w:firstLine="0"/>
              <w:rPr>
                <w:szCs w:val="28"/>
              </w:rPr>
            </w:pPr>
            <w:r>
              <w:rPr>
                <w:b/>
                <w:szCs w:val="28"/>
              </w:rPr>
              <w:t>Знание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рол</w:t>
            </w:r>
            <w:r>
              <w:rPr>
                <w:szCs w:val="28"/>
              </w:rPr>
              <w:t>и</w:t>
            </w:r>
            <w:r w:rsidRPr="00A864FE">
              <w:rPr>
                <w:szCs w:val="28"/>
              </w:rPr>
              <w:t xml:space="preserve"> отечественных ученых в развитии лазерных технологий; наиболее перспек</w:t>
            </w:r>
            <w:r>
              <w:rPr>
                <w:szCs w:val="28"/>
              </w:rPr>
              <w:t>тивных направлений</w:t>
            </w:r>
            <w:r w:rsidRPr="00A864FE">
              <w:rPr>
                <w:szCs w:val="28"/>
              </w:rPr>
              <w:t xml:space="preserve"> современного развития лазерных технологий</w:t>
            </w:r>
          </w:p>
        </w:tc>
        <w:tc>
          <w:tcPr>
            <w:tcW w:w="1701" w:type="dxa"/>
          </w:tcPr>
          <w:p w:rsidR="00AA363F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  <w:p w:rsidR="00AA363F" w:rsidRDefault="00AA363F" w:rsidP="00B0121C">
            <w:pPr>
              <w:contextualSpacing/>
              <w:rPr>
                <w:kern w:val="24"/>
              </w:rPr>
            </w:pP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A363F" w:rsidRPr="00660C7E" w:rsidRDefault="00AA363F" w:rsidP="00B0121C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Умение </w:t>
            </w:r>
            <w:r w:rsidRPr="00A864FE">
              <w:rPr>
                <w:szCs w:val="28"/>
              </w:rPr>
              <w:t>проводить фотометрические и электрические измерения в лазерных установках; пользоваться современной научно-технической информацией по проблемам и задачам лазерных технологий; самостоятельно работать с источниками технической и научной информации</w:t>
            </w:r>
          </w:p>
        </w:tc>
        <w:tc>
          <w:tcPr>
            <w:tcW w:w="1701" w:type="dxa"/>
          </w:tcPr>
          <w:p w:rsidR="00AA363F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A363F" w:rsidRPr="00545A9D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E7332A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E7332A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E7332A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A363F" w:rsidRPr="00B06A52" w:rsidTr="00AA363F">
        <w:trPr>
          <w:trHeight w:val="240"/>
        </w:trPr>
        <w:tc>
          <w:tcPr>
            <w:tcW w:w="1668" w:type="dxa"/>
          </w:tcPr>
          <w:p w:rsidR="00AA363F" w:rsidRPr="00660C7E" w:rsidRDefault="00AA363F" w:rsidP="00667666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AA363F" w:rsidRPr="00660C7E" w:rsidRDefault="00AA363F" w:rsidP="00667666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660C7E">
              <w:rPr>
                <w:b/>
              </w:rPr>
              <w:t>ПК-</w:t>
            </w:r>
            <w:r>
              <w:rPr>
                <w:b/>
              </w:rPr>
              <w:t>1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AA363F" w:rsidRPr="00AA363F" w:rsidRDefault="00AA363F" w:rsidP="00AA363F">
            <w:pPr>
              <w:widowControl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Владение</w:t>
            </w:r>
            <w:r w:rsidRPr="00A864FE">
              <w:rPr>
                <w:b/>
                <w:szCs w:val="28"/>
              </w:rPr>
              <w:t xml:space="preserve"> </w:t>
            </w:r>
            <w:r w:rsidRPr="00A864FE">
              <w:rPr>
                <w:szCs w:val="28"/>
              </w:rPr>
              <w:t>навыками использования источников современной общетехнической и специальной научно-технической информации для решения задач лазерных технологий; - навыками применения современных методов работы в информационном пространстве</w:t>
            </w:r>
          </w:p>
        </w:tc>
        <w:tc>
          <w:tcPr>
            <w:tcW w:w="1701" w:type="dxa"/>
          </w:tcPr>
          <w:p w:rsidR="00AA363F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A363F" w:rsidRPr="00D04E6B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A363F" w:rsidRPr="00545A9D" w:rsidRDefault="00AA363F" w:rsidP="00B0121C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Итоговая</w:t>
            </w:r>
            <w:r w:rsidRPr="00545A9D">
              <w:rPr>
                <w:i/>
                <w:color w:val="000000"/>
                <w:kern w:val="24"/>
              </w:rPr>
              <w:t xml:space="preserve">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A363F" w:rsidRPr="00545A9D" w:rsidRDefault="008B7004" w:rsidP="00B0121C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Научный доклад</w:t>
            </w:r>
          </w:p>
        </w:tc>
        <w:tc>
          <w:tcPr>
            <w:tcW w:w="1213" w:type="dxa"/>
          </w:tcPr>
          <w:p w:rsidR="00AA363F" w:rsidRDefault="00AA363F" w:rsidP="00B0121C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EA28F7" w:rsidRPr="00FD21D4" w:rsidRDefault="00EA28F7" w:rsidP="007A7ABA">
      <w:pPr>
        <w:ind w:firstLine="720"/>
        <w:contextualSpacing/>
        <w:rPr>
          <w:b/>
          <w:sz w:val="28"/>
          <w:szCs w:val="28"/>
        </w:rPr>
      </w:pPr>
      <w:r w:rsidRPr="00FD21D4">
        <w:rPr>
          <w:b/>
          <w:sz w:val="28"/>
          <w:szCs w:val="28"/>
        </w:rPr>
        <w:lastRenderedPageBreak/>
        <w:t xml:space="preserve">6.2.2. Описание шкал оценивания степени </w:t>
      </w:r>
      <w:proofErr w:type="spellStart"/>
      <w:r w:rsidRPr="00FD21D4">
        <w:rPr>
          <w:b/>
          <w:sz w:val="28"/>
          <w:szCs w:val="28"/>
        </w:rPr>
        <w:t>сформир</w:t>
      </w:r>
      <w:r w:rsidR="007174C6" w:rsidRPr="00FD21D4">
        <w:rPr>
          <w:b/>
          <w:sz w:val="28"/>
          <w:szCs w:val="28"/>
        </w:rPr>
        <w:t>ованности</w:t>
      </w:r>
      <w:proofErr w:type="spellEnd"/>
      <w:r w:rsidR="007174C6" w:rsidRPr="00FD21D4">
        <w:rPr>
          <w:b/>
          <w:sz w:val="28"/>
          <w:szCs w:val="28"/>
        </w:rPr>
        <w:t xml:space="preserve">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 w:rsidR="00596A99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 xml:space="preserve">к степени </w:t>
            </w:r>
            <w:proofErr w:type="spellStart"/>
            <w:r w:rsidRPr="00362988">
              <w:rPr>
                <w:b/>
              </w:rPr>
              <w:t>сформированности</w:t>
            </w:r>
            <w:proofErr w:type="spellEnd"/>
            <w:r w:rsidRPr="00362988">
              <w:rPr>
                <w:b/>
              </w:rPr>
              <w:t xml:space="preserve">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EA28F7" w:rsidRPr="0076751C" w:rsidRDefault="00FD21D4" w:rsidP="007A7ABA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У</w:t>
            </w:r>
            <w:r w:rsidR="00FD21D4" w:rsidRPr="002478F3">
              <w:t>д</w:t>
            </w:r>
            <w:r w:rsidR="00FD21D4">
              <w:t>овлетворительно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Хор</w:t>
            </w:r>
            <w:r w:rsidR="00FD21D4">
              <w:t>ошо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>В целом успешное, но содержащие отдельные пробелы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t>В целом успешное, но содержащее отдельные пробелы применение навыков</w:t>
            </w:r>
          </w:p>
        </w:tc>
      </w:tr>
      <w:tr w:rsidR="00EA28F7" w:rsidRPr="002478F3" w:rsidTr="00250822">
        <w:tc>
          <w:tcPr>
            <w:tcW w:w="85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1526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Отл</w:t>
            </w:r>
            <w:r w:rsidR="00FD21D4">
              <w:t>ично</w:t>
            </w:r>
          </w:p>
        </w:tc>
        <w:tc>
          <w:tcPr>
            <w:tcW w:w="2694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EA28F7" w:rsidRPr="0076751C" w:rsidRDefault="00EA28F7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="00596A99">
        <w:rPr>
          <w:b/>
          <w:i/>
          <w:sz w:val="28"/>
          <w:szCs w:val="28"/>
        </w:rPr>
        <w:t xml:space="preserve"> </w:t>
      </w:r>
      <w:bookmarkStart w:id="1" w:name="_GoBack"/>
      <w:bookmarkEnd w:id="1"/>
      <w:r w:rsidRPr="000B5394">
        <w:rPr>
          <w:sz w:val="28"/>
          <w:szCs w:val="28"/>
        </w:rPr>
        <w:t xml:space="preserve">Комплексная оценка </w:t>
      </w:r>
      <w:proofErr w:type="spellStart"/>
      <w:r w:rsidRPr="000B5394">
        <w:rPr>
          <w:sz w:val="28"/>
          <w:szCs w:val="28"/>
        </w:rPr>
        <w:t>сформированности</w:t>
      </w:r>
      <w:proofErr w:type="spellEnd"/>
      <w:r w:rsidRPr="000B5394">
        <w:rPr>
          <w:sz w:val="28"/>
          <w:szCs w:val="28"/>
        </w:rPr>
        <w:t xml:space="preserve">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057"/>
        <w:gridCol w:w="6771"/>
      </w:tblGrid>
      <w:tr w:rsidR="00EA28F7" w:rsidRPr="002478F3" w:rsidTr="003E0397">
        <w:tc>
          <w:tcPr>
            <w:tcW w:w="2947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961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к степени </w:t>
            </w:r>
            <w:proofErr w:type="spellStart"/>
            <w:r w:rsidRPr="003E0397">
              <w:rPr>
                <w:b/>
              </w:rPr>
              <w:t>сформированности</w:t>
            </w:r>
            <w:proofErr w:type="spellEnd"/>
            <w:r w:rsidRPr="003E0397">
              <w:rPr>
                <w:b/>
              </w:rPr>
              <w:t xml:space="preserve"> компетенции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961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Неуд</w:t>
            </w:r>
            <w:r w:rsidR="00FD21D4">
              <w:t>овлетворительно</w:t>
            </w:r>
          </w:p>
        </w:tc>
        <w:tc>
          <w:tcPr>
            <w:tcW w:w="6961" w:type="dxa"/>
          </w:tcPr>
          <w:p w:rsidR="00EA28F7" w:rsidRPr="003E0397" w:rsidRDefault="00EA28F7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093" w:type="dxa"/>
          </w:tcPr>
          <w:p w:rsidR="00FD21D4" w:rsidRDefault="00EA28F7" w:rsidP="007A7ABA">
            <w:pPr>
              <w:ind w:firstLine="0"/>
              <w:contextualSpacing/>
            </w:pPr>
            <w:r w:rsidRPr="0076751C">
              <w:t>Удовл</w:t>
            </w:r>
            <w:r w:rsidR="00FD21D4">
              <w:t xml:space="preserve">етворительно </w:t>
            </w:r>
            <w:r>
              <w:t>или</w:t>
            </w:r>
          </w:p>
          <w:p w:rsidR="00FD21D4" w:rsidRDefault="00FD21D4" w:rsidP="007A7ABA">
            <w:pPr>
              <w:ind w:firstLine="0"/>
              <w:contextualSpacing/>
            </w:pPr>
            <w:r>
              <w:t>н</w:t>
            </w:r>
            <w:r w:rsidR="00EA28F7">
              <w:t>еуд</w:t>
            </w:r>
            <w:r>
              <w:t>овлетворительно</w:t>
            </w:r>
          </w:p>
          <w:p w:rsidR="00EA28F7" w:rsidRPr="0076751C" w:rsidRDefault="00EA28F7" w:rsidP="007A7ABA">
            <w:pPr>
              <w:ind w:firstLine="0"/>
              <w:contextualSpacing/>
            </w:pPr>
            <w:r>
              <w:t>(</w:t>
            </w:r>
            <w:r w:rsidRPr="00192DC2">
              <w:rPr>
                <w:i/>
              </w:rPr>
              <w:t xml:space="preserve">по </w:t>
            </w:r>
            <w:r>
              <w:rPr>
                <w:i/>
              </w:rPr>
              <w:t>усмотрению преподавател</w:t>
            </w:r>
            <w:r w:rsidR="009B50D2">
              <w:rPr>
                <w:i/>
              </w:rPr>
              <w:t>я</w:t>
            </w:r>
            <w:r>
              <w:rPr>
                <w:i/>
              </w:rPr>
              <w:t>)</w:t>
            </w:r>
          </w:p>
          <w:p w:rsidR="00EA28F7" w:rsidRPr="002478F3" w:rsidRDefault="00EA28F7" w:rsidP="007A7ABA">
            <w:pPr>
              <w:ind w:firstLine="0"/>
              <w:contextualSpacing/>
            </w:pP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 w:rsidR="00FD21D4">
              <w:t>я более детального его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093" w:type="dxa"/>
          </w:tcPr>
          <w:p w:rsidR="00EA28F7" w:rsidRPr="002478F3" w:rsidRDefault="00FD21D4" w:rsidP="007A7ABA">
            <w:pPr>
              <w:ind w:firstLine="0"/>
              <w:contextualSpacing/>
            </w:pPr>
            <w:r w:rsidRPr="0076751C">
              <w:t>Удовл</w:t>
            </w:r>
            <w:r>
              <w:t>етворительно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 w:rsidR="00FD21D4">
              <w:t>или в демонстрируемых действиях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Хор</w:t>
            </w:r>
            <w:r w:rsidR="00FD21D4">
              <w:t>ошо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 w:rsidR="00FD21D4">
              <w:t>ти для разных объектов усвоения</w:t>
            </w:r>
          </w:p>
        </w:tc>
      </w:tr>
      <w:tr w:rsidR="00EA28F7" w:rsidRPr="002478F3" w:rsidTr="003E0397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093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Отл</w:t>
            </w:r>
            <w:r w:rsidR="00FD21D4">
              <w:t>ично</w:t>
            </w:r>
          </w:p>
        </w:tc>
        <w:tc>
          <w:tcPr>
            <w:tcW w:w="6961" w:type="dxa"/>
          </w:tcPr>
          <w:p w:rsidR="00EA28F7" w:rsidRPr="002478F3" w:rsidRDefault="00EA28F7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</w:t>
            </w:r>
            <w:r w:rsidRPr="002478F3">
              <w:lastRenderedPageBreak/>
              <w:t xml:space="preserve">висимости между этим элементом и другими элементами содержания учебной дисциплины, его значимость </w:t>
            </w:r>
            <w:r w:rsidR="00FD21D4"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BC3C51" w:rsidRPr="00D74402" w:rsidRDefault="007174C6" w:rsidP="007003E1">
      <w:pPr>
        <w:ind w:firstLine="720"/>
        <w:contextualSpacing/>
        <w:rPr>
          <w:sz w:val="28"/>
          <w:szCs w:val="28"/>
        </w:rPr>
      </w:pPr>
      <w:r w:rsidRPr="00FD21D4">
        <w:rPr>
          <w:b/>
          <w:sz w:val="28"/>
          <w:szCs w:val="28"/>
        </w:rPr>
        <w:t>6.3.</w:t>
      </w:r>
      <w:r w:rsidR="007003E1">
        <w:rPr>
          <w:b/>
          <w:sz w:val="28"/>
          <w:szCs w:val="28"/>
        </w:rPr>
        <w:t xml:space="preserve"> Вопросы к экзамену (государственному экзамену)</w:t>
      </w:r>
    </w:p>
    <w:p w:rsidR="007003E1" w:rsidRDefault="007003E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Зарождение и основные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тенденции развития высшего образования</w:t>
      </w:r>
      <w:r w:rsidRPr="007003E1">
        <w:rPr>
          <w:sz w:val="28"/>
          <w:szCs w:val="28"/>
        </w:rPr>
        <w:t xml:space="preserve"> </w:t>
      </w:r>
      <w:r w:rsidRPr="00D74402">
        <w:rPr>
          <w:sz w:val="28"/>
          <w:szCs w:val="28"/>
        </w:rPr>
        <w:t>в России (XVII - начало XX в.). Первые высшие учебные заведения в</w:t>
      </w:r>
      <w:r>
        <w:rPr>
          <w:sz w:val="28"/>
          <w:szCs w:val="28"/>
        </w:rPr>
        <w:t xml:space="preserve"> России.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Педагогическая практика и педагогические идеи в системе образования в России в XVIII - XIX вв.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Система высшего образования в советский период.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Особенности развития высшего образования в России и СССР между Первой и Второй мировыми войнами.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Восстановление системы высшего образования, его качественная и количественная динамика после Великой Отечественной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Современные тенденции развития высшего образования за рубежом и перспективы российской высшей школы.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Высшая школа индустриально развитых стран после Второй мировой войны.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Перспективы развития высшей школы в Российской Федерации.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Общие понятия о деятельности.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Деятельность и познавательные процессы. Познание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Учение как деятельность.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Теория планомерного формирования умственных действий и понятий как пример последовательного воплощения деятельностного подхода к обучению.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Этапы формирования умственных действий и понятий.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Типы ориентировочной основы действия или типы 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Возможности и ограничения использования метода планомерного формирования умственных действий и понятий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студентов в процессе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Критерии творческого мышления. Творчество и интеллект.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Методы стимуляции творческой деятельности и понятие творческой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творческого мышления в процессе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Развитие личности. Движущие силы, условия и механизмы развития личности.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Психологические особенности студенческого возраста и проблема воспитания в высшей школе.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Цели и содержание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Организационные формы обучения в вузе.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Классификация методов обучения и воспитания.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Активные методы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lastRenderedPageBreak/>
        <w:t>Технические средства и компьютерные системы обучения.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</w:t>
      </w:r>
      <w:r w:rsidR="007003E1">
        <w:rPr>
          <w:sz w:val="28"/>
          <w:szCs w:val="28"/>
        </w:rPr>
        <w:t xml:space="preserve"> предъявления информации (ТСПИ)</w:t>
      </w:r>
      <w:r w:rsidRPr="00D74402">
        <w:rPr>
          <w:sz w:val="28"/>
          <w:szCs w:val="28"/>
        </w:rPr>
        <w:t>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Технические средства контроля.</w:t>
      </w:r>
    </w:p>
    <w:p w:rsidR="00BC3C51" w:rsidRPr="00D74402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Вспомогательные компьютерные учебные средства.</w:t>
      </w:r>
    </w:p>
    <w:p w:rsidR="00BC3C51" w:rsidRDefault="00BC3C51" w:rsidP="007003E1">
      <w:pPr>
        <w:pStyle w:val="af5"/>
        <w:numPr>
          <w:ilvl w:val="0"/>
          <w:numId w:val="37"/>
        </w:numPr>
        <w:ind w:left="0" w:firstLine="709"/>
        <w:rPr>
          <w:sz w:val="28"/>
          <w:szCs w:val="28"/>
        </w:rPr>
      </w:pPr>
      <w:r w:rsidRPr="00D74402">
        <w:rPr>
          <w:sz w:val="28"/>
          <w:szCs w:val="28"/>
        </w:rPr>
        <w:t>Интернет в обучении.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Научная истина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Мир вещей и мир идей Платона.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знаний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Общество новых рисков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Главные направления и достижения современной науки.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 чем состоит дискурс «информационной революции».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Когнитивная простота и когнитивная загруженность дидактического материала.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Что такое наука и её составные части.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Проблемы научного метода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Объект и предмет научного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Познание как извлечение смыслов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Принцип дополнительности Нильса Бора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достижения и пути развития НБИКС - технологии.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Социо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технонаука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Срастание фундаментальных и прикладных исследований.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Семантически нагруженный язык и мультимедийные системы как интерфейс между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нейросетью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мозга и образовательным социумом.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Когнитивные социальные сети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Понятие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гиперсети</w:t>
      </w:r>
      <w:proofErr w:type="spellEnd"/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Теория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когнитомов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коннекционизма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в понимании и исследовании дидактических методов в процессах обучения.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Природа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7003E1">
        <w:rPr>
          <w:rFonts w:ascii="Times New Roman" w:hAnsi="Times New Roman" w:cs="Times New Roman"/>
          <w:sz w:val="28"/>
          <w:szCs w:val="28"/>
        </w:rPr>
        <w:t>Основные определения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Количественная сторона информации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Носители информации. Информация и материя.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Физика, метафизика и виртуальность. Понятие ноосферы.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Виды и задачи научных споров. Аргументы и доказательства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Тезис и антитезис спора.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003E1">
        <w:rPr>
          <w:rFonts w:ascii="Times New Roman" w:hAnsi="Times New Roman" w:cs="Times New Roman"/>
          <w:sz w:val="28"/>
          <w:szCs w:val="28"/>
        </w:rPr>
        <w:t xml:space="preserve"> новая риторика или теория убеждения.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Основные положения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Уловки и софизмы. Слабые пункты аргументации.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Психологические уловки. Сущность софизмов. Примеры.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Правильные и неправильные выходы из споров.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Подмена пункта разногласия в научном споре.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Расширения и сужения тезиса в научном споре. Подмена доводов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003E1">
        <w:rPr>
          <w:rFonts w:ascii="Times New Roman" w:hAnsi="Times New Roman" w:cs="Times New Roman"/>
          <w:sz w:val="28"/>
          <w:szCs w:val="28"/>
        </w:rPr>
        <w:t>«Круг» в доказательствах. Меры против уловок и софизмов. Примеры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lastRenderedPageBreak/>
        <w:t>Диссертация как научный трактат. Выбор темы диссертации. Каноническая структура диссертации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Дедуктивный подход к исследованию. Научно-практическая ценность диссертации.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Философский аспект кандидатской диссертации по технологическим наукам.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Предел строгости математического описания явления. Согласие теории и эксперимента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Замысел и подготовка публикаций по теме диссертации. Работа с первоисточником. Обработка результатов поиска научной информации.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Проблема плагиата. Способы избежать доказательных обвинений в плагиате.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Требования к подготовке автореферата диссертации. Определение границ исследования. Объект и предмет исследования.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О выборе паспорта специальности «Подводные камни».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>Подготовка устного доклада. Логика и строй презентации. Требования к иллюстрированному материалу</w:t>
      </w:r>
      <w:r w:rsidRPr="007003E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003E1" w:rsidRPr="007003E1" w:rsidRDefault="007003E1" w:rsidP="007003E1">
      <w:pPr>
        <w:pStyle w:val="af9"/>
        <w:numPr>
          <w:ilvl w:val="0"/>
          <w:numId w:val="37"/>
        </w:numPr>
        <w:spacing w:before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003E1">
        <w:rPr>
          <w:rFonts w:ascii="Times New Roman" w:hAnsi="Times New Roman" w:cs="Times New Roman"/>
          <w:sz w:val="28"/>
          <w:szCs w:val="28"/>
        </w:rPr>
        <w:t xml:space="preserve">Научный спор и защита положений, вынесенных на защиту, с позиций «теории </w:t>
      </w:r>
      <w:proofErr w:type="spellStart"/>
      <w:r w:rsidRPr="007003E1">
        <w:rPr>
          <w:rFonts w:ascii="Times New Roman" w:hAnsi="Times New Roman" w:cs="Times New Roman"/>
          <w:sz w:val="28"/>
          <w:szCs w:val="28"/>
        </w:rPr>
        <w:t>доксизма</w:t>
      </w:r>
      <w:proofErr w:type="spellEnd"/>
      <w:r w:rsidRPr="007003E1">
        <w:rPr>
          <w:rFonts w:ascii="Times New Roman" w:hAnsi="Times New Roman" w:cs="Times New Roman"/>
          <w:sz w:val="28"/>
          <w:szCs w:val="28"/>
        </w:rPr>
        <w:t>».</w:t>
      </w:r>
    </w:p>
    <w:p w:rsidR="00BC3C51" w:rsidRPr="00BC3C51" w:rsidRDefault="00BC3C51" w:rsidP="00BC3C51">
      <w:pPr>
        <w:ind w:firstLine="0"/>
        <w:rPr>
          <w:sz w:val="28"/>
          <w:szCs w:val="28"/>
        </w:rPr>
      </w:pPr>
    </w:p>
    <w:p w:rsidR="006633B4" w:rsidRPr="007A7ABA" w:rsidRDefault="007174C6" w:rsidP="003C55BB">
      <w:pPr>
        <w:pStyle w:val="af5"/>
        <w:numPr>
          <w:ilvl w:val="1"/>
          <w:numId w:val="39"/>
        </w:numPr>
        <w:ind w:left="0" w:firstLine="720"/>
        <w:rPr>
          <w:sz w:val="28"/>
          <w:szCs w:val="28"/>
        </w:rPr>
      </w:pPr>
      <w:r w:rsidRPr="002A6B89">
        <w:rPr>
          <w:b/>
          <w:sz w:val="28"/>
          <w:szCs w:val="28"/>
        </w:rPr>
        <w:t>Методические материалы, определяющие процедуры оценивания</w:t>
      </w:r>
      <w:r w:rsidRPr="002A6B89">
        <w:rPr>
          <w:sz w:val="28"/>
          <w:szCs w:val="28"/>
        </w:rPr>
        <w:t xml:space="preserve"> знаний, умений, навыков и(или) опыта деятельности, характеризующих этапы формирования компетенций.</w:t>
      </w:r>
    </w:p>
    <w:p w:rsidR="00FD21D4" w:rsidRDefault="007174C6" w:rsidP="00BC3C51">
      <w:pPr>
        <w:ind w:firstLine="0"/>
        <w:contextualSpacing/>
        <w:jc w:val="center"/>
        <w:rPr>
          <w:color w:val="000000" w:themeColor="text1"/>
          <w:sz w:val="28"/>
          <w:szCs w:val="28"/>
        </w:rPr>
      </w:pPr>
      <w:r w:rsidRPr="007174C6">
        <w:rPr>
          <w:color w:val="000000" w:themeColor="text1"/>
          <w:sz w:val="28"/>
          <w:szCs w:val="28"/>
        </w:rPr>
        <w:t>Процедуры и средства оценивания элементов компетенций</w:t>
      </w:r>
    </w:p>
    <w:p w:rsidR="0000362C" w:rsidRPr="007A7ABA" w:rsidRDefault="0065388E" w:rsidP="00BC3C51">
      <w:pPr>
        <w:ind w:firstLine="0"/>
        <w:contextualSpacing/>
        <w:jc w:val="center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итоговой (государственной итоговой) аттестации</w:t>
      </w:r>
    </w:p>
    <w:tbl>
      <w:tblPr>
        <w:tblStyle w:val="a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559"/>
        <w:gridCol w:w="1701"/>
        <w:gridCol w:w="1559"/>
        <w:gridCol w:w="1716"/>
      </w:tblGrid>
      <w:tr w:rsidR="003F41D8" w:rsidRPr="007174C6" w:rsidTr="00D946D1">
        <w:trPr>
          <w:jc w:val="center"/>
        </w:trPr>
        <w:tc>
          <w:tcPr>
            <w:tcW w:w="1668" w:type="dxa"/>
            <w:vMerge w:val="restart"/>
          </w:tcPr>
          <w:p w:rsidR="00D946D1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Процедура</w:t>
            </w:r>
          </w:p>
          <w:p w:rsidR="003F41D8" w:rsidRPr="007174C6" w:rsidRDefault="003F41D8" w:rsidP="007A7ABA">
            <w:pPr>
              <w:ind w:firstLine="34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проведения</w:t>
            </w:r>
          </w:p>
        </w:tc>
        <w:tc>
          <w:tcPr>
            <w:tcW w:w="8236" w:type="dxa"/>
            <w:gridSpan w:val="5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  <w:r w:rsidRPr="007174C6">
              <w:rPr>
                <w:b/>
                <w:color w:val="000000" w:themeColor="text1"/>
              </w:rPr>
              <w:t>Средство оценивания</w:t>
            </w:r>
          </w:p>
        </w:tc>
      </w:tr>
      <w:tr w:rsidR="003F41D8" w:rsidRPr="007174C6" w:rsidTr="00D946D1">
        <w:trPr>
          <w:jc w:val="center"/>
        </w:trPr>
        <w:tc>
          <w:tcPr>
            <w:tcW w:w="1668" w:type="dxa"/>
            <w:vMerge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520" w:type="dxa"/>
            <w:gridSpan w:val="4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Текущий контроль</w:t>
            </w:r>
          </w:p>
        </w:tc>
        <w:tc>
          <w:tcPr>
            <w:tcW w:w="1716" w:type="dxa"/>
          </w:tcPr>
          <w:p w:rsidR="003F41D8" w:rsidRPr="007174C6" w:rsidRDefault="003F41D8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Промежуточный контроль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  <w:vMerge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1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у</w:t>
            </w:r>
            <w:r w:rsidRPr="007174C6">
              <w:rPr>
                <w:color w:val="000000" w:themeColor="text1"/>
              </w:rPr>
              <w:t>ст</w:t>
            </w:r>
            <w:r>
              <w:rPr>
                <w:color w:val="000000" w:themeColor="text1"/>
              </w:rPr>
              <w:t>ных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559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</w:t>
            </w:r>
            <w:r w:rsidR="00074AC6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п</w:t>
            </w:r>
            <w:r w:rsidRPr="007174C6">
              <w:rPr>
                <w:color w:val="000000" w:themeColor="text1"/>
              </w:rPr>
              <w:t>исьмен</w:t>
            </w:r>
            <w:r>
              <w:rPr>
                <w:color w:val="000000" w:themeColor="text1"/>
              </w:rPr>
              <w:t>ных</w:t>
            </w:r>
            <w:r w:rsidRPr="007174C6">
              <w:rPr>
                <w:color w:val="000000" w:themeColor="text1"/>
              </w:rPr>
              <w:t xml:space="preserve"> задани</w:t>
            </w:r>
            <w:r>
              <w:rPr>
                <w:color w:val="000000" w:themeColor="text1"/>
              </w:rPr>
              <w:t>й</w:t>
            </w:r>
          </w:p>
        </w:tc>
        <w:tc>
          <w:tcPr>
            <w:tcW w:w="1701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практических заданий</w:t>
            </w:r>
          </w:p>
        </w:tc>
        <w:tc>
          <w:tcPr>
            <w:tcW w:w="1559" w:type="dxa"/>
          </w:tcPr>
          <w:p w:rsidR="00D946D1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Выполнение тестовых</w:t>
            </w:r>
          </w:p>
          <w:p w:rsidR="00D946D1" w:rsidRPr="007174C6" w:rsidRDefault="00D946D1" w:rsidP="007A7ABA">
            <w:pPr>
              <w:ind w:firstLine="0"/>
              <w:contextualSpacing/>
              <w:jc w:val="center"/>
              <w:rPr>
                <w:i/>
                <w:color w:val="000000" w:themeColor="text1"/>
              </w:rPr>
            </w:pPr>
            <w:r>
              <w:rPr>
                <w:color w:val="000000" w:themeColor="text1"/>
              </w:rPr>
              <w:t>заданий</w:t>
            </w:r>
          </w:p>
        </w:tc>
        <w:tc>
          <w:tcPr>
            <w:tcW w:w="1716" w:type="dxa"/>
          </w:tcPr>
          <w:p w:rsidR="00D946D1" w:rsidRPr="007174C6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Экзамен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Продолжи</w:t>
            </w:r>
            <w:r>
              <w:rPr>
                <w:color w:val="000000" w:themeColor="text1"/>
              </w:rPr>
              <w:t>тель</w:t>
            </w:r>
            <w:r w:rsidRPr="007174C6">
              <w:rPr>
                <w:color w:val="000000" w:themeColor="text1"/>
              </w:rPr>
              <w:t>ность 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559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По усмотрению преподавателя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 соответствии с принятыми нормами времени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Форма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проведения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контроля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C13307">
              <w:rPr>
                <w:color w:val="000000" w:themeColor="text1"/>
              </w:rPr>
              <w:t>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Устный опрос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Вид проверочного задания</w:t>
            </w:r>
          </w:p>
        </w:tc>
        <w:tc>
          <w:tcPr>
            <w:tcW w:w="1701" w:type="dxa"/>
          </w:tcPr>
          <w:p w:rsidR="0065388E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01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559" w:type="dxa"/>
          </w:tcPr>
          <w:p w:rsidR="0065388E" w:rsidRDefault="0065388E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627FAA">
              <w:rPr>
                <w:color w:val="000000" w:themeColor="text1"/>
              </w:rPr>
              <w:t>вопросы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Э</w:t>
            </w:r>
            <w:r w:rsidRPr="00C13307">
              <w:rPr>
                <w:color w:val="000000" w:themeColor="text1"/>
              </w:rPr>
              <w:t>кзаменационный билет</w:t>
            </w:r>
          </w:p>
        </w:tc>
      </w:tr>
      <w:tr w:rsidR="00627FAA" w:rsidRPr="007174C6" w:rsidTr="00D946D1">
        <w:trPr>
          <w:jc w:val="center"/>
        </w:trPr>
        <w:tc>
          <w:tcPr>
            <w:tcW w:w="1668" w:type="dxa"/>
          </w:tcPr>
          <w:p w:rsidR="00627FAA" w:rsidRPr="007174C6" w:rsidRDefault="00627FAA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Форма отчета</w:t>
            </w:r>
          </w:p>
        </w:tc>
        <w:tc>
          <w:tcPr>
            <w:tcW w:w="1701" w:type="dxa"/>
          </w:tcPr>
          <w:p w:rsidR="0065388E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="0065388E">
              <w:rPr>
                <w:color w:val="000000" w:themeColor="text1"/>
              </w:rPr>
              <w:t>стные</w:t>
            </w:r>
          </w:p>
          <w:p w:rsidR="00627FAA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 w:rsidRPr="00C13307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01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559" w:type="dxa"/>
          </w:tcPr>
          <w:p w:rsidR="0065388E" w:rsidRDefault="0065388E" w:rsidP="0065388E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Устные</w:t>
            </w:r>
          </w:p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ответы</w:t>
            </w:r>
          </w:p>
        </w:tc>
        <w:tc>
          <w:tcPr>
            <w:tcW w:w="1716" w:type="dxa"/>
          </w:tcPr>
          <w:p w:rsidR="00627FAA" w:rsidRDefault="00627FAA" w:rsidP="0065388E">
            <w:pPr>
              <w:ind w:firstLine="0"/>
              <w:jc w:val="center"/>
            </w:pPr>
            <w:r w:rsidRPr="00C00605">
              <w:rPr>
                <w:color w:val="000000" w:themeColor="text1"/>
              </w:rPr>
              <w:t>Устные ответы</w:t>
            </w:r>
          </w:p>
        </w:tc>
      </w:tr>
      <w:tr w:rsidR="00D946D1" w:rsidRPr="007174C6" w:rsidTr="00D946D1">
        <w:trPr>
          <w:jc w:val="center"/>
        </w:trPr>
        <w:tc>
          <w:tcPr>
            <w:tcW w:w="1668" w:type="dxa"/>
          </w:tcPr>
          <w:p w:rsidR="00D946D1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 xml:space="preserve">Раздаточный </w:t>
            </w:r>
          </w:p>
          <w:p w:rsidR="00D946D1" w:rsidRPr="007174C6" w:rsidRDefault="00D946D1" w:rsidP="007A7ABA">
            <w:pPr>
              <w:ind w:firstLine="0"/>
              <w:contextualSpacing/>
              <w:jc w:val="left"/>
              <w:rPr>
                <w:color w:val="000000" w:themeColor="text1"/>
              </w:rPr>
            </w:pPr>
            <w:r w:rsidRPr="007174C6">
              <w:rPr>
                <w:color w:val="000000" w:themeColor="text1"/>
              </w:rPr>
              <w:t>материал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C13307">
              <w:rPr>
                <w:color w:val="000000" w:themeColor="text1"/>
              </w:rPr>
              <w:t>ет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01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  <w:tc>
          <w:tcPr>
            <w:tcW w:w="1559" w:type="dxa"/>
          </w:tcPr>
          <w:p w:rsidR="00D946D1" w:rsidRPr="00C13307" w:rsidRDefault="00627FAA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  <w:tc>
          <w:tcPr>
            <w:tcW w:w="1716" w:type="dxa"/>
          </w:tcPr>
          <w:p w:rsidR="00D946D1" w:rsidRPr="00C13307" w:rsidRDefault="00D946D1" w:rsidP="007A7ABA">
            <w:pPr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C13307">
              <w:rPr>
                <w:color w:val="000000" w:themeColor="text1"/>
              </w:rPr>
              <w:t>правочная литература</w:t>
            </w:r>
          </w:p>
        </w:tc>
      </w:tr>
    </w:tbl>
    <w:p w:rsidR="007E50E1" w:rsidRPr="0065388E" w:rsidRDefault="007E50E1" w:rsidP="007A7ABA">
      <w:pPr>
        <w:ind w:left="360" w:firstLine="0"/>
        <w:contextualSpacing/>
        <w:rPr>
          <w:b/>
          <w:sz w:val="28"/>
          <w:szCs w:val="28"/>
        </w:rPr>
      </w:pPr>
    </w:p>
    <w:p w:rsidR="00317B25" w:rsidRPr="00317B25" w:rsidRDefault="00D74402" w:rsidP="00317B25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317B25">
        <w:rPr>
          <w:b/>
          <w:sz w:val="28"/>
          <w:szCs w:val="28"/>
        </w:rPr>
        <w:t>Методи</w:t>
      </w:r>
      <w:r w:rsidR="0065388E" w:rsidRPr="00317B25">
        <w:rPr>
          <w:b/>
          <w:sz w:val="28"/>
          <w:szCs w:val="28"/>
        </w:rPr>
        <w:t xml:space="preserve">ческие </w:t>
      </w:r>
      <w:r w:rsidR="00317B25" w:rsidRPr="00317B25">
        <w:rPr>
          <w:b/>
          <w:sz w:val="28"/>
          <w:szCs w:val="28"/>
        </w:rPr>
        <w:t>указания</w:t>
      </w:r>
      <w:r w:rsidR="00317B25">
        <w:rPr>
          <w:b/>
          <w:sz w:val="28"/>
          <w:szCs w:val="28"/>
        </w:rPr>
        <w:t xml:space="preserve"> </w:t>
      </w:r>
      <w:r w:rsidR="00317B25" w:rsidRPr="00317B25">
        <w:rPr>
          <w:b/>
          <w:sz w:val="28"/>
          <w:szCs w:val="28"/>
        </w:rPr>
        <w:t>по содержанию научного доклада</w:t>
      </w:r>
      <w:r w:rsidR="00317B25">
        <w:rPr>
          <w:b/>
          <w:sz w:val="28"/>
          <w:szCs w:val="28"/>
        </w:rPr>
        <w:t xml:space="preserve"> об основных результатах научно-квалификационной работы (диссертации)</w:t>
      </w:r>
    </w:p>
    <w:p w:rsidR="00317B25" w:rsidRDefault="00317B25" w:rsidP="00317B25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</w:t>
      </w:r>
      <w:r w:rsidRPr="00317B25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об основных результатах научно-квалификационной работы (диссертации) должно соответствовать направлению подготовки научно-педагогических кадров в аспи</w:t>
      </w:r>
      <w:r>
        <w:rPr>
          <w:sz w:val="28"/>
          <w:szCs w:val="28"/>
        </w:rPr>
        <w:t>рантуре.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Изложение материала должно быть ясным и логически последовательным, формули</w:t>
      </w:r>
      <w:r>
        <w:rPr>
          <w:sz w:val="28"/>
          <w:szCs w:val="28"/>
        </w:rPr>
        <w:t>ровки –</w:t>
      </w:r>
      <w:r w:rsidRPr="00317B25">
        <w:rPr>
          <w:sz w:val="28"/>
          <w:szCs w:val="28"/>
        </w:rPr>
        <w:t xml:space="preserve"> точными и конкретны</w:t>
      </w:r>
      <w:r>
        <w:rPr>
          <w:sz w:val="28"/>
          <w:szCs w:val="28"/>
        </w:rPr>
        <w:t>ми, выводы –</w:t>
      </w:r>
      <w:r w:rsidRPr="00317B25">
        <w:rPr>
          <w:sz w:val="28"/>
          <w:szCs w:val="28"/>
        </w:rPr>
        <w:t xml:space="preserve"> обоснованными, аргу</w:t>
      </w:r>
      <w:r>
        <w:rPr>
          <w:sz w:val="28"/>
          <w:szCs w:val="28"/>
        </w:rPr>
        <w:t>ментация –</w:t>
      </w:r>
      <w:r w:rsidRPr="00317B25">
        <w:rPr>
          <w:sz w:val="28"/>
          <w:szCs w:val="28"/>
        </w:rPr>
        <w:t xml:space="preserve"> убедительной.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Структура </w:t>
      </w:r>
      <w:r>
        <w:rPr>
          <w:sz w:val="28"/>
          <w:szCs w:val="28"/>
        </w:rPr>
        <w:t>научного доклада</w:t>
      </w:r>
      <w:r w:rsidRPr="00317B25">
        <w:rPr>
          <w:sz w:val="28"/>
          <w:szCs w:val="28"/>
        </w:rPr>
        <w:t xml:space="preserve"> должна дать возможность специалисту из любой смежной области понять содержание да</w:t>
      </w:r>
      <w:r>
        <w:rPr>
          <w:sz w:val="28"/>
          <w:szCs w:val="28"/>
        </w:rPr>
        <w:t>нной работы и оценить уровень ее</w:t>
      </w:r>
      <w:r w:rsidRPr="00317B25">
        <w:rPr>
          <w:sz w:val="28"/>
          <w:szCs w:val="28"/>
        </w:rPr>
        <w:t xml:space="preserve"> выполнения по различным приз</w:t>
      </w:r>
      <w:r>
        <w:rPr>
          <w:sz w:val="28"/>
          <w:szCs w:val="28"/>
        </w:rPr>
        <w:t>накам, в том числе и косвенным.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 xml:space="preserve">В связи с этим рекомендуется включение в </w:t>
      </w:r>
      <w:r>
        <w:rPr>
          <w:sz w:val="28"/>
          <w:szCs w:val="28"/>
        </w:rPr>
        <w:t>научный доклад</w:t>
      </w:r>
      <w:r w:rsidRPr="00317B25">
        <w:rPr>
          <w:sz w:val="28"/>
          <w:szCs w:val="28"/>
        </w:rPr>
        <w:t xml:space="preserve"> следующих разделов: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1. Введение, где автор описывает место данной предметной области в общей научной картине мира, обосновывает актуальность рассматриваемой темы, степень ее разработанности, характеризует объект и предмет исследования, раскрывает цель и задачи работы, теоретическую и практическую значимость работы, описывает решаемую задачу на языке, понятном специалисту из любой смежной области. Здесь же могут быть введены понятия и результаты, необходимые для понимания основной части текста.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2. Постановка задачи. Здесь решаемая задача должна быть четко сформулирована в терминах данной предметной области. Должны быть описаны требования к ожидаемому решению и методы его верификации.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3. Обзор литературы. В этом разделе автор работы должен продемонстрировать широту и глубину своих знаний публикаций, релевантных решаемой задаче. Желательно, чтобы список литературы охватывал важнейшие публикации в данной области, как классические, так и современные, как на русском, так и на иностранных языках. Автор должен иметь в виду, что как рецензент, так и член ГАК могут задать вопросы, связанные с характеристикой любой работы, упомянутой в списке лите</w:t>
      </w:r>
      <w:r>
        <w:rPr>
          <w:sz w:val="28"/>
          <w:szCs w:val="28"/>
        </w:rPr>
        <w:t>ратуры</w:t>
      </w:r>
      <w:r w:rsidRPr="00317B25">
        <w:rPr>
          <w:sz w:val="28"/>
          <w:szCs w:val="28"/>
        </w:rPr>
        <w:t>. Важный момент заключается в том, что обзор литературы должен носить аналитический характер. Автор должен высказывать свое мнение относительно упомянутых работ, степень использования каждой работы при подготовке соб</w:t>
      </w:r>
      <w:r>
        <w:rPr>
          <w:sz w:val="28"/>
          <w:szCs w:val="28"/>
        </w:rPr>
        <w:t xml:space="preserve">ственной </w:t>
      </w:r>
      <w:r w:rsidRPr="00317B25">
        <w:rPr>
          <w:sz w:val="28"/>
          <w:szCs w:val="28"/>
        </w:rPr>
        <w:t>научно-квалификационной работы (диссертации).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4. Основная часть. Содержание и структура основной части во многом зависят от ти</w:t>
      </w:r>
      <w:r>
        <w:rPr>
          <w:sz w:val="28"/>
          <w:szCs w:val="28"/>
        </w:rPr>
        <w:t>па работы.</w:t>
      </w:r>
    </w:p>
    <w:p w:rsidR="00317B25" w:rsidRDefault="00317B25" w:rsidP="00317B25">
      <w:pPr>
        <w:ind w:firstLine="709"/>
        <w:rPr>
          <w:sz w:val="28"/>
          <w:szCs w:val="28"/>
        </w:rPr>
      </w:pPr>
      <w:r w:rsidRPr="00317B25">
        <w:rPr>
          <w:sz w:val="28"/>
          <w:szCs w:val="28"/>
        </w:rPr>
        <w:t>5. Выводы. Здесь автор должен перечислить полученные результаты и критически их охарактеризовать, отмечая, насколько полно была решена поставленная за</w:t>
      </w:r>
      <w:r>
        <w:rPr>
          <w:sz w:val="28"/>
          <w:szCs w:val="28"/>
        </w:rPr>
        <w:t>дача. В случае</w:t>
      </w:r>
      <w:r w:rsidRPr="00317B25">
        <w:rPr>
          <w:sz w:val="28"/>
          <w:szCs w:val="28"/>
        </w:rPr>
        <w:t xml:space="preserve"> если задача была решена не полностью, автор должен указать причины и предполагаемые способы решения выявленных проблем в будущем.</w:t>
      </w:r>
    </w:p>
    <w:p w:rsidR="00317B25" w:rsidRPr="00317B25" w:rsidRDefault="00317B25" w:rsidP="00317B25">
      <w:pPr>
        <w:ind w:firstLine="709"/>
        <w:rPr>
          <w:sz w:val="28"/>
          <w:szCs w:val="28"/>
        </w:rPr>
      </w:pPr>
    </w:p>
    <w:p w:rsidR="00D24362" w:rsidRPr="00831BED" w:rsidRDefault="00450252" w:rsidP="003C55BB">
      <w:pPr>
        <w:pStyle w:val="af5"/>
        <w:numPr>
          <w:ilvl w:val="0"/>
          <w:numId w:val="39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Ресурсное обеспечение</w:t>
      </w:r>
    </w:p>
    <w:p w:rsidR="00450252" w:rsidRPr="007A7ABA" w:rsidRDefault="00D74402" w:rsidP="009E715C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lastRenderedPageBreak/>
        <w:t>8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Методическое обеспечение подготовки выступлений по защите выпускных квалификационных работ (магистерских и кандидатских диссертаций)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Основы методического обеспечения подготовки магистерских и кандидатских диссертаций / </w:t>
      </w: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—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 / Е. И. Артамонова, Д. 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 xml:space="preserve">. — М.: МАНПО, 2012. — 353 с. — </w:t>
      </w:r>
      <w:proofErr w:type="spellStart"/>
      <w:r>
        <w:rPr>
          <w:sz w:val="28"/>
          <w:szCs w:val="28"/>
        </w:rPr>
        <w:t>Библиогр</w:t>
      </w:r>
      <w:proofErr w:type="spellEnd"/>
      <w:r>
        <w:rPr>
          <w:sz w:val="28"/>
          <w:szCs w:val="28"/>
        </w:rPr>
        <w:t xml:space="preserve">.: с. 347-353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 и педагогика</w:t>
      </w:r>
      <w:r>
        <w:rPr>
          <w:szCs w:val="28"/>
          <w:shd w:val="clear" w:color="auto" w:fill="FFFFFF"/>
        </w:rPr>
        <w:t xml:space="preserve">: учебное пособие / Ю. Б. </w:t>
      </w:r>
      <w:proofErr w:type="spellStart"/>
      <w:r>
        <w:rPr>
          <w:szCs w:val="28"/>
          <w:shd w:val="clear" w:color="auto" w:fill="FFFFFF"/>
        </w:rPr>
        <w:t>Надточий</w:t>
      </w:r>
      <w:proofErr w:type="spellEnd"/>
      <w:r>
        <w:rPr>
          <w:szCs w:val="28"/>
          <w:shd w:val="clear" w:color="auto" w:fill="FFFFFF"/>
        </w:rPr>
        <w:t>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Учеб. Пособие для вузов: [В 2 ч.] / Е. И. Артамонова, В. Д. Путилин, Л. С. Нерсесян. — М.: МАНПО, 2012 </w:t>
      </w:r>
    </w:p>
    <w:p w:rsidR="00054E41" w:rsidRDefault="00054E41" w:rsidP="00054E41">
      <w:pPr>
        <w:pStyle w:val="afa"/>
        <w:numPr>
          <w:ilvl w:val="0"/>
          <w:numId w:val="44"/>
        </w:numPr>
        <w:spacing w:line="240" w:lineRule="auto"/>
        <w:ind w:left="0" w:firstLine="709"/>
        <w:rPr>
          <w:szCs w:val="28"/>
        </w:rPr>
      </w:pPr>
      <w:r>
        <w:rPr>
          <w:bCs/>
          <w:szCs w:val="28"/>
          <w:shd w:val="clear" w:color="auto" w:fill="FFFFFF"/>
        </w:rPr>
        <w:t>Психология</w:t>
      </w:r>
      <w:r>
        <w:rPr>
          <w:szCs w:val="28"/>
          <w:shd w:val="clear" w:color="auto" w:fill="FFFFFF"/>
        </w:rPr>
        <w:t xml:space="preserve">: учебное пособие для студентов технических ВУЗов / И. В. Гайдамашко, Ю. И. </w:t>
      </w:r>
      <w:proofErr w:type="spellStart"/>
      <w:r>
        <w:rPr>
          <w:szCs w:val="28"/>
          <w:shd w:val="clear" w:color="auto" w:fill="FFFFFF"/>
        </w:rPr>
        <w:t>Жемерикина</w:t>
      </w:r>
      <w:proofErr w:type="spellEnd"/>
      <w:r>
        <w:rPr>
          <w:szCs w:val="28"/>
          <w:shd w:val="clear" w:color="auto" w:fill="FFFFFF"/>
        </w:rPr>
        <w:t xml:space="preserve">, Л. В. Юркина. — М.: </w:t>
      </w:r>
      <w:proofErr w:type="spellStart"/>
      <w:r>
        <w:rPr>
          <w:szCs w:val="28"/>
          <w:shd w:val="clear" w:color="auto" w:fill="FFFFFF"/>
        </w:rPr>
        <w:t>ОнтоПринт</w:t>
      </w:r>
      <w:proofErr w:type="spellEnd"/>
      <w:r>
        <w:rPr>
          <w:szCs w:val="28"/>
          <w:shd w:val="clear" w:color="auto" w:fill="FFFFFF"/>
        </w:rPr>
        <w:t>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054E41" w:rsidRDefault="00054E41" w:rsidP="00054E41">
      <w:pPr>
        <w:pStyle w:val="af5"/>
        <w:widowControl/>
        <w:numPr>
          <w:ilvl w:val="0"/>
          <w:numId w:val="44"/>
        </w:numPr>
        <w:ind w:left="0" w:firstLine="709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Раев</w:t>
      </w:r>
      <w:proofErr w:type="spellEnd"/>
      <w:r>
        <w:rPr>
          <w:sz w:val="28"/>
          <w:szCs w:val="28"/>
        </w:rPr>
        <w:t xml:space="preserve"> В.К. Основы методического обеспечения подготовки магистерских и кандидатских диссертаций / М.: МИРЭА, 2016 г., 20 с., </w:t>
      </w:r>
      <w:r>
        <w:rPr>
          <w:sz w:val="28"/>
          <w:szCs w:val="28"/>
          <w:lang w:val="en-US"/>
        </w:rPr>
        <w:t>ISBN</w:t>
      </w:r>
      <w:r w:rsidRPr="00356AA6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054E41" w:rsidRDefault="00054E41" w:rsidP="00054E41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б) дополнительная литература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Бурда А.Г. Основы научно-исследовательской деятельности: учебное пособие (курс лекций) / А.Г. Бурда; </w:t>
      </w:r>
      <w:proofErr w:type="spellStart"/>
      <w:r>
        <w:rPr>
          <w:color w:val="111111"/>
          <w:sz w:val="28"/>
          <w:szCs w:val="28"/>
        </w:rPr>
        <w:t>Кубан</w:t>
      </w:r>
      <w:proofErr w:type="spellEnd"/>
      <w:r>
        <w:rPr>
          <w:color w:val="111111"/>
          <w:sz w:val="28"/>
          <w:szCs w:val="28"/>
        </w:rPr>
        <w:t xml:space="preserve">. гос. </w:t>
      </w:r>
      <w:proofErr w:type="spellStart"/>
      <w:r>
        <w:rPr>
          <w:color w:val="111111"/>
          <w:sz w:val="28"/>
          <w:szCs w:val="28"/>
        </w:rPr>
        <w:t>аграр</w:t>
      </w:r>
      <w:proofErr w:type="spellEnd"/>
      <w:r>
        <w:rPr>
          <w:color w:val="111111"/>
          <w:sz w:val="28"/>
          <w:szCs w:val="28"/>
        </w:rPr>
        <w:t>. ун-т. – Краснодар, 2015. – 145 с.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 xml:space="preserve">: учебно-методическое пособие / Ю. Б. </w:t>
      </w:r>
      <w:proofErr w:type="spellStart"/>
      <w:r>
        <w:rPr>
          <w:sz w:val="28"/>
          <w:szCs w:val="28"/>
          <w:shd w:val="clear" w:color="auto" w:fill="FFFFFF"/>
        </w:rPr>
        <w:t>Надточий</w:t>
      </w:r>
      <w:proofErr w:type="spellEnd"/>
      <w:r>
        <w:rPr>
          <w:sz w:val="28"/>
          <w:szCs w:val="28"/>
          <w:shd w:val="clear" w:color="auto" w:fill="FFFFFF"/>
        </w:rPr>
        <w:t>. — Казань: Бук, 2019. — 60 с. (МИРЭА 15 Н17)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color w:val="111111"/>
          <w:sz w:val="28"/>
          <w:szCs w:val="28"/>
        </w:rPr>
      </w:pP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 xml:space="preserve"> Ф.В. Основы научных исследований / Ф.В. </w:t>
      </w:r>
      <w:proofErr w:type="spellStart"/>
      <w:r>
        <w:rPr>
          <w:color w:val="111111"/>
          <w:sz w:val="28"/>
          <w:szCs w:val="28"/>
        </w:rPr>
        <w:t>Гречников</w:t>
      </w:r>
      <w:proofErr w:type="spellEnd"/>
      <w:r>
        <w:rPr>
          <w:color w:val="111111"/>
          <w:sz w:val="28"/>
          <w:szCs w:val="28"/>
        </w:rPr>
        <w:t>, В.Р. Каргин. – Самара: Изд-во СГАУ, 2015. – 111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Кожухар</w:t>
      </w:r>
      <w:proofErr w:type="spellEnd"/>
      <w:r>
        <w:rPr>
          <w:sz w:val="28"/>
          <w:szCs w:val="28"/>
        </w:rPr>
        <w:t xml:space="preserve"> В. М. Основы научных исследований: Учебное пособие. </w:t>
      </w:r>
      <w:r>
        <w:rPr>
          <w:color w:val="111111"/>
          <w:sz w:val="28"/>
          <w:szCs w:val="28"/>
        </w:rPr>
        <w:t xml:space="preserve">– </w:t>
      </w:r>
      <w:r>
        <w:rPr>
          <w:sz w:val="28"/>
          <w:szCs w:val="28"/>
        </w:rPr>
        <w:t xml:space="preserve"> М.: Издательско-торговая корпорация «Дашков 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°», 2010. — 216 с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Никитина Е.А. Философия науки (основные проблемы).  Учебное пособие. Изд. 3-е. – М.: Московский технологический университет (МИРЭА), 2016. – 136 с. </w:t>
      </w:r>
    </w:p>
    <w:p w:rsidR="00054E41" w:rsidRDefault="00054E41" w:rsidP="00054E41">
      <w:pPr>
        <w:pStyle w:val="af5"/>
        <w:numPr>
          <w:ilvl w:val="0"/>
          <w:numId w:val="45"/>
        </w:numPr>
        <w:tabs>
          <w:tab w:val="num" w:pos="993"/>
        </w:tabs>
        <w:ind w:left="0"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 В. Ефременко, В. 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 xml:space="preserve">: учебное пособие для вузов / Е. И. Артамонова, Д.В. </w:t>
      </w:r>
      <w:proofErr w:type="spellStart"/>
      <w:r>
        <w:rPr>
          <w:sz w:val="28"/>
          <w:szCs w:val="28"/>
        </w:rPr>
        <w:t>Чернилевский</w:t>
      </w:r>
      <w:proofErr w:type="spellEnd"/>
      <w:r>
        <w:rPr>
          <w:sz w:val="28"/>
          <w:szCs w:val="28"/>
        </w:rPr>
        <w:t>. — М.: МАНПО, 2012. — 248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Пономарев А.Б. Методология научных исследований / А.Б. Пономарев, Э.А. </w:t>
      </w:r>
      <w:proofErr w:type="spellStart"/>
      <w:r>
        <w:rPr>
          <w:color w:val="111111"/>
          <w:sz w:val="28"/>
          <w:szCs w:val="28"/>
        </w:rPr>
        <w:t>Пикулева</w:t>
      </w:r>
      <w:proofErr w:type="spellEnd"/>
      <w:r>
        <w:rPr>
          <w:color w:val="111111"/>
          <w:sz w:val="28"/>
          <w:szCs w:val="28"/>
        </w:rPr>
        <w:t xml:space="preserve">. – Пермь, Изд-во </w:t>
      </w:r>
      <w:proofErr w:type="spellStart"/>
      <w:r>
        <w:rPr>
          <w:color w:val="111111"/>
          <w:sz w:val="28"/>
          <w:szCs w:val="28"/>
        </w:rPr>
        <w:t>Перм</w:t>
      </w:r>
      <w:proofErr w:type="spellEnd"/>
      <w:r>
        <w:rPr>
          <w:color w:val="111111"/>
          <w:sz w:val="28"/>
          <w:szCs w:val="28"/>
        </w:rPr>
        <w:t xml:space="preserve">. нац. </w:t>
      </w:r>
      <w:proofErr w:type="spellStart"/>
      <w:r>
        <w:rPr>
          <w:color w:val="111111"/>
          <w:sz w:val="28"/>
          <w:szCs w:val="28"/>
        </w:rPr>
        <w:t>исслед</w:t>
      </w:r>
      <w:proofErr w:type="spellEnd"/>
      <w:r>
        <w:rPr>
          <w:color w:val="111111"/>
          <w:sz w:val="28"/>
          <w:szCs w:val="28"/>
        </w:rPr>
        <w:t xml:space="preserve">. </w:t>
      </w:r>
      <w:proofErr w:type="spellStart"/>
      <w:r>
        <w:rPr>
          <w:color w:val="111111"/>
          <w:sz w:val="28"/>
          <w:szCs w:val="28"/>
        </w:rPr>
        <w:t>политехн</w:t>
      </w:r>
      <w:proofErr w:type="spellEnd"/>
      <w:r>
        <w:rPr>
          <w:color w:val="111111"/>
          <w:sz w:val="28"/>
          <w:szCs w:val="28"/>
        </w:rPr>
        <w:t>. ун-та, 2014. – 186 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Психология высшей школы в союзном государстве: учебно-методическое пособие/ под редакцией С.Л. </w:t>
      </w:r>
      <w:proofErr w:type="spellStart"/>
      <w:r>
        <w:rPr>
          <w:bCs/>
          <w:sz w:val="28"/>
          <w:szCs w:val="28"/>
        </w:rPr>
        <w:t>Кандыбовича</w:t>
      </w:r>
      <w:proofErr w:type="spellEnd"/>
      <w:r>
        <w:rPr>
          <w:bCs/>
          <w:sz w:val="28"/>
          <w:szCs w:val="28"/>
        </w:rPr>
        <w:t xml:space="preserve"> и Т.В. Разиной. – Минск. ХАРВЕСТ, 2019 – 671с.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Черныш, А.Я. Организация и ведение научных исследований аспирантами: учебник. [Электронный ресурс] / А.Я. Черныш, Н.П. </w:t>
      </w:r>
      <w:proofErr w:type="spellStart"/>
      <w:r>
        <w:rPr>
          <w:sz w:val="28"/>
          <w:szCs w:val="28"/>
        </w:rPr>
        <w:t>Багмет</w:t>
      </w:r>
      <w:proofErr w:type="spellEnd"/>
      <w:r>
        <w:rPr>
          <w:sz w:val="28"/>
          <w:szCs w:val="28"/>
        </w:rPr>
        <w:t>, Т.Д. Михайленко, Е.Г. Анисимов. — Электрон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дан. — </w:t>
      </w:r>
      <w:proofErr w:type="gramStart"/>
      <w:r>
        <w:rPr>
          <w:sz w:val="28"/>
          <w:szCs w:val="28"/>
        </w:rPr>
        <w:t>М. :</w:t>
      </w:r>
      <w:proofErr w:type="gramEnd"/>
      <w:r>
        <w:rPr>
          <w:sz w:val="28"/>
          <w:szCs w:val="28"/>
        </w:rPr>
        <w:t xml:space="preserve"> РТА, 2014. — 278 с. — Режим доступа: http://e.lanbook.com/book/74266 — </w:t>
      </w:r>
      <w:proofErr w:type="spellStart"/>
      <w:r>
        <w:rPr>
          <w:sz w:val="28"/>
          <w:szCs w:val="28"/>
        </w:rPr>
        <w:t>Загл</w:t>
      </w:r>
      <w:proofErr w:type="spellEnd"/>
      <w:r>
        <w:rPr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numPr>
          <w:ilvl w:val="0"/>
          <w:numId w:val="45"/>
        </w:numPr>
        <w:ind w:left="0" w:firstLine="709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Черныш, А.Я. Организация, формы и методы научных исследований: учебник. [Электронный ресурс] / А.Я. Черныш, Н.П. </w:t>
      </w:r>
      <w:proofErr w:type="spellStart"/>
      <w:r>
        <w:rPr>
          <w:color w:val="111111"/>
          <w:sz w:val="28"/>
          <w:szCs w:val="28"/>
        </w:rPr>
        <w:t>Багмет</w:t>
      </w:r>
      <w:proofErr w:type="spellEnd"/>
      <w:r>
        <w:rPr>
          <w:color w:val="111111"/>
          <w:sz w:val="28"/>
          <w:szCs w:val="28"/>
        </w:rPr>
        <w:t>, Т.Д. Михайленко, Е.Г. Анисимов. — Электрон</w:t>
      </w:r>
      <w:proofErr w:type="gramStart"/>
      <w:r>
        <w:rPr>
          <w:color w:val="111111"/>
          <w:sz w:val="28"/>
          <w:szCs w:val="28"/>
        </w:rPr>
        <w:t>.</w:t>
      </w:r>
      <w:proofErr w:type="gramEnd"/>
      <w:r>
        <w:rPr>
          <w:color w:val="111111"/>
          <w:sz w:val="28"/>
          <w:szCs w:val="28"/>
        </w:rPr>
        <w:t xml:space="preserve"> дан. — М.: РТА, 2012. — 320 с. — Режим доступа: http://e.lanbook.com/book/74134 — </w:t>
      </w:r>
      <w:proofErr w:type="spellStart"/>
      <w:r>
        <w:rPr>
          <w:color w:val="111111"/>
          <w:sz w:val="28"/>
          <w:szCs w:val="28"/>
        </w:rPr>
        <w:t>Загл</w:t>
      </w:r>
      <w:proofErr w:type="spellEnd"/>
      <w:r>
        <w:rPr>
          <w:color w:val="111111"/>
          <w:sz w:val="28"/>
          <w:szCs w:val="28"/>
        </w:rPr>
        <w:t>. с экрана.</w:t>
      </w:r>
    </w:p>
    <w:p w:rsidR="00054E41" w:rsidRDefault="00054E41" w:rsidP="00054E41">
      <w:pPr>
        <w:pStyle w:val="af5"/>
        <w:widowControl/>
        <w:ind w:left="709" w:firstLine="0"/>
        <w:rPr>
          <w:color w:val="111111"/>
          <w:sz w:val="28"/>
          <w:szCs w:val="28"/>
        </w:rPr>
      </w:pPr>
    </w:p>
    <w:p w:rsidR="00054E41" w:rsidRPr="00CF46DC" w:rsidRDefault="00054E41" w:rsidP="00054E41">
      <w:pPr>
        <w:widowControl/>
        <w:ind w:firstLine="709"/>
        <w:contextualSpacing/>
        <w:rPr>
          <w:b/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9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psycholagy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r>
          <w:rPr>
            <w:rStyle w:val="a7"/>
            <w:color w:val="000000"/>
            <w:sz w:val="28"/>
            <w:szCs w:val="28"/>
            <w:lang w:val="en-US"/>
          </w:rPr>
          <w:t>net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 Мир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color w:val="000000"/>
          <w:sz w:val="28"/>
          <w:szCs w:val="28"/>
        </w:rPr>
      </w:pPr>
      <w:hyperlink r:id="rId10" w:history="1">
        <w:r>
          <w:rPr>
            <w:rStyle w:val="a7"/>
            <w:color w:val="000000"/>
            <w:sz w:val="28"/>
            <w:szCs w:val="28"/>
            <w:lang w:val="en-US"/>
          </w:rPr>
          <w:t>http</w:t>
        </w:r>
        <w:r>
          <w:rPr>
            <w:rStyle w:val="a7"/>
            <w:color w:val="000000"/>
            <w:sz w:val="28"/>
            <w:szCs w:val="28"/>
          </w:rPr>
          <w:t>://</w:t>
        </w:r>
        <w:r>
          <w:rPr>
            <w:rStyle w:val="a7"/>
            <w:color w:val="000000"/>
            <w:sz w:val="28"/>
            <w:szCs w:val="28"/>
            <w:lang w:val="en-US"/>
          </w:rPr>
          <w:t>www</w:t>
        </w:r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psyhistory</w:t>
        </w:r>
        <w:proofErr w:type="spellEnd"/>
        <w:r>
          <w:rPr>
            <w:rStyle w:val="a7"/>
            <w:color w:val="000000"/>
            <w:sz w:val="28"/>
            <w:szCs w:val="28"/>
          </w:rPr>
          <w:t>.</w:t>
        </w:r>
        <w:proofErr w:type="spellStart"/>
        <w:r>
          <w:rPr>
            <w:rStyle w:val="a7"/>
            <w:color w:val="000000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/>
          <w:sz w:val="28"/>
          <w:szCs w:val="28"/>
        </w:rPr>
        <w:t xml:space="preserve"> Электронный журнал по истории психологии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hyperlink r:id="rId11" w:history="1">
        <w:r>
          <w:rPr>
            <w:rStyle w:val="a7"/>
            <w:color w:val="auto"/>
            <w:sz w:val="28"/>
            <w:szCs w:val="28"/>
            <w:u w:val="none"/>
          </w:rPr>
          <w:t>http://flogiston.ru</w:t>
        </w:r>
      </w:hyperlink>
      <w:r>
        <w:rPr>
          <w:sz w:val="28"/>
          <w:szCs w:val="28"/>
        </w:rPr>
        <w:t xml:space="preserve"> «Флогистон. Психология из первых рук». Публикации. Новости. Обзоры. Библиотека. Тематические подборки статей.</w:t>
      </w:r>
    </w:p>
    <w:p w:rsidR="00054E41" w:rsidRDefault="00054E41" w:rsidP="00054E41">
      <w:pPr>
        <w:pStyle w:val="af5"/>
        <w:numPr>
          <w:ilvl w:val="0"/>
          <w:numId w:val="46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http://www.psychol-ok.ru Психологическая помощь </w:t>
      </w:r>
    </w:p>
    <w:p w:rsidR="00054E41" w:rsidRDefault="00054E41" w:rsidP="00054E41">
      <w:pPr>
        <w:widowControl/>
        <w:numPr>
          <w:ilvl w:val="0"/>
          <w:numId w:val="46"/>
        </w:numPr>
        <w:autoSpaceDE w:val="0"/>
        <w:autoSpaceDN w:val="0"/>
        <w:adjustRightInd w:val="0"/>
        <w:ind w:left="0" w:firstLine="709"/>
        <w:contextualSpacing/>
        <w:rPr>
          <w:sz w:val="28"/>
          <w:szCs w:val="28"/>
        </w:rPr>
      </w:pPr>
      <w:hyperlink r:id="rId12" w:history="1">
        <w:r>
          <w:rPr>
            <w:rStyle w:val="a7"/>
            <w:sz w:val="28"/>
            <w:szCs w:val="28"/>
            <w:lang w:val="en-US"/>
          </w:rPr>
          <w:t>http</w:t>
        </w:r>
        <w:r>
          <w:rPr>
            <w:rStyle w:val="a7"/>
            <w:sz w:val="28"/>
            <w:szCs w:val="28"/>
          </w:rPr>
          <w:t>://</w:t>
        </w:r>
        <w:proofErr w:type="spellStart"/>
        <w:r>
          <w:rPr>
            <w:rStyle w:val="a7"/>
            <w:sz w:val="28"/>
            <w:szCs w:val="28"/>
            <w:lang w:val="en-US"/>
          </w:rPr>
          <w:t>iph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ras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ru</w:t>
        </w:r>
        <w:proofErr w:type="spellEnd"/>
        <w:r>
          <w:rPr>
            <w:rStyle w:val="a7"/>
            <w:sz w:val="28"/>
            <w:szCs w:val="28"/>
          </w:rPr>
          <w:t>/</w:t>
        </w:r>
        <w:proofErr w:type="spellStart"/>
        <w:r>
          <w:rPr>
            <w:rStyle w:val="a7"/>
            <w:sz w:val="28"/>
            <w:szCs w:val="28"/>
            <w:lang w:val="en-US"/>
          </w:rPr>
          <w:t>enc</w:t>
        </w:r>
        <w:proofErr w:type="spellEnd"/>
        <w:r>
          <w:rPr>
            <w:rStyle w:val="a7"/>
            <w:sz w:val="28"/>
            <w:szCs w:val="28"/>
          </w:rPr>
          <w:t>.</w:t>
        </w:r>
        <w:proofErr w:type="spellStart"/>
        <w:r>
          <w:rPr>
            <w:rStyle w:val="a7"/>
            <w:sz w:val="28"/>
            <w:szCs w:val="28"/>
            <w:lang w:val="en-US"/>
          </w:rPr>
          <w:t>htm</w:t>
        </w:r>
        <w:proofErr w:type="spellEnd"/>
      </w:hyperlink>
      <w:r>
        <w:rPr>
          <w:sz w:val="28"/>
          <w:szCs w:val="28"/>
        </w:rPr>
        <w:t xml:space="preserve"> Интернет-версия издания: Новая философская энциклопедия: в 4 т. / Институт философии РАН; Нац. </w:t>
      </w:r>
      <w:proofErr w:type="spellStart"/>
      <w:r>
        <w:rPr>
          <w:sz w:val="28"/>
          <w:szCs w:val="28"/>
        </w:rPr>
        <w:t>общест</w:t>
      </w:r>
      <w:proofErr w:type="spellEnd"/>
      <w:r>
        <w:rPr>
          <w:sz w:val="28"/>
          <w:szCs w:val="28"/>
        </w:rPr>
        <w:t>.-</w:t>
      </w:r>
      <w:proofErr w:type="spellStart"/>
      <w:r>
        <w:rPr>
          <w:sz w:val="28"/>
          <w:szCs w:val="28"/>
        </w:rPr>
        <w:t>научн</w:t>
      </w:r>
      <w:proofErr w:type="spellEnd"/>
      <w:r>
        <w:rPr>
          <w:sz w:val="28"/>
          <w:szCs w:val="28"/>
        </w:rPr>
        <w:t xml:space="preserve">. фонд; предс. Научно-ред. совета В.С. Степин. – М.: Мысль, 2000 – 2001.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3" w:history="1">
        <w:r>
          <w:rPr>
            <w:rStyle w:val="a7"/>
            <w:rFonts w:eastAsia="Calibri"/>
            <w:sz w:val="28"/>
            <w:szCs w:val="28"/>
            <w:lang w:val="en-US" w:eastAsia="en-US"/>
          </w:rPr>
          <w:t>http</w:t>
        </w:r>
        <w:r>
          <w:rPr>
            <w:rStyle w:val="a7"/>
            <w:rFonts w:eastAsia="Calibri"/>
            <w:sz w:val="28"/>
            <w:szCs w:val="28"/>
            <w:lang w:eastAsia="en-US"/>
          </w:rPr>
          <w:t>://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iph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ras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ru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/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elib</w:t>
        </w:r>
        <w:proofErr w:type="spellEnd"/>
        <w:r>
          <w:rPr>
            <w:rStyle w:val="a7"/>
            <w:rFonts w:eastAsia="Calibri"/>
            <w:sz w:val="28"/>
            <w:szCs w:val="28"/>
            <w:lang w:eastAsia="en-US"/>
          </w:rPr>
          <w:t>.</w:t>
        </w:r>
        <w:proofErr w:type="spellStart"/>
        <w:r>
          <w:rPr>
            <w:rStyle w:val="a7"/>
            <w:rFonts w:eastAsia="Calibri"/>
            <w:sz w:val="28"/>
            <w:szCs w:val="28"/>
            <w:lang w:val="en-US" w:eastAsia="en-US"/>
          </w:rPr>
          <w:t>htm</w:t>
        </w:r>
        <w:proofErr w:type="spellEnd"/>
      </w:hyperlink>
      <w:r>
        <w:rPr>
          <w:rFonts w:eastAsia="Calibri"/>
          <w:sz w:val="28"/>
          <w:szCs w:val="28"/>
          <w:lang w:eastAsia="en-US"/>
        </w:rPr>
        <w:t xml:space="preserve"> Электронная библиотека Института философии РАН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hyperlink r:id="rId14" w:history="1">
        <w:r>
          <w:rPr>
            <w:rStyle w:val="a7"/>
            <w:rFonts w:eastAsia="Calibri"/>
            <w:bCs/>
            <w:sz w:val="28"/>
            <w:szCs w:val="28"/>
            <w:lang w:eastAsia="en-US"/>
          </w:rPr>
          <w:t>http://www.vphil.ru/</w:t>
        </w:r>
      </w:hyperlink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Научный журнал «Вопросы философии»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Andale Sans UI"/>
          <w:kern w:val="2"/>
          <w:sz w:val="28"/>
          <w:szCs w:val="28"/>
          <w:lang w:eastAsia="en-US"/>
        </w:rPr>
        <w:t xml:space="preserve">Сайт Правительства РФ. Режим доступа:  </w:t>
      </w:r>
      <w:hyperlink r:id="rId15" w:history="1">
        <w:r>
          <w:rPr>
            <w:rStyle w:val="a7"/>
            <w:rFonts w:eastAsia="Andale Sans UI"/>
            <w:color w:val="000080"/>
            <w:kern w:val="2"/>
            <w:sz w:val="28"/>
            <w:szCs w:val="28"/>
            <w:lang w:eastAsia="en-US"/>
          </w:rPr>
          <w:t>http://www.government.gov.ru/</w:t>
        </w:r>
      </w:hyperlink>
      <w:r>
        <w:rPr>
          <w:rFonts w:eastAsia="Andale Sans UI"/>
          <w:kern w:val="2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Министерство науки и высшего образования РФ: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6" w:history="1">
        <w:r>
          <w:rPr>
            <w:rStyle w:val="a7"/>
            <w:rFonts w:eastAsia="Calibri"/>
            <w:sz w:val="28"/>
            <w:szCs w:val="28"/>
            <w:lang w:eastAsia="en-US"/>
          </w:rPr>
          <w:t>https://minobrnauki.gov.ru/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Высшая аттестационная комиссия (ВАК) при Министерстве Науки и высшего образования РФ. Режим доступа: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hyperlink r:id="rId17" w:history="1">
        <w:r>
          <w:rPr>
            <w:rStyle w:val="a7"/>
            <w:rFonts w:eastAsia="Calibri"/>
            <w:sz w:val="28"/>
            <w:szCs w:val="28"/>
            <w:lang w:eastAsia="en-US"/>
          </w:rPr>
          <w:t>http://vak.ed.gov.ru/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</w:p>
    <w:p w:rsidR="00054E41" w:rsidRDefault="00054E41" w:rsidP="00054E41">
      <w:pPr>
        <w:widowControl/>
        <w:numPr>
          <w:ilvl w:val="0"/>
          <w:numId w:val="46"/>
        </w:num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Российская академия наук (РАН). Режим доступа: </w:t>
      </w:r>
      <w:hyperlink r:id="rId18" w:history="1">
        <w:r>
          <w:rPr>
            <w:rStyle w:val="a7"/>
            <w:rFonts w:eastAsia="Calibri"/>
            <w:sz w:val="28"/>
            <w:szCs w:val="28"/>
            <w:lang w:eastAsia="en-US"/>
          </w:rPr>
          <w:t>http://www.ras.ru/</w:t>
        </w:r>
      </w:hyperlink>
    </w:p>
    <w:p w:rsidR="00054E41" w:rsidRPr="00054E41" w:rsidRDefault="00054E41" w:rsidP="00054E41">
      <w:pPr>
        <w:rPr>
          <w:sz w:val="28"/>
          <w:szCs w:val="28"/>
        </w:rPr>
      </w:pPr>
    </w:p>
    <w:p w:rsidR="00D24362" w:rsidRPr="008D08D4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 xml:space="preserve">, используемые при осуществлении </w:t>
      </w:r>
      <w:r w:rsidR="00B11E37">
        <w:rPr>
          <w:sz w:val="28"/>
          <w:szCs w:val="28"/>
        </w:rPr>
        <w:t>итоговой (государственной итоговой) аттестации</w:t>
      </w:r>
      <w:r w:rsidR="00D24362" w:rsidRPr="00EF07AE">
        <w:rPr>
          <w:sz w:val="28"/>
          <w:szCs w:val="28"/>
        </w:rPr>
        <w:t>, включая перечень программного обеспечения и информационных справочных систем</w:t>
      </w:r>
    </w:p>
    <w:p w:rsidR="006E2658" w:rsidRPr="00D74402" w:rsidRDefault="00423AB3" w:rsidP="009E715C">
      <w:pPr>
        <w:widowControl/>
        <w:ind w:firstLine="709"/>
        <w:rPr>
          <w:b/>
          <w:sz w:val="28"/>
          <w:szCs w:val="28"/>
        </w:rPr>
      </w:pPr>
      <w:r w:rsidRPr="00042DA4">
        <w:rPr>
          <w:sz w:val="28"/>
          <w:szCs w:val="28"/>
        </w:rPr>
        <w:t xml:space="preserve">Программные средства </w:t>
      </w:r>
      <w:proofErr w:type="spellStart"/>
      <w:r w:rsidRPr="00042DA4">
        <w:rPr>
          <w:sz w:val="28"/>
          <w:szCs w:val="28"/>
        </w:rPr>
        <w:t>MicrosoftOffice</w:t>
      </w:r>
      <w:proofErr w:type="spellEnd"/>
      <w:r w:rsidR="00BE58B7" w:rsidRPr="00D74402">
        <w:rPr>
          <w:sz w:val="28"/>
          <w:szCs w:val="28"/>
        </w:rPr>
        <w:t>.</w:t>
      </w:r>
    </w:p>
    <w:p w:rsidR="00D24362" w:rsidRDefault="00D74402" w:rsidP="009E715C">
      <w:pPr>
        <w:widowControl/>
        <w:ind w:firstLine="709"/>
        <w:contextualSpacing/>
        <w:rPr>
          <w:sz w:val="28"/>
          <w:szCs w:val="28"/>
        </w:rPr>
      </w:pPr>
      <w:r w:rsidRPr="00D74402">
        <w:rPr>
          <w:b/>
          <w:sz w:val="28"/>
          <w:szCs w:val="28"/>
        </w:rPr>
        <w:t>8</w:t>
      </w:r>
      <w:r w:rsidR="00D24362" w:rsidRPr="00CF46DC">
        <w:rPr>
          <w:b/>
          <w:sz w:val="28"/>
          <w:szCs w:val="28"/>
        </w:rPr>
        <w:t>.4. Материально-техническая база</w:t>
      </w:r>
      <w:r w:rsidR="00D24362" w:rsidRPr="00C46BF8">
        <w:rPr>
          <w:sz w:val="28"/>
          <w:szCs w:val="28"/>
        </w:rPr>
        <w:t xml:space="preserve">, необходимая для осуществления </w:t>
      </w:r>
      <w:r w:rsidR="00B11E37">
        <w:rPr>
          <w:sz w:val="28"/>
          <w:szCs w:val="28"/>
        </w:rPr>
        <w:t>итоговой (государственной итоговой) аттестации</w:t>
      </w:r>
    </w:p>
    <w:p w:rsidR="001E4905" w:rsidRPr="00660C7E" w:rsidRDefault="00D946D1" w:rsidP="009E715C">
      <w:pPr>
        <w:pStyle w:val="af5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</w:t>
      </w:r>
      <w:r w:rsidR="00B1190E" w:rsidRPr="00660C7E">
        <w:rPr>
          <w:sz w:val="28"/>
          <w:szCs w:val="28"/>
        </w:rPr>
        <w:t>презентационным оборудованием</w:t>
      </w:r>
      <w:r w:rsidRPr="00660C7E">
        <w:rPr>
          <w:sz w:val="28"/>
          <w:szCs w:val="28"/>
        </w:rPr>
        <w:t>.</w:t>
      </w:r>
    </w:p>
    <w:p w:rsidR="007A7ABA" w:rsidRPr="00660C7E" w:rsidRDefault="007A7ABA" w:rsidP="00B11E37">
      <w:pPr>
        <w:ind w:firstLine="0"/>
        <w:contextualSpacing/>
        <w:rPr>
          <w:sz w:val="28"/>
          <w:szCs w:val="28"/>
        </w:rPr>
      </w:pPr>
    </w:p>
    <w:p w:rsidR="00FD21D4" w:rsidRPr="005560D3" w:rsidRDefault="00D24362" w:rsidP="00ED4FAA">
      <w:pPr>
        <w:ind w:firstLine="720"/>
        <w:contextualSpacing/>
        <w:rPr>
          <w:sz w:val="28"/>
          <w:szCs w:val="28"/>
        </w:rPr>
      </w:pPr>
      <w:r w:rsidRPr="00660C7E">
        <w:rPr>
          <w:sz w:val="28"/>
          <w:szCs w:val="28"/>
        </w:rPr>
        <w:t xml:space="preserve">Рабочая программа дисциплины составлена в соответствии с требованиями </w:t>
      </w:r>
      <w:r w:rsidRPr="00660C7E">
        <w:rPr>
          <w:sz w:val="28"/>
          <w:szCs w:val="28"/>
        </w:rPr>
        <w:lastRenderedPageBreak/>
        <w:t>ФГОС ВО</w:t>
      </w:r>
      <w:r w:rsidR="001F5E34" w:rsidRPr="00660C7E">
        <w:rPr>
          <w:sz w:val="28"/>
          <w:szCs w:val="28"/>
        </w:rPr>
        <w:t xml:space="preserve"> </w:t>
      </w:r>
      <w:r w:rsidRPr="00660C7E">
        <w:rPr>
          <w:sz w:val="28"/>
          <w:szCs w:val="28"/>
        </w:rPr>
        <w:t xml:space="preserve">по направлению подготовки </w:t>
      </w:r>
      <w:r w:rsidR="001F5E34" w:rsidRPr="00660C7E">
        <w:rPr>
          <w:sz w:val="28"/>
          <w:szCs w:val="28"/>
        </w:rPr>
        <w:t xml:space="preserve">аспирантов </w:t>
      </w:r>
      <w:r w:rsidR="00F9789E">
        <w:rPr>
          <w:sz w:val="28"/>
          <w:szCs w:val="28"/>
        </w:rPr>
        <w:t>12</w:t>
      </w:r>
      <w:r w:rsidR="00F9789E" w:rsidRPr="00E90361">
        <w:rPr>
          <w:sz w:val="28"/>
          <w:szCs w:val="28"/>
        </w:rPr>
        <w:t>.06.01 «</w:t>
      </w:r>
      <w:proofErr w:type="spellStart"/>
      <w:r w:rsidR="00F9789E" w:rsidRPr="002E1F1F">
        <w:rPr>
          <w:sz w:val="28"/>
          <w:szCs w:val="28"/>
        </w:rPr>
        <w:t>Фотоника</w:t>
      </w:r>
      <w:proofErr w:type="spellEnd"/>
      <w:r w:rsidR="00F9789E" w:rsidRPr="002E1F1F">
        <w:rPr>
          <w:sz w:val="28"/>
          <w:szCs w:val="28"/>
        </w:rPr>
        <w:t>, приборостроение, оптические и биотехнические системы и технологии</w:t>
      </w:r>
      <w:r w:rsidR="00F9789E" w:rsidRPr="000C0588">
        <w:rPr>
          <w:sz w:val="28"/>
          <w:szCs w:val="28"/>
        </w:rPr>
        <w:t>»</w:t>
      </w:r>
      <w:r w:rsidR="00F9789E" w:rsidRPr="00131E68">
        <w:rPr>
          <w:sz w:val="28"/>
          <w:szCs w:val="28"/>
        </w:rPr>
        <w:t xml:space="preserve">, </w:t>
      </w:r>
      <w:r w:rsidR="00054E41">
        <w:rPr>
          <w:sz w:val="28"/>
          <w:szCs w:val="28"/>
        </w:rPr>
        <w:t>научная специальность</w:t>
      </w:r>
      <w:r w:rsidR="00F9789E">
        <w:rPr>
          <w:sz w:val="28"/>
          <w:szCs w:val="28"/>
        </w:rPr>
        <w:t xml:space="preserve"> </w:t>
      </w:r>
      <w:r w:rsidR="00054E41">
        <w:rPr>
          <w:sz w:val="28"/>
          <w:szCs w:val="28"/>
        </w:rPr>
        <w:t>2.2.9 «Проектирование и технология приборостроения и радиоэлектронной аппаратуры»</w:t>
      </w:r>
      <w:r w:rsidR="002122F0">
        <w:rPr>
          <w:sz w:val="28"/>
          <w:szCs w:val="28"/>
        </w:rPr>
        <w:t>.</w:t>
      </w:r>
    </w:p>
    <w:sectPr w:rsidR="00FD21D4" w:rsidRPr="005560D3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1FF" w:rsidRDefault="007741FF" w:rsidP="00E76C7A">
      <w:r>
        <w:separator/>
      </w:r>
    </w:p>
  </w:endnote>
  <w:endnote w:type="continuationSeparator" w:id="0">
    <w:p w:rsidR="007741FF" w:rsidRDefault="007741F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ndale Sans UI">
    <w:altName w:val="Segoe UI"/>
    <w:charset w:val="CC"/>
    <w:family w:val="swiss"/>
    <w:pitch w:val="variable"/>
    <w:sig w:usb0="00000001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1FF" w:rsidRDefault="007741FF" w:rsidP="00E76C7A">
      <w:r>
        <w:separator/>
      </w:r>
    </w:p>
  </w:footnote>
  <w:footnote w:type="continuationSeparator" w:id="0">
    <w:p w:rsidR="007741FF" w:rsidRDefault="007741F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3A074B"/>
    <w:multiLevelType w:val="hybridMultilevel"/>
    <w:tmpl w:val="B0621CF2"/>
    <w:lvl w:ilvl="0" w:tplc="FAAC6128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83C00"/>
    <w:multiLevelType w:val="hybridMultilevel"/>
    <w:tmpl w:val="2822E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F1DE1"/>
    <w:multiLevelType w:val="hybridMultilevel"/>
    <w:tmpl w:val="7B945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71EAE"/>
    <w:multiLevelType w:val="hybridMultilevel"/>
    <w:tmpl w:val="A07649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452AC5"/>
    <w:multiLevelType w:val="hybridMultilevel"/>
    <w:tmpl w:val="F9C21F2A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CB2488"/>
    <w:multiLevelType w:val="hybridMultilevel"/>
    <w:tmpl w:val="748C9032"/>
    <w:lvl w:ilvl="0" w:tplc="42EA825C">
      <w:start w:val="1"/>
      <w:numFmt w:val="decimal"/>
      <w:lvlText w:val="%1."/>
      <w:lvlJc w:val="left"/>
      <w:pPr>
        <w:ind w:left="720" w:hanging="360"/>
      </w:pPr>
      <w:rPr>
        <w:rFonts w:ascii="roboto-regular" w:hAnsi="roboto-regular" w:hint="default"/>
        <w:color w:val="111111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310E7"/>
    <w:multiLevelType w:val="hybridMultilevel"/>
    <w:tmpl w:val="40F20CE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A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5596F63"/>
    <w:multiLevelType w:val="hybridMultilevel"/>
    <w:tmpl w:val="70A60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B2ABE"/>
    <w:multiLevelType w:val="hybridMultilevel"/>
    <w:tmpl w:val="D8F0F7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50188"/>
    <w:multiLevelType w:val="hybridMultilevel"/>
    <w:tmpl w:val="C924ED5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46489"/>
    <w:multiLevelType w:val="hybridMultilevel"/>
    <w:tmpl w:val="E65C0E6C"/>
    <w:lvl w:ilvl="0" w:tplc="768C59B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950CCF"/>
    <w:multiLevelType w:val="hybridMultilevel"/>
    <w:tmpl w:val="0F6C1B26"/>
    <w:lvl w:ilvl="0" w:tplc="496066EA">
      <w:start w:val="1"/>
      <w:numFmt w:val="decimal"/>
      <w:lvlText w:val="%1"/>
      <w:lvlJc w:val="center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323F32"/>
    <w:multiLevelType w:val="hybridMultilevel"/>
    <w:tmpl w:val="1EDC1DF4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C701EF"/>
    <w:multiLevelType w:val="multilevel"/>
    <w:tmpl w:val="B8E6F7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A046B96"/>
    <w:multiLevelType w:val="hybridMultilevel"/>
    <w:tmpl w:val="57DAAC0E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024FCC"/>
    <w:multiLevelType w:val="hybridMultilevel"/>
    <w:tmpl w:val="107EFA1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21" w15:restartNumberingAfterBreak="0">
    <w:nsid w:val="470724E4"/>
    <w:multiLevelType w:val="hybridMultilevel"/>
    <w:tmpl w:val="25F0DB28"/>
    <w:numStyleLink w:val="a2"/>
  </w:abstractNum>
  <w:abstractNum w:abstractNumId="22" w15:restartNumberingAfterBreak="0">
    <w:nsid w:val="48135062"/>
    <w:multiLevelType w:val="hybridMultilevel"/>
    <w:tmpl w:val="F6AE3D86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8444D"/>
    <w:multiLevelType w:val="hybridMultilevel"/>
    <w:tmpl w:val="BEF45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66882"/>
    <w:multiLevelType w:val="hybridMultilevel"/>
    <w:tmpl w:val="93EA0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83CD2"/>
    <w:multiLevelType w:val="hybridMultilevel"/>
    <w:tmpl w:val="25F0DB28"/>
    <w:styleLink w:val="a2"/>
    <w:lvl w:ilvl="0" w:tplc="2E26D674">
      <w:start w:val="1"/>
      <w:numFmt w:val="decimal"/>
      <w:lvlText w:val="%1."/>
      <w:lvlJc w:val="left"/>
      <w:pPr>
        <w:ind w:left="5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8F89094">
      <w:start w:val="1"/>
      <w:numFmt w:val="decimal"/>
      <w:lvlText w:val="%2."/>
      <w:lvlJc w:val="left"/>
      <w:pPr>
        <w:ind w:left="8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761774">
      <w:start w:val="1"/>
      <w:numFmt w:val="decimal"/>
      <w:lvlText w:val="%3."/>
      <w:lvlJc w:val="left"/>
      <w:pPr>
        <w:ind w:left="12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CCE18">
      <w:start w:val="1"/>
      <w:numFmt w:val="decimal"/>
      <w:lvlText w:val="%4."/>
      <w:lvlJc w:val="left"/>
      <w:pPr>
        <w:ind w:left="16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E1C603E">
      <w:start w:val="1"/>
      <w:numFmt w:val="decimal"/>
      <w:lvlText w:val="%5."/>
      <w:lvlJc w:val="left"/>
      <w:pPr>
        <w:ind w:left="196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DBE24FE">
      <w:start w:val="1"/>
      <w:numFmt w:val="decimal"/>
      <w:lvlText w:val="%6."/>
      <w:lvlJc w:val="left"/>
      <w:pPr>
        <w:ind w:left="232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392E572">
      <w:start w:val="1"/>
      <w:numFmt w:val="decimal"/>
      <w:lvlText w:val="%7."/>
      <w:lvlJc w:val="left"/>
      <w:pPr>
        <w:ind w:left="268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E63ADC">
      <w:start w:val="1"/>
      <w:numFmt w:val="decimal"/>
      <w:lvlText w:val="%8."/>
      <w:lvlJc w:val="left"/>
      <w:pPr>
        <w:ind w:left="304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A28915A">
      <w:start w:val="1"/>
      <w:numFmt w:val="decimal"/>
      <w:lvlText w:val="%9."/>
      <w:lvlJc w:val="left"/>
      <w:pPr>
        <w:ind w:left="3404" w:hanging="5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73790"/>
    <w:multiLevelType w:val="hybridMultilevel"/>
    <w:tmpl w:val="2C5C3476"/>
    <w:lvl w:ilvl="0" w:tplc="1F96359A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color w:val="000000" w:themeColor="text1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2051E98"/>
    <w:multiLevelType w:val="multilevel"/>
    <w:tmpl w:val="BA969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7D771C2"/>
    <w:multiLevelType w:val="hybridMultilevel"/>
    <w:tmpl w:val="A91E7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5479DC"/>
    <w:multiLevelType w:val="hybridMultilevel"/>
    <w:tmpl w:val="689CAB88"/>
    <w:lvl w:ilvl="0" w:tplc="5EEE6AA6">
      <w:start w:val="1"/>
      <w:numFmt w:val="decimal"/>
      <w:lvlText w:val="%1."/>
      <w:lvlJc w:val="left"/>
      <w:pPr>
        <w:ind w:left="1823" w:hanging="405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9F41260"/>
    <w:multiLevelType w:val="hybridMultilevel"/>
    <w:tmpl w:val="F8800C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06F03"/>
    <w:multiLevelType w:val="hybridMultilevel"/>
    <w:tmpl w:val="8DAA5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04168A"/>
    <w:multiLevelType w:val="hybridMultilevel"/>
    <w:tmpl w:val="E1F4D9A2"/>
    <w:lvl w:ilvl="0" w:tplc="44BC545C">
      <w:start w:val="1"/>
      <w:numFmt w:val="decimal"/>
      <w:lvlText w:val="%1)"/>
      <w:lvlJc w:val="left"/>
      <w:pPr>
        <w:tabs>
          <w:tab w:val="num" w:pos="709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E14FAF"/>
    <w:multiLevelType w:val="hybridMultilevel"/>
    <w:tmpl w:val="4748F732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911BF"/>
    <w:multiLevelType w:val="multilevel"/>
    <w:tmpl w:val="9248695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27"/>
  </w:num>
  <w:num w:numId="5">
    <w:abstractNumId w:val="14"/>
  </w:num>
  <w:num w:numId="6">
    <w:abstractNumId w:val="20"/>
  </w:num>
  <w:num w:numId="7">
    <w:abstractNumId w:val="28"/>
  </w:num>
  <w:num w:numId="8">
    <w:abstractNumId w:val="3"/>
  </w:num>
  <w:num w:numId="9">
    <w:abstractNumId w:val="24"/>
  </w:num>
  <w:num w:numId="10">
    <w:abstractNumId w:val="19"/>
  </w:num>
  <w:num w:numId="11">
    <w:abstractNumId w:val="33"/>
  </w:num>
  <w:num w:numId="12">
    <w:abstractNumId w:val="17"/>
  </w:num>
  <w:num w:numId="13">
    <w:abstractNumId w:val="4"/>
  </w:num>
  <w:num w:numId="14">
    <w:abstractNumId w:val="23"/>
  </w:num>
  <w:num w:numId="15">
    <w:abstractNumId w:val="9"/>
  </w:num>
  <w:num w:numId="16">
    <w:abstractNumId w:val="1"/>
  </w:num>
  <w:num w:numId="17">
    <w:abstractNumId w:val="2"/>
  </w:num>
  <w:num w:numId="18">
    <w:abstractNumId w:val="8"/>
  </w:num>
  <w:num w:numId="19">
    <w:abstractNumId w:val="22"/>
  </w:num>
  <w:num w:numId="20">
    <w:abstractNumId w:val="26"/>
  </w:num>
  <w:num w:numId="21">
    <w:abstractNumId w:val="15"/>
  </w:num>
  <w:num w:numId="22">
    <w:abstractNumId w:val="18"/>
  </w:num>
  <w:num w:numId="23">
    <w:abstractNumId w:val="35"/>
  </w:num>
  <w:num w:numId="24">
    <w:abstractNumId w:val="6"/>
  </w:num>
  <w:num w:numId="25">
    <w:abstractNumId w:val="34"/>
  </w:num>
  <w:num w:numId="26">
    <w:abstractNumId w:val="13"/>
  </w:num>
  <w:num w:numId="27">
    <w:abstractNumId w:val="5"/>
  </w:num>
  <w:num w:numId="28">
    <w:abstractNumId w:val="29"/>
  </w:num>
  <w:num w:numId="29">
    <w:abstractNumId w:val="5"/>
  </w:num>
  <w:num w:numId="30">
    <w:abstractNumId w:val="5"/>
  </w:num>
  <w:num w:numId="31">
    <w:abstractNumId w:val="5"/>
  </w:num>
  <w:num w:numId="32">
    <w:abstractNumId w:val="5"/>
  </w:num>
  <w:num w:numId="33">
    <w:abstractNumId w:val="5"/>
  </w:num>
  <w:num w:numId="34">
    <w:abstractNumId w:val="5"/>
  </w:num>
  <w:num w:numId="35">
    <w:abstractNumId w:val="5"/>
  </w:num>
  <w:num w:numId="36">
    <w:abstractNumId w:val="12"/>
  </w:num>
  <w:num w:numId="37">
    <w:abstractNumId w:val="11"/>
  </w:num>
  <w:num w:numId="38">
    <w:abstractNumId w:val="30"/>
  </w:num>
  <w:num w:numId="39">
    <w:abstractNumId w:val="36"/>
  </w:num>
  <w:num w:numId="40">
    <w:abstractNumId w:val="25"/>
  </w:num>
  <w:num w:numId="41">
    <w:abstractNumId w:val="21"/>
  </w:num>
  <w:num w:numId="42">
    <w:abstractNumId w:val="7"/>
  </w:num>
  <w:num w:numId="43">
    <w:abstractNumId w:val="1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365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2DA4"/>
    <w:rsid w:val="00043C58"/>
    <w:rsid w:val="00046B96"/>
    <w:rsid w:val="00047FF3"/>
    <w:rsid w:val="00054E41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0588"/>
    <w:rsid w:val="000C118C"/>
    <w:rsid w:val="000D1E47"/>
    <w:rsid w:val="000D5DF8"/>
    <w:rsid w:val="000D699F"/>
    <w:rsid w:val="000D6C77"/>
    <w:rsid w:val="000E5A61"/>
    <w:rsid w:val="000E6481"/>
    <w:rsid w:val="000E7739"/>
    <w:rsid w:val="000F0D2C"/>
    <w:rsid w:val="000F0E66"/>
    <w:rsid w:val="001066F6"/>
    <w:rsid w:val="001127B4"/>
    <w:rsid w:val="001128E4"/>
    <w:rsid w:val="00114A00"/>
    <w:rsid w:val="001165EA"/>
    <w:rsid w:val="00117C56"/>
    <w:rsid w:val="00123258"/>
    <w:rsid w:val="00127CB7"/>
    <w:rsid w:val="00131E68"/>
    <w:rsid w:val="00133036"/>
    <w:rsid w:val="00142309"/>
    <w:rsid w:val="0015235A"/>
    <w:rsid w:val="001531B0"/>
    <w:rsid w:val="00153F7F"/>
    <w:rsid w:val="001549B8"/>
    <w:rsid w:val="00154FBE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09BE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6731"/>
    <w:rsid w:val="001D0D56"/>
    <w:rsid w:val="001D182F"/>
    <w:rsid w:val="001D75C7"/>
    <w:rsid w:val="001E1D70"/>
    <w:rsid w:val="001E4639"/>
    <w:rsid w:val="001E4905"/>
    <w:rsid w:val="001E5387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2F0"/>
    <w:rsid w:val="00212C79"/>
    <w:rsid w:val="00212D46"/>
    <w:rsid w:val="002132A0"/>
    <w:rsid w:val="00214257"/>
    <w:rsid w:val="00214AA3"/>
    <w:rsid w:val="002249E6"/>
    <w:rsid w:val="00234154"/>
    <w:rsid w:val="00240BE7"/>
    <w:rsid w:val="00241429"/>
    <w:rsid w:val="00246A8D"/>
    <w:rsid w:val="002508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65DC"/>
    <w:rsid w:val="002A0511"/>
    <w:rsid w:val="002A26E2"/>
    <w:rsid w:val="002A6B89"/>
    <w:rsid w:val="002B04D4"/>
    <w:rsid w:val="002B2314"/>
    <w:rsid w:val="002B73D8"/>
    <w:rsid w:val="002C05C8"/>
    <w:rsid w:val="002C4F4B"/>
    <w:rsid w:val="002C4F50"/>
    <w:rsid w:val="002E503C"/>
    <w:rsid w:val="002E557E"/>
    <w:rsid w:val="002E5ACD"/>
    <w:rsid w:val="002F123B"/>
    <w:rsid w:val="002F2183"/>
    <w:rsid w:val="002F2BE6"/>
    <w:rsid w:val="002F3D42"/>
    <w:rsid w:val="002F40C9"/>
    <w:rsid w:val="003005FF"/>
    <w:rsid w:val="00301E62"/>
    <w:rsid w:val="003033FF"/>
    <w:rsid w:val="003159FA"/>
    <w:rsid w:val="00317B25"/>
    <w:rsid w:val="00321CC6"/>
    <w:rsid w:val="00340B73"/>
    <w:rsid w:val="00341550"/>
    <w:rsid w:val="003454A9"/>
    <w:rsid w:val="003500A6"/>
    <w:rsid w:val="00351A83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71C14"/>
    <w:rsid w:val="0037624A"/>
    <w:rsid w:val="00381800"/>
    <w:rsid w:val="00396E37"/>
    <w:rsid w:val="0039700E"/>
    <w:rsid w:val="00397D83"/>
    <w:rsid w:val="003A0400"/>
    <w:rsid w:val="003A0F8F"/>
    <w:rsid w:val="003B0E99"/>
    <w:rsid w:val="003C55BB"/>
    <w:rsid w:val="003C7431"/>
    <w:rsid w:val="003D0D96"/>
    <w:rsid w:val="003D23C1"/>
    <w:rsid w:val="003E0397"/>
    <w:rsid w:val="003E2A5F"/>
    <w:rsid w:val="003E5D0D"/>
    <w:rsid w:val="003E6950"/>
    <w:rsid w:val="003E7D78"/>
    <w:rsid w:val="003E7E4A"/>
    <w:rsid w:val="003F1903"/>
    <w:rsid w:val="003F41D8"/>
    <w:rsid w:val="003F4F17"/>
    <w:rsid w:val="00400CDD"/>
    <w:rsid w:val="004014A9"/>
    <w:rsid w:val="0040729A"/>
    <w:rsid w:val="00410FDC"/>
    <w:rsid w:val="004114A4"/>
    <w:rsid w:val="0042015B"/>
    <w:rsid w:val="004235F2"/>
    <w:rsid w:val="00423AB3"/>
    <w:rsid w:val="004253F1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5371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A7877"/>
    <w:rsid w:val="004B312C"/>
    <w:rsid w:val="004B5BDE"/>
    <w:rsid w:val="004C04CA"/>
    <w:rsid w:val="004C1874"/>
    <w:rsid w:val="004C715B"/>
    <w:rsid w:val="004C7916"/>
    <w:rsid w:val="004C7B9A"/>
    <w:rsid w:val="004D051D"/>
    <w:rsid w:val="004D75F0"/>
    <w:rsid w:val="004D7C11"/>
    <w:rsid w:val="004E07C4"/>
    <w:rsid w:val="004E5A01"/>
    <w:rsid w:val="004F172C"/>
    <w:rsid w:val="004F3B8D"/>
    <w:rsid w:val="004F7A14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560D3"/>
    <w:rsid w:val="00560759"/>
    <w:rsid w:val="005608E7"/>
    <w:rsid w:val="00560BCD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1C56"/>
    <w:rsid w:val="005968FE"/>
    <w:rsid w:val="00596A99"/>
    <w:rsid w:val="005A0AFB"/>
    <w:rsid w:val="005A0CDF"/>
    <w:rsid w:val="005A16F5"/>
    <w:rsid w:val="005A19BB"/>
    <w:rsid w:val="005A3A53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1BB9"/>
    <w:rsid w:val="005E2EB3"/>
    <w:rsid w:val="005E399C"/>
    <w:rsid w:val="005E628D"/>
    <w:rsid w:val="005E6415"/>
    <w:rsid w:val="005E683A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3640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27FAA"/>
    <w:rsid w:val="00631ED2"/>
    <w:rsid w:val="00636C47"/>
    <w:rsid w:val="0064097B"/>
    <w:rsid w:val="0064431F"/>
    <w:rsid w:val="00645183"/>
    <w:rsid w:val="00645C00"/>
    <w:rsid w:val="00645E74"/>
    <w:rsid w:val="00650926"/>
    <w:rsid w:val="00651599"/>
    <w:rsid w:val="0065388E"/>
    <w:rsid w:val="006559FC"/>
    <w:rsid w:val="00657EFA"/>
    <w:rsid w:val="00660C7E"/>
    <w:rsid w:val="006633B4"/>
    <w:rsid w:val="00665D9B"/>
    <w:rsid w:val="006662FE"/>
    <w:rsid w:val="00667666"/>
    <w:rsid w:val="006676C7"/>
    <w:rsid w:val="006709B0"/>
    <w:rsid w:val="0067176F"/>
    <w:rsid w:val="00672623"/>
    <w:rsid w:val="00675078"/>
    <w:rsid w:val="00677CA9"/>
    <w:rsid w:val="00680926"/>
    <w:rsid w:val="0068377B"/>
    <w:rsid w:val="00686911"/>
    <w:rsid w:val="006913DA"/>
    <w:rsid w:val="0069341E"/>
    <w:rsid w:val="006973FA"/>
    <w:rsid w:val="006A3C7C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2658"/>
    <w:rsid w:val="006E5E6F"/>
    <w:rsid w:val="006F38AF"/>
    <w:rsid w:val="006F3D2D"/>
    <w:rsid w:val="006F4F69"/>
    <w:rsid w:val="006F68C4"/>
    <w:rsid w:val="007003E1"/>
    <w:rsid w:val="007023C7"/>
    <w:rsid w:val="00704239"/>
    <w:rsid w:val="00707CFD"/>
    <w:rsid w:val="007106DD"/>
    <w:rsid w:val="00712B19"/>
    <w:rsid w:val="007144CA"/>
    <w:rsid w:val="007174C6"/>
    <w:rsid w:val="00721FDD"/>
    <w:rsid w:val="0072376A"/>
    <w:rsid w:val="00727313"/>
    <w:rsid w:val="00730B9B"/>
    <w:rsid w:val="0073127C"/>
    <w:rsid w:val="00734DA7"/>
    <w:rsid w:val="00735349"/>
    <w:rsid w:val="00737D22"/>
    <w:rsid w:val="00743CFF"/>
    <w:rsid w:val="00751FEB"/>
    <w:rsid w:val="00754A1B"/>
    <w:rsid w:val="0075728B"/>
    <w:rsid w:val="00762FAA"/>
    <w:rsid w:val="00764F22"/>
    <w:rsid w:val="00765865"/>
    <w:rsid w:val="007723AE"/>
    <w:rsid w:val="00772896"/>
    <w:rsid w:val="007741FF"/>
    <w:rsid w:val="00780108"/>
    <w:rsid w:val="00787520"/>
    <w:rsid w:val="0078769F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C73E6"/>
    <w:rsid w:val="007E1410"/>
    <w:rsid w:val="007E440E"/>
    <w:rsid w:val="007E50E1"/>
    <w:rsid w:val="007E60D3"/>
    <w:rsid w:val="007F05E7"/>
    <w:rsid w:val="007F0FBE"/>
    <w:rsid w:val="007F2102"/>
    <w:rsid w:val="007F4C96"/>
    <w:rsid w:val="007F57BC"/>
    <w:rsid w:val="00801739"/>
    <w:rsid w:val="00801FFB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90CAF"/>
    <w:rsid w:val="00891553"/>
    <w:rsid w:val="0089188A"/>
    <w:rsid w:val="008941C0"/>
    <w:rsid w:val="008943B1"/>
    <w:rsid w:val="00894840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B7004"/>
    <w:rsid w:val="008C491A"/>
    <w:rsid w:val="008C4BCD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4AAC"/>
    <w:rsid w:val="008F6E65"/>
    <w:rsid w:val="008F7CFA"/>
    <w:rsid w:val="00907349"/>
    <w:rsid w:val="009107CE"/>
    <w:rsid w:val="00914A34"/>
    <w:rsid w:val="00916E53"/>
    <w:rsid w:val="00922803"/>
    <w:rsid w:val="00923467"/>
    <w:rsid w:val="00925C18"/>
    <w:rsid w:val="00926431"/>
    <w:rsid w:val="00927DE2"/>
    <w:rsid w:val="009310B8"/>
    <w:rsid w:val="0093680C"/>
    <w:rsid w:val="0094037C"/>
    <w:rsid w:val="00941B18"/>
    <w:rsid w:val="009456B9"/>
    <w:rsid w:val="00946297"/>
    <w:rsid w:val="00947E52"/>
    <w:rsid w:val="009500CA"/>
    <w:rsid w:val="0095034C"/>
    <w:rsid w:val="0095141B"/>
    <w:rsid w:val="00951D47"/>
    <w:rsid w:val="009570A7"/>
    <w:rsid w:val="00957164"/>
    <w:rsid w:val="00957578"/>
    <w:rsid w:val="0096550F"/>
    <w:rsid w:val="0096673C"/>
    <w:rsid w:val="00966DFE"/>
    <w:rsid w:val="00970A06"/>
    <w:rsid w:val="00970B48"/>
    <w:rsid w:val="009722A9"/>
    <w:rsid w:val="00981049"/>
    <w:rsid w:val="009829D7"/>
    <w:rsid w:val="00985582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4D4B"/>
    <w:rsid w:val="009E58E6"/>
    <w:rsid w:val="009E715C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4161"/>
    <w:rsid w:val="00A3421D"/>
    <w:rsid w:val="00A359AA"/>
    <w:rsid w:val="00A449C5"/>
    <w:rsid w:val="00A463FE"/>
    <w:rsid w:val="00A54BC2"/>
    <w:rsid w:val="00A554C2"/>
    <w:rsid w:val="00A56742"/>
    <w:rsid w:val="00A6056F"/>
    <w:rsid w:val="00A70827"/>
    <w:rsid w:val="00A71288"/>
    <w:rsid w:val="00A73BCB"/>
    <w:rsid w:val="00A873FD"/>
    <w:rsid w:val="00A90031"/>
    <w:rsid w:val="00A91191"/>
    <w:rsid w:val="00A9226B"/>
    <w:rsid w:val="00A9415F"/>
    <w:rsid w:val="00A957D3"/>
    <w:rsid w:val="00AA2E45"/>
    <w:rsid w:val="00AA363F"/>
    <w:rsid w:val="00AA4343"/>
    <w:rsid w:val="00AA576B"/>
    <w:rsid w:val="00AA7116"/>
    <w:rsid w:val="00AB0623"/>
    <w:rsid w:val="00AB17A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121C"/>
    <w:rsid w:val="00B02BDB"/>
    <w:rsid w:val="00B0412B"/>
    <w:rsid w:val="00B0472C"/>
    <w:rsid w:val="00B06A52"/>
    <w:rsid w:val="00B1031E"/>
    <w:rsid w:val="00B1190E"/>
    <w:rsid w:val="00B11E37"/>
    <w:rsid w:val="00B1469A"/>
    <w:rsid w:val="00B16163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370B"/>
    <w:rsid w:val="00B97AB1"/>
    <w:rsid w:val="00BA0BD6"/>
    <w:rsid w:val="00BA3095"/>
    <w:rsid w:val="00BA722C"/>
    <w:rsid w:val="00BB242D"/>
    <w:rsid w:val="00BB4425"/>
    <w:rsid w:val="00BB49B4"/>
    <w:rsid w:val="00BB4C9C"/>
    <w:rsid w:val="00BC3C51"/>
    <w:rsid w:val="00BC5700"/>
    <w:rsid w:val="00BD0A99"/>
    <w:rsid w:val="00BE58B7"/>
    <w:rsid w:val="00BF2BC8"/>
    <w:rsid w:val="00BF2FA9"/>
    <w:rsid w:val="00BF30D4"/>
    <w:rsid w:val="00C00A71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10D8"/>
    <w:rsid w:val="00C231D1"/>
    <w:rsid w:val="00C23219"/>
    <w:rsid w:val="00C24B97"/>
    <w:rsid w:val="00C259FC"/>
    <w:rsid w:val="00C27F2A"/>
    <w:rsid w:val="00C31B6F"/>
    <w:rsid w:val="00C4007E"/>
    <w:rsid w:val="00C40E35"/>
    <w:rsid w:val="00C4218F"/>
    <w:rsid w:val="00C421E3"/>
    <w:rsid w:val="00C44382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97D97"/>
    <w:rsid w:val="00CA22EA"/>
    <w:rsid w:val="00CA43DF"/>
    <w:rsid w:val="00CA6CC5"/>
    <w:rsid w:val="00CB0616"/>
    <w:rsid w:val="00CB0A08"/>
    <w:rsid w:val="00CB6DC0"/>
    <w:rsid w:val="00CC5558"/>
    <w:rsid w:val="00CD1758"/>
    <w:rsid w:val="00CD3C6D"/>
    <w:rsid w:val="00CD4218"/>
    <w:rsid w:val="00CE068D"/>
    <w:rsid w:val="00CE3E83"/>
    <w:rsid w:val="00CF46DC"/>
    <w:rsid w:val="00CF5118"/>
    <w:rsid w:val="00D034E5"/>
    <w:rsid w:val="00D04627"/>
    <w:rsid w:val="00D04740"/>
    <w:rsid w:val="00D22691"/>
    <w:rsid w:val="00D23EF1"/>
    <w:rsid w:val="00D24362"/>
    <w:rsid w:val="00D2472C"/>
    <w:rsid w:val="00D25FA6"/>
    <w:rsid w:val="00D401C9"/>
    <w:rsid w:val="00D4324F"/>
    <w:rsid w:val="00D4617A"/>
    <w:rsid w:val="00D57AA2"/>
    <w:rsid w:val="00D6095C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74402"/>
    <w:rsid w:val="00D83B3E"/>
    <w:rsid w:val="00D86E1A"/>
    <w:rsid w:val="00D910FD"/>
    <w:rsid w:val="00D93E33"/>
    <w:rsid w:val="00D946D1"/>
    <w:rsid w:val="00D9530D"/>
    <w:rsid w:val="00DA580A"/>
    <w:rsid w:val="00DB0966"/>
    <w:rsid w:val="00DB1534"/>
    <w:rsid w:val="00DB5D68"/>
    <w:rsid w:val="00DB61D6"/>
    <w:rsid w:val="00DB61E1"/>
    <w:rsid w:val="00DB6959"/>
    <w:rsid w:val="00DB7093"/>
    <w:rsid w:val="00DC4EEE"/>
    <w:rsid w:val="00DD1EF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607"/>
    <w:rsid w:val="00E12ADB"/>
    <w:rsid w:val="00E13A8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212E"/>
    <w:rsid w:val="00E53CD4"/>
    <w:rsid w:val="00E61CEE"/>
    <w:rsid w:val="00E63604"/>
    <w:rsid w:val="00E65C9E"/>
    <w:rsid w:val="00E70A31"/>
    <w:rsid w:val="00E7332A"/>
    <w:rsid w:val="00E74474"/>
    <w:rsid w:val="00E75579"/>
    <w:rsid w:val="00E767B0"/>
    <w:rsid w:val="00E76C7A"/>
    <w:rsid w:val="00E77BB5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A7BE8"/>
    <w:rsid w:val="00EB010D"/>
    <w:rsid w:val="00EB27B5"/>
    <w:rsid w:val="00EB470F"/>
    <w:rsid w:val="00EB58C1"/>
    <w:rsid w:val="00EC3772"/>
    <w:rsid w:val="00EC6641"/>
    <w:rsid w:val="00EC7BFD"/>
    <w:rsid w:val="00ED1A53"/>
    <w:rsid w:val="00ED4FAA"/>
    <w:rsid w:val="00ED5E7F"/>
    <w:rsid w:val="00EE7456"/>
    <w:rsid w:val="00EF07AE"/>
    <w:rsid w:val="00EF16E6"/>
    <w:rsid w:val="00EF59DA"/>
    <w:rsid w:val="00F00FFB"/>
    <w:rsid w:val="00F02816"/>
    <w:rsid w:val="00F02CB8"/>
    <w:rsid w:val="00F050C2"/>
    <w:rsid w:val="00F14035"/>
    <w:rsid w:val="00F1684D"/>
    <w:rsid w:val="00F22987"/>
    <w:rsid w:val="00F242FF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2E6"/>
    <w:rsid w:val="00F63EEB"/>
    <w:rsid w:val="00F6506F"/>
    <w:rsid w:val="00F6581C"/>
    <w:rsid w:val="00F70236"/>
    <w:rsid w:val="00F722C0"/>
    <w:rsid w:val="00F72A9B"/>
    <w:rsid w:val="00F73249"/>
    <w:rsid w:val="00F74F03"/>
    <w:rsid w:val="00F75927"/>
    <w:rsid w:val="00F80091"/>
    <w:rsid w:val="00F8074E"/>
    <w:rsid w:val="00F827A6"/>
    <w:rsid w:val="00F8476E"/>
    <w:rsid w:val="00F93439"/>
    <w:rsid w:val="00F9350F"/>
    <w:rsid w:val="00F97483"/>
    <w:rsid w:val="00F9789E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  <w:rsid w:val="00FF2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786EDE"/>
  <w15:docId w15:val="{7790E4AF-79D6-4337-859E-0692440D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A335C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3"/>
    <w:next w:val="a3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3"/>
    <w:next w:val="a3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4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3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3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3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8">
    <w:name w:val="Body Text"/>
    <w:basedOn w:val="a3"/>
    <w:link w:val="a9"/>
    <w:uiPriority w:val="99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3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a">
    <w:name w:val="Table Grid"/>
    <w:basedOn w:val="a5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4"/>
    <w:rsid w:val="001967C7"/>
    <w:rPr>
      <w:color w:val="800080"/>
      <w:u w:val="single"/>
    </w:rPr>
  </w:style>
  <w:style w:type="paragraph" w:styleId="ac">
    <w:name w:val="header"/>
    <w:basedOn w:val="a3"/>
    <w:link w:val="ad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4"/>
    <w:link w:val="ac"/>
    <w:uiPriority w:val="99"/>
    <w:rsid w:val="00E76C7A"/>
    <w:rPr>
      <w:sz w:val="24"/>
      <w:szCs w:val="24"/>
    </w:rPr>
  </w:style>
  <w:style w:type="paragraph" w:styleId="ae">
    <w:name w:val="footer"/>
    <w:basedOn w:val="a3"/>
    <w:link w:val="af"/>
    <w:rsid w:val="00E76C7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4"/>
    <w:link w:val="ae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4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4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4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9">
    <w:name w:val="Основной текст Знак"/>
    <w:basedOn w:val="a4"/>
    <w:link w:val="a8"/>
    <w:uiPriority w:val="99"/>
    <w:rsid w:val="004C7B9A"/>
    <w:rPr>
      <w:i/>
      <w:iCs/>
      <w:sz w:val="24"/>
      <w:szCs w:val="24"/>
    </w:rPr>
  </w:style>
  <w:style w:type="character" w:styleId="af0">
    <w:name w:val="page number"/>
    <w:rsid w:val="006E5E6F"/>
    <w:rPr>
      <w:sz w:val="20"/>
    </w:rPr>
  </w:style>
  <w:style w:type="paragraph" w:styleId="af1">
    <w:name w:val="No Spacing"/>
    <w:link w:val="af2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2">
    <w:name w:val="Без интервала Знак"/>
    <w:basedOn w:val="a4"/>
    <w:link w:val="af1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3">
    <w:name w:val="Balloon Text"/>
    <w:basedOn w:val="a3"/>
    <w:link w:val="af4"/>
    <w:rsid w:val="00123258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4"/>
    <w:link w:val="af3"/>
    <w:rsid w:val="00123258"/>
    <w:rPr>
      <w:rFonts w:ascii="Tahoma" w:hAnsi="Tahoma" w:cs="Tahoma"/>
      <w:sz w:val="16"/>
      <w:szCs w:val="16"/>
    </w:rPr>
  </w:style>
  <w:style w:type="paragraph" w:styleId="af5">
    <w:name w:val="List Paragraph"/>
    <w:basedOn w:val="a3"/>
    <w:uiPriority w:val="34"/>
    <w:qFormat/>
    <w:rsid w:val="002C4F50"/>
    <w:pPr>
      <w:ind w:left="720"/>
      <w:contextualSpacing/>
    </w:pPr>
  </w:style>
  <w:style w:type="paragraph" w:styleId="2">
    <w:name w:val="Body Text 2"/>
    <w:basedOn w:val="a3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4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4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3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AF7FB9"/>
    <w:rPr>
      <w:rFonts w:ascii="Courier New" w:hAnsi="Courier New" w:cs="Courier New"/>
    </w:rPr>
  </w:style>
  <w:style w:type="character" w:styleId="af6">
    <w:name w:val="Strong"/>
    <w:basedOn w:val="a4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4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7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4"/>
    <w:link w:val="22"/>
    <w:rsid w:val="00C31B6F"/>
    <w:rPr>
      <w:shd w:val="clear" w:color="auto" w:fill="FFFFFF"/>
    </w:rPr>
  </w:style>
  <w:style w:type="paragraph" w:customStyle="1" w:styleId="22">
    <w:name w:val="Основной текст (2)"/>
    <w:basedOn w:val="a3"/>
    <w:link w:val="21"/>
    <w:rsid w:val="00C31B6F"/>
    <w:pPr>
      <w:shd w:val="clear" w:color="auto" w:fill="FFFFFF"/>
      <w:spacing w:before="300" w:after="60" w:line="0" w:lineRule="atLeast"/>
      <w:ind w:firstLine="0"/>
    </w:pPr>
    <w:rPr>
      <w:sz w:val="20"/>
      <w:szCs w:val="20"/>
    </w:rPr>
  </w:style>
  <w:style w:type="paragraph" w:customStyle="1" w:styleId="af8">
    <w:name w:val="Знак"/>
    <w:basedOn w:val="a3"/>
    <w:rsid w:val="005E1BB9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Текстовый блок"/>
    <w:rsid w:val="007003E1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numbering" w:customStyle="1" w:styleId="a2">
    <w:name w:val="С числами"/>
    <w:rsid w:val="007003E1"/>
    <w:pPr>
      <w:numPr>
        <w:numId w:val="40"/>
      </w:numPr>
    </w:pPr>
  </w:style>
  <w:style w:type="paragraph" w:customStyle="1" w:styleId="afa">
    <w:name w:val="РИО_текст_литература_сп"/>
    <w:qFormat/>
    <w:rsid w:val="00054E41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3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4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9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4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9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ph.ras.ru/elib.htm" TargetMode="External"/><Relationship Id="rId18" Type="http://schemas.openxmlformats.org/officeDocument/2006/relationships/hyperlink" Target="http://www.ras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ph.ras.ru/enc.htm" TargetMode="External"/><Relationship Id="rId17" Type="http://schemas.openxmlformats.org/officeDocument/2006/relationships/hyperlink" Target="http://vak.ed.gov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inobrnauki.gov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logisto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vernment.gov.ru/" TargetMode="External"/><Relationship Id="rId10" Type="http://schemas.openxmlformats.org/officeDocument/2006/relationships/hyperlink" Target="http://www.psyhistory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sycholagy.net.ru" TargetMode="External"/><Relationship Id="rId14" Type="http://schemas.openxmlformats.org/officeDocument/2006/relationships/hyperlink" Target="http://www.vph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B81D5-F001-418B-B73F-A42CF573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8122</Words>
  <Characters>46299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Tsypkin</dc:creator>
  <cp:lastModifiedBy>Пользователь Windows</cp:lastModifiedBy>
  <cp:revision>2</cp:revision>
  <cp:lastPrinted>2018-03-21T08:57:00Z</cp:lastPrinted>
  <dcterms:created xsi:type="dcterms:W3CDTF">2021-12-18T14:58:00Z</dcterms:created>
  <dcterms:modified xsi:type="dcterms:W3CDTF">2021-12-18T14:58:00Z</dcterms:modified>
</cp:coreProperties>
</file>