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7A84" w:rsidRPr="00B03F61" w14:paraId="62103174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3556E807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7E799" wp14:editId="689C89E2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A84" w:rsidRPr="00B03F61" w14:paraId="752C4755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24611F9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F7A84" w:rsidRPr="00B03F61" w14:paraId="3A9A600A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3EB98BD4" w14:textId="77777777" w:rsidR="001F7A84" w:rsidRPr="00B03F61" w:rsidRDefault="001F7A84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F3618E8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96674C5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586290DF" wp14:editId="585C98D2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07BCF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4F633B7F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2CEE4523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F7A84" w:rsidRPr="00B03F61" w14:paraId="27D2CD99" w14:textId="77777777" w:rsidTr="00403C10">
        <w:tc>
          <w:tcPr>
            <w:tcW w:w="2313" w:type="pct"/>
            <w:hideMark/>
          </w:tcPr>
          <w:p w14:paraId="4BDF2CED" w14:textId="77777777" w:rsidR="001F7A84" w:rsidRPr="00B03F61" w:rsidRDefault="001F7A84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BCB5870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530CA072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6741480" w14:textId="16909C62" w:rsidR="001F7A84" w:rsidRDefault="00A93868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1F7A84" w:rsidRPr="00B03F61">
              <w:rPr>
                <w:rFonts w:eastAsia="Times New Roman"/>
                <w:szCs w:val="24"/>
                <w:lang w:eastAsia="ru-RU"/>
              </w:rPr>
              <w:t>технологическ</w:t>
            </w:r>
            <w:r w:rsidR="001F7A84">
              <w:rPr>
                <w:rFonts w:eastAsia="Times New Roman"/>
                <w:szCs w:val="24"/>
                <w:lang w:eastAsia="ru-RU"/>
              </w:rPr>
              <w:t>ого</w:t>
            </w:r>
            <w:r w:rsidR="001F7A84" w:rsidRPr="00B03F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4E43393B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  <w:p w14:paraId="03F77842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7CD3E10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D261BA1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9FEE068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1F3C55A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FE70A26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D7D48B1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5A95EE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03686F4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F7A84" w:rsidRPr="00B03F61" w14:paraId="08D3A99E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E42105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1F7A84" w:rsidRPr="00B03F61" w14:paraId="1EE5B02F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3B1EBBFC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E851F" w14:textId="2A20F7C8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A84">
              <w:rPr>
                <w:rFonts w:eastAsia="Times New Roman"/>
                <w:sz w:val="24"/>
                <w:szCs w:val="24"/>
                <w:lang w:eastAsia="ru-RU"/>
              </w:rPr>
              <w:t>12.03.05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1F7A84">
              <w:rPr>
                <w:rFonts w:eastAsia="Times New Roman"/>
                <w:sz w:val="24"/>
                <w:szCs w:val="24"/>
                <w:lang w:eastAsia="ru-RU"/>
              </w:rPr>
              <w:t>Лазерная техника и лазерные технологии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7A84" w:rsidRPr="00B03F61" w14:paraId="3BAF25CE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6CA4BE35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21EDDF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F7A84" w:rsidRPr="00B03F61" w14:paraId="71A00930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494A269A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B7C8D3" w14:textId="20D9B5A7" w:rsidR="001F7A84" w:rsidRPr="00B03F61" w:rsidRDefault="001F7A8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1F7A84">
              <w:rPr>
                <w:rFonts w:eastAsia="Times New Roman"/>
                <w:szCs w:val="24"/>
                <w:lang w:eastAsia="ru-RU"/>
              </w:rPr>
              <w:t>Лазерные оптико-электронные приборы и системы</w:t>
            </w:r>
          </w:p>
        </w:tc>
      </w:tr>
      <w:tr w:rsidR="001F7A84" w:rsidRPr="00B03F61" w14:paraId="55D7BEDF" w14:textId="77777777" w:rsidTr="00403C10">
        <w:trPr>
          <w:trHeight w:val="51"/>
        </w:trPr>
        <w:tc>
          <w:tcPr>
            <w:tcW w:w="741" w:type="pct"/>
            <w:vAlign w:val="bottom"/>
          </w:tcPr>
          <w:p w14:paraId="238D5BAB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271E3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F7A84" w:rsidRPr="00B03F61" w14:paraId="2A75C819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50C24DB3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BA56B" w14:textId="3E8E6B0D" w:rsidR="001F7A84" w:rsidRPr="00B03F61" w:rsidRDefault="00A93868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1F7A84" w:rsidRPr="00B03F61">
              <w:rPr>
                <w:rFonts w:eastAsia="Times New Roman"/>
                <w:szCs w:val="24"/>
                <w:lang w:eastAsia="ru-RU"/>
              </w:rPr>
              <w:t>технологический институт (</w:t>
            </w:r>
            <w:r w:rsidR="001F7A84">
              <w:rPr>
                <w:rFonts w:eastAsia="Times New Roman"/>
                <w:szCs w:val="24"/>
                <w:lang w:eastAsia="ru-RU"/>
              </w:rPr>
              <w:t>ФТИ</w:t>
            </w:r>
            <w:r w:rsidR="001F7A84" w:rsidRPr="00B03F6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1F7A84" w:rsidRPr="00B03F61" w14:paraId="3FADFEBA" w14:textId="77777777" w:rsidTr="00403C10">
        <w:tc>
          <w:tcPr>
            <w:tcW w:w="748" w:type="pct"/>
            <w:gridSpan w:val="2"/>
          </w:tcPr>
          <w:p w14:paraId="038A32D7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D07B8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F7A84" w:rsidRPr="00B03F61" w14:paraId="79B419FF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1111FA18" w14:textId="77777777" w:rsidR="001F7A84" w:rsidRPr="00B03F61" w:rsidRDefault="001F7A8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D563D15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0720268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0D316F6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D24CAA2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77E9F04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FA7212A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9B01164" w14:textId="77777777" w:rsidR="001F7A84" w:rsidRPr="00B03F61" w:rsidRDefault="001F7A84" w:rsidP="001F7A84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03F61">
        <w:rPr>
          <w:rFonts w:eastAsia="Times New Roman"/>
          <w:szCs w:val="24"/>
          <w:lang w:eastAsia="ru-RU"/>
        </w:rPr>
        <w:t>Москва 2021</w:t>
      </w:r>
    </w:p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A938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ECD4961" w:rsidR="00A56A3C" w:rsidRDefault="00A9386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397D54">
              <w:rPr>
                <w:rStyle w:val="ad"/>
                <w:noProof/>
              </w:rPr>
              <w:t>12.03.05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397D54">
              <w:rPr>
                <w:rStyle w:val="ad"/>
                <w:noProof/>
              </w:rPr>
              <w:t>Лазерная техника и лазерные технологии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397D54">
              <w:rPr>
                <w:rStyle w:val="ad"/>
                <w:noProof/>
              </w:rPr>
              <w:t>Лазерные оптико-электронные приборы и системы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7605D99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397D54">
        <w:t>12.03.05</w:t>
      </w:r>
      <w:r>
        <w:t xml:space="preserve"> «</w:t>
      </w:r>
      <w:r w:rsidR="00397D54">
        <w:t>Лазерная техника и лазерные технологии</w:t>
      </w:r>
      <w:r>
        <w:t>» направленности «</w:t>
      </w:r>
      <w:r w:rsidR="00397D54">
        <w:t>Лазерные оптико-электронные приборы и системы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5A262353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397D54">
        <w:t>12.03.05</w:t>
      </w:r>
      <w:r>
        <w:t xml:space="preserve"> «</w:t>
      </w:r>
      <w:r w:rsidR="00397D54">
        <w:t>Лазерная техника и лазерные технологии</w:t>
      </w:r>
      <w:r>
        <w:t>» (направленность «</w:t>
      </w:r>
      <w:r w:rsidR="00397D54">
        <w:t>Лазерные оптико-электронные приборы и системы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5145300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397D54">
        <w:t>12.03.05</w:t>
      </w:r>
      <w:r w:rsidRPr="00B5090B">
        <w:t xml:space="preserve"> «</w:t>
      </w:r>
      <w:r w:rsidR="00397D54">
        <w:t>Лазерная техника и лазерные технологии</w:t>
      </w:r>
      <w:r w:rsidRPr="00B5090B">
        <w:t>» (направленность «</w:t>
      </w:r>
      <w:r w:rsidR="00397D54">
        <w:t>Лазерные оптико-электронные приборы и системы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2416A2B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397D54">
        <w:t>12.03.05</w:t>
      </w:r>
      <w:r w:rsidRPr="00581325">
        <w:t xml:space="preserve"> «</w:t>
      </w:r>
      <w:r w:rsidR="00397D54">
        <w:t>Лазерная техника и лазерные технологии</w:t>
      </w:r>
      <w:r w:rsidRPr="00581325">
        <w:t>» (направленность «</w:t>
      </w:r>
      <w:r w:rsidR="00397D54">
        <w:t>Лазерные оптико-электронные приборы и системы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0EA4731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397D54">
        <w:t>12.03.05</w:t>
      </w:r>
      <w:r w:rsidRPr="004E5761">
        <w:t xml:space="preserve"> «</w:t>
      </w:r>
      <w:r w:rsidR="00397D54">
        <w:t>Лазерная техника и лазерные технологии</w:t>
      </w:r>
      <w:r w:rsidRPr="004E5761">
        <w:t>» (направленность «</w:t>
      </w:r>
      <w:r w:rsidR="00397D54">
        <w:t>Лазерные оптико-электронные приборы и системы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6D4C6D">
        <w:rPr>
          <w:color w:val="FF0000"/>
        </w:rPr>
        <w:t>УК–9, УК–10, УК–11</w:t>
      </w:r>
      <w:r w:rsidR="00BE6683">
        <w:t>)</w:t>
      </w:r>
      <w:r w:rsidR="001524C4">
        <w:t xml:space="preserve"> (</w:t>
      </w:r>
      <w:proofErr w:type="spellStart"/>
      <w:r w:rsidR="001524C4">
        <w:t>знаниевая</w:t>
      </w:r>
      <w:proofErr w:type="spellEnd"/>
      <w:r w:rsidR="001524C4">
        <w:t xml:space="preserve"> компонента; освоение в рамках изучения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B094FB4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397D54">
        <w:rPr>
          <w:rFonts w:eastAsia="Times New Roman"/>
          <w:bCs/>
          <w:lang w:eastAsia="ru-RU"/>
        </w:rPr>
        <w:t>12.03.05</w:t>
      </w:r>
      <w:r w:rsidRPr="002D6756">
        <w:rPr>
          <w:rFonts w:eastAsia="Times New Roman"/>
          <w:bCs/>
          <w:lang w:eastAsia="ru-RU"/>
        </w:rPr>
        <w:t xml:space="preserve"> «</w:t>
      </w:r>
      <w:r w:rsidR="00397D54">
        <w:rPr>
          <w:rFonts w:eastAsia="Times New Roman"/>
          <w:bCs/>
          <w:lang w:eastAsia="ru-RU"/>
        </w:rPr>
        <w:t>Лазерная техника и лазерные технологии</w:t>
      </w:r>
      <w:r>
        <w:rPr>
          <w:rFonts w:eastAsia="Times New Roman"/>
          <w:bCs/>
          <w:lang w:eastAsia="ru-RU"/>
        </w:rPr>
        <w:t>» направленности «</w:t>
      </w:r>
      <w:r w:rsidR="00397D54">
        <w:rPr>
          <w:rFonts w:eastAsia="Times New Roman"/>
          <w:bCs/>
          <w:lang w:eastAsia="ru-RU"/>
        </w:rPr>
        <w:t>Лазерные оптико-электронные приборы и системы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8232969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397D54">
        <w:t>12.03.05</w:t>
      </w:r>
      <w:r w:rsidR="005D5B0F" w:rsidRPr="005D5B0F">
        <w:t xml:space="preserve"> «</w:t>
      </w:r>
      <w:r w:rsidR="00397D54">
        <w:t>Лазерная техника и лазерные технологии</w:t>
      </w:r>
      <w:r w:rsidR="005D5B0F">
        <w:t>» направленности «</w:t>
      </w:r>
      <w:r w:rsidR="00397D54">
        <w:t>Лазерные оптико-электронные приборы и системы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43D870EF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397D54">
        <w:t>12.03.05</w:t>
      </w:r>
      <w:r w:rsidR="0015162F" w:rsidRPr="0015162F">
        <w:t xml:space="preserve"> «</w:t>
      </w:r>
      <w:r w:rsidR="00397D54">
        <w:t>Лазерная техника и лазерные технологии</w:t>
      </w:r>
      <w:r w:rsidR="0015162F">
        <w:t>» направлен</w:t>
      </w:r>
      <w:r w:rsidR="0015162F" w:rsidRPr="0015162F">
        <w:t>ности «</w:t>
      </w:r>
      <w:r w:rsidR="00397D54">
        <w:t>Лазерные оптико-электронные приборы и системы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1F7A84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3868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28C5-A299-4A3C-BE53-A5510EE1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46</Pages>
  <Words>17197</Words>
  <Characters>98027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59</cp:revision>
  <dcterms:created xsi:type="dcterms:W3CDTF">2021-07-07T11:18:00Z</dcterms:created>
  <dcterms:modified xsi:type="dcterms:W3CDTF">2021-08-24T07:17:00Z</dcterms:modified>
</cp:coreProperties>
</file>