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4A390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6A3EE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4A390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90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90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4A390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1.4.7</w:t>
      </w:r>
      <w:r w:rsidR="009119C0">
        <w:rPr>
          <w:b/>
          <w:bCs/>
        </w:rPr>
        <w:t xml:space="preserve"> «Высокомолекулярные соединения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4A3903" w:rsidRPr="00C806A2" w:rsidRDefault="004A3903" w:rsidP="00734DA7">
      <w:pPr>
        <w:widowControl/>
        <w:ind w:firstLine="0"/>
        <w:jc w:val="center"/>
      </w:pPr>
    </w:p>
    <w:p w:rsidR="00C56891" w:rsidRPr="004A3903" w:rsidRDefault="004A3903" w:rsidP="004A390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4A3903">
        <w:rPr>
          <w:sz w:val="28"/>
          <w:szCs w:val="28"/>
        </w:rPr>
        <w:t>научной специальности 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</w:t>
            </w:r>
            <w:r>
              <w:lastRenderedPageBreak/>
              <w:t>ходы в высокомолекулярных соединениях. Реологию полимеров и композитов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 xml:space="preserve">Устное собеседование; выполнение </w:t>
            </w:r>
            <w:r w:rsidRPr="00F54E61">
              <w:lastRenderedPageBreak/>
              <w:t>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 xml:space="preserve">научная </w:t>
      </w:r>
      <w:proofErr w:type="spellStart"/>
      <w:r w:rsidR="004A390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4A3903" w:rsidRPr="007F020E" w:rsidRDefault="004A3903" w:rsidP="004A390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D2694" w:rsidRPr="007F020E" w:rsidTr="007F020E">
        <w:trPr>
          <w:trHeight w:val="20"/>
        </w:trPr>
        <w:tc>
          <w:tcPr>
            <w:tcW w:w="1668" w:type="dxa"/>
          </w:tcPr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D2694" w:rsidRPr="007F020E" w:rsidRDefault="007D2694" w:rsidP="007D269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D2694" w:rsidRDefault="007D2694" w:rsidP="007D269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9119C0" w:rsidRPr="007F020E" w:rsidRDefault="009119C0" w:rsidP="007F020E">
            <w:pPr>
              <w:contextualSpacing/>
              <w:rPr>
                <w:kern w:val="24"/>
              </w:rPr>
            </w:pP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119C0" w:rsidRPr="00B06A52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D2FE1" w:rsidRDefault="001A3A67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net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 Мир психологии</w:t>
      </w:r>
    </w:p>
    <w:p w:rsidR="002D2FE1" w:rsidRDefault="001A3A67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www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D2FE1" w:rsidRDefault="001A3A67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D2FE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D2FE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D2FE1" w:rsidRDefault="002D2FE1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D2FE1" w:rsidRDefault="001A3A67" w:rsidP="002D2FE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D2FE1">
          <w:rPr>
            <w:rStyle w:val="a7"/>
            <w:sz w:val="28"/>
            <w:szCs w:val="28"/>
            <w:lang w:val="en-US"/>
          </w:rPr>
          <w:t>http</w:t>
        </w:r>
        <w:r w:rsidR="002D2FE1">
          <w:rPr>
            <w:rStyle w:val="a7"/>
            <w:sz w:val="28"/>
            <w:szCs w:val="28"/>
          </w:rPr>
          <w:t>://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ru</w:t>
        </w:r>
        <w:proofErr w:type="spellEnd"/>
        <w:r w:rsidR="002D2FE1">
          <w:rPr>
            <w:rStyle w:val="a7"/>
            <w:sz w:val="28"/>
            <w:szCs w:val="28"/>
          </w:rPr>
          <w:t>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D2FE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D2FE1">
        <w:rPr>
          <w:sz w:val="28"/>
          <w:szCs w:val="28"/>
        </w:rPr>
        <w:t>4 т</w:t>
      </w:r>
      <w:proofErr w:type="gramEnd"/>
      <w:r w:rsidR="002D2FE1">
        <w:rPr>
          <w:sz w:val="28"/>
          <w:szCs w:val="28"/>
        </w:rPr>
        <w:t xml:space="preserve">. / Институт философии РАН; Нац. </w:t>
      </w:r>
      <w:proofErr w:type="spellStart"/>
      <w:r w:rsidR="002D2FE1">
        <w:rPr>
          <w:sz w:val="28"/>
          <w:szCs w:val="28"/>
        </w:rPr>
        <w:t>общест</w:t>
      </w:r>
      <w:proofErr w:type="spellEnd"/>
      <w:r w:rsidR="002D2FE1">
        <w:rPr>
          <w:sz w:val="28"/>
          <w:szCs w:val="28"/>
        </w:rPr>
        <w:t>.-</w:t>
      </w:r>
      <w:proofErr w:type="spellStart"/>
      <w:r w:rsidR="002D2FE1">
        <w:rPr>
          <w:sz w:val="28"/>
          <w:szCs w:val="28"/>
        </w:rPr>
        <w:t>научн</w:t>
      </w:r>
      <w:proofErr w:type="spellEnd"/>
      <w:r w:rsidR="002D2FE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2D2FE1" w:rsidRDefault="001A3A67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2D2FE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D2FE1" w:rsidRDefault="001A3A67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D2FE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D2FE1">
        <w:rPr>
          <w:rFonts w:eastAsia="Calibri"/>
          <w:b/>
          <w:sz w:val="28"/>
          <w:szCs w:val="28"/>
          <w:lang w:eastAsia="en-US"/>
        </w:rPr>
        <w:t xml:space="preserve"> </w:t>
      </w:r>
      <w:r w:rsidR="002D2FE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6" w:rsidRDefault="00267CD6" w:rsidP="00E76C7A">
      <w:r>
        <w:separator/>
      </w:r>
    </w:p>
  </w:endnote>
  <w:endnote w:type="continuationSeparator" w:id="0">
    <w:p w:rsidR="00267CD6" w:rsidRDefault="00267CD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6" w:rsidRDefault="00267CD6" w:rsidP="00E76C7A">
      <w:r>
        <w:separator/>
      </w:r>
    </w:p>
  </w:footnote>
  <w:footnote w:type="continuationSeparator" w:id="0">
    <w:p w:rsidR="00267CD6" w:rsidRDefault="00267CD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A67"/>
    <w:rsid w:val="001A5E9B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67CD6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FE1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903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07052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D2694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5AA4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23B1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45ED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D1EC24-2BBB-436D-8EAB-5A892A5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6025-283D-4BB6-9828-9DCCFA20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38764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