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A50DD8" w:rsidRDefault="001F2C96" w:rsidP="00A50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50DD8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A74EC5"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="00556B42"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</w:t>
      </w:r>
      <w:r w:rsidR="00092FA9"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соединения».</w:t>
      </w:r>
    </w:p>
    <w:p w:rsidR="003C5007" w:rsidRPr="002449DC" w:rsidRDefault="003C5007" w:rsidP="003C50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F670C9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532221" w:rsidRDefault="003C5007" w:rsidP="003C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3C5007" w:rsidRPr="00515345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CA2616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9206BF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Высокомолекулярные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соеднинения</w:t>
      </w:r>
      <w:proofErr w:type="spellEnd"/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1A50AC" w:rsidRDefault="003C5007" w:rsidP="003C5007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3C5007" w:rsidRPr="001A50A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52EB5" w:rsidRPr="00294875" w:rsidRDefault="00052EB5" w:rsidP="0005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соединения».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52EB5" w:rsidRPr="00294875" w:rsidRDefault="00052EB5" w:rsidP="00052E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052EB5" w:rsidRPr="000952B6" w:rsidRDefault="00052EB5" w:rsidP="00052E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52EB5" w:rsidRDefault="0005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CA2616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9206BF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B0CA8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4B0CA8" w:rsidRPr="00CA2616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4B0CA8" w:rsidRPr="00EF52EA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515345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D618E3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515345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Pr="00D618E3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515345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D618E3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4B0CA8" w:rsidRPr="00D618E3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6B1B98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методологию организации и проведения фундаментальных и прикладных научных исследований в области химии мономеров и полимеров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A8" w:rsidRPr="00F97628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4B0CA8" w:rsidRPr="00D618E3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B0CA8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6B1B98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4B0CA8" w:rsidRPr="006625A2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B0CA8" w:rsidRPr="006625A2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выбрать и обосновать методы проведения фундаментальных и прикладных научных исследований в области химии мономеров и полимеров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4B0CA8" w:rsidRPr="007E59F4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4B0CA8" w:rsidRPr="003A1FF5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6B1B98" w:rsidRPr="00A41446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6B1B98" w:rsidRPr="00A41446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A41446" w:rsidRDefault="006B1B98" w:rsidP="006B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6B1B98" w:rsidRPr="00A41446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6B1B98" w:rsidRPr="00DB73C9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6B1B98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6B1B98" w:rsidRPr="00DB73C9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6B1B98" w:rsidRPr="003A1FF5" w:rsidRDefault="006B1B98" w:rsidP="006B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B98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F17607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7607">
        <w:rPr>
          <w:rFonts w:ascii="Times New Roman" w:hAnsi="Times New Roman"/>
          <w:b/>
          <w:i/>
          <w:sz w:val="24"/>
          <w:szCs w:val="24"/>
        </w:rPr>
        <w:t>«Новые достижения в области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F17607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 xml:space="preserve">Дисциплина «Новые достижения в области высокомолекулярных соединений»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</w:t>
      </w:r>
      <w:r w:rsidRPr="00F17607">
        <w:rPr>
          <w:rFonts w:ascii="Times New Roman" w:hAnsi="Times New Roman"/>
          <w:sz w:val="24"/>
          <w:szCs w:val="24"/>
        </w:rPr>
        <w:t xml:space="preserve"> 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852D63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D16A2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F17607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Знать: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F176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7607">
        <w:rPr>
          <w:rFonts w:ascii="Times New Roman" w:hAnsi="Times New Roman"/>
          <w:sz w:val="24"/>
          <w:szCs w:val="24"/>
        </w:rPr>
        <w:t>в области синтеза полимеров и создания новых материалов на их основе</w:t>
      </w:r>
      <w:r>
        <w:rPr>
          <w:rFonts w:ascii="Times New Roman" w:hAnsi="Times New Roman"/>
          <w:sz w:val="24"/>
          <w:szCs w:val="24"/>
        </w:rPr>
        <w:t>;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основные направления в области радикальной полимеризации; новейшие достижения в области синтеза полимерных коллоидов; особенности синтеза функциональных полимеров и созд</w:t>
      </w:r>
      <w:r>
        <w:rPr>
          <w:rFonts w:ascii="Times New Roman" w:hAnsi="Times New Roman"/>
          <w:sz w:val="24"/>
          <w:szCs w:val="24"/>
        </w:rPr>
        <w:t>ания материалов на их основе.</w:t>
      </w:r>
    </w:p>
    <w:p w:rsidR="006B1B98" w:rsidRPr="00F17607" w:rsidRDefault="006B1B98" w:rsidP="006B1B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Уметь:</w:t>
      </w:r>
    </w:p>
    <w:p w:rsidR="006B1B98" w:rsidRPr="00D0209B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DE7">
        <w:rPr>
          <w:rFonts w:ascii="Times New Roman" w:hAnsi="Times New Roman"/>
          <w:sz w:val="24"/>
          <w:szCs w:val="24"/>
        </w:rPr>
        <w:t>предложить методологические подходы к созданию высокомолекул</w:t>
      </w:r>
      <w:r>
        <w:rPr>
          <w:rFonts w:ascii="Times New Roman" w:hAnsi="Times New Roman"/>
          <w:sz w:val="24"/>
          <w:szCs w:val="24"/>
        </w:rPr>
        <w:t>ярных соединений заданного типа;</w:t>
      </w:r>
    </w:p>
    <w:p w:rsidR="006B1B98" w:rsidRPr="00D0209B" w:rsidRDefault="006B1B98" w:rsidP="006B1B9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209B">
        <w:rPr>
          <w:rFonts w:ascii="Times New Roman" w:hAnsi="Times New Roman"/>
          <w:sz w:val="24"/>
          <w:szCs w:val="24"/>
        </w:rPr>
        <w:t xml:space="preserve">сформулировать научную проблему в области </w:t>
      </w:r>
      <w:r>
        <w:rPr>
          <w:rFonts w:ascii="Times New Roman" w:hAnsi="Times New Roman"/>
          <w:sz w:val="24"/>
          <w:szCs w:val="24"/>
        </w:rPr>
        <w:t>синтеза высокомолекулярных соединений</w:t>
      </w:r>
      <w:r w:rsidRPr="00D0209B">
        <w:rPr>
          <w:rFonts w:ascii="Times New Roman" w:hAnsi="Times New Roman"/>
          <w:sz w:val="24"/>
          <w:szCs w:val="24"/>
        </w:rPr>
        <w:t xml:space="preserve"> и предложить </w:t>
      </w:r>
      <w:r>
        <w:rPr>
          <w:rFonts w:ascii="Times New Roman" w:hAnsi="Times New Roman"/>
          <w:sz w:val="24"/>
          <w:szCs w:val="24"/>
        </w:rPr>
        <w:t>возможные подходы к ее решению</w:t>
      </w:r>
      <w:r w:rsidRPr="00D0209B">
        <w:rPr>
          <w:rFonts w:ascii="Times New Roman" w:hAnsi="Times New Roman"/>
          <w:sz w:val="24"/>
          <w:szCs w:val="24"/>
        </w:rPr>
        <w:t>.</w:t>
      </w:r>
    </w:p>
    <w:p w:rsidR="006B1B98" w:rsidRDefault="006B1B98" w:rsidP="006B1B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Дисциплина «Новые достижения в области высокомолекулярных соединений» относится к вариа</w:t>
      </w:r>
      <w:r w:rsidRPr="00ED49AE">
        <w:rPr>
          <w:rFonts w:ascii="Times New Roman" w:hAnsi="Times New Roman"/>
          <w:sz w:val="24"/>
          <w:szCs w:val="24"/>
        </w:rPr>
        <w:t>тивной части</w:t>
      </w:r>
      <w:r w:rsidRPr="00F329D5">
        <w:rPr>
          <w:rFonts w:ascii="Times New Roman" w:hAnsi="Times New Roman"/>
          <w:sz w:val="24"/>
          <w:szCs w:val="24"/>
        </w:rPr>
        <w:t xml:space="preserve"> </w:t>
      </w:r>
      <w:r w:rsidRPr="00ED49AE">
        <w:rPr>
          <w:rFonts w:ascii="Times New Roman" w:hAnsi="Times New Roman"/>
          <w:sz w:val="24"/>
          <w:szCs w:val="24"/>
        </w:rPr>
        <w:t>блока «Дисциплины».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131D80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31D80">
        <w:rPr>
          <w:rFonts w:ascii="Times New Roman" w:hAnsi="Times New Roman"/>
          <w:b/>
          <w:i/>
          <w:sz w:val="24"/>
          <w:szCs w:val="24"/>
        </w:rPr>
        <w:t>«Современные методы исследования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816BF4" w:rsidRDefault="006B1B98" w:rsidP="006B1B98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816BF4">
        <w:rPr>
          <w:rFonts w:ascii="Times New Roman" w:hAnsi="Times New Roman"/>
          <w:sz w:val="24"/>
          <w:szCs w:val="24"/>
        </w:rPr>
        <w:t>«Современные методы исследования высокомолекулярных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</w:t>
      </w:r>
      <w:r w:rsidRPr="00816BF4">
        <w:rPr>
          <w:rFonts w:ascii="Times New Roman" w:hAnsi="Times New Roman"/>
          <w:sz w:val="24"/>
          <w:szCs w:val="24"/>
        </w:rPr>
        <w:t xml:space="preserve"> своей целью формирование у обучающихся об</w:t>
      </w:r>
      <w:r>
        <w:rPr>
          <w:rFonts w:ascii="Times New Roman" w:hAnsi="Times New Roman"/>
          <w:sz w:val="24"/>
          <w:szCs w:val="24"/>
        </w:rPr>
        <w:t>щепрофессиональных (ОПК</w:t>
      </w:r>
      <w:r w:rsidRPr="00816BF4">
        <w:rPr>
          <w:rFonts w:ascii="Times New Roman" w:hAnsi="Times New Roman"/>
          <w:sz w:val="24"/>
          <w:szCs w:val="24"/>
        </w:rPr>
        <w:t xml:space="preserve">-1) и профессиональных (ПК-1) компетенций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BF4">
        <w:rPr>
          <w:rFonts w:ascii="Times New Roman" w:hAnsi="Times New Roman"/>
          <w:sz w:val="24"/>
          <w:szCs w:val="24"/>
        </w:rPr>
        <w:t>«Высокомолекулярные соединения».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Знать: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принципы выполнения стандартных операций по проведению методов исследован</w:t>
      </w:r>
      <w:r>
        <w:rPr>
          <w:rFonts w:ascii="Times New Roman" w:hAnsi="Times New Roman"/>
          <w:sz w:val="24"/>
          <w:szCs w:val="24"/>
        </w:rPr>
        <w:t>ия и идентификации полимеров;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eastAsia="Calibri" w:hAnsi="Times New Roman"/>
          <w:sz w:val="24"/>
          <w:szCs w:val="24"/>
        </w:rPr>
        <w:t xml:space="preserve">принципиальное устройство современных аналитических приборов, применяемых в различных методах анализа, метрологические характеристики оборудования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131D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31D80">
        <w:rPr>
          <w:rFonts w:ascii="Times New Roman" w:eastAsia="Calibri" w:hAnsi="Times New Roman"/>
          <w:sz w:val="24"/>
          <w:szCs w:val="24"/>
        </w:rPr>
        <w:t>воспроизводимость</w:t>
      </w:r>
      <w:proofErr w:type="spellEnd"/>
      <w:r w:rsidRPr="00131D80">
        <w:rPr>
          <w:rFonts w:ascii="Times New Roman" w:eastAsia="Calibri" w:hAnsi="Times New Roman"/>
          <w:sz w:val="24"/>
          <w:szCs w:val="24"/>
        </w:rPr>
        <w:t>, точность, предел обнаружения, погрешности измерения аналитических сигналов и способы устранения причин погрешностей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Уметь:</w:t>
      </w:r>
    </w:p>
    <w:p w:rsidR="006B1B98" w:rsidRPr="00DF241F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F241F">
        <w:rPr>
          <w:rFonts w:ascii="Times New Roman" w:eastAsia="Calibri" w:hAnsi="Times New Roman"/>
          <w:sz w:val="24"/>
          <w:szCs w:val="24"/>
        </w:rPr>
        <w:t>способность к критическому анализу и оценке современных научных достижений в области физико-химических методов исследований высокомолекулярных соединений;</w:t>
      </w:r>
    </w:p>
    <w:p w:rsidR="006B1B98" w:rsidRPr="00816BF4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BF4">
        <w:rPr>
          <w:rFonts w:ascii="Times New Roman" w:eastAsia="Calibri" w:hAnsi="Times New Roman"/>
          <w:sz w:val="24"/>
          <w:szCs w:val="24"/>
        </w:rPr>
        <w:t>прогнозировать свойства и эксплуатационные возможности полимеров на основании их молекулярной и надмолекулярной организации, агрегатного, фазово</w:t>
      </w:r>
      <w:r>
        <w:rPr>
          <w:rFonts w:ascii="Times New Roman" w:eastAsia="Calibri" w:hAnsi="Times New Roman"/>
          <w:sz w:val="24"/>
          <w:szCs w:val="24"/>
        </w:rPr>
        <w:t>го и физического состояний и др.</w:t>
      </w:r>
    </w:p>
    <w:p w:rsidR="006B1B98" w:rsidRDefault="006B1B98" w:rsidP="006B1B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131D80">
        <w:rPr>
          <w:rFonts w:ascii="Times New Roman" w:hAnsi="Times New Roman"/>
          <w:sz w:val="24"/>
          <w:szCs w:val="24"/>
        </w:rPr>
        <w:t>Современные методы исследования высокомолекулярных соединений»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/>
          <w:sz w:val="24"/>
          <w:szCs w:val="24"/>
        </w:rPr>
        <w:t>к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/>
          <w:sz w:val="24"/>
          <w:szCs w:val="24"/>
        </w:rPr>
        <w:t>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3D28A6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D28A6">
        <w:rPr>
          <w:rFonts w:ascii="Times New Roman" w:hAnsi="Times New Roman"/>
          <w:b/>
          <w:i/>
          <w:sz w:val="24"/>
          <w:szCs w:val="24"/>
        </w:rPr>
        <w:t>«Высокомолекулярные соединения»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B71F2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6B1B98" w:rsidRPr="003D28A6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Знать: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в химии высокомолекулярных соединений;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предметную область химии высокомолекулярных соединений в соответствии с паспортом научной специальности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3D28A6">
        <w:rPr>
          <w:rFonts w:ascii="Times New Roman" w:hAnsi="Times New Roman"/>
          <w:sz w:val="24"/>
          <w:szCs w:val="24"/>
        </w:rPr>
        <w:t xml:space="preserve"> Высокомолекулярные соединения; молекулярную физику полимерных цепей, их конфигурации и </w:t>
      </w:r>
      <w:proofErr w:type="spellStart"/>
      <w:r w:rsidRPr="003D28A6">
        <w:rPr>
          <w:rFonts w:ascii="Times New Roman" w:hAnsi="Times New Roman"/>
          <w:sz w:val="24"/>
          <w:szCs w:val="24"/>
        </w:rPr>
        <w:t>конформации</w:t>
      </w:r>
      <w:proofErr w:type="spellEnd"/>
      <w:r w:rsidRPr="003D28A6">
        <w:rPr>
          <w:rFonts w:ascii="Times New Roman" w:hAnsi="Times New Roman"/>
          <w:sz w:val="24"/>
          <w:szCs w:val="24"/>
        </w:rPr>
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</w:t>
      </w:r>
      <w:r>
        <w:rPr>
          <w:rFonts w:ascii="Times New Roman" w:hAnsi="Times New Roman"/>
          <w:sz w:val="24"/>
          <w:szCs w:val="24"/>
        </w:rPr>
        <w:t xml:space="preserve"> Реологию полимеров и композитов.</w:t>
      </w:r>
    </w:p>
    <w:p w:rsidR="006B1B98" w:rsidRPr="003D28A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Уметь: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выбрать необходимые методы исследования и обосновать их применимость для решения поставленной задачи в области химии </w:t>
      </w:r>
      <w:r>
        <w:rPr>
          <w:rFonts w:ascii="Times New Roman" w:hAnsi="Times New Roman"/>
          <w:sz w:val="24"/>
          <w:szCs w:val="24"/>
        </w:rPr>
        <w:t>высокомолекулярных соединений</w:t>
      </w:r>
      <w:r w:rsidRPr="003D28A6">
        <w:rPr>
          <w:rFonts w:ascii="Times New Roman" w:hAnsi="Times New Roman"/>
          <w:sz w:val="24"/>
          <w:szCs w:val="24"/>
        </w:rPr>
        <w:t>;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 относится к вариативной части блока «Дисциплины</w:t>
      </w:r>
      <w:r w:rsidRPr="00ED49AE">
        <w:rPr>
          <w:rFonts w:ascii="Times New Roman" w:hAnsi="Times New Roman"/>
          <w:sz w:val="24"/>
          <w:szCs w:val="24"/>
        </w:rPr>
        <w:t>».</w:t>
      </w:r>
    </w:p>
    <w:p w:rsidR="006B1B98" w:rsidRPr="00530850" w:rsidRDefault="006B1B98" w:rsidP="006B1B98">
      <w:pPr>
        <w:tabs>
          <w:tab w:val="left" w:pos="77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1B98" w:rsidRPr="00ED49AE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</w:t>
      </w:r>
      <w:r>
        <w:rPr>
          <w:rFonts w:ascii="Times New Roman" w:hAnsi="Times New Roman"/>
          <w:b/>
          <w:sz w:val="24"/>
          <w:szCs w:val="24"/>
        </w:rPr>
        <w:t>составляет</w:t>
      </w:r>
      <w:r w:rsidRPr="00530850">
        <w:rPr>
          <w:rFonts w:ascii="Times New Roman" w:hAnsi="Times New Roman"/>
          <w:b/>
          <w:sz w:val="24"/>
          <w:szCs w:val="24"/>
        </w:rPr>
        <w:t xml:space="preserve"> 2</w:t>
      </w:r>
      <w:r w:rsidRPr="00ED49AE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530850">
        <w:rPr>
          <w:rFonts w:ascii="Times New Roman" w:hAnsi="Times New Roman"/>
          <w:b/>
          <w:sz w:val="24"/>
          <w:szCs w:val="24"/>
        </w:rPr>
        <w:t>72</w:t>
      </w:r>
      <w:r w:rsidRPr="00ED49A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</w:t>
      </w:r>
      <w:r w:rsidRPr="00ED49AE">
        <w:rPr>
          <w:rFonts w:ascii="Times New Roman" w:hAnsi="Times New Roman"/>
          <w:sz w:val="24"/>
          <w:szCs w:val="24"/>
        </w:rPr>
        <w:t>аттестации – экзамен.</w:t>
      </w:r>
    </w:p>
    <w:p w:rsidR="006B1B98" w:rsidRDefault="006B1B98" w:rsidP="006B1B98">
      <w:pPr>
        <w:spacing w:after="0" w:line="240" w:lineRule="auto"/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F2E"/>
    <w:multiLevelType w:val="hybridMultilevel"/>
    <w:tmpl w:val="43E897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8C8"/>
    <w:multiLevelType w:val="hybridMultilevel"/>
    <w:tmpl w:val="A9DCEA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0E5E"/>
    <w:multiLevelType w:val="hybridMultilevel"/>
    <w:tmpl w:val="D0CA7A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5EBA"/>
    <w:multiLevelType w:val="hybridMultilevel"/>
    <w:tmpl w:val="B90456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07DAE"/>
    <w:multiLevelType w:val="hybridMultilevel"/>
    <w:tmpl w:val="AD343C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50AD"/>
    <w:multiLevelType w:val="hybridMultilevel"/>
    <w:tmpl w:val="9EA251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5"/>
  </w:num>
  <w:num w:numId="15">
    <w:abstractNumId w:val="11"/>
  </w:num>
  <w:num w:numId="16">
    <w:abstractNumId w:val="19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6"/>
  </w:num>
  <w:num w:numId="22">
    <w:abstractNumId w:val="21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52EB5"/>
    <w:rsid w:val="0009027E"/>
    <w:rsid w:val="00092FA9"/>
    <w:rsid w:val="00190A3E"/>
    <w:rsid w:val="001A6CDF"/>
    <w:rsid w:val="001E734C"/>
    <w:rsid w:val="001F1BF5"/>
    <w:rsid w:val="001F2C96"/>
    <w:rsid w:val="0022298B"/>
    <w:rsid w:val="00232AB0"/>
    <w:rsid w:val="002B1C6B"/>
    <w:rsid w:val="00344A92"/>
    <w:rsid w:val="003C5007"/>
    <w:rsid w:val="003E4F22"/>
    <w:rsid w:val="003F575E"/>
    <w:rsid w:val="004B0CA8"/>
    <w:rsid w:val="00515345"/>
    <w:rsid w:val="00556B42"/>
    <w:rsid w:val="00566B98"/>
    <w:rsid w:val="006B1B98"/>
    <w:rsid w:val="0076530B"/>
    <w:rsid w:val="007B1838"/>
    <w:rsid w:val="00805DCD"/>
    <w:rsid w:val="0080782C"/>
    <w:rsid w:val="009100CE"/>
    <w:rsid w:val="00A50DD8"/>
    <w:rsid w:val="00A74EC5"/>
    <w:rsid w:val="00AE3582"/>
    <w:rsid w:val="00B05907"/>
    <w:rsid w:val="00B1236C"/>
    <w:rsid w:val="00B5226A"/>
    <w:rsid w:val="00B71A9F"/>
    <w:rsid w:val="00BC61FC"/>
    <w:rsid w:val="00BD1952"/>
    <w:rsid w:val="00C267EC"/>
    <w:rsid w:val="00C37E68"/>
    <w:rsid w:val="00CE6B78"/>
    <w:rsid w:val="00D04E0F"/>
    <w:rsid w:val="00D75FF9"/>
    <w:rsid w:val="00E202D6"/>
    <w:rsid w:val="00E375D2"/>
    <w:rsid w:val="00E93520"/>
    <w:rsid w:val="00F846BC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592"/>
  <w15:docId w15:val="{0A346680-BECD-4BA6-96CA-D05216F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3C5007"/>
  </w:style>
  <w:style w:type="character" w:customStyle="1" w:styleId="FontStyle28">
    <w:name w:val="Font Style28"/>
    <w:uiPriority w:val="99"/>
    <w:rsid w:val="003C500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B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2016-12-01T06:51:00Z</cp:lastPrinted>
  <dcterms:created xsi:type="dcterms:W3CDTF">2021-12-20T06:20:00Z</dcterms:created>
  <dcterms:modified xsi:type="dcterms:W3CDTF">2021-12-20T06:20:00Z</dcterms:modified>
</cp:coreProperties>
</file>