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97AF0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3F2CF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97AF0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97AF0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997AF0" w:rsidRDefault="00997AF0" w:rsidP="00997AF0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997AF0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1.4.2</w:t>
      </w:r>
      <w:r w:rsidR="00F930AB">
        <w:rPr>
          <w:b/>
          <w:bCs/>
        </w:rPr>
        <w:t xml:space="preserve"> «Аналитическая химия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97AF0" w:rsidRPr="00C806A2" w:rsidRDefault="00997AF0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997AF0" w:rsidRDefault="00997AF0" w:rsidP="00997AF0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97AF0">
        <w:rPr>
          <w:sz w:val="28"/>
          <w:szCs w:val="28"/>
        </w:rPr>
        <w:t>научной специальности 1.4.2</w:t>
      </w:r>
      <w:r w:rsidR="00F930AB">
        <w:rPr>
          <w:sz w:val="28"/>
          <w:szCs w:val="28"/>
        </w:rPr>
        <w:t xml:space="preserve"> «Аналитическая химия»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7F766D" w:rsidRPr="007F766D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«Аналитическая химия»</w:t>
            </w:r>
          </w:p>
        </w:tc>
      </w:tr>
      <w:tr w:rsidR="00F930AB" w:rsidTr="00746B0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AB" w:rsidRDefault="00F930AB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AB" w:rsidRDefault="00F930AB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234DA3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234DA3">
        <w:rPr>
          <w:sz w:val="28"/>
          <w:szCs w:val="28"/>
        </w:rPr>
        <w:t xml:space="preserve">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746B04">
        <w:rPr>
          <w:sz w:val="28"/>
          <w:szCs w:val="28"/>
        </w:rPr>
        <w:t xml:space="preserve"> «</w:t>
      </w:r>
      <w:r w:rsidR="00F930AB">
        <w:rPr>
          <w:sz w:val="28"/>
          <w:szCs w:val="28"/>
        </w:rPr>
        <w:t>Аналитическая</w:t>
      </w:r>
      <w:r w:rsidR="00746B04">
        <w:rPr>
          <w:sz w:val="28"/>
          <w:szCs w:val="28"/>
        </w:rPr>
        <w:t xml:space="preserve"> химия»</w:t>
      </w:r>
      <w:r w:rsidR="00234DA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97AF0" w:rsidRPr="007F020E" w:rsidRDefault="00997AF0" w:rsidP="00997AF0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97AF0" w:rsidRPr="007F020E" w:rsidTr="007F020E">
        <w:trPr>
          <w:trHeight w:val="20"/>
        </w:trPr>
        <w:tc>
          <w:tcPr>
            <w:tcW w:w="1668" w:type="dxa"/>
          </w:tcPr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97AF0" w:rsidRPr="007F020E" w:rsidRDefault="00997AF0" w:rsidP="00997AF0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97AF0" w:rsidRPr="007F020E" w:rsidRDefault="00997AF0" w:rsidP="00997AF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97AF0" w:rsidRPr="007F020E" w:rsidRDefault="00997AF0" w:rsidP="00997AF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97AF0" w:rsidRDefault="00997AF0" w:rsidP="00997AF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97AF0" w:rsidRPr="007F020E" w:rsidRDefault="00997AF0" w:rsidP="00997AF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97AF0" w:rsidRPr="007F020E" w:rsidRDefault="00997AF0" w:rsidP="00997AF0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766D" w:rsidRPr="007F020E" w:rsidTr="007F020E">
        <w:trPr>
          <w:trHeight w:val="20"/>
        </w:trPr>
        <w:tc>
          <w:tcPr>
            <w:tcW w:w="1668" w:type="dxa"/>
          </w:tcPr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766D" w:rsidRPr="007F020E" w:rsidRDefault="007F766D" w:rsidP="007F766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F766D" w:rsidRPr="007F020E" w:rsidRDefault="007F766D" w:rsidP="007F766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F766D" w:rsidRDefault="007F766D" w:rsidP="007F766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766D" w:rsidRDefault="007F766D" w:rsidP="007F766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997AF0">
              <w:t>1.4.2</w:t>
            </w:r>
            <w:r>
              <w:t xml:space="preserve"> </w:t>
            </w:r>
          </w:p>
          <w:p w:rsidR="00F930AB" w:rsidRDefault="00F930A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930AB" w:rsidRPr="007F020E" w:rsidRDefault="00F930AB" w:rsidP="007F020E">
            <w:pPr>
              <w:contextualSpacing/>
              <w:rPr>
                <w:kern w:val="24"/>
              </w:rPr>
            </w:pPr>
          </w:p>
        </w:tc>
      </w:tr>
      <w:tr w:rsidR="00F930AB" w:rsidRPr="007F020E" w:rsidTr="007F020E">
        <w:trPr>
          <w:trHeight w:val="20"/>
        </w:trPr>
        <w:tc>
          <w:tcPr>
            <w:tcW w:w="1668" w:type="dxa"/>
          </w:tcPr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930AB" w:rsidRPr="007F020E" w:rsidRDefault="00F930AB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930AB" w:rsidRDefault="00F930A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930AB" w:rsidRPr="007F020E" w:rsidRDefault="00F930AB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930AB" w:rsidRPr="007F020E" w:rsidRDefault="00F930AB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46B04" w:rsidRDefault="00746B04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F766D" w:rsidRDefault="007F766D" w:rsidP="007F766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F766D" w:rsidRDefault="007F766D" w:rsidP="007F766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F76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F766D" w:rsidRDefault="007F766D" w:rsidP="007F766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F766D" w:rsidRDefault="007F766D" w:rsidP="007F766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F766D" w:rsidRDefault="007F766D" w:rsidP="007F766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1872" w:rsidRPr="00A60828" w:rsidRDefault="00754B40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 Мир психологии</w:t>
      </w:r>
    </w:p>
    <w:p w:rsidR="00DC1872" w:rsidRPr="00A60828" w:rsidRDefault="00754B40" w:rsidP="00DC1872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1872" w:rsidRPr="00A60828">
          <w:rPr>
            <w:rStyle w:val="a7"/>
            <w:color w:val="000000"/>
            <w:sz w:val="28"/>
            <w:szCs w:val="28"/>
          </w:rPr>
          <w:t>://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1872" w:rsidRPr="00A60828">
          <w:rPr>
            <w:rStyle w:val="a7"/>
            <w:color w:val="000000"/>
            <w:sz w:val="28"/>
            <w:szCs w:val="28"/>
          </w:rPr>
          <w:t>.</w:t>
        </w:r>
        <w:r w:rsidR="00DC1872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1872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1872" w:rsidRPr="00A60828" w:rsidRDefault="00754B40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1872" w:rsidRPr="00A60828">
          <w:rPr>
            <w:sz w:val="28"/>
            <w:szCs w:val="28"/>
          </w:rPr>
          <w:t>http://flogiston.ru</w:t>
        </w:r>
      </w:hyperlink>
      <w:r w:rsidR="00DC1872" w:rsidRPr="00A60828">
        <w:rPr>
          <w:sz w:val="28"/>
          <w:szCs w:val="28"/>
        </w:rPr>
        <w:t xml:space="preserve"> </w:t>
      </w:r>
      <w:r w:rsidR="00DC1872">
        <w:rPr>
          <w:sz w:val="28"/>
          <w:szCs w:val="28"/>
        </w:rPr>
        <w:t>«</w:t>
      </w:r>
      <w:r w:rsidR="00DC1872" w:rsidRPr="00A60828">
        <w:rPr>
          <w:sz w:val="28"/>
          <w:szCs w:val="28"/>
        </w:rPr>
        <w:t>Флог</w:t>
      </w:r>
      <w:r w:rsidR="00DC1872">
        <w:rPr>
          <w:sz w:val="28"/>
          <w:szCs w:val="28"/>
        </w:rPr>
        <w:t>истон. Психология из первых рук».</w:t>
      </w:r>
      <w:r w:rsidR="00DC1872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1872" w:rsidRDefault="00DC1872" w:rsidP="00DC1872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1872" w:rsidRDefault="00754B40" w:rsidP="00DC1872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1872">
          <w:rPr>
            <w:rStyle w:val="a7"/>
            <w:sz w:val="28"/>
            <w:szCs w:val="28"/>
            <w:lang w:val="en-US"/>
          </w:rPr>
          <w:t>http</w:t>
        </w:r>
        <w:r w:rsidR="00DC1872">
          <w:rPr>
            <w:rStyle w:val="a7"/>
            <w:sz w:val="28"/>
            <w:szCs w:val="28"/>
          </w:rPr>
          <w:t>://</w:t>
        </w:r>
        <w:r w:rsidR="00DC1872">
          <w:rPr>
            <w:rStyle w:val="a7"/>
            <w:sz w:val="28"/>
            <w:szCs w:val="28"/>
            <w:lang w:val="en-US"/>
          </w:rPr>
          <w:t>iph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ras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ru</w:t>
        </w:r>
        <w:r w:rsidR="00DC1872">
          <w:rPr>
            <w:rStyle w:val="a7"/>
            <w:sz w:val="28"/>
            <w:szCs w:val="28"/>
          </w:rPr>
          <w:t>/</w:t>
        </w:r>
        <w:r w:rsidR="00DC1872">
          <w:rPr>
            <w:rStyle w:val="a7"/>
            <w:sz w:val="28"/>
            <w:szCs w:val="28"/>
            <w:lang w:val="en-US"/>
          </w:rPr>
          <w:t>enc</w:t>
        </w:r>
        <w:r w:rsidR="00DC1872">
          <w:rPr>
            <w:rStyle w:val="a7"/>
            <w:sz w:val="28"/>
            <w:szCs w:val="28"/>
          </w:rPr>
          <w:t>.</w:t>
        </w:r>
        <w:r w:rsidR="00DC1872">
          <w:rPr>
            <w:rStyle w:val="a7"/>
            <w:sz w:val="28"/>
            <w:szCs w:val="28"/>
            <w:lang w:val="en-US"/>
          </w:rPr>
          <w:t>htm</w:t>
        </w:r>
      </w:hyperlink>
      <w:r w:rsidR="00DC187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1872" w:rsidRDefault="00754B40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187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187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187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1872" w:rsidRDefault="00754B40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187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1872">
        <w:rPr>
          <w:rFonts w:eastAsia="Calibri"/>
          <w:b/>
          <w:sz w:val="28"/>
          <w:szCs w:val="28"/>
          <w:lang w:eastAsia="en-US"/>
        </w:rPr>
        <w:t xml:space="preserve"> </w:t>
      </w:r>
      <w:r w:rsidR="00DC187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1872" w:rsidRDefault="00DC1872" w:rsidP="00DC1872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97AF0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97AF0">
        <w:rPr>
          <w:sz w:val="28"/>
          <w:szCs w:val="28"/>
        </w:rPr>
        <w:t>1.4.2</w:t>
      </w:r>
      <w:r w:rsidR="00F930AB">
        <w:rPr>
          <w:sz w:val="28"/>
          <w:szCs w:val="28"/>
        </w:rPr>
        <w:t xml:space="preserve"> «Аналитическая химия</w:t>
      </w:r>
      <w:r w:rsidR="00746B04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5" w:rsidRDefault="00E54075" w:rsidP="00E76C7A">
      <w:r>
        <w:separator/>
      </w:r>
    </w:p>
  </w:endnote>
  <w:endnote w:type="continuationSeparator" w:id="0">
    <w:p w:rsidR="00E54075" w:rsidRDefault="00E5407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5" w:rsidRDefault="00E54075" w:rsidP="00E76C7A">
      <w:r>
        <w:separator/>
      </w:r>
    </w:p>
  </w:footnote>
  <w:footnote w:type="continuationSeparator" w:id="0">
    <w:p w:rsidR="00E54075" w:rsidRDefault="00E5407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97AF0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1B4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46979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46B04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7F766D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4A2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7AF0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3F3C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1872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54075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E7ADA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0AB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F68DA9-567C-4B17-B794-730859C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222B2-64F9-4AB9-A106-D750F91C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