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997AF0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22225" t="22860" r="25400" b="23495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43F2CFC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wG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oF2GCnS&#10;gUQroTgahc70xhUQUKm1DbXRg3o2K02/O6R01RK15ZHhy9FAWhYykjcp4eIM4G/6L5pBDNl5Hdt0&#10;aGyHGinMa0gM4NAKdIi6HK+68INHFD7ej9N0koJ8FHzZaBJlS0gRUEKusc5/5rpDwSixhAIiJtmv&#10;nA+sfoeEcKWXQsqovFSoL/HdNIvonYE+sI2MyU5LwUJgSHF2u6mkRXsS5ig+sVzw3IZZvVMsArec&#10;sMXZ9kTIkw1EpAp4UBlQO1unQfnxkD4spotpPshH48UgT+t68GlZ5YPxMpvc13d1VdXZz0Aty4tW&#10;MMZVYHcZ2iz/u6E4r89p3K5je21J8hY99g7IXt6RdBQ56HqakI1mx7W9iA9zGoPPOxUW4fYO9u3m&#10;z38B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mBdwG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997AF0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997AF0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234DA3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997AF0" w:rsidRDefault="00997AF0" w:rsidP="00997AF0">
      <w:pPr>
        <w:widowControl/>
        <w:ind w:firstLine="0"/>
        <w:jc w:val="center"/>
      </w:pPr>
      <w:r>
        <w:t>Научная специальность</w:t>
      </w:r>
    </w:p>
    <w:p w:rsidR="00566281" w:rsidRPr="00234DA3" w:rsidRDefault="00997AF0" w:rsidP="00234DA3">
      <w:pPr>
        <w:widowControl/>
        <w:ind w:firstLine="0"/>
        <w:jc w:val="center"/>
        <w:rPr>
          <w:rFonts w:eastAsia="HiddenHorzOCR"/>
          <w:b/>
        </w:rPr>
      </w:pPr>
      <w:r>
        <w:rPr>
          <w:b/>
          <w:bCs/>
        </w:rPr>
        <w:t>1.4.2</w:t>
      </w:r>
      <w:r w:rsidR="00F930AB">
        <w:rPr>
          <w:b/>
          <w:bCs/>
        </w:rPr>
        <w:t xml:space="preserve"> «Аналитическая химия</w:t>
      </w:r>
      <w:r w:rsidR="00234DA3" w:rsidRPr="00234DA3">
        <w:rPr>
          <w:rFonts w:eastAsia="HiddenHorzOCR"/>
          <w:b/>
        </w:rPr>
        <w:t>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997AF0" w:rsidRPr="00C806A2" w:rsidRDefault="00997AF0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997AF0" w:rsidRDefault="00997AF0" w:rsidP="00997AF0">
      <w:pPr>
        <w:suppressAutoHyphens/>
        <w:ind w:firstLine="0"/>
        <w:jc w:val="center"/>
        <w:rPr>
          <w:sz w:val="28"/>
        </w:rPr>
      </w:pPr>
      <w:r>
        <w:t>Москва 2021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234DA3">
        <w:rPr>
          <w:sz w:val="28"/>
          <w:szCs w:val="28"/>
        </w:rPr>
        <w:t>04.06.01 «Химические науки»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997AF0">
        <w:rPr>
          <w:sz w:val="28"/>
          <w:szCs w:val="28"/>
        </w:rPr>
        <w:t>научной специальности 1.4.2</w:t>
      </w:r>
      <w:r w:rsidR="00F930AB">
        <w:rPr>
          <w:sz w:val="28"/>
          <w:szCs w:val="28"/>
        </w:rPr>
        <w:t xml:space="preserve"> «Аналитическая химия»</w:t>
      </w:r>
      <w:r w:rsidR="00234DA3">
        <w:rPr>
          <w:sz w:val="28"/>
          <w:szCs w:val="28"/>
        </w:rPr>
        <w:t>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Pr="00131E68">
        <w:rPr>
          <w:sz w:val="28"/>
          <w:szCs w:val="28"/>
        </w:rPr>
        <w:t xml:space="preserve">, </w:t>
      </w:r>
      <w:r w:rsidR="00997AF0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997AF0">
        <w:rPr>
          <w:sz w:val="28"/>
          <w:szCs w:val="28"/>
        </w:rPr>
        <w:t>1.4.2</w:t>
      </w:r>
      <w:r w:rsidR="00F930AB">
        <w:rPr>
          <w:sz w:val="28"/>
          <w:szCs w:val="28"/>
        </w:rPr>
        <w:t xml:space="preserve"> «Аналитическая химия</w:t>
      </w:r>
      <w:r w:rsidR="00746B04">
        <w:rPr>
          <w:sz w:val="28"/>
          <w:szCs w:val="28"/>
        </w:rPr>
        <w:t>»</w:t>
      </w:r>
      <w:r w:rsidR="007F766D" w:rsidRPr="007F766D">
        <w:rPr>
          <w:sz w:val="28"/>
          <w:szCs w:val="28"/>
        </w:rPr>
        <w:t xml:space="preserve">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(готовностью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</w:tr>
      <w:tr w:rsidR="00F930AB" w:rsidTr="00746B04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AB" w:rsidRDefault="00F930AB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theme="minorHAnsi"/>
              </w:rPr>
              <w:t>готовность к постановке и выполнению аналитических задач, обеспечению и оценке качества проведенного химического анализа)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AB" w:rsidRDefault="00F930AB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аналитической химии в соответствии с паспортом научной специальности </w:t>
            </w:r>
            <w:r w:rsidR="00997AF0">
              <w:t>1.4.2</w:t>
            </w:r>
            <w:r>
              <w:t xml:space="preserve"> «Аналитическая химия»</w:t>
            </w:r>
          </w:p>
        </w:tc>
      </w:tr>
      <w:tr w:rsidR="00F930AB" w:rsidTr="00746B0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AB" w:rsidRDefault="00F930AB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30AB" w:rsidRDefault="00F930AB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цели и задачи научного исследования в предметной области и выбрать необходимые методы их решения</w:t>
            </w:r>
          </w:p>
        </w:tc>
      </w:tr>
    </w:tbl>
    <w:p w:rsidR="00D673AC" w:rsidRPr="00932DE4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 xml:space="preserve">ак.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997AF0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997AF0">
        <w:rPr>
          <w:sz w:val="28"/>
          <w:szCs w:val="28"/>
        </w:rPr>
        <w:t>1.4.2</w:t>
      </w:r>
      <w:r w:rsidR="00234DA3">
        <w:rPr>
          <w:sz w:val="28"/>
          <w:szCs w:val="28"/>
        </w:rPr>
        <w:t xml:space="preserve"> «</w:t>
      </w:r>
      <w:r w:rsidR="00F930AB">
        <w:rPr>
          <w:sz w:val="28"/>
          <w:szCs w:val="28"/>
        </w:rPr>
        <w:t>Аналитическая</w:t>
      </w:r>
      <w:r w:rsidR="00234DA3">
        <w:rPr>
          <w:sz w:val="28"/>
          <w:szCs w:val="28"/>
        </w:rPr>
        <w:t xml:space="preserve"> химия»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997AF0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997AF0">
        <w:rPr>
          <w:sz w:val="28"/>
          <w:szCs w:val="28"/>
        </w:rPr>
        <w:t>1.4.2</w:t>
      </w:r>
      <w:r w:rsidR="00746B04">
        <w:rPr>
          <w:sz w:val="28"/>
          <w:szCs w:val="28"/>
        </w:rPr>
        <w:t xml:space="preserve"> «</w:t>
      </w:r>
      <w:r w:rsidR="00F930AB">
        <w:rPr>
          <w:sz w:val="28"/>
          <w:szCs w:val="28"/>
        </w:rPr>
        <w:t>Аналитическая</w:t>
      </w:r>
      <w:r w:rsidR="00746B04">
        <w:rPr>
          <w:sz w:val="28"/>
          <w:szCs w:val="28"/>
        </w:rPr>
        <w:t xml:space="preserve"> химия»</w:t>
      </w:r>
      <w:r w:rsidR="00234DA3">
        <w:rPr>
          <w:sz w:val="28"/>
          <w:szCs w:val="28"/>
        </w:rPr>
        <w:t>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997AF0">
        <w:rPr>
          <w:sz w:val="28"/>
          <w:szCs w:val="28"/>
        </w:rPr>
        <w:t>научная специальность</w:t>
      </w:r>
      <w:r w:rsidRPr="00B0121C">
        <w:rPr>
          <w:sz w:val="28"/>
          <w:szCs w:val="28"/>
        </w:rPr>
        <w:t>ного</w:t>
      </w:r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>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сформированности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недопуске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7F020E" w:rsidTr="007F020E">
        <w:trPr>
          <w:trHeight w:val="20"/>
        </w:trPr>
        <w:tc>
          <w:tcPr>
            <w:tcW w:w="1668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997AF0" w:rsidRPr="007F020E" w:rsidTr="007F020E">
        <w:trPr>
          <w:trHeight w:val="20"/>
        </w:trPr>
        <w:tc>
          <w:tcPr>
            <w:tcW w:w="1668" w:type="dxa"/>
          </w:tcPr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</w:p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997AF0" w:rsidRPr="007F020E" w:rsidRDefault="00997AF0" w:rsidP="00997AF0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97AF0" w:rsidRPr="007F020E" w:rsidRDefault="00997AF0" w:rsidP="00997AF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97AF0" w:rsidRPr="007F020E" w:rsidRDefault="00997AF0" w:rsidP="00997AF0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997AF0" w:rsidRPr="007F020E" w:rsidTr="007F020E">
        <w:trPr>
          <w:trHeight w:val="20"/>
        </w:trPr>
        <w:tc>
          <w:tcPr>
            <w:tcW w:w="1668" w:type="dxa"/>
          </w:tcPr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997AF0" w:rsidRPr="007F020E" w:rsidRDefault="00997AF0" w:rsidP="00997AF0">
            <w:pPr>
              <w:pStyle w:val="af5"/>
              <w:ind w:left="0" w:firstLine="0"/>
              <w:rPr>
                <w:sz w:val="22"/>
                <w:szCs w:val="22"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применять современные научные достижения в научной деятельности</w:t>
            </w:r>
          </w:p>
        </w:tc>
        <w:tc>
          <w:tcPr>
            <w:tcW w:w="1701" w:type="dxa"/>
          </w:tcPr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97AF0" w:rsidRPr="007F020E" w:rsidRDefault="00997AF0" w:rsidP="00997AF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97AF0" w:rsidRPr="007F020E" w:rsidRDefault="00997AF0" w:rsidP="00997AF0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997AF0" w:rsidRPr="007F020E" w:rsidTr="007F020E">
        <w:trPr>
          <w:trHeight w:val="20"/>
        </w:trPr>
        <w:tc>
          <w:tcPr>
            <w:tcW w:w="1668" w:type="dxa"/>
          </w:tcPr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</w:p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997AF0" w:rsidRPr="007F020E" w:rsidRDefault="00997AF0" w:rsidP="00997AF0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97AF0" w:rsidRPr="007F020E" w:rsidRDefault="00997AF0" w:rsidP="00997AF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97AF0" w:rsidRPr="007F020E" w:rsidRDefault="00997AF0" w:rsidP="00997AF0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приемы и способы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практического задания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</w:pPr>
            <w:r w:rsidRPr="007F020E">
              <w:rPr>
                <w:b/>
              </w:rPr>
              <w:t xml:space="preserve">Знание </w:t>
            </w:r>
            <w:r w:rsidRPr="007F020E">
              <w:t>методы и технологии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997AF0" w:rsidRPr="007F020E" w:rsidTr="007F020E">
        <w:trPr>
          <w:trHeight w:val="20"/>
        </w:trPr>
        <w:tc>
          <w:tcPr>
            <w:tcW w:w="1668" w:type="dxa"/>
          </w:tcPr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997AF0" w:rsidRPr="007F020E" w:rsidRDefault="00997AF0" w:rsidP="00997AF0">
            <w:pPr>
              <w:ind w:firstLine="0"/>
              <w:jc w:val="center"/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97AF0" w:rsidRPr="007F020E" w:rsidRDefault="00997AF0" w:rsidP="00997AF0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97AF0" w:rsidRPr="007F020E" w:rsidRDefault="00997AF0" w:rsidP="00997AF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97AF0" w:rsidRPr="007F020E" w:rsidRDefault="00997AF0" w:rsidP="00997AF0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997AF0" w:rsidRPr="007F020E" w:rsidTr="007F020E">
        <w:trPr>
          <w:trHeight w:val="20"/>
        </w:trPr>
        <w:tc>
          <w:tcPr>
            <w:tcW w:w="1668" w:type="dxa"/>
          </w:tcPr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97AF0" w:rsidRPr="007F020E" w:rsidRDefault="00997AF0" w:rsidP="00997AF0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97AF0" w:rsidRPr="007F020E" w:rsidRDefault="00997AF0" w:rsidP="00997AF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97AF0" w:rsidRPr="007F020E" w:rsidRDefault="00997AF0" w:rsidP="00997AF0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997AF0" w:rsidRPr="007F020E" w:rsidTr="007F020E">
        <w:trPr>
          <w:trHeight w:val="20"/>
        </w:trPr>
        <w:tc>
          <w:tcPr>
            <w:tcW w:w="1668" w:type="dxa"/>
          </w:tcPr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97AF0" w:rsidRPr="007F020E" w:rsidRDefault="00997AF0" w:rsidP="00997AF0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97AF0" w:rsidRPr="007F020E" w:rsidRDefault="00997AF0" w:rsidP="00997AF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97AF0" w:rsidRPr="007F020E" w:rsidRDefault="00997AF0" w:rsidP="00997AF0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Владение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766D" w:rsidRPr="007F020E" w:rsidTr="007F020E">
        <w:trPr>
          <w:trHeight w:val="20"/>
        </w:trPr>
        <w:tc>
          <w:tcPr>
            <w:tcW w:w="1668" w:type="dxa"/>
          </w:tcPr>
          <w:p w:rsidR="007F766D" w:rsidRPr="007F020E" w:rsidRDefault="007F766D" w:rsidP="007F766D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766D" w:rsidRPr="007F020E" w:rsidRDefault="007F766D" w:rsidP="007F766D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7F766D" w:rsidRPr="007F020E" w:rsidRDefault="007F766D" w:rsidP="007F766D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  <w:tc>
          <w:tcPr>
            <w:tcW w:w="1701" w:type="dxa"/>
          </w:tcPr>
          <w:p w:rsidR="007F766D" w:rsidRDefault="007F766D" w:rsidP="007F7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766D" w:rsidRDefault="007F766D" w:rsidP="007F7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F766D" w:rsidRDefault="007F766D" w:rsidP="007F7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766D" w:rsidRDefault="007F766D" w:rsidP="007F7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766D" w:rsidRDefault="007F766D" w:rsidP="007F7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F766D" w:rsidRDefault="007F766D" w:rsidP="007F7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766D" w:rsidRDefault="007F766D" w:rsidP="007F766D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930AB" w:rsidRPr="007F020E" w:rsidTr="007F020E">
        <w:trPr>
          <w:trHeight w:val="20"/>
        </w:trPr>
        <w:tc>
          <w:tcPr>
            <w:tcW w:w="1668" w:type="dxa"/>
          </w:tcPr>
          <w:p w:rsidR="00F930AB" w:rsidRPr="007F020E" w:rsidRDefault="00F930AB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F930AB" w:rsidRPr="007F020E" w:rsidRDefault="00F930AB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F930AB" w:rsidRDefault="00F930AB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аналитической химии в соответствии с паспортом научной специальности </w:t>
            </w:r>
            <w:r w:rsidR="00997AF0">
              <w:t>1.4.2</w:t>
            </w:r>
            <w:r>
              <w:t xml:space="preserve"> </w:t>
            </w:r>
          </w:p>
          <w:p w:rsidR="00F930AB" w:rsidRDefault="00F930AB">
            <w:pPr>
              <w:ind w:firstLine="0"/>
              <w:rPr>
                <w:b/>
              </w:rPr>
            </w:pPr>
            <w:r>
              <w:t>«Аналитическая химия»</w:t>
            </w:r>
          </w:p>
        </w:tc>
        <w:tc>
          <w:tcPr>
            <w:tcW w:w="1701" w:type="dxa"/>
          </w:tcPr>
          <w:p w:rsidR="00F930AB" w:rsidRPr="007F020E" w:rsidRDefault="00F930AB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930AB" w:rsidRPr="007F020E" w:rsidRDefault="00F930AB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F930AB" w:rsidRPr="007F020E" w:rsidRDefault="00F930AB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30AB" w:rsidRPr="007F020E" w:rsidRDefault="00F930AB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30AB" w:rsidRPr="007F020E" w:rsidRDefault="00F930AB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F930AB" w:rsidRPr="007F020E" w:rsidRDefault="00F930AB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F930AB" w:rsidRPr="007F020E" w:rsidRDefault="00F930AB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  <w:p w:rsidR="00F930AB" w:rsidRPr="007F020E" w:rsidRDefault="00F930AB" w:rsidP="007F020E">
            <w:pPr>
              <w:contextualSpacing/>
              <w:rPr>
                <w:kern w:val="24"/>
              </w:rPr>
            </w:pPr>
          </w:p>
        </w:tc>
      </w:tr>
      <w:tr w:rsidR="00F930AB" w:rsidRPr="007F020E" w:rsidTr="007F020E">
        <w:trPr>
          <w:trHeight w:val="20"/>
        </w:trPr>
        <w:tc>
          <w:tcPr>
            <w:tcW w:w="1668" w:type="dxa"/>
          </w:tcPr>
          <w:p w:rsidR="00F930AB" w:rsidRPr="007F020E" w:rsidRDefault="00F930AB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F930AB" w:rsidRPr="007F020E" w:rsidRDefault="00F930AB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F930AB" w:rsidRDefault="00F930AB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цели и задачи научного исследования в предметной области и выбрать необходимые методы их решения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F930AB" w:rsidRPr="007F020E" w:rsidRDefault="00F930AB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30AB" w:rsidRPr="007F020E" w:rsidRDefault="00F930AB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F930AB" w:rsidRPr="007F020E" w:rsidRDefault="00F930AB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30AB" w:rsidRPr="007F020E" w:rsidRDefault="00F930AB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30AB" w:rsidRPr="007F020E" w:rsidRDefault="00F930AB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F930AB" w:rsidRPr="007F020E" w:rsidRDefault="00F930AB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F930AB" w:rsidRPr="007F020E" w:rsidRDefault="00F930AB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814871" w:rsidRDefault="00814871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746B04" w:rsidRDefault="00746B04" w:rsidP="007003E1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Социо и 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Семантически нагруженный язык и мультимедийные системы как интерфейс между нейросетью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Понятие гиперсети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Теория когнитомов и коннекционизма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Доксизм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Научный спор и защита положений, вынесенных на защиту, с позиций «теории доксизма».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C673EB" w:rsidRPr="00717569" w:rsidRDefault="00C673EB" w:rsidP="009E715C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7F766D" w:rsidRDefault="007F766D" w:rsidP="007F766D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7F766D" w:rsidRDefault="007F766D" w:rsidP="007F766D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Раев В.К. — М.: МИРЭА, 2016 г., 20 с., </w:t>
      </w:r>
      <w:r>
        <w:rPr>
          <w:sz w:val="28"/>
          <w:szCs w:val="28"/>
          <w:lang w:val="en-US"/>
        </w:rPr>
        <w:t>ISBN</w:t>
      </w:r>
      <w:r w:rsidRPr="007F766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7F766D" w:rsidRDefault="007F766D" w:rsidP="007F766D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Раев В.К. — М.: МИРЭА, 2016 г., 20 с., </w:t>
      </w:r>
      <w:r>
        <w:rPr>
          <w:sz w:val="28"/>
          <w:szCs w:val="28"/>
          <w:lang w:val="en-US"/>
        </w:rPr>
        <w:t>ISBN</w:t>
      </w:r>
      <w:r w:rsidRPr="007F766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7F766D" w:rsidRDefault="007F766D" w:rsidP="007F766D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Чернилевский. — М.: МАНПО, 2012. — 353 с. — Библиогр.: с. 347-353 </w:t>
      </w:r>
    </w:p>
    <w:p w:rsidR="007F766D" w:rsidRDefault="007F766D" w:rsidP="007F766D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>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7F766D" w:rsidRDefault="007F766D" w:rsidP="007F766D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7F766D" w:rsidRDefault="007F766D" w:rsidP="007F766D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7F766D" w:rsidRDefault="007F766D" w:rsidP="007F766D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7F766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7F766D" w:rsidRDefault="007F766D" w:rsidP="007F766D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7F766D" w:rsidRDefault="007F766D" w:rsidP="007F766D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7F766D" w:rsidRDefault="007F766D" w:rsidP="007F766D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7F766D" w:rsidRDefault="007F766D" w:rsidP="007F766D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Гречников Ф.В. Основы научных исследований / Ф.В. Гречников, В.Р. Каргин. – Самара: Изд-во СГАУ, 2015. – 111 с.</w:t>
      </w:r>
    </w:p>
    <w:p w:rsidR="007F766D" w:rsidRDefault="007F766D" w:rsidP="007F766D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7F766D" w:rsidRDefault="007F766D" w:rsidP="007F766D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7F766D" w:rsidRDefault="007F766D" w:rsidP="007F766D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7F766D" w:rsidRDefault="007F766D" w:rsidP="007F766D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: учебное пособие для вузов / Е. И. Артамонова, Д.В. Чернилевский. — М.: МАНПО, 2012. — 248 с.</w:t>
      </w:r>
    </w:p>
    <w:p w:rsidR="007F766D" w:rsidRDefault="007F766D" w:rsidP="007F766D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7F766D" w:rsidRDefault="007F766D" w:rsidP="007F766D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7F766D" w:rsidRDefault="007F766D" w:rsidP="007F766D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Черныш,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 : РТА, 2014. — 278 с. — Режим доступа: http://e.lanbook.com/book/74266 — Загл. с экрана.</w:t>
      </w:r>
    </w:p>
    <w:p w:rsidR="007F766D" w:rsidRDefault="007F766D" w:rsidP="007F766D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Черныш,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http://e.lanbook.com/book/74134 — Загл.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DC1872" w:rsidRPr="00A60828" w:rsidRDefault="00C66980" w:rsidP="00DC1872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DC1872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C1872" w:rsidRPr="00A60828">
          <w:rPr>
            <w:rStyle w:val="a7"/>
            <w:color w:val="000000"/>
            <w:sz w:val="28"/>
            <w:szCs w:val="28"/>
          </w:rPr>
          <w:t>://</w:t>
        </w:r>
        <w:r w:rsidR="00DC1872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r w:rsidR="00DC1872" w:rsidRPr="00A60828">
          <w:rPr>
            <w:rStyle w:val="a7"/>
            <w:color w:val="000000"/>
            <w:sz w:val="28"/>
            <w:szCs w:val="28"/>
          </w:rPr>
          <w:t>.</w:t>
        </w:r>
        <w:r w:rsidR="00DC1872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DC1872" w:rsidRPr="00A60828">
          <w:rPr>
            <w:rStyle w:val="a7"/>
            <w:color w:val="000000"/>
            <w:sz w:val="28"/>
            <w:szCs w:val="28"/>
          </w:rPr>
          <w:t>.</w:t>
        </w:r>
        <w:r w:rsidR="00DC1872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DC1872" w:rsidRPr="00A60828">
        <w:rPr>
          <w:color w:val="000000"/>
          <w:sz w:val="28"/>
          <w:szCs w:val="28"/>
        </w:rPr>
        <w:t xml:space="preserve">  Мир психологии</w:t>
      </w:r>
    </w:p>
    <w:p w:rsidR="00DC1872" w:rsidRPr="00A60828" w:rsidRDefault="00C66980" w:rsidP="00DC1872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DC1872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C1872" w:rsidRPr="00A60828">
          <w:rPr>
            <w:rStyle w:val="a7"/>
            <w:color w:val="000000"/>
            <w:sz w:val="28"/>
            <w:szCs w:val="28"/>
          </w:rPr>
          <w:t>://</w:t>
        </w:r>
        <w:r w:rsidR="00DC1872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DC1872" w:rsidRPr="00A60828">
          <w:rPr>
            <w:rStyle w:val="a7"/>
            <w:color w:val="000000"/>
            <w:sz w:val="28"/>
            <w:szCs w:val="28"/>
          </w:rPr>
          <w:t>.</w:t>
        </w:r>
        <w:r w:rsidR="00DC1872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r w:rsidR="00DC1872" w:rsidRPr="00A60828">
          <w:rPr>
            <w:rStyle w:val="a7"/>
            <w:color w:val="000000"/>
            <w:sz w:val="28"/>
            <w:szCs w:val="28"/>
          </w:rPr>
          <w:t>.</w:t>
        </w:r>
        <w:r w:rsidR="00DC1872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DC1872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DC1872" w:rsidRPr="00A60828" w:rsidRDefault="00C66980" w:rsidP="00DC1872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="00DC1872" w:rsidRPr="00A60828">
          <w:rPr>
            <w:sz w:val="28"/>
            <w:szCs w:val="28"/>
          </w:rPr>
          <w:t>http://flogiston.ru</w:t>
        </w:r>
      </w:hyperlink>
      <w:r w:rsidR="00DC1872" w:rsidRPr="00A60828">
        <w:rPr>
          <w:sz w:val="28"/>
          <w:szCs w:val="28"/>
        </w:rPr>
        <w:t xml:space="preserve"> </w:t>
      </w:r>
      <w:r w:rsidR="00DC1872">
        <w:rPr>
          <w:sz w:val="28"/>
          <w:szCs w:val="28"/>
        </w:rPr>
        <w:t>«</w:t>
      </w:r>
      <w:r w:rsidR="00DC1872" w:rsidRPr="00A60828">
        <w:rPr>
          <w:sz w:val="28"/>
          <w:szCs w:val="28"/>
        </w:rPr>
        <w:t>Флог</w:t>
      </w:r>
      <w:r w:rsidR="00DC1872">
        <w:rPr>
          <w:sz w:val="28"/>
          <w:szCs w:val="28"/>
        </w:rPr>
        <w:t>истон. Психология из первых рук».</w:t>
      </w:r>
      <w:r w:rsidR="00DC1872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DC1872" w:rsidRDefault="00DC1872" w:rsidP="00DC1872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DC1872" w:rsidRDefault="00C66980" w:rsidP="00DC1872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DC1872">
          <w:rPr>
            <w:rStyle w:val="a7"/>
            <w:sz w:val="28"/>
            <w:szCs w:val="28"/>
            <w:lang w:val="en-US"/>
          </w:rPr>
          <w:t>http</w:t>
        </w:r>
        <w:r w:rsidR="00DC1872">
          <w:rPr>
            <w:rStyle w:val="a7"/>
            <w:sz w:val="28"/>
            <w:szCs w:val="28"/>
          </w:rPr>
          <w:t>://</w:t>
        </w:r>
        <w:r w:rsidR="00DC1872">
          <w:rPr>
            <w:rStyle w:val="a7"/>
            <w:sz w:val="28"/>
            <w:szCs w:val="28"/>
            <w:lang w:val="en-US"/>
          </w:rPr>
          <w:t>iph</w:t>
        </w:r>
        <w:r w:rsidR="00DC1872">
          <w:rPr>
            <w:rStyle w:val="a7"/>
            <w:sz w:val="28"/>
            <w:szCs w:val="28"/>
          </w:rPr>
          <w:t>.</w:t>
        </w:r>
        <w:r w:rsidR="00DC1872">
          <w:rPr>
            <w:rStyle w:val="a7"/>
            <w:sz w:val="28"/>
            <w:szCs w:val="28"/>
            <w:lang w:val="en-US"/>
          </w:rPr>
          <w:t>ras</w:t>
        </w:r>
        <w:r w:rsidR="00DC1872">
          <w:rPr>
            <w:rStyle w:val="a7"/>
            <w:sz w:val="28"/>
            <w:szCs w:val="28"/>
          </w:rPr>
          <w:t>.</w:t>
        </w:r>
        <w:r w:rsidR="00DC1872">
          <w:rPr>
            <w:rStyle w:val="a7"/>
            <w:sz w:val="28"/>
            <w:szCs w:val="28"/>
            <w:lang w:val="en-US"/>
          </w:rPr>
          <w:t>ru</w:t>
        </w:r>
        <w:r w:rsidR="00DC1872">
          <w:rPr>
            <w:rStyle w:val="a7"/>
            <w:sz w:val="28"/>
            <w:szCs w:val="28"/>
          </w:rPr>
          <w:t>/</w:t>
        </w:r>
        <w:r w:rsidR="00DC1872">
          <w:rPr>
            <w:rStyle w:val="a7"/>
            <w:sz w:val="28"/>
            <w:szCs w:val="28"/>
            <w:lang w:val="en-US"/>
          </w:rPr>
          <w:t>enc</w:t>
        </w:r>
        <w:r w:rsidR="00DC1872">
          <w:rPr>
            <w:rStyle w:val="a7"/>
            <w:sz w:val="28"/>
            <w:szCs w:val="28"/>
          </w:rPr>
          <w:t>.</w:t>
        </w:r>
        <w:r w:rsidR="00DC1872">
          <w:rPr>
            <w:rStyle w:val="a7"/>
            <w:sz w:val="28"/>
            <w:szCs w:val="28"/>
            <w:lang w:val="en-US"/>
          </w:rPr>
          <w:t>htm</w:t>
        </w:r>
      </w:hyperlink>
      <w:r w:rsidR="00DC1872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общест.-научн. фонд; предс. Научно-ред. совета В.С. Степин. – М.: Мысль, 2000 – 2001. </w:t>
      </w:r>
    </w:p>
    <w:p w:rsidR="00DC1872" w:rsidRDefault="00C66980" w:rsidP="00DC1872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DC1872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DC1872">
          <w:rPr>
            <w:rStyle w:val="a7"/>
            <w:rFonts w:eastAsia="Calibri"/>
            <w:sz w:val="28"/>
            <w:szCs w:val="28"/>
            <w:lang w:eastAsia="en-US"/>
          </w:rPr>
          <w:t>://</w:t>
        </w:r>
        <w:r w:rsidR="00DC1872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r w:rsidR="00DC1872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DC1872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r w:rsidR="00DC1872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DC1872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r w:rsidR="00DC1872">
          <w:rPr>
            <w:rStyle w:val="a7"/>
            <w:rFonts w:eastAsia="Calibri"/>
            <w:sz w:val="28"/>
            <w:szCs w:val="28"/>
            <w:lang w:eastAsia="en-US"/>
          </w:rPr>
          <w:t>/</w:t>
        </w:r>
        <w:r w:rsidR="00DC1872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r w:rsidR="00DC1872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DC1872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</w:hyperlink>
      <w:r w:rsidR="00DC1872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DC1872" w:rsidRDefault="00C66980" w:rsidP="00DC1872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DC1872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DC1872">
        <w:rPr>
          <w:rFonts w:eastAsia="Calibri"/>
          <w:b/>
          <w:sz w:val="28"/>
          <w:szCs w:val="28"/>
          <w:lang w:eastAsia="en-US"/>
        </w:rPr>
        <w:t xml:space="preserve"> </w:t>
      </w:r>
      <w:r w:rsidR="00DC1872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DC1872" w:rsidRDefault="00DC1872" w:rsidP="00DC1872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DC1872" w:rsidRDefault="00DC1872" w:rsidP="00DC1872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C1872" w:rsidRDefault="00DC1872" w:rsidP="00DC1872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C1872" w:rsidRDefault="00DC1872" w:rsidP="00DC1872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>Программные средства MicrosoftOffice</w:t>
      </w:r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C63C63" w:rsidRPr="000C0588">
        <w:rPr>
          <w:sz w:val="28"/>
          <w:szCs w:val="28"/>
        </w:rPr>
        <w:t>0</w:t>
      </w:r>
      <w:r w:rsidR="007F020E">
        <w:rPr>
          <w:sz w:val="28"/>
          <w:szCs w:val="28"/>
        </w:rPr>
        <w:t>4</w:t>
      </w:r>
      <w:r w:rsidR="00C63C63" w:rsidRPr="000C0588">
        <w:rPr>
          <w:sz w:val="28"/>
          <w:szCs w:val="28"/>
        </w:rPr>
        <w:t>.06.01 «</w:t>
      </w:r>
      <w:r w:rsidR="007F020E">
        <w:rPr>
          <w:sz w:val="28"/>
          <w:szCs w:val="28"/>
        </w:rPr>
        <w:t>Химические науки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997AF0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997AF0">
        <w:rPr>
          <w:sz w:val="28"/>
          <w:szCs w:val="28"/>
        </w:rPr>
        <w:t>1.4.2</w:t>
      </w:r>
      <w:r w:rsidR="00F930AB">
        <w:rPr>
          <w:sz w:val="28"/>
          <w:szCs w:val="28"/>
        </w:rPr>
        <w:t xml:space="preserve"> «Аналитическая химия</w:t>
      </w:r>
      <w:r w:rsidR="00746B04">
        <w:rPr>
          <w:sz w:val="28"/>
          <w:szCs w:val="28"/>
        </w:rPr>
        <w:t>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075" w:rsidRDefault="00E54075" w:rsidP="00E76C7A">
      <w:r>
        <w:separator/>
      </w:r>
    </w:p>
  </w:endnote>
  <w:endnote w:type="continuationSeparator" w:id="0">
    <w:p w:rsidR="00E54075" w:rsidRDefault="00E54075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075" w:rsidRDefault="00E54075" w:rsidP="00E76C7A">
      <w:r>
        <w:separator/>
      </w:r>
    </w:p>
  </w:footnote>
  <w:footnote w:type="continuationSeparator" w:id="0">
    <w:p w:rsidR="00E54075" w:rsidRDefault="00E54075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DC" w:rsidRPr="00675078" w:rsidRDefault="000E76DC" w:rsidP="00997AF0">
    <w:pPr>
      <w:pStyle w:val="ac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6DC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1B4"/>
    <w:rsid w:val="002249E6"/>
    <w:rsid w:val="00234154"/>
    <w:rsid w:val="00234DA3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46979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09D3"/>
    <w:rsid w:val="00743CFF"/>
    <w:rsid w:val="00746B04"/>
    <w:rsid w:val="00751FEB"/>
    <w:rsid w:val="00754A1B"/>
    <w:rsid w:val="00754B40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440E"/>
    <w:rsid w:val="007E50E1"/>
    <w:rsid w:val="007E60D3"/>
    <w:rsid w:val="007F020E"/>
    <w:rsid w:val="007F05E7"/>
    <w:rsid w:val="007F0FBE"/>
    <w:rsid w:val="007F4C96"/>
    <w:rsid w:val="007F57BC"/>
    <w:rsid w:val="007F766D"/>
    <w:rsid w:val="00801739"/>
    <w:rsid w:val="00801FFB"/>
    <w:rsid w:val="00802B95"/>
    <w:rsid w:val="0080454F"/>
    <w:rsid w:val="00807C64"/>
    <w:rsid w:val="0081044F"/>
    <w:rsid w:val="00814871"/>
    <w:rsid w:val="0081490C"/>
    <w:rsid w:val="00815193"/>
    <w:rsid w:val="008202A5"/>
    <w:rsid w:val="00826F35"/>
    <w:rsid w:val="00827F71"/>
    <w:rsid w:val="008314A2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97AF0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63F3C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1872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54075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E7ADA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0AB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DF68DA9-567C-4B17-B794-730859C4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E4371-ADD7-48B2-BCDE-B8DD013B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6358</Words>
  <Characters>36243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2018-03-20T06:54:00Z</cp:lastPrinted>
  <dcterms:created xsi:type="dcterms:W3CDTF">2021-12-14T10:07:00Z</dcterms:created>
  <dcterms:modified xsi:type="dcterms:W3CDTF">2021-12-14T10:07:00Z</dcterms:modified>
</cp:coreProperties>
</file>