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1403C9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EE1C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403C9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403C9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403C9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403C9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1.4.15</w:t>
      </w:r>
      <w:r w:rsidR="000D19C3">
        <w:rPr>
          <w:b/>
          <w:bCs/>
        </w:rPr>
        <w:t xml:space="preserve"> «Химия твердого тела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403C9" w:rsidRPr="00C806A2" w:rsidRDefault="001403C9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1403C9" w:rsidRDefault="001403C9" w:rsidP="001403C9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403C9">
        <w:rPr>
          <w:sz w:val="28"/>
          <w:szCs w:val="28"/>
        </w:rPr>
        <w:t xml:space="preserve">научной специальности 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1403C9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</w:t>
            </w:r>
            <w:r>
              <w:lastRenderedPageBreak/>
              <w:t>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lastRenderedPageBreak/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403C9" w:rsidRPr="007F020E" w:rsidRDefault="001403C9" w:rsidP="001403C9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</w:t>
            </w:r>
            <w:bookmarkStart w:id="0" w:name="_GoBack" w:colFirst="2" w:colLast="2"/>
            <w:r w:rsidRPr="007F020E">
              <w:t>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</w:t>
            </w:r>
            <w:bookmarkEnd w:id="0"/>
            <w:r w:rsidRPr="007F020E">
              <w:t>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6318A6" w:rsidRPr="007F020E" w:rsidTr="007F020E">
        <w:trPr>
          <w:trHeight w:val="20"/>
        </w:trPr>
        <w:tc>
          <w:tcPr>
            <w:tcW w:w="1668" w:type="dxa"/>
          </w:tcPr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318A6" w:rsidRPr="007F020E" w:rsidRDefault="006318A6" w:rsidP="006318A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318A6" w:rsidRDefault="006318A6" w:rsidP="006318A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Pr="000D19C3" w:rsidRDefault="000D19C3">
            <w:pPr>
              <w:ind w:firstLine="0"/>
              <w:rPr>
                <w:b/>
                <w:bCs/>
                <w:spacing w:val="-4"/>
              </w:rPr>
            </w:pPr>
            <w:r w:rsidRPr="000D19C3">
              <w:rPr>
                <w:b/>
                <w:bCs/>
                <w:iCs/>
                <w:spacing w:val="-4"/>
              </w:rPr>
              <w:t xml:space="preserve">Знание </w:t>
            </w:r>
            <w:r w:rsidRPr="000D19C3">
              <w:rPr>
                <w:spacing w:val="-4"/>
              </w:rPr>
              <w:t xml:space="preserve">предметной области химии твердых веществ в соответствии с паспортом научной специальности </w:t>
            </w:r>
            <w:r w:rsidR="001403C9">
              <w:rPr>
                <w:spacing w:val="-4"/>
              </w:rPr>
              <w:t>1.4.15</w:t>
            </w:r>
            <w:r w:rsidRPr="000D19C3">
              <w:rPr>
                <w:spacing w:val="-4"/>
              </w:rP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D19C3" w:rsidRPr="007F020E" w:rsidRDefault="000D19C3" w:rsidP="007F020E">
            <w:pPr>
              <w:contextualSpacing/>
              <w:rPr>
                <w:kern w:val="24"/>
              </w:rPr>
            </w:pP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D19C3" w:rsidRPr="00B06A52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74"/>
        <w:gridCol w:w="6580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</w:t>
            </w:r>
            <w:r w:rsidRPr="002478F3">
              <w:lastRenderedPageBreak/>
              <w:t xml:space="preserve">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</w:t>
      </w:r>
      <w:r w:rsidRPr="00317B25">
        <w:rPr>
          <w:sz w:val="28"/>
          <w:szCs w:val="28"/>
        </w:rPr>
        <w:lastRenderedPageBreak/>
        <w:t>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а) основная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Методическое обеспечение подготовки выступлений по защите вы-пускных квалификационных работ (магистерских и кандидатских диссертаций)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Основы методического обеспечения подготовки магистерских и кандидатских диссертаций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3.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 / Е. И. Артамо-нова, Д. В. Чернилевский. — М.: МАНПО, 2012. — 353 с. — Библиогр.: с. 347-353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Психология и педагогика: учебное пособие / Ю. Б. Надточий. — Ка-зань: "Бук", 2019. — 210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Психология: учебное пособие для студентов технических ВУЗов / И. В. Гайдамашко, Ю. И. Жемерикина, Л. В. Юркина. — М.: ОнтоПринт, 2018. — 380 с. (МИРЭА 15 Г14)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Раев В.К. Основы методического обеспечения подготовки маги-стерских и кандидатских диссертаций / М.: МИРЭА, 2016 г., 20 с., ISBN 978-5-00077-511-0.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б) дополнительная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Возможности общения: методы воздействия: учебно-методическое по-собие / Ю. Б. Надточий. — Казань: Бук, 2019. — 60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3.</w:t>
      </w:r>
      <w:r w:rsidRPr="006318A6">
        <w:rPr>
          <w:rFonts w:eastAsia="HiddenHorzOCR"/>
          <w:sz w:val="28"/>
          <w:szCs w:val="28"/>
        </w:rPr>
        <w:tab/>
        <w:t>Гречников Ф.В. Основы научных исследований / Ф.В. Гречников, В.Р. Каргин. – Самара: Изд-во СГАУ, 2015. – 111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Кожухар В. М. Основы научных исследований: Учебное пособие. –  М.: Издательско-торговая корпорация «Дашков и К°», 2010. — 216 с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Никитина Е.А. Философия науки (основные проблемы).  Учебное посо-бие. Изд. 3-е. – М.: Московский технологический университет (МИРЭА), 2016. – 136 с.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Основы психологии и педагогики: учебно-методическое пособие / В. В. Ефременко, В. И. Мищенко. — М.: Изд-во "Перо", 2017. — 232 с (МИРЭА 15 Е92)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Педагогика высшей школы: учебное пособие для вузов / Е. И. Ар-тамонова, Д.В. Чернилевский. — М.: МАНПО, 2012. — 248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lastRenderedPageBreak/>
        <w:t>8.</w:t>
      </w:r>
      <w:r w:rsidRPr="006318A6">
        <w:rPr>
          <w:rFonts w:eastAsia="HiddenHorzOCR"/>
          <w:sz w:val="28"/>
          <w:szCs w:val="28"/>
        </w:rPr>
        <w:tab/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9.</w:t>
      </w:r>
      <w:r w:rsidRPr="006318A6">
        <w:rPr>
          <w:rFonts w:eastAsia="HiddenHorzOCR"/>
          <w:sz w:val="28"/>
          <w:szCs w:val="28"/>
        </w:rPr>
        <w:tab/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10.</w:t>
      </w:r>
      <w:r w:rsidRPr="006318A6">
        <w:rPr>
          <w:rFonts w:eastAsia="HiddenHorzOCR"/>
          <w:sz w:val="28"/>
          <w:szCs w:val="28"/>
        </w:rPr>
        <w:tab/>
        <w:t>Черныш, А.Я. Организация и ведение научных исследований аспи-рантами: учебник. [Электронный ресурс] / А.Я. Черныш, Н.П. Багмет, Т.Д. Ми-хайленко, Е.Г. Анисимов. — Электрон. дан. — М. : РТА, 2014. — 278 с. — Ре-жим доступа: http://e.lanbook.com/book/74266 — Загл. с экрана.</w:t>
      </w:r>
    </w:p>
    <w:p w:rsidR="00814871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11.</w:t>
      </w:r>
      <w:r w:rsidRPr="006318A6">
        <w:rPr>
          <w:rFonts w:eastAsia="HiddenHorzOCR"/>
          <w:sz w:val="28"/>
          <w:szCs w:val="28"/>
        </w:rPr>
        <w:tab/>
        <w:t>Черныш, А.Я. Организация, формы и методы научных исследова-ний: учебник. [Электронный ресурс] / А.Я. Черныш, Н.П. Багмет, Т.Д. Михай-ленко, Е.Г. Анисимов. — Электрон. дан. — М.: РТА, 2012. — 320 с. — Режим доступа: http://e.lanbook.com/book/74134 — Загл. с экрана.</w:t>
      </w:r>
    </w:p>
    <w:p w:rsidR="006318A6" w:rsidRDefault="006318A6" w:rsidP="006318A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7400" w:rsidRPr="00A60828" w:rsidRDefault="0007489F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 Мир психологии</w:t>
      </w:r>
    </w:p>
    <w:p w:rsidR="00DC7400" w:rsidRPr="00A60828" w:rsidRDefault="0007489F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7400" w:rsidRPr="00A60828" w:rsidRDefault="0007489F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7400" w:rsidRPr="00A60828">
          <w:rPr>
            <w:sz w:val="28"/>
            <w:szCs w:val="28"/>
          </w:rPr>
          <w:t>http://flogiston.ru</w:t>
        </w:r>
      </w:hyperlink>
      <w:r w:rsidR="00DC7400" w:rsidRPr="00A60828">
        <w:rPr>
          <w:sz w:val="28"/>
          <w:szCs w:val="28"/>
        </w:rPr>
        <w:t xml:space="preserve"> </w:t>
      </w:r>
      <w:r w:rsidR="00DC7400">
        <w:rPr>
          <w:sz w:val="28"/>
          <w:szCs w:val="28"/>
        </w:rPr>
        <w:t>«</w:t>
      </w:r>
      <w:r w:rsidR="00DC7400" w:rsidRPr="00A60828">
        <w:rPr>
          <w:sz w:val="28"/>
          <w:szCs w:val="28"/>
        </w:rPr>
        <w:t>Флог</w:t>
      </w:r>
      <w:r w:rsidR="00DC7400">
        <w:rPr>
          <w:sz w:val="28"/>
          <w:szCs w:val="28"/>
        </w:rPr>
        <w:t>истон. Психология из первых рук».</w:t>
      </w:r>
      <w:r w:rsidR="00DC7400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7400" w:rsidRDefault="00DC7400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7400" w:rsidRDefault="0007489F" w:rsidP="00DC7400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7400">
          <w:rPr>
            <w:rStyle w:val="a7"/>
            <w:sz w:val="28"/>
            <w:szCs w:val="28"/>
            <w:lang w:val="en-US"/>
          </w:rPr>
          <w:t>http</w:t>
        </w:r>
        <w:r w:rsidR="00DC7400">
          <w:rPr>
            <w:rStyle w:val="a7"/>
            <w:sz w:val="28"/>
            <w:szCs w:val="28"/>
          </w:rPr>
          <w:t>://</w:t>
        </w:r>
        <w:r w:rsidR="00DC7400">
          <w:rPr>
            <w:rStyle w:val="a7"/>
            <w:sz w:val="28"/>
            <w:szCs w:val="28"/>
            <w:lang w:val="en-US"/>
          </w:rPr>
          <w:t>iph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ras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ru</w:t>
        </w:r>
        <w:r w:rsidR="00DC7400">
          <w:rPr>
            <w:rStyle w:val="a7"/>
            <w:sz w:val="28"/>
            <w:szCs w:val="28"/>
          </w:rPr>
          <w:t>/</w:t>
        </w:r>
        <w:r w:rsidR="00DC7400">
          <w:rPr>
            <w:rStyle w:val="a7"/>
            <w:sz w:val="28"/>
            <w:szCs w:val="28"/>
            <w:lang w:val="en-US"/>
          </w:rPr>
          <w:t>enc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htm</w:t>
        </w:r>
      </w:hyperlink>
      <w:r w:rsidR="00DC7400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7400" w:rsidRDefault="0007489F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7400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7400" w:rsidRDefault="0007489F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7400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7400">
        <w:rPr>
          <w:rFonts w:eastAsia="Calibri"/>
          <w:b/>
          <w:sz w:val="28"/>
          <w:szCs w:val="28"/>
          <w:lang w:eastAsia="en-US"/>
        </w:rPr>
        <w:t xml:space="preserve"> </w:t>
      </w:r>
      <w:r w:rsidR="00DC7400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9F" w:rsidRDefault="0007489F" w:rsidP="00E76C7A">
      <w:r>
        <w:separator/>
      </w:r>
    </w:p>
  </w:endnote>
  <w:endnote w:type="continuationSeparator" w:id="0">
    <w:p w:rsidR="0007489F" w:rsidRDefault="000748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9F" w:rsidRDefault="0007489F" w:rsidP="00E76C7A">
      <w:r>
        <w:separator/>
      </w:r>
    </w:p>
  </w:footnote>
  <w:footnote w:type="continuationSeparator" w:id="0">
    <w:p w:rsidR="0007489F" w:rsidRDefault="000748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9E36A8" w:rsidP="00C56891">
    <w:pPr>
      <w:pStyle w:val="ac"/>
      <w:ind w:firstLine="0"/>
      <w:jc w:val="center"/>
    </w:pPr>
    <w:r>
      <w:fldChar w:fldCharType="begin"/>
    </w:r>
    <w:r w:rsidR="000E76DC">
      <w:instrText xml:space="preserve"> PAGE   \* MERGEFORMAT </w:instrText>
    </w:r>
    <w:r>
      <w:fldChar w:fldCharType="separate"/>
    </w:r>
    <w:r w:rsidR="001403C9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89F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03C9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8A6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01B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C3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D7984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C7400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C425A"/>
  <w15:docId w15:val="{B43AB7F1-0D8A-4F42-92EF-F84D8186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E3F8-B925-4494-8AFB-A2DCF015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6621</Words>
  <Characters>37743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2018-03-20T06:54:00Z</cp:lastPrinted>
  <dcterms:created xsi:type="dcterms:W3CDTF">2021-12-13T19:12:00Z</dcterms:created>
  <dcterms:modified xsi:type="dcterms:W3CDTF">2021-12-13T19:12:00Z</dcterms:modified>
</cp:coreProperties>
</file>