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E0" w:rsidRPr="00150DE0" w:rsidRDefault="00150DE0" w:rsidP="00150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50DE0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150DE0" w:rsidRDefault="00150DE0" w:rsidP="00150DE0">
      <w:pPr>
        <w:pStyle w:val="a3"/>
        <w:numPr>
          <w:ilvl w:val="0"/>
          <w:numId w:val="1"/>
        </w:numPr>
        <w:ind w:left="851" w:hanging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 информационно-аналитического центра МИНОБРНАУКИ России.</w:t>
      </w:r>
    </w:p>
    <w:p w:rsidR="00150DE0" w:rsidRDefault="00150DE0" w:rsidP="00150DE0">
      <w:pPr>
        <w:pStyle w:val="a3"/>
        <w:ind w:left="426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 – первый проректор Прокопов Н.И.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2.   Об утверждении Положений об организации и проведении олимпиад.</w:t>
      </w:r>
    </w:p>
    <w:p w:rsidR="00150DE0" w:rsidRDefault="00150DE0" w:rsidP="00150DE0">
      <w:pPr>
        <w:pStyle w:val="a3"/>
        <w:spacing w:after="0"/>
        <w:ind w:left="426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Докладчик – первый проректор Прокопов Н.И.                                                                                         </w:t>
      </w:r>
    </w:p>
    <w:p w:rsidR="00150DE0" w:rsidRDefault="00150DE0" w:rsidP="00150DE0">
      <w:pPr>
        <w:spacing w:after="0"/>
        <w:ind w:left="851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 переводе студентов ФТИ на обучение за счет бюджетных ассигнований             федерального бюджета.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spacing w:after="0"/>
        <w:ind w:left="851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 переводе студентов ИИТ на обучение за счет бюджетных ассигнований федерального бюджета.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spacing w:after="0"/>
        <w:ind w:left="851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 переводе студентов ИКБСП на обучение за счет бюджетных ассигнований федерального бюджета.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spacing w:after="0"/>
        <w:ind w:left="851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О переводе студентов ИК на обучение за счет бюджетных ассигнований федерального бюджета.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spacing w:after="0"/>
        <w:ind w:left="851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 переводе студентов ИРТС на обучение за счет бюджетных ассигнований федерального бюджета.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spacing w:after="0"/>
        <w:ind w:left="851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О переводе студентов ИТХТ имени М.В. Ломоносова на обучение за счет бюджетных ассигнований федерального бюджета.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spacing w:after="0"/>
        <w:ind w:left="851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О переводе студентов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ИЭиП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 обучение за счет бюджетных ассигнований федерального бюджета.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О переводе студентов ИНТЕГУ на обучение за счет бюджетных ассигнований федерального бюджета.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О переводе студента ИНТЕГУ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Пешхоева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А.С. на обучение по индивидуальному учебному плану.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pStyle w:val="a3"/>
        <w:spacing w:after="0"/>
        <w:ind w:left="851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12.  О переводе студентов ИВЗО  на обучение по индивидуальному уч. плану.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pStyle w:val="a3"/>
        <w:spacing w:after="0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13. О переводе студентов ИК  Перепелицы А.А.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Шарафана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 на обучение по индивидуальному учебному плану.</w:t>
      </w:r>
    </w:p>
    <w:p w:rsidR="00150DE0" w:rsidRDefault="00150DE0" w:rsidP="00150DE0">
      <w:pPr>
        <w:spacing w:after="0"/>
        <w:ind w:left="851" w:hanging="4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Об утверждении индивидуальных учебных планов студентов ИРТС Волкова А.И.   и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Латыпова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И.Р.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 Об утверждении положений: </w:t>
      </w:r>
    </w:p>
    <w:p w:rsidR="00150DE0" w:rsidRDefault="00150DE0" w:rsidP="00150DE0">
      <w:pPr>
        <w:pStyle w:val="a3"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 Институте инновационных технологий и государственного управления, </w:t>
      </w:r>
    </w:p>
    <w:p w:rsidR="00150DE0" w:rsidRDefault="00150DE0" w:rsidP="00150DE0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об ученом совете Института ИНТЕГУ;</w:t>
      </w:r>
    </w:p>
    <w:p w:rsidR="00150DE0" w:rsidRDefault="00150DE0" w:rsidP="00150DE0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об учебном отделе Института ИНТЕГУ;</w:t>
      </w:r>
    </w:p>
    <w:p w:rsidR="00150DE0" w:rsidRDefault="00150DE0" w:rsidP="00150DE0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 кафедрах Института ИНТЕГУ;</w:t>
      </w:r>
    </w:p>
    <w:p w:rsidR="00150DE0" w:rsidRDefault="00150DE0" w:rsidP="00150DE0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 базовой кафедре № 131 – оптико-физических измерений ФТИ. </w:t>
      </w:r>
    </w:p>
    <w:p w:rsidR="00150DE0" w:rsidRDefault="00150DE0" w:rsidP="00150DE0">
      <w:pPr>
        <w:pStyle w:val="a3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 Об установлении почасовой ставки преподавателей при выполнении работ по теме ЦНИРТИ/2020.</w:t>
      </w:r>
    </w:p>
    <w:p w:rsidR="00150DE0" w:rsidRDefault="00150DE0" w:rsidP="00150DE0">
      <w:pPr>
        <w:pStyle w:val="a3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Об утверждении новых редакций локальных нормативных актов Университета.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Об увеличении размеров государственных академических стипендий студентам и государственных стипендий аспирантам в весеннем семестре 2019/2020 уч. года.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Об утверждении кандидатов на получение именной стипендии президента РТУ МИРЭА А.С.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О продлении сроков выплаты специальной стипендии для студентов 1 курса на весенний семестр 2019/2020 учебного года.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Об утверждении Положения о статусе «Студент-спортсмен» РТУ МИРЭА.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работе Панков В.Л.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О возможности сдачи в аренду помещений, расположенных по адресу: проспект Вернадского, 78, строение 4 и строение 8.  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Об утверждении: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Протокола заседания жилищной комиссии по решению жилищных вопросов от 04.02.2020 № 23;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Программы модернизации инфраструктуры, включая капитальный ремонт объектов и проведение мероприятий по антитеррористической защищенности объектов РТУ МИРЭА.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О включении 13 единиц основных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оимостью свыше 500 тыс. руб. в состав особо ценного движимого имущества. О списании 25 единиц основных средств иного движимого имущества стоимостью свыше 500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О внесении изменений в Положение об оценке эффективности деятельности работников и выплатах стимулирующего характера работникам РТУ 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ИРЭА.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 О стоимости обучения в 2019/2020 уч. году для граждан РФ, обучающихся очно по специальности «Фундаментальная информатика и информационные технологии»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магистратура) ИКБСП.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Об открытии проекта «Проектирование систем на основе интегральных схем с программируемой логикой» (далее – Проект):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 стоимости одного часа преподавательских услуг.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начальник Управления НИР Винокуров О.Е.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Об открытии Лаборатории «Материаловедение функциональных объектов с разной размерностью» ФТИ. Об утверждении Положения о Лаборатории «Материаловедение функциональных объектов с разной размерностью» ФТИ.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 начальник Управления НИР Винокуров О.Е.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О создании научной лаборатории «Магнитного контроля и разделения материалов». Об утверждении положения о лаборатории «Магнитного контроля и разделения материалов».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 начальник Управления НИР Винокуров О.Е.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Об организации филиалом РТУ МИРЭА в г. Ставрополе площадки по компетенции </w:t>
      </w:r>
      <w:r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150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дизайн и разработка в рамках регионального чемпионата </w:t>
      </w:r>
      <w:r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Pr="00150D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Skils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«Молодые профессионалы». Об установлении организационного взноса за участие в региональном чемпионате.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Ставрополе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Бигдай О.Б.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Об открытии проекта «Повышение квалификации учителей  химии» (далее – </w:t>
      </w:r>
      <w:r>
        <w:rPr>
          <w:rFonts w:ascii="Times New Roman" w:hAnsi="Times New Roman" w:cs="Times New Roman"/>
          <w:sz w:val="26"/>
          <w:szCs w:val="26"/>
        </w:rPr>
        <w:tab/>
        <w:t>Проект):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 величине оплаты труда преподавателей по Проекту.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Докладчик – директор ИДП Рогов И.Е.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Об открытии дополнительных профессиональных программ повышения квалификации в рамках проекта «ИТ-класс в московской школе»: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 величине оплаты труда преподавателей по программам.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директор ИДП Рогов И.Е.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Об утверждении: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плана приема в Колледж приборостроения и информационных технологий на обучение по договорам об оказании платных образовательных услуг в 2020/2021 учебном году;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правил приема  на обучение по программам СПО;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Положения об Институте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подготовки.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директор ИДП Рогов И.Е.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 О Коллективном договоре РТУ МИРЭА.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>Докладчик – председатель профсоюзной организации работников и обучающихся  Расулов М.М.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О создании комиссии по проверке Кафедры высшей математики-2.</w:t>
      </w:r>
    </w:p>
    <w:p w:rsidR="00150DE0" w:rsidRDefault="00150DE0" w:rsidP="00150DE0">
      <w:pPr>
        <w:pStyle w:val="a3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председатель кадровой (аттестационной) комиссии  Сигов А.С.</w:t>
      </w:r>
    </w:p>
    <w:p w:rsidR="00615E82" w:rsidRDefault="00615E82"/>
    <w:sectPr w:rsidR="00615E82" w:rsidSect="00150DE0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4933"/>
    <w:multiLevelType w:val="hybridMultilevel"/>
    <w:tmpl w:val="921CA9B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E0"/>
    <w:rsid w:val="00150DE0"/>
    <w:rsid w:val="0061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2020-03-04T12:44:00Z</dcterms:created>
  <dcterms:modified xsi:type="dcterms:W3CDTF">2020-03-04T12:47:00Z</dcterms:modified>
</cp:coreProperties>
</file>