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F" w:rsidRPr="009A5F12" w:rsidRDefault="00085D2F" w:rsidP="00085D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</w:p>
    <w:p w:rsidR="00621AFE" w:rsidRPr="00196A7D" w:rsidRDefault="009E0407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bookmarkStart w:id="0" w:name="_GoBack"/>
      <w:bookmarkEnd w:id="0"/>
    </w:p>
    <w:p w:rsidR="00621AFE" w:rsidRPr="00621AFE" w:rsidRDefault="00621AFE" w:rsidP="009E0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621AFE">
        <w:rPr>
          <w:rFonts w:ascii="Times New Roman" w:hAnsi="Times New Roman" w:cs="Times New Roman"/>
          <w:b/>
          <w:bCs/>
          <w:sz w:val="28"/>
          <w:szCs w:val="24"/>
        </w:rPr>
        <w:t>Р</w:t>
      </w:r>
      <w:proofErr w:type="gramEnd"/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Ш</w:t>
      </w:r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21AFE">
        <w:rPr>
          <w:rFonts w:ascii="Times New Roman" w:hAnsi="Times New Roman" w:cs="Times New Roman"/>
          <w:b/>
          <w:bCs/>
          <w:sz w:val="28"/>
          <w:szCs w:val="24"/>
        </w:rPr>
        <w:t>Е</w:t>
      </w:r>
    </w:p>
    <w:p w:rsidR="009E0407" w:rsidRPr="009E0407" w:rsidRDefault="00621AFE" w:rsidP="009E0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1012DB" w:rsidRPr="009E0407">
        <w:rPr>
          <w:rFonts w:ascii="Times New Roman" w:hAnsi="Times New Roman" w:cs="Times New Roman"/>
          <w:b/>
          <w:bCs/>
          <w:sz w:val="28"/>
          <w:szCs w:val="24"/>
        </w:rPr>
        <w:t>29 марта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1012DB" w:rsidRPr="009E0407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9E0407"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  <w:r w:rsidR="009E0407"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085D2F" w:rsidRPr="009E0407" w:rsidRDefault="00621AFE" w:rsidP="009E0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0407">
        <w:rPr>
          <w:rFonts w:ascii="Times New Roman" w:hAnsi="Times New Roman" w:cs="Times New Roman"/>
          <w:b/>
          <w:bCs/>
          <w:sz w:val="28"/>
          <w:szCs w:val="24"/>
        </w:rPr>
        <w:t>«Отчет о финансовой деятельности университета в 201</w:t>
      </w:r>
      <w:r w:rsidR="001012DB" w:rsidRPr="009E0407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году и </w:t>
      </w:r>
      <w:r w:rsidR="00254BE2" w:rsidRPr="009E0407">
        <w:rPr>
          <w:rFonts w:ascii="Times New Roman" w:hAnsi="Times New Roman" w:cs="Times New Roman"/>
          <w:b/>
          <w:bCs/>
          <w:sz w:val="28"/>
          <w:szCs w:val="24"/>
        </w:rPr>
        <w:t>проект бюджета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на 201</w:t>
      </w:r>
      <w:r w:rsidR="001012DB" w:rsidRPr="009E0407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9E0407">
        <w:rPr>
          <w:rFonts w:ascii="Times New Roman" w:hAnsi="Times New Roman" w:cs="Times New Roman"/>
          <w:b/>
          <w:bCs/>
          <w:sz w:val="28"/>
          <w:szCs w:val="24"/>
        </w:rPr>
        <w:t xml:space="preserve"> год. О планировании финансово-хозяйственной деятельности в Университете и его подразделениях».</w:t>
      </w:r>
    </w:p>
    <w:p w:rsidR="00085D2F" w:rsidRPr="00621AFE" w:rsidRDefault="00085D2F" w:rsidP="009E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F115F" w:rsidRPr="00621AFE" w:rsidRDefault="00FB567B" w:rsidP="009E0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Заслушав доклад </w:t>
      </w:r>
      <w:r w:rsid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проректора по экономическим и финансовым вопросам </w:t>
      </w:r>
      <w:proofErr w:type="spellStart"/>
      <w:r w:rsid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Терпугова</w:t>
      </w:r>
      <w:proofErr w:type="spellEnd"/>
      <w:r w:rsid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А.Е. 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Отчет о финансовой деятельности университета в 201</w:t>
      </w:r>
      <w:r w:rsidR="007F47A0">
        <w:rPr>
          <w:rFonts w:ascii="Times New Roman" w:hAnsi="Times New Roman" w:cs="Times New Roman"/>
          <w:bCs/>
          <w:sz w:val="28"/>
          <w:szCs w:val="24"/>
        </w:rPr>
        <w:t>6</w:t>
      </w:r>
      <w:r w:rsidR="008929CC">
        <w:rPr>
          <w:rFonts w:ascii="Times New Roman" w:hAnsi="Times New Roman" w:cs="Times New Roman"/>
          <w:bCs/>
          <w:sz w:val="28"/>
          <w:szCs w:val="24"/>
        </w:rPr>
        <w:t xml:space="preserve"> году и проект бюджета на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201</w:t>
      </w:r>
      <w:r w:rsidR="007F47A0">
        <w:rPr>
          <w:rFonts w:ascii="Times New Roman" w:hAnsi="Times New Roman" w:cs="Times New Roman"/>
          <w:bCs/>
          <w:sz w:val="28"/>
          <w:szCs w:val="24"/>
        </w:rPr>
        <w:t>7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год. О планировании финансов</w:t>
      </w:r>
      <w:r w:rsidR="0092593C">
        <w:rPr>
          <w:rFonts w:ascii="Times New Roman" w:hAnsi="Times New Roman" w:cs="Times New Roman"/>
          <w:bCs/>
          <w:sz w:val="28"/>
          <w:szCs w:val="24"/>
        </w:rPr>
        <w:t>о-хозяйственной деятельности в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Университете и его подразделениях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Ученый совет  отмечает: </w:t>
      </w:r>
    </w:p>
    <w:p w:rsidR="00AF115F" w:rsidRPr="00621AFE" w:rsidRDefault="00AF115F" w:rsidP="009E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Финансово-хозяйственная деятельность Университета осуществляется на основании положения 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регламента планирования и бюджетирования.</w:t>
      </w:r>
    </w:p>
    <w:p w:rsidR="00621AFE" w:rsidRPr="007F47A0" w:rsidRDefault="00DE1F1E" w:rsidP="009E0407">
      <w:pPr>
        <w:spacing w:line="240" w:lineRule="auto"/>
        <w:ind w:firstLine="709"/>
        <w:jc w:val="both"/>
        <w:rPr>
          <w:b/>
          <w:bCs/>
          <w:sz w:val="28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</w:t>
      </w:r>
      <w:r w:rsidR="007F47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объем </w:t>
      </w:r>
      <w:r w:rsid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поступлений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субсидии от Учредителя, включая субсидию на проведение НИР</w:t>
      </w:r>
      <w:r w:rsid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составил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F47A0" w:rsidRPr="007F47A0">
        <w:rPr>
          <w:rFonts w:eastAsia="Times New Roman"/>
          <w:b/>
          <w:bCs/>
          <w:sz w:val="28"/>
        </w:rPr>
        <w:t>2 756</w:t>
      </w:r>
      <w:r w:rsidR="007F47A0">
        <w:rPr>
          <w:rFonts w:eastAsia="Times New Roman"/>
          <w:b/>
          <w:bCs/>
          <w:sz w:val="28"/>
        </w:rPr>
        <w:t> </w:t>
      </w:r>
      <w:r w:rsidR="007F47A0" w:rsidRPr="007F47A0">
        <w:rPr>
          <w:rFonts w:eastAsia="Times New Roman"/>
          <w:b/>
          <w:bCs/>
          <w:sz w:val="28"/>
        </w:rPr>
        <w:t>409</w:t>
      </w:r>
      <w:r w:rsidR="007F47A0">
        <w:rPr>
          <w:b/>
          <w:bCs/>
          <w:sz w:val="28"/>
        </w:rPr>
        <w:t xml:space="preserve">  </w:t>
      </w:r>
      <w:r w:rsidR="0092593C" w:rsidRPr="0092593C">
        <w:rPr>
          <w:bCs/>
          <w:sz w:val="28"/>
        </w:rPr>
        <w:t>тыс</w:t>
      </w:r>
      <w:proofErr w:type="gramStart"/>
      <w:r w:rsidR="0092593C" w:rsidRPr="0092593C">
        <w:rPr>
          <w:bCs/>
          <w:sz w:val="28"/>
        </w:rPr>
        <w:t>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ублей. </w:t>
      </w:r>
      <w:r w:rsid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Объем поступлений  из </w:t>
      </w:r>
      <w:r w:rsidR="00621AFE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внебюджетных </w:t>
      </w:r>
      <w:r w:rsid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источников составил </w:t>
      </w:r>
      <w:r w:rsidR="007F47A0" w:rsidRPr="007F47A0">
        <w:rPr>
          <w:rFonts w:eastAsia="Times New Roman"/>
          <w:b/>
          <w:bCs/>
          <w:sz w:val="28"/>
        </w:rPr>
        <w:t>2 034</w:t>
      </w:r>
      <w:r w:rsidR="007F47A0">
        <w:rPr>
          <w:rFonts w:eastAsia="Times New Roman"/>
          <w:b/>
          <w:bCs/>
          <w:sz w:val="28"/>
        </w:rPr>
        <w:t> </w:t>
      </w:r>
      <w:r w:rsidR="007F47A0" w:rsidRPr="007F47A0">
        <w:rPr>
          <w:rFonts w:eastAsia="Times New Roman"/>
          <w:b/>
          <w:bCs/>
          <w:sz w:val="28"/>
        </w:rPr>
        <w:t>005</w:t>
      </w:r>
      <w:r w:rsidR="007F47A0">
        <w:rPr>
          <w:b/>
          <w:bCs/>
          <w:sz w:val="28"/>
        </w:rPr>
        <w:t xml:space="preserve"> </w:t>
      </w:r>
      <w:r w:rsidR="0092593C" w:rsidRPr="0092593C">
        <w:rPr>
          <w:bCs/>
          <w:sz w:val="28"/>
        </w:rPr>
        <w:t>тыс.</w:t>
      </w:r>
      <w:r w:rsidR="008929CC">
        <w:rPr>
          <w:bCs/>
          <w:sz w:val="28"/>
        </w:rPr>
        <w:t xml:space="preserve"> </w:t>
      </w:r>
      <w:r w:rsidR="00621AFE" w:rsidRPr="00621AFE">
        <w:rPr>
          <w:rFonts w:eastAsia="Times New Roman"/>
          <w:bCs/>
          <w:sz w:val="28"/>
        </w:rPr>
        <w:t>рублей</w:t>
      </w:r>
      <w:r w:rsidR="00621AFE">
        <w:rPr>
          <w:rFonts w:eastAsia="Times New Roman"/>
          <w:b/>
          <w:bCs/>
          <w:sz w:val="28"/>
        </w:rPr>
        <w:t>.</w:t>
      </w:r>
    </w:p>
    <w:p w:rsidR="007F47A0" w:rsidRDefault="007F47A0" w:rsidP="007F47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1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2480"/>
      </w:tblGrid>
      <w:tr w:rsidR="0092593C" w:rsidRPr="0092593C" w:rsidTr="009E0407">
        <w:trPr>
          <w:trHeight w:val="691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2016 год (в тыс. руб.)</w:t>
            </w:r>
          </w:p>
        </w:tc>
      </w:tr>
      <w:tr w:rsidR="0092593C" w:rsidRPr="0092593C" w:rsidTr="0092593C">
        <w:trPr>
          <w:trHeight w:val="60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48"/>
                <w:lang w:eastAsia="ru-RU"/>
              </w:rPr>
              <w:t>Всего, в том числе: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32"/>
                <w:lang w:eastAsia="ru-RU"/>
              </w:rPr>
              <w:t>4 790 414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8"/>
                <w:lang w:eastAsia="ru-RU"/>
              </w:rPr>
              <w:t xml:space="preserve">Субсидия от </w:t>
            </w:r>
            <w:proofErr w:type="spellStart"/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8"/>
                <w:lang w:eastAsia="ru-RU"/>
              </w:rPr>
              <w:t xml:space="preserve"> России: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32"/>
                <w:lang w:eastAsia="ru-RU"/>
              </w:rPr>
              <w:t>2 756 409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 xml:space="preserve">Субсидия на </w:t>
            </w:r>
            <w:proofErr w:type="spellStart"/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госзадание</w:t>
            </w:r>
            <w:proofErr w:type="spellEnd"/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1 803 957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 xml:space="preserve">Субсидия на </w:t>
            </w:r>
            <w:proofErr w:type="spellStart"/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госзадание</w:t>
            </w:r>
            <w:proofErr w:type="spellEnd"/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 xml:space="preserve"> наука, в том числе: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480 895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Федерально-целевые программы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185 500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Базовая часть ГЗ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76 988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Проектная часть ГЗ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68 106</w:t>
            </w:r>
          </w:p>
        </w:tc>
      </w:tr>
      <w:tr w:rsidR="0092593C" w:rsidRPr="0092593C" w:rsidTr="0092593C">
        <w:trPr>
          <w:trHeight w:val="43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Научно-методические работы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150 300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Субсидия на иные цели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471 558</w:t>
            </w:r>
          </w:p>
        </w:tc>
      </w:tr>
      <w:tr w:rsidR="0092593C" w:rsidRPr="0092593C" w:rsidTr="0092593C">
        <w:trPr>
          <w:trHeight w:val="77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8"/>
                <w:lang w:eastAsia="ru-RU"/>
              </w:rPr>
              <w:t>Приносящая доход деятельность, в том числе: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32"/>
                <w:lang w:eastAsia="ru-RU"/>
              </w:rPr>
              <w:t>2 034 005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НИР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947 571</w:t>
            </w:r>
          </w:p>
        </w:tc>
      </w:tr>
      <w:tr w:rsidR="0092593C" w:rsidRPr="0092593C" w:rsidTr="0092593C">
        <w:trPr>
          <w:trHeight w:val="507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Платное обучение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781 655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Аренда и услуги хранения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86 219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Иная приносящая доход деятельность  (ПД)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157 240</w:t>
            </w:r>
          </w:p>
        </w:tc>
      </w:tr>
      <w:tr w:rsidR="0092593C" w:rsidRPr="0092593C" w:rsidTr="0092593C">
        <w:trPr>
          <w:trHeight w:val="39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Общежитие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35 363</w:t>
            </w:r>
          </w:p>
        </w:tc>
      </w:tr>
      <w:tr w:rsidR="0092593C" w:rsidRPr="0092593C" w:rsidTr="0092593C">
        <w:trPr>
          <w:trHeight w:val="775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8"/>
                <w:lang w:eastAsia="ru-RU"/>
              </w:rPr>
              <w:t>Прочие доходы (внереализационные, возмещение…)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F806C9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32"/>
                <w:lang w:eastAsia="ru-RU"/>
              </w:rPr>
              <w:t>25 957</w:t>
            </w:r>
          </w:p>
        </w:tc>
      </w:tr>
    </w:tbl>
    <w:p w:rsidR="009E0407" w:rsidRDefault="009E0407" w:rsidP="0094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0407" w:rsidRDefault="009E0407" w:rsidP="0094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0407" w:rsidRDefault="009E0407" w:rsidP="00943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43CFF" w:rsidRPr="00621AFE" w:rsidRDefault="00943CFF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Динамика средней заработной платы сотрудников в 201</w:t>
      </w:r>
      <w:r w:rsidR="007F47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представлена в таблице 2.</w:t>
      </w:r>
    </w:p>
    <w:p w:rsidR="00121A55" w:rsidRDefault="00C216C7" w:rsidP="00C216C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W w:w="10051" w:type="dxa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458"/>
        <w:gridCol w:w="1401"/>
        <w:gridCol w:w="1791"/>
        <w:gridCol w:w="1791"/>
        <w:gridCol w:w="1791"/>
      </w:tblGrid>
      <w:tr w:rsidR="007F47A0" w:rsidRPr="007F47A0" w:rsidTr="007F47A0">
        <w:trPr>
          <w:trHeight w:val="455"/>
        </w:trPr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ППС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F47A0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ЗП шт.</w:t>
            </w:r>
          </w:p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F47A0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proofErr w:type="gramEnd"/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 сов.</w:t>
            </w:r>
          </w:p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F47A0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proofErr w:type="gramEnd"/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ЗП всего</w:t>
            </w:r>
          </w:p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7F47A0" w:rsidRPr="007F47A0" w:rsidTr="007F47A0">
        <w:trPr>
          <w:trHeight w:val="2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7A0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7A0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7A0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7A0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72 906,03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27 311,94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65 254,43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82 836,15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26 487,76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73 492,92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88 094,32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27 416,93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78 128,48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88 664,82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30 544,88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79 060,67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88 226,94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27 302,09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78 142,11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115 511,12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74 310,31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108 708,94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134 833,78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162 778,45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135 780,11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23 746,65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58 183,28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24 680,17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119 838,80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33 329,90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107 607,92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116 213,93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32 794,79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103 705,37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817,0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129 376,97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35 807,17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114 780,85</w:t>
            </w:r>
          </w:p>
        </w:tc>
      </w:tr>
      <w:tr w:rsidR="007F47A0" w:rsidRPr="007F47A0" w:rsidTr="007F47A0">
        <w:trPr>
          <w:trHeight w:val="2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136 104,26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36 992,63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120 303,85</w:t>
            </w:r>
          </w:p>
        </w:tc>
      </w:tr>
      <w:tr w:rsidR="007F47A0" w:rsidRPr="007F47A0" w:rsidTr="007F47A0">
        <w:trPr>
          <w:trHeight w:val="367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ППС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98 356,72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37 966,89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89 858,25</w:t>
            </w:r>
          </w:p>
        </w:tc>
      </w:tr>
      <w:tr w:rsidR="007F47A0" w:rsidRPr="007F47A0" w:rsidTr="007F47A0">
        <w:trPr>
          <w:trHeight w:val="396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Научные работники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117 315,85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108 099,87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115 250,91</w:t>
            </w:r>
          </w:p>
        </w:tc>
      </w:tr>
      <w:tr w:rsidR="007F47A0" w:rsidRPr="007F47A0" w:rsidTr="007F47A0">
        <w:trPr>
          <w:trHeight w:val="555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Педагогические работники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62 067,06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31 380,55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58 231,25</w:t>
            </w:r>
          </w:p>
        </w:tc>
      </w:tr>
      <w:tr w:rsidR="007F47A0" w:rsidRPr="007F47A0" w:rsidTr="007F47A0">
        <w:trPr>
          <w:trHeight w:val="589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7F47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АУП, УВП и прочий персонал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F47A0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F47A0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52 529,78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28 696,47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A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A0BB4" w:rsidRPr="007F47A0" w:rsidRDefault="007F47A0" w:rsidP="0092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50 477,62</w:t>
            </w:r>
          </w:p>
        </w:tc>
      </w:tr>
    </w:tbl>
    <w:p w:rsidR="00621AFE" w:rsidRPr="00621AFE" w:rsidRDefault="00621AFE" w:rsidP="00621AFE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F115F" w:rsidRDefault="00AF115F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1AFE" w:rsidRDefault="00621AFE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593C" w:rsidRDefault="0092593C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593C" w:rsidRDefault="0092593C" w:rsidP="0015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7F47A0" w:rsidP="00AF1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0407" w:rsidRDefault="009E0407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E0407" w:rsidRDefault="009E0407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F47A0" w:rsidRDefault="0092593C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Расходы</w:t>
      </w:r>
      <w:r w:rsidR="00C216C7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Университета в 201</w:t>
      </w:r>
      <w:r w:rsidR="007F47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году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отражены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таблице 3.</w:t>
      </w:r>
    </w:p>
    <w:p w:rsidR="00C216C7" w:rsidRDefault="00536D68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937"/>
      </w:tblGrid>
      <w:tr w:rsidR="009A5F12" w:rsidRPr="009A5F12" w:rsidTr="009A5F12">
        <w:trPr>
          <w:trHeight w:val="301"/>
        </w:trPr>
        <w:tc>
          <w:tcPr>
            <w:tcW w:w="5704" w:type="dxa"/>
            <w:vMerge w:val="restart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32"/>
                <w:szCs w:val="32"/>
                <w:lang w:eastAsia="ru-RU"/>
              </w:rPr>
              <w:t xml:space="preserve">Статья расхода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nil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28"/>
                <w:szCs w:val="28"/>
                <w:lang w:eastAsia="ru-RU"/>
              </w:rPr>
              <w:t>2016</w:t>
            </w:r>
          </w:p>
        </w:tc>
      </w:tr>
      <w:tr w:rsidR="009A5F12" w:rsidRPr="009A5F12" w:rsidTr="009A5F12">
        <w:trPr>
          <w:trHeight w:val="432"/>
        </w:trPr>
        <w:tc>
          <w:tcPr>
            <w:tcW w:w="0" w:type="auto"/>
            <w:vMerge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28"/>
                <w:szCs w:val="28"/>
                <w:lang w:eastAsia="ru-RU"/>
              </w:rPr>
              <w:t xml:space="preserve">ФАКТ (тыс. руб.) </w:t>
            </w:r>
          </w:p>
        </w:tc>
      </w:tr>
      <w:tr w:rsidR="009A5F12" w:rsidRPr="009A5F12" w:rsidTr="009A5F12">
        <w:trPr>
          <w:trHeight w:val="379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Расходы по заработной плате и начисления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2 701 373,96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Заработная плата: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2 131 201,87</w:t>
            </w:r>
          </w:p>
        </w:tc>
      </w:tr>
      <w:tr w:rsidR="009A5F12" w:rsidRPr="009A5F12" w:rsidTr="009A5F12">
        <w:trPr>
          <w:trHeight w:val="414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Начисление на заработную плату: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570 172,09</w:t>
            </w:r>
          </w:p>
        </w:tc>
      </w:tr>
      <w:tr w:rsidR="009A5F12" w:rsidRPr="009A5F12" w:rsidTr="009A5F12">
        <w:trPr>
          <w:trHeight w:val="24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6 572,91</w:t>
            </w:r>
          </w:p>
        </w:tc>
      </w:tr>
      <w:tr w:rsidR="009A5F12" w:rsidRPr="009A5F12" w:rsidTr="009A5F12">
        <w:trPr>
          <w:trHeight w:val="320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172 237,88</w:t>
            </w:r>
          </w:p>
        </w:tc>
      </w:tr>
      <w:tr w:rsidR="009A5F12" w:rsidRPr="009A5F12" w:rsidTr="009A5F12">
        <w:trPr>
          <w:trHeight w:val="439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Работы, услуги по содержанию имущества, в том числе: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199 868,79</w:t>
            </w:r>
          </w:p>
        </w:tc>
      </w:tr>
      <w:tr w:rsidR="009A5F12" w:rsidRPr="009A5F12" w:rsidTr="009A5F12">
        <w:trPr>
          <w:trHeight w:val="260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13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текущий капитальный ремонт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138 862,68</w:t>
            </w:r>
          </w:p>
        </w:tc>
      </w:tr>
      <w:tr w:rsidR="009A5F12" w:rsidRPr="009A5F12" w:rsidTr="009A5F12">
        <w:trPr>
          <w:trHeight w:val="379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Прочие работы, услуги, в том числе: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610 940,50</w:t>
            </w:r>
          </w:p>
        </w:tc>
      </w:tr>
      <w:tr w:rsidR="009A5F12" w:rsidRPr="009A5F12" w:rsidTr="009A5F12">
        <w:trPr>
          <w:trHeight w:val="437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развитие деятельности студенческих объединений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24 018,32</w:t>
            </w:r>
          </w:p>
        </w:tc>
      </w:tr>
      <w:tr w:rsidR="009A5F12" w:rsidRPr="009A5F12" w:rsidTr="009A5F12">
        <w:trPr>
          <w:trHeight w:val="280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45 345,51</w:t>
            </w:r>
          </w:p>
        </w:tc>
      </w:tr>
      <w:tr w:rsidR="009A5F12" w:rsidRPr="009A5F12" w:rsidTr="009A5F12">
        <w:trPr>
          <w:trHeight w:val="280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389 732,91</w:t>
            </w:r>
          </w:p>
        </w:tc>
      </w:tr>
      <w:tr w:rsidR="009A5F12" w:rsidRPr="009A5F12" w:rsidTr="009A5F12">
        <w:trPr>
          <w:trHeight w:val="24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Налоги, в том числе: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323 496,08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33 100,00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58 362,74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175 016,14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295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56 722,20</w:t>
            </w:r>
          </w:p>
        </w:tc>
      </w:tr>
      <w:tr w:rsidR="009A5F12" w:rsidRPr="009A5F12" w:rsidTr="009A5F12">
        <w:trPr>
          <w:trHeight w:val="24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154 720,47</w:t>
            </w:r>
          </w:p>
        </w:tc>
      </w:tr>
      <w:tr w:rsidR="009A5F12" w:rsidRPr="009A5F12" w:rsidTr="009A5F12">
        <w:trPr>
          <w:trHeight w:val="24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Закупка материальных запасов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88 003,43</w:t>
            </w:r>
          </w:p>
        </w:tc>
      </w:tr>
      <w:tr w:rsidR="009A5F12" w:rsidRPr="009A5F12" w:rsidTr="009A5F12">
        <w:trPr>
          <w:trHeight w:val="221"/>
        </w:trPr>
        <w:tc>
          <w:tcPr>
            <w:tcW w:w="5704" w:type="dxa"/>
            <w:tcBorders>
              <w:top w:val="single" w:sz="4" w:space="0" w:color="8E8182"/>
              <w:left w:val="single" w:sz="4" w:space="0" w:color="8E8182"/>
              <w:bottom w:val="single" w:sz="4" w:space="0" w:color="000000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37" w:type="dxa"/>
            <w:tcBorders>
              <w:top w:val="single" w:sz="4" w:space="0" w:color="8E8182"/>
              <w:left w:val="single" w:sz="4" w:space="0" w:color="8E8182"/>
              <w:bottom w:val="single" w:sz="4" w:space="0" w:color="000000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4 692 292,44</w:t>
            </w:r>
          </w:p>
        </w:tc>
      </w:tr>
      <w:tr w:rsidR="009A5F12" w:rsidRPr="009A5F12" w:rsidTr="009A5F12">
        <w:trPr>
          <w:trHeight w:val="37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: остаток на начало года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239 729,60</w:t>
            </w:r>
          </w:p>
        </w:tc>
      </w:tr>
    </w:tbl>
    <w:p w:rsidR="00621AFE" w:rsidRDefault="00621AFE" w:rsidP="00AF115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D16" w:rsidRPr="00621AFE" w:rsidRDefault="005B0D16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План финансово-хозяйственной деятельности составляется на            финансовый год и плановый период. </w:t>
      </w:r>
    </w:p>
    <w:p w:rsidR="005B0D16" w:rsidRPr="00621AFE" w:rsidRDefault="005B0D16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План Университета рассматривается на финансовой комиссии (План с учетом изменений) и утверждается ректором Университета.</w:t>
      </w:r>
    </w:p>
    <w:p w:rsidR="005B0D16" w:rsidRPr="00621AFE" w:rsidRDefault="005B0D16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proofErr w:type="gramStart"/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Утвержденный План на очередной финансовый год и плановый период представляется в Министерство образования и науки Российской Федерации не позднее 25 января текущего года путем размещения в ведомственной     информационной системе в сети Интернет и размещается на официальном сайте сети Интернет в соответствии с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действующим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Положением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представлени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информации Университетом, ее размещени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официальном сайте в сети Интернет и ведени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указанного сайта.</w:t>
      </w:r>
      <w:proofErr w:type="gramEnd"/>
    </w:p>
    <w:p w:rsidR="0015506C" w:rsidRPr="00621AFE" w:rsidRDefault="0015506C" w:rsidP="00155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36D68" w:rsidRPr="00621AFE" w:rsidRDefault="00536D68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Основные параметры проекта плана финансово-хозяйственной деятельности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201</w:t>
      </w:r>
      <w:r w:rsidR="007F47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 w:rsidR="00DF79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поступлениям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приведены в таблице 4.</w:t>
      </w:r>
    </w:p>
    <w:p w:rsidR="00536D68" w:rsidRDefault="00536D68" w:rsidP="00536D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4</w:t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2061"/>
      </w:tblGrid>
      <w:tr w:rsidR="0092593C" w:rsidRPr="0092593C" w:rsidTr="0092593C">
        <w:trPr>
          <w:trHeight w:val="713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2017 год (в тыс. руб.)</w:t>
            </w:r>
          </w:p>
        </w:tc>
      </w:tr>
      <w:tr w:rsidR="0092593C" w:rsidRPr="0092593C" w:rsidTr="0092593C">
        <w:trPr>
          <w:trHeight w:val="396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64648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5</w:t>
            </w:r>
            <w:r w:rsidR="00646489"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 144 968</w:t>
            </w: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Субсидия от </w:t>
            </w:r>
            <w:proofErr w:type="spellStart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 России: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2 897 067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1 904 283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 наука, в том числе: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536 060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Федерально-целевые программы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219 000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Базовая часть ГЗ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40 782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Проектная часть ГЗ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59 977</w:t>
            </w:r>
          </w:p>
        </w:tc>
      </w:tr>
      <w:tr w:rsidR="0092593C" w:rsidRPr="0092593C" w:rsidTr="0092593C">
        <w:trPr>
          <w:trHeight w:val="28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Научно-методические работы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216 300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456 725</w:t>
            </w:r>
          </w:p>
        </w:tc>
      </w:tr>
      <w:tr w:rsidR="0092593C" w:rsidRPr="0092593C" w:rsidTr="0092593C">
        <w:trPr>
          <w:trHeight w:val="51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Приносящая доход деятельность, в том числе: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64648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</w:t>
            </w:r>
            <w:r w:rsidR="00646489"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 247 901</w:t>
            </w: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1 033 344</w:t>
            </w:r>
          </w:p>
        </w:tc>
      </w:tr>
      <w:tr w:rsidR="0092593C" w:rsidRPr="0092593C" w:rsidTr="0092593C">
        <w:trPr>
          <w:trHeight w:val="335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Платное обучение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874 255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Аренда и услуги хранения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83 454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Иная приносящая доход деятельность  (ПД)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158 788</w:t>
            </w:r>
          </w:p>
        </w:tc>
      </w:tr>
      <w:tr w:rsidR="0092593C" w:rsidRPr="0092593C" w:rsidTr="0092593C">
        <w:trPr>
          <w:trHeight w:val="26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35 104</w:t>
            </w:r>
          </w:p>
        </w:tc>
      </w:tr>
      <w:tr w:rsidR="0092593C" w:rsidRPr="0092593C" w:rsidTr="0092593C">
        <w:trPr>
          <w:trHeight w:val="51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2593C" w:rsidRPr="009E0407" w:rsidRDefault="0092593C" w:rsidP="0092593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Прочие доходы (внереализационные, возмещение…)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593C" w:rsidRPr="009E0407" w:rsidRDefault="00646489" w:rsidP="0092593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62 956</w:t>
            </w:r>
            <w:r w:rsidR="0092593C"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1AFE" w:rsidRPr="00621AFE" w:rsidRDefault="00621AFE" w:rsidP="009E0407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2593C" w:rsidRDefault="00DF798C" w:rsidP="009E040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Основные параметры проекта плана финансово-хозяйственной деятельности на 201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расходам Университета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приведены в таблице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F798C" w:rsidRPr="00DF798C" w:rsidRDefault="00DF798C" w:rsidP="00DF79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79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5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3562"/>
      </w:tblGrid>
      <w:tr w:rsidR="009A5F12" w:rsidRPr="009A5F12" w:rsidTr="009A5F12">
        <w:trPr>
          <w:trHeight w:val="196"/>
        </w:trPr>
        <w:tc>
          <w:tcPr>
            <w:tcW w:w="5898" w:type="dxa"/>
            <w:vMerge w:val="restart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Статья расхода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nil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>2017</w:t>
            </w:r>
          </w:p>
        </w:tc>
      </w:tr>
      <w:tr w:rsidR="009A5F12" w:rsidRPr="009A5F12" w:rsidTr="009A5F12">
        <w:trPr>
          <w:trHeight w:val="283"/>
        </w:trPr>
        <w:tc>
          <w:tcPr>
            <w:tcW w:w="0" w:type="auto"/>
            <w:vMerge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top w:val="nil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E8F4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3366"/>
                <w:kern w:val="24"/>
                <w:sz w:val="24"/>
                <w:szCs w:val="24"/>
                <w:lang w:eastAsia="ru-RU"/>
              </w:rPr>
              <w:t xml:space="preserve"> ПЛАН (тыс. руб.) </w:t>
            </w:r>
          </w:p>
        </w:tc>
      </w:tr>
      <w:tr w:rsidR="009A5F12" w:rsidRPr="009A5F12" w:rsidTr="009A5F12">
        <w:trPr>
          <w:trHeight w:val="24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Расходы по заработной плате и начисления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3 253 900,01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Заработная плата: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2 540 899,96</w:t>
            </w:r>
          </w:p>
        </w:tc>
      </w:tr>
      <w:tr w:rsidR="009A5F12" w:rsidRPr="009A5F12" w:rsidTr="009A5F12">
        <w:trPr>
          <w:trHeight w:val="271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Начисление на заработную плату: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713 000,05</w:t>
            </w:r>
          </w:p>
        </w:tc>
      </w:tr>
      <w:tr w:rsidR="009A5F12" w:rsidRPr="009A5F12" w:rsidTr="009A5F12">
        <w:trPr>
          <w:trHeight w:val="15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8 141,86</w:t>
            </w:r>
          </w:p>
        </w:tc>
      </w:tr>
      <w:tr w:rsidR="009A5F12" w:rsidRPr="009A5F12" w:rsidTr="009A5F12">
        <w:trPr>
          <w:trHeight w:val="210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260 014,98</w:t>
            </w:r>
          </w:p>
        </w:tc>
      </w:tr>
      <w:tr w:rsidR="009A5F12" w:rsidRPr="009A5F12" w:rsidTr="009A5F12">
        <w:trPr>
          <w:trHeight w:val="287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Работы, услуги по содержанию имущества, в том числе: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181 712,05</w:t>
            </w:r>
          </w:p>
        </w:tc>
      </w:tr>
      <w:tr w:rsidR="009A5F12" w:rsidRPr="009A5F12" w:rsidTr="009A5F12">
        <w:trPr>
          <w:trHeight w:val="170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13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текущий капитальный ремонт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105 735,51</w:t>
            </w:r>
          </w:p>
        </w:tc>
      </w:tr>
      <w:tr w:rsidR="009A5F12" w:rsidRPr="009A5F12" w:rsidTr="009A5F12">
        <w:trPr>
          <w:trHeight w:val="24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Прочие работы, услуги, в том числе: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532 988,48</w:t>
            </w:r>
          </w:p>
        </w:tc>
      </w:tr>
      <w:tr w:rsidR="009A5F12" w:rsidRPr="009A5F12" w:rsidTr="009A5F12">
        <w:trPr>
          <w:trHeight w:val="286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 xml:space="preserve">развитие деятельности студенческих объединений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9 400,00</w:t>
            </w:r>
          </w:p>
        </w:tc>
      </w:tr>
      <w:tr w:rsidR="009A5F12" w:rsidRPr="009A5F12" w:rsidTr="009A5F12">
        <w:trPr>
          <w:trHeight w:val="183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55 945,50</w:t>
            </w:r>
          </w:p>
        </w:tc>
      </w:tr>
      <w:tr w:rsidR="009A5F12" w:rsidRPr="009A5F12" w:rsidTr="009A5F12">
        <w:trPr>
          <w:trHeight w:val="183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33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423 119,51</w:t>
            </w:r>
          </w:p>
        </w:tc>
      </w:tr>
      <w:tr w:rsidR="009A5F12" w:rsidRPr="009A5F12" w:rsidTr="009A5F12">
        <w:trPr>
          <w:trHeight w:val="15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Налоги, в том числе: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358 522,41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33 100,00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75 624,00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194 470,78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301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color w:val="002346"/>
                <w:kern w:val="24"/>
                <w:sz w:val="24"/>
                <w:szCs w:val="24"/>
                <w:lang w:eastAsia="ru-RU"/>
              </w:rPr>
              <w:t>55 026,63</w:t>
            </w:r>
          </w:p>
        </w:tc>
      </w:tr>
      <w:tr w:rsidR="009A5F12" w:rsidRPr="009A5F12" w:rsidTr="009A5F12">
        <w:trPr>
          <w:trHeight w:val="15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218 581,81</w:t>
            </w:r>
          </w:p>
        </w:tc>
      </w:tr>
      <w:tr w:rsidR="009A5F12" w:rsidRPr="009A5F12" w:rsidTr="009A5F12">
        <w:trPr>
          <w:trHeight w:val="158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Закупка материальных запасов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8E8182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9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181 914,83</w:t>
            </w:r>
          </w:p>
        </w:tc>
      </w:tr>
      <w:tr w:rsidR="009A5F12" w:rsidRPr="009A5F12" w:rsidTr="009A5F12">
        <w:trPr>
          <w:trHeight w:val="145"/>
        </w:trPr>
        <w:tc>
          <w:tcPr>
            <w:tcW w:w="5898" w:type="dxa"/>
            <w:tcBorders>
              <w:top w:val="single" w:sz="4" w:space="0" w:color="8E8182"/>
              <w:left w:val="single" w:sz="4" w:space="0" w:color="8E8182"/>
              <w:bottom w:val="single" w:sz="4" w:space="0" w:color="000000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62" w:type="dxa"/>
            <w:tcBorders>
              <w:top w:val="single" w:sz="4" w:space="0" w:color="8E8182"/>
              <w:left w:val="single" w:sz="4" w:space="0" w:color="8E8182"/>
              <w:bottom w:val="single" w:sz="4" w:space="0" w:color="000000"/>
              <w:right w:val="single" w:sz="4" w:space="0" w:color="8E8182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66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5 474 841,44</w:t>
            </w:r>
          </w:p>
        </w:tc>
      </w:tr>
      <w:tr w:rsidR="009A5F12" w:rsidRPr="009A5F12" w:rsidTr="009A5F12">
        <w:trPr>
          <w:trHeight w:val="248"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ind w:left="58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: остаток на начало года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A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A5F12" w:rsidRPr="009E0407" w:rsidRDefault="009A5F12" w:rsidP="009A5F1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07">
              <w:rPr>
                <w:rFonts w:ascii="Times New Roman" w:eastAsia="Times New Roman" w:hAnsi="Times New Roman" w:cs="Times New Roman"/>
                <w:b/>
                <w:bCs/>
                <w:color w:val="002346"/>
                <w:kern w:val="24"/>
                <w:sz w:val="24"/>
                <w:szCs w:val="24"/>
                <w:lang w:eastAsia="ru-RU"/>
              </w:rPr>
              <w:t>337 561,27</w:t>
            </w:r>
          </w:p>
        </w:tc>
      </w:tr>
    </w:tbl>
    <w:p w:rsidR="0015506C" w:rsidRPr="00621AFE" w:rsidRDefault="0015506C" w:rsidP="0015506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30EB" w:rsidRDefault="00D330EB" w:rsidP="009E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Кроме того, в </w:t>
      </w:r>
      <w:proofErr w:type="gramStart"/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проекте</w:t>
      </w:r>
      <w:proofErr w:type="gramEnd"/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плана финансово-хозяйственной деятельности Университета на 201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предусмотрен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повышение заработной платы профессор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ско-преподавательскому составу. 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Объем денежных средств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направленных на реализацию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составил 70,0 млн. руб. в год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161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161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таблицы</w:t>
      </w:r>
      <w:proofErr w:type="gramEnd"/>
      <w:r w:rsidR="00161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6</w:t>
      </w:r>
    </w:p>
    <w:p w:rsidR="00161C2F" w:rsidRDefault="00624D82" w:rsidP="00161C2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1C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6</w:t>
      </w: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201"/>
        <w:gridCol w:w="2331"/>
        <w:gridCol w:w="1964"/>
        <w:gridCol w:w="1159"/>
      </w:tblGrid>
      <w:tr w:rsidR="00624D82" w:rsidRPr="00624D82" w:rsidTr="00624D82">
        <w:trPr>
          <w:trHeight w:val="101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Оклад ППС в </w:t>
            </w:r>
            <w:proofErr w:type="gramStart"/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</w:t>
            </w:r>
            <w:proofErr w:type="gramEnd"/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2016 года, </w:t>
            </w:r>
            <w:proofErr w:type="spellStart"/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 должностного оклада ППС в 2017 год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увеличение должностного оклада в 2017 год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Оклад ППС с 2017 года, </w:t>
            </w:r>
            <w:proofErr w:type="spellStart"/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24D82" w:rsidRPr="00624D82" w:rsidTr="00624D82">
        <w:trPr>
          <w:trHeight w:val="33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Преподаватель, ассистент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3 256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41 500</w:t>
            </w:r>
          </w:p>
        </w:tc>
      </w:tr>
      <w:tr w:rsidR="00624D82" w:rsidRPr="00624D82" w:rsidTr="00624D82">
        <w:trPr>
          <w:trHeight w:val="335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47 538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51 300</w:t>
            </w:r>
          </w:p>
        </w:tc>
      </w:tr>
      <w:tr w:rsidR="00624D82" w:rsidRPr="00624D82" w:rsidTr="00624D82">
        <w:trPr>
          <w:trHeight w:val="335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60 663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64 863</w:t>
            </w:r>
          </w:p>
        </w:tc>
      </w:tr>
      <w:tr w:rsidR="00624D82" w:rsidRPr="00624D82" w:rsidTr="00624D82">
        <w:trPr>
          <w:trHeight w:val="335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</w:t>
            </w:r>
          </w:p>
        </w:tc>
      </w:tr>
      <w:tr w:rsidR="00624D82" w:rsidRPr="00624D82" w:rsidTr="00624D82">
        <w:trPr>
          <w:trHeight w:val="335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F2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73 568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9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A0BB4" w:rsidRPr="00F806C9" w:rsidRDefault="00624D82" w:rsidP="00624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77 250</w:t>
            </w:r>
          </w:p>
        </w:tc>
      </w:tr>
    </w:tbl>
    <w:p w:rsidR="00161C2F" w:rsidRDefault="00161C2F" w:rsidP="00D33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30EB" w:rsidRDefault="00D330EB" w:rsidP="009E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Вместе с тем, </w:t>
      </w:r>
      <w:r w:rsidR="006757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были внесены изменения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оложение о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оценке</w:t>
      </w:r>
      <w:r w:rsidR="00624D82" w:rsidRPr="00624D82">
        <w:rPr>
          <w:rFonts w:ascii="Century Gothic" w:eastAsia="+mn-ea" w:hAnsi="Century Gothic"/>
          <w:bCs/>
          <w:color w:val="002346"/>
          <w:kern w:val="24"/>
          <w:sz w:val="36"/>
          <w:szCs w:val="36"/>
        </w:rPr>
        <w:t xml:space="preserve"> </w:t>
      </w:r>
      <w:r w:rsidR="00624D82" w:rsidRP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эффективности деятельности работников 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выплатах стимулирующего характера работникам </w:t>
      </w:r>
      <w:r w:rsidR="006757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числа ППС</w:t>
      </w:r>
      <w:r w:rsidR="006757F8"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Московского технологического университета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 котор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D330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560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201</w:t>
      </w:r>
      <w:r w:rsidR="00624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2560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предусмотрены денежные средства в объеме </w:t>
      </w:r>
      <w:r w:rsidR="00607E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65 777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 рублей</w:t>
      </w:r>
      <w:r w:rsidR="002560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E0407" w:rsidRPr="00D330EB" w:rsidRDefault="009E0407" w:rsidP="009E0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30F3" w:rsidRPr="00621AFE" w:rsidRDefault="001D30F3" w:rsidP="008929CC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A0BB4" w:rsidRPr="009E0407" w:rsidRDefault="00887EB7" w:rsidP="009E0407">
      <w:pPr>
        <w:pStyle w:val="a6"/>
        <w:numPr>
          <w:ilvl w:val="0"/>
          <w:numId w:val="1"/>
        </w:num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работу Финансовой комиссии.</w:t>
      </w:r>
    </w:p>
    <w:p w:rsidR="002A0BB4" w:rsidRPr="009E0407" w:rsidRDefault="00887EB7" w:rsidP="009E0407">
      <w:pPr>
        <w:pStyle w:val="a6"/>
        <w:numPr>
          <w:ilvl w:val="0"/>
          <w:numId w:val="1"/>
        </w:num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отчет о финансовой деятельности Университета за 2016 год.</w:t>
      </w:r>
    </w:p>
    <w:p w:rsidR="002A0BB4" w:rsidRPr="009E0407" w:rsidRDefault="00887EB7" w:rsidP="009E0407">
      <w:pPr>
        <w:pStyle w:val="a6"/>
        <w:numPr>
          <w:ilvl w:val="0"/>
          <w:numId w:val="1"/>
        </w:num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основные параметры плана финансово-хозяйственной  деятельности Университета на 2017 г.</w:t>
      </w:r>
    </w:p>
    <w:p w:rsidR="002A0BB4" w:rsidRPr="009E0407" w:rsidRDefault="00887EB7" w:rsidP="009E0407">
      <w:pPr>
        <w:pStyle w:val="a6"/>
        <w:numPr>
          <w:ilvl w:val="0"/>
          <w:numId w:val="1"/>
        </w:num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Ректору университета повысить выплату за интенсивность работы для основных и внутренних совместителей из числа ППС с 01.03.2017 г. </w:t>
      </w:r>
    </w:p>
    <w:p w:rsidR="00624D82" w:rsidRPr="009E0407" w:rsidRDefault="00624D82" w:rsidP="009E0407">
      <w:pPr>
        <w:pStyle w:val="a6"/>
        <w:numPr>
          <w:ilvl w:val="0"/>
          <w:numId w:val="1"/>
        </w:num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Проректору А.Е. </w:t>
      </w:r>
      <w:proofErr w:type="spellStart"/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Терпугову</w:t>
      </w:r>
      <w:proofErr w:type="spellEnd"/>
      <w:r w:rsidRPr="009E04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доложить отчет о финансово-хозяйственной деятельности Университета на 2017 г. и план  финансово-хозяйственной деятельности Университета на 2018 г. Срок – январь 2018 г.</w:t>
      </w:r>
    </w:p>
    <w:p w:rsidR="000875B9" w:rsidRPr="009E0407" w:rsidRDefault="000875B9" w:rsidP="009E0407">
      <w:pPr>
        <w:pStyle w:val="a6"/>
        <w:tabs>
          <w:tab w:val="left" w:pos="0"/>
        </w:tabs>
        <w:ind w:left="106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0875B9" w:rsidRPr="009E0407" w:rsidSect="009E04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7FC"/>
    <w:rsid w:val="00085D2F"/>
    <w:rsid w:val="000875B9"/>
    <w:rsid w:val="000E3D9C"/>
    <w:rsid w:val="001012DB"/>
    <w:rsid w:val="00121A55"/>
    <w:rsid w:val="0015506C"/>
    <w:rsid w:val="00161C2F"/>
    <w:rsid w:val="001D30F3"/>
    <w:rsid w:val="002276E7"/>
    <w:rsid w:val="00243CD2"/>
    <w:rsid w:val="00254BE2"/>
    <w:rsid w:val="00256067"/>
    <w:rsid w:val="002A0BB4"/>
    <w:rsid w:val="002B513B"/>
    <w:rsid w:val="0033292B"/>
    <w:rsid w:val="004375DB"/>
    <w:rsid w:val="00536D68"/>
    <w:rsid w:val="00574579"/>
    <w:rsid w:val="005B0D16"/>
    <w:rsid w:val="00607E9A"/>
    <w:rsid w:val="00621AFE"/>
    <w:rsid w:val="00624D82"/>
    <w:rsid w:val="00646489"/>
    <w:rsid w:val="006757F8"/>
    <w:rsid w:val="00745453"/>
    <w:rsid w:val="007B37FC"/>
    <w:rsid w:val="007F47A0"/>
    <w:rsid w:val="00814489"/>
    <w:rsid w:val="00817D9D"/>
    <w:rsid w:val="00854EC1"/>
    <w:rsid w:val="00876A1F"/>
    <w:rsid w:val="00877412"/>
    <w:rsid w:val="00887EB7"/>
    <w:rsid w:val="008929CC"/>
    <w:rsid w:val="0092593C"/>
    <w:rsid w:val="00943CFF"/>
    <w:rsid w:val="009A5F12"/>
    <w:rsid w:val="009E0407"/>
    <w:rsid w:val="00AF115F"/>
    <w:rsid w:val="00BE594C"/>
    <w:rsid w:val="00C216C7"/>
    <w:rsid w:val="00C36C49"/>
    <w:rsid w:val="00D00440"/>
    <w:rsid w:val="00D330EB"/>
    <w:rsid w:val="00DE1F1E"/>
    <w:rsid w:val="00DF798C"/>
    <w:rsid w:val="00F10F58"/>
    <w:rsid w:val="00F2738C"/>
    <w:rsid w:val="00F806C9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CE17-42D4-4CA9-9CAB-C4773668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4</cp:revision>
  <cp:lastPrinted>2017-03-31T11:37:00Z</cp:lastPrinted>
  <dcterms:created xsi:type="dcterms:W3CDTF">2017-03-29T08:08:00Z</dcterms:created>
  <dcterms:modified xsi:type="dcterms:W3CDTF">2017-03-31T11:37:00Z</dcterms:modified>
</cp:coreProperties>
</file>