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88" w:rsidRPr="00120B29" w:rsidRDefault="00120B29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Pr="00120B29">
        <w:rPr>
          <w:rFonts w:ascii="Times New Roman" w:hAnsi="Times New Roman" w:cs="Times New Roman"/>
          <w:b/>
          <w:sz w:val="28"/>
          <w:szCs w:val="28"/>
        </w:rPr>
        <w:t>Вопросы штатно-организационной и упр. деятельности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очной формы обучения ИКБСП на обучение за счет бюджетных ассигнований федерального бюджета.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ИИТ на обучение за счет бюджетных ассигнований федерального бюджета.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ФТИ на обучение за счет бюджетных ассигнований федерального бюджета.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студента очной формы обучения ИТХТ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Растригиной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 на обучение за счет бюджетных ассигнований федерального бюджета.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студентов очной формы обучения ИТХТ на обучение по индивидуальным учебным планам.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студента ИК Комарова В.Д. на индивидуальный график обучения.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студента заочной формы обучения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Камалутдиновой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К.Р. на ускоренное обучение по индивидуальному учебному плану.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студента 2 курса очной формы обучения Колледжа приборостроения и информационных технологий Кравченко И.А. на обучение за счет бюджетных ассигнований федерального бюджета.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увеличении размеров стипендий студентам и аспирантам в декабре 2019 года.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в составе ИКБСП базовой кафедры «Финансовая безопасность».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  <w:bookmarkStart w:id="0" w:name="_GoBack"/>
      <w:bookmarkEnd w:id="0"/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ликвидации отдела «Научно-методический совет по математике».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утверждении: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кафедре радиоволновых процессов и технологий ИРТС;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Положения о кафедре КБ-9 предметно-ориентированные информационные системы; 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кафедре инженерной графики;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Регламента организации и проведения третьего этапа Всероссийской студенческой олимпиады «Начертательная геометрия. Инженерная графика. Компьютерная графика»;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Регламента организации и проведения Всероссийского студенческого конкурса «Инновационные разработки».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120B29" w:rsidRDefault="00120B29" w:rsidP="00120B29">
      <w:pPr>
        <w:pStyle w:val="a3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О внесении изменений в Положение об оценке эффективности деятельности работников и выплатах стимулирующего характера работникам Университета: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части критерия оценки эффективности деятельности за Олимпиадное движение;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части пункта 10. «Проведение дополнительных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 Колледжа  приборостроения и информационных технологий…».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 утверждении Протокола заседания жилищной комиссии по решению жилищных вопросов РТУ МИРЭА от 01.11.2019 № 20.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Об увеличении с января 2020 года гарантированной части заработной платы работникам из числа ППС.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 О включении пяти единиц основных средств стоимостью свыше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состав особо ценного движимого имущества.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Графов Ю.Г.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создании Центра информационно-аналитического сопровождения международного сотрудничества в сфере науки и высшего образования.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НИР Винокуров О.Е.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 утверждении: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научно-техническом совете РТУ МИРЭА;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по управлению правами на результат интеллектуальной деятельности;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Положения о порядке патентования результатов интеллектуальной деятельности, созданных в РТУ МИРЭА;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внесенных изменений в Положение о гранте «Университетский».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Управления НИР Винокуров О.Е.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признании в РТУ МИРЭА дипломов кандидатов и докторов наук, полученных в организациях, получивших право самостоятельно присуждать ученые степени.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Ефимова Ю.А.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О поддержке выдвижения сотрудников 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«Российский новый университет» к присвоению почетного звания «Заслуженный деятель науки Российской Федерации».</w:t>
      </w:r>
    </w:p>
    <w:p w:rsidR="00120B29" w:rsidRDefault="00120B29" w:rsidP="00120B29">
      <w:pPr>
        <w:spacing w:after="0"/>
        <w:ind w:left="1134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120B29" w:rsidRDefault="00120B29"/>
    <w:sectPr w:rsidR="0012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5E61"/>
    <w:multiLevelType w:val="hybridMultilevel"/>
    <w:tmpl w:val="89589AB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29"/>
    <w:rsid w:val="00120B29"/>
    <w:rsid w:val="001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2019-12-16T11:54:00Z</dcterms:created>
  <dcterms:modified xsi:type="dcterms:W3CDTF">2019-12-16T11:56:00Z</dcterms:modified>
</cp:coreProperties>
</file>