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FF035" w14:textId="77777777" w:rsidR="008B1F67" w:rsidRDefault="00722139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39">
        <w:rPr>
          <w:rFonts w:ascii="Times New Roman" w:hAnsi="Times New Roman" w:cs="Times New Roman"/>
          <w:b/>
          <w:sz w:val="28"/>
          <w:szCs w:val="28"/>
        </w:rPr>
        <w:t>Р</w:t>
      </w:r>
      <w:r w:rsidR="008B1F67">
        <w:rPr>
          <w:rFonts w:ascii="Times New Roman" w:hAnsi="Times New Roman" w:cs="Times New Roman"/>
          <w:b/>
          <w:sz w:val="28"/>
          <w:szCs w:val="28"/>
        </w:rPr>
        <w:t>ЕШЕНИЕ</w:t>
      </w:r>
    </w:p>
    <w:p w14:paraId="2EAED8C7" w14:textId="3A93DC62" w:rsidR="008B1F67" w:rsidRDefault="008B1F67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Ученого совета РТУ МИРЭА </w:t>
      </w:r>
      <w:r w:rsidR="00722139" w:rsidRPr="0072213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6D06" w:rsidRPr="00A01D90">
        <w:rPr>
          <w:rFonts w:ascii="Times New Roman" w:hAnsi="Times New Roman" w:cs="Times New Roman"/>
          <w:b/>
          <w:sz w:val="28"/>
          <w:szCs w:val="28"/>
        </w:rPr>
        <w:t>23</w:t>
      </w:r>
      <w:r w:rsidR="00722139" w:rsidRPr="00A0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D90" w:rsidRPr="00A01D90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22139" w:rsidRPr="00A01D90">
        <w:rPr>
          <w:rFonts w:ascii="Times New Roman" w:hAnsi="Times New Roman" w:cs="Times New Roman"/>
          <w:b/>
          <w:sz w:val="28"/>
          <w:szCs w:val="28"/>
        </w:rPr>
        <w:t xml:space="preserve"> 2020 года </w:t>
      </w:r>
    </w:p>
    <w:p w14:paraId="04BF14A0" w14:textId="3156DFD0" w:rsidR="003F50FD" w:rsidRDefault="00722139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39">
        <w:rPr>
          <w:rFonts w:ascii="Times New Roman" w:hAnsi="Times New Roman" w:cs="Times New Roman"/>
          <w:b/>
          <w:sz w:val="28"/>
          <w:szCs w:val="28"/>
        </w:rPr>
        <w:t>по вопросу «О</w:t>
      </w:r>
      <w:r w:rsidR="00BE6D06">
        <w:rPr>
          <w:rFonts w:ascii="Times New Roman" w:hAnsi="Times New Roman" w:cs="Times New Roman"/>
          <w:b/>
          <w:sz w:val="28"/>
          <w:szCs w:val="28"/>
        </w:rPr>
        <w:t xml:space="preserve"> трудоустройстве</w:t>
      </w:r>
      <w:r w:rsidR="007A3FE7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  <w:r w:rsidR="00E3610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14:paraId="3186F8CC" w14:textId="77777777" w:rsidR="008B1F67" w:rsidRDefault="008B1F67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4A64A" w14:textId="76C4799C" w:rsidR="008B1F67" w:rsidRDefault="00722139" w:rsidP="000A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0DF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463EB4">
        <w:rPr>
          <w:rFonts w:ascii="Times New Roman" w:hAnsi="Times New Roman" w:cs="Times New Roman"/>
          <w:sz w:val="28"/>
          <w:szCs w:val="28"/>
        </w:rPr>
        <w:t>доклад</w:t>
      </w:r>
      <w:r w:rsidR="004710DF">
        <w:rPr>
          <w:rFonts w:ascii="Times New Roman" w:hAnsi="Times New Roman" w:cs="Times New Roman"/>
          <w:sz w:val="28"/>
          <w:szCs w:val="28"/>
        </w:rPr>
        <w:t xml:space="preserve"> </w:t>
      </w:r>
      <w:r w:rsidR="00180A59">
        <w:rPr>
          <w:rFonts w:ascii="Times New Roman" w:hAnsi="Times New Roman" w:cs="Times New Roman"/>
          <w:sz w:val="28"/>
          <w:szCs w:val="28"/>
        </w:rPr>
        <w:t>н</w:t>
      </w:r>
      <w:r w:rsidR="000D4CFA">
        <w:rPr>
          <w:rFonts w:ascii="Times New Roman" w:hAnsi="Times New Roman" w:cs="Times New Roman"/>
          <w:sz w:val="28"/>
          <w:szCs w:val="28"/>
        </w:rPr>
        <w:t>а</w:t>
      </w:r>
      <w:r w:rsidR="00180A59">
        <w:rPr>
          <w:rFonts w:ascii="Times New Roman" w:hAnsi="Times New Roman" w:cs="Times New Roman"/>
          <w:sz w:val="28"/>
          <w:szCs w:val="28"/>
        </w:rPr>
        <w:t xml:space="preserve">чальника </w:t>
      </w:r>
      <w:r w:rsidR="00463EB4">
        <w:rPr>
          <w:rFonts w:ascii="Times New Roman" w:hAnsi="Times New Roman" w:cs="Times New Roman"/>
          <w:sz w:val="28"/>
          <w:szCs w:val="28"/>
        </w:rPr>
        <w:t>У</w:t>
      </w:r>
      <w:r w:rsidR="00180A59">
        <w:rPr>
          <w:rFonts w:ascii="Times New Roman" w:hAnsi="Times New Roman" w:cs="Times New Roman"/>
          <w:sz w:val="28"/>
          <w:szCs w:val="28"/>
        </w:rPr>
        <w:t xml:space="preserve">правления по </w:t>
      </w:r>
      <w:r w:rsidR="00463EB4">
        <w:rPr>
          <w:rFonts w:ascii="Times New Roman" w:hAnsi="Times New Roman" w:cs="Times New Roman"/>
          <w:sz w:val="28"/>
          <w:szCs w:val="28"/>
        </w:rPr>
        <w:t>воспитательной</w:t>
      </w:r>
      <w:r w:rsidR="00180A59">
        <w:rPr>
          <w:rFonts w:ascii="Times New Roman" w:hAnsi="Times New Roman" w:cs="Times New Roman"/>
          <w:sz w:val="28"/>
          <w:szCs w:val="28"/>
        </w:rPr>
        <w:t xml:space="preserve"> и </w:t>
      </w:r>
      <w:r w:rsidR="00463EB4">
        <w:rPr>
          <w:rFonts w:ascii="Times New Roman" w:hAnsi="Times New Roman" w:cs="Times New Roman"/>
          <w:sz w:val="28"/>
          <w:szCs w:val="28"/>
        </w:rPr>
        <w:t>социальной</w:t>
      </w:r>
      <w:r w:rsidR="00180A59">
        <w:rPr>
          <w:rFonts w:ascii="Times New Roman" w:hAnsi="Times New Roman" w:cs="Times New Roman"/>
          <w:sz w:val="28"/>
          <w:szCs w:val="28"/>
        </w:rPr>
        <w:t xml:space="preserve"> работе Ю.</w:t>
      </w:r>
      <w:r w:rsidR="000D4CFA">
        <w:rPr>
          <w:rFonts w:ascii="Times New Roman" w:hAnsi="Times New Roman" w:cs="Times New Roman"/>
          <w:sz w:val="28"/>
          <w:szCs w:val="28"/>
        </w:rPr>
        <w:t xml:space="preserve"> </w:t>
      </w:r>
      <w:r w:rsidR="00180A59">
        <w:rPr>
          <w:rFonts w:ascii="Times New Roman" w:hAnsi="Times New Roman" w:cs="Times New Roman"/>
          <w:sz w:val="28"/>
          <w:szCs w:val="28"/>
        </w:rPr>
        <w:t>Н.</w:t>
      </w:r>
      <w:r w:rsidR="000D4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CFA">
        <w:rPr>
          <w:rFonts w:ascii="Times New Roman" w:hAnsi="Times New Roman" w:cs="Times New Roman"/>
          <w:sz w:val="28"/>
          <w:szCs w:val="28"/>
        </w:rPr>
        <w:t>Еремеев</w:t>
      </w:r>
      <w:r w:rsidR="00463EB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755A2">
        <w:rPr>
          <w:rFonts w:ascii="Times New Roman" w:hAnsi="Times New Roman" w:cs="Times New Roman"/>
          <w:sz w:val="28"/>
          <w:szCs w:val="28"/>
        </w:rPr>
        <w:t>,</w:t>
      </w:r>
      <w:r w:rsidR="00A46A03">
        <w:rPr>
          <w:rFonts w:ascii="Times New Roman" w:hAnsi="Times New Roman" w:cs="Times New Roman"/>
          <w:sz w:val="28"/>
          <w:szCs w:val="28"/>
        </w:rPr>
        <w:t xml:space="preserve"> </w:t>
      </w:r>
      <w:r w:rsidR="004710DF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1D7F3A">
        <w:rPr>
          <w:rFonts w:ascii="Times New Roman" w:hAnsi="Times New Roman" w:cs="Times New Roman"/>
          <w:sz w:val="28"/>
          <w:szCs w:val="28"/>
        </w:rPr>
        <w:t xml:space="preserve">РТУ МИРЭА </w:t>
      </w:r>
      <w:r w:rsidR="004710DF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 w:rsidR="00DF6561">
        <w:rPr>
          <w:rFonts w:ascii="Times New Roman" w:hAnsi="Times New Roman" w:cs="Times New Roman"/>
          <w:sz w:val="28"/>
          <w:szCs w:val="28"/>
        </w:rPr>
        <w:t>трудоустройство выпускников</w:t>
      </w:r>
      <w:r w:rsidRPr="00722139">
        <w:rPr>
          <w:rFonts w:ascii="Times New Roman" w:hAnsi="Times New Roman" w:cs="Times New Roman"/>
          <w:sz w:val="28"/>
          <w:szCs w:val="28"/>
        </w:rPr>
        <w:t xml:space="preserve"> </w:t>
      </w:r>
      <w:r w:rsidR="001B5469">
        <w:rPr>
          <w:rFonts w:ascii="Times New Roman" w:hAnsi="Times New Roman" w:cs="Times New Roman"/>
          <w:sz w:val="28"/>
          <w:szCs w:val="28"/>
        </w:rPr>
        <w:t>являет</w:t>
      </w:r>
      <w:r w:rsidR="00DF6561">
        <w:rPr>
          <w:rFonts w:ascii="Times New Roman" w:hAnsi="Times New Roman" w:cs="Times New Roman"/>
          <w:sz w:val="28"/>
          <w:szCs w:val="28"/>
        </w:rPr>
        <w:t xml:space="preserve">ся одним из ключевых показателей </w:t>
      </w:r>
      <w:proofErr w:type="gramStart"/>
      <w:r w:rsidR="00DF6561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DF6561" w:rsidRPr="004D264E">
        <w:rPr>
          <w:rFonts w:ascii="Times New Roman" w:hAnsi="Times New Roman" w:cs="Times New Roman"/>
          <w:sz w:val="28"/>
          <w:szCs w:val="28"/>
        </w:rPr>
        <w:t xml:space="preserve">эффективности системы </w:t>
      </w:r>
      <w:r w:rsidR="001C45A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D7F3A">
        <w:rPr>
          <w:rFonts w:ascii="Times New Roman" w:hAnsi="Times New Roman" w:cs="Times New Roman"/>
          <w:sz w:val="28"/>
          <w:szCs w:val="28"/>
        </w:rPr>
        <w:t>У</w:t>
      </w:r>
      <w:r w:rsidR="001C45A2">
        <w:rPr>
          <w:rFonts w:ascii="Times New Roman" w:hAnsi="Times New Roman" w:cs="Times New Roman"/>
          <w:sz w:val="28"/>
          <w:szCs w:val="28"/>
        </w:rPr>
        <w:t>ниверситета</w:t>
      </w:r>
      <w:proofErr w:type="gramEnd"/>
      <w:r w:rsidR="001C45A2">
        <w:rPr>
          <w:rFonts w:ascii="Times New Roman" w:hAnsi="Times New Roman" w:cs="Times New Roman"/>
          <w:sz w:val="28"/>
          <w:szCs w:val="28"/>
        </w:rPr>
        <w:t>.</w:t>
      </w:r>
      <w:r w:rsidR="005755A2">
        <w:rPr>
          <w:rFonts w:ascii="Times New Roman" w:hAnsi="Times New Roman" w:cs="Times New Roman"/>
          <w:sz w:val="28"/>
          <w:szCs w:val="28"/>
        </w:rPr>
        <w:t xml:space="preserve"> В настоящий момент в РТУ МИРЭА выработано</w:t>
      </w:r>
      <w:r w:rsidR="00E41AA4">
        <w:rPr>
          <w:rFonts w:ascii="Times New Roman" w:hAnsi="Times New Roman" w:cs="Times New Roman"/>
          <w:sz w:val="28"/>
          <w:szCs w:val="28"/>
        </w:rPr>
        <w:t xml:space="preserve"> несколько подходов к организации </w:t>
      </w:r>
      <w:r w:rsidR="005755A2">
        <w:rPr>
          <w:rFonts w:ascii="Times New Roman" w:hAnsi="Times New Roman" w:cs="Times New Roman"/>
          <w:sz w:val="28"/>
          <w:szCs w:val="28"/>
        </w:rPr>
        <w:t>трудоустройства выпускников.</w:t>
      </w:r>
    </w:p>
    <w:p w14:paraId="511C5713" w14:textId="6068E3B7" w:rsidR="00951738" w:rsidRPr="000A0176" w:rsidRDefault="003A5E6D" w:rsidP="003A5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176">
        <w:rPr>
          <w:rFonts w:ascii="Times New Roman" w:hAnsi="Times New Roman" w:cs="Times New Roman"/>
          <w:sz w:val="28"/>
          <w:szCs w:val="28"/>
        </w:rPr>
        <w:t>Университет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традиционно реализует систему «</w:t>
      </w:r>
      <w:bookmarkStart w:id="1" w:name="_Hlk59536055"/>
      <w:r w:rsidR="001D7F3A">
        <w:rPr>
          <w:rFonts w:ascii="Times New Roman" w:hAnsi="Times New Roman" w:cs="Times New Roman"/>
          <w:sz w:val="28"/>
          <w:szCs w:val="28"/>
        </w:rPr>
        <w:t>У</w:t>
      </w:r>
      <w:r w:rsidR="00951738" w:rsidRPr="000A0176">
        <w:rPr>
          <w:rFonts w:ascii="Times New Roman" w:hAnsi="Times New Roman" w:cs="Times New Roman"/>
          <w:sz w:val="28"/>
          <w:szCs w:val="28"/>
        </w:rPr>
        <w:t>ниверситет</w:t>
      </w:r>
      <w:bookmarkEnd w:id="1"/>
      <w:r w:rsidR="00951738" w:rsidRPr="000A0176">
        <w:rPr>
          <w:rFonts w:ascii="Times New Roman" w:hAnsi="Times New Roman" w:cs="Times New Roman"/>
          <w:sz w:val="28"/>
          <w:szCs w:val="28"/>
        </w:rPr>
        <w:t xml:space="preserve"> </w:t>
      </w:r>
      <w:r w:rsidR="001D7F3A">
        <w:rPr>
          <w:rFonts w:ascii="Times New Roman" w:hAnsi="Times New Roman" w:cs="Times New Roman"/>
          <w:sz w:val="28"/>
          <w:szCs w:val="28"/>
        </w:rPr>
        <w:t>–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738" w:rsidRPr="000A0176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="00951738" w:rsidRPr="000A0176"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="001D7F3A">
        <w:rPr>
          <w:rFonts w:ascii="Times New Roman" w:hAnsi="Times New Roman" w:cs="Times New Roman"/>
          <w:sz w:val="28"/>
          <w:szCs w:val="28"/>
        </w:rPr>
        <w:t>–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базовое предприятие». В </w:t>
      </w:r>
      <w:r w:rsidR="00E41AA4" w:rsidRPr="000A0176">
        <w:rPr>
          <w:rFonts w:ascii="Times New Roman" w:hAnsi="Times New Roman" w:cs="Times New Roman"/>
          <w:sz w:val="28"/>
          <w:szCs w:val="28"/>
        </w:rPr>
        <w:t>данный момент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функционируют более чем 40 базовых кафедр при ведущих высокотехнологичных предприятиях московского региона. Базовые кафедры не только активно участвуют в учебном </w:t>
      </w:r>
      <w:proofErr w:type="gramStart"/>
      <w:r w:rsidR="00951738" w:rsidRPr="000A017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951738" w:rsidRPr="000A0176">
        <w:rPr>
          <w:rFonts w:ascii="Times New Roman" w:hAnsi="Times New Roman" w:cs="Times New Roman"/>
          <w:sz w:val="28"/>
          <w:szCs w:val="28"/>
        </w:rPr>
        <w:t xml:space="preserve">, но и проводят большую работу по профориентации студентов: сотрудники предприятий ведут мастер-классы, регулярно проводят экскурсии. </w:t>
      </w:r>
      <w:r w:rsidR="00CF373A">
        <w:rPr>
          <w:rFonts w:ascii="Times New Roman" w:hAnsi="Times New Roman" w:cs="Times New Roman"/>
          <w:sz w:val="28"/>
          <w:szCs w:val="28"/>
        </w:rPr>
        <w:t>П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ринципиально важное значение имеет и вовлеченность студентов в работу предприятия </w:t>
      </w:r>
      <w:r w:rsidR="001D7F3A">
        <w:rPr>
          <w:rFonts w:ascii="Times New Roman" w:hAnsi="Times New Roman" w:cs="Times New Roman"/>
          <w:sz w:val="28"/>
          <w:szCs w:val="28"/>
        </w:rPr>
        <w:t>–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их участие в реальных </w:t>
      </w:r>
      <w:proofErr w:type="gramStart"/>
      <w:r w:rsidR="00951738" w:rsidRPr="000A0176">
        <w:rPr>
          <w:rFonts w:ascii="Times New Roman" w:hAnsi="Times New Roman" w:cs="Times New Roman"/>
          <w:sz w:val="28"/>
          <w:szCs w:val="28"/>
        </w:rPr>
        <w:t>разработках</w:t>
      </w:r>
      <w:proofErr w:type="gramEnd"/>
      <w:r w:rsidR="00951738" w:rsidRPr="000A0176">
        <w:rPr>
          <w:rFonts w:ascii="Times New Roman" w:hAnsi="Times New Roman" w:cs="Times New Roman"/>
          <w:sz w:val="28"/>
          <w:szCs w:val="28"/>
        </w:rPr>
        <w:t xml:space="preserve"> и проектах. Ежегодно базовыми предприятиями холдинга «</w:t>
      </w:r>
      <w:proofErr w:type="spellStart"/>
      <w:r w:rsidR="00951738" w:rsidRPr="000A0176">
        <w:rPr>
          <w:rFonts w:ascii="Times New Roman" w:hAnsi="Times New Roman" w:cs="Times New Roman"/>
          <w:sz w:val="28"/>
          <w:szCs w:val="28"/>
        </w:rPr>
        <w:t>Росэлектроника</w:t>
      </w:r>
      <w:proofErr w:type="spellEnd"/>
      <w:r w:rsidR="006E454E" w:rsidRPr="000A0176">
        <w:rPr>
          <w:rFonts w:ascii="Times New Roman" w:hAnsi="Times New Roman" w:cs="Times New Roman"/>
          <w:sz w:val="28"/>
          <w:szCs w:val="28"/>
        </w:rPr>
        <w:t>», холдинга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СИБУР, АО «Российские космические системы», АО «Концерн </w:t>
      </w:r>
      <w:proofErr w:type="spellStart"/>
      <w:r w:rsidR="00951738" w:rsidRPr="000A0176">
        <w:rPr>
          <w:rFonts w:ascii="Times New Roman" w:hAnsi="Times New Roman" w:cs="Times New Roman"/>
          <w:sz w:val="28"/>
          <w:szCs w:val="28"/>
        </w:rPr>
        <w:t>Моринформсистема</w:t>
      </w:r>
      <w:proofErr w:type="spellEnd"/>
      <w:r w:rsidR="00951738" w:rsidRPr="000A0176">
        <w:rPr>
          <w:rFonts w:ascii="Times New Roman" w:hAnsi="Times New Roman" w:cs="Times New Roman"/>
          <w:sz w:val="28"/>
          <w:szCs w:val="28"/>
        </w:rPr>
        <w:t>-</w:t>
      </w:r>
      <w:r w:rsidR="006E454E" w:rsidRPr="000A0176">
        <w:rPr>
          <w:rFonts w:ascii="Times New Roman" w:hAnsi="Times New Roman" w:cs="Times New Roman"/>
          <w:sz w:val="28"/>
          <w:szCs w:val="28"/>
        </w:rPr>
        <w:t>Агат» и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другими проводятся </w:t>
      </w:r>
      <w:r w:rsidR="006E454E" w:rsidRPr="006E454E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951738" w:rsidRPr="006E454E">
        <w:rPr>
          <w:rFonts w:ascii="Times New Roman" w:hAnsi="Times New Roman" w:cs="Times New Roman"/>
          <w:sz w:val="28"/>
          <w:szCs w:val="28"/>
        </w:rPr>
        <w:t>мероприятия</w:t>
      </w:r>
      <w:r w:rsidR="00951738" w:rsidRPr="00C0073D">
        <w:rPr>
          <w:rFonts w:ascii="Times New Roman" w:hAnsi="Times New Roman" w:cs="Times New Roman"/>
          <w:sz w:val="28"/>
          <w:szCs w:val="28"/>
        </w:rPr>
        <w:t xml:space="preserve"> (ярмарки вакансий, презентации предприятий и т.д.). В 2020 году большин</w:t>
      </w:r>
      <w:r w:rsidR="00951738" w:rsidRPr="000A0176">
        <w:rPr>
          <w:rFonts w:ascii="Times New Roman" w:hAnsi="Times New Roman" w:cs="Times New Roman"/>
          <w:sz w:val="28"/>
          <w:szCs w:val="28"/>
        </w:rPr>
        <w:t>ство мероприятий проход</w:t>
      </w:r>
      <w:r w:rsidR="00F513C8" w:rsidRPr="000A0176">
        <w:rPr>
          <w:rFonts w:ascii="Times New Roman" w:hAnsi="Times New Roman" w:cs="Times New Roman"/>
          <w:sz w:val="28"/>
          <w:szCs w:val="28"/>
        </w:rPr>
        <w:t>или</w:t>
      </w:r>
      <w:r w:rsidR="00951738" w:rsidRPr="000A0176">
        <w:rPr>
          <w:rFonts w:ascii="Times New Roman" w:hAnsi="Times New Roman" w:cs="Times New Roman"/>
          <w:sz w:val="28"/>
          <w:szCs w:val="28"/>
        </w:rPr>
        <w:t xml:space="preserve"> в режиме онлайн. </w:t>
      </w:r>
    </w:p>
    <w:p w14:paraId="474546D9" w14:textId="5F025957" w:rsidR="00951738" w:rsidRPr="00AE3A1C" w:rsidRDefault="00951738" w:rsidP="00F5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Важным вектором работы по трудоустройству выпускников РТУ МИРЭА является целевое обучение. Следует отметить, что подавляющую долю таких договоров, заключённых абитуриентами и студентами РТУ МИРЭА</w:t>
      </w:r>
      <w:r w:rsidR="00C0073D">
        <w:rPr>
          <w:rFonts w:ascii="Times New Roman" w:hAnsi="Times New Roman" w:cs="Times New Roman"/>
          <w:sz w:val="28"/>
          <w:szCs w:val="28"/>
        </w:rPr>
        <w:t>,</w:t>
      </w:r>
      <w:r w:rsidRPr="00AE3A1C">
        <w:rPr>
          <w:rFonts w:ascii="Times New Roman" w:hAnsi="Times New Roman" w:cs="Times New Roman"/>
          <w:sz w:val="28"/>
          <w:szCs w:val="28"/>
        </w:rPr>
        <w:t xml:space="preserve"> составляют договоры о целевом обучении в интересах органов государственной власти и предприятий ОПК:</w:t>
      </w:r>
    </w:p>
    <w:p w14:paraId="47BBCF98" w14:textId="77777777" w:rsidR="00951738" w:rsidRPr="00AE3A1C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 xml:space="preserve">в 2017 году поступили 424 </w:t>
      </w:r>
      <w:proofErr w:type="spellStart"/>
      <w:r w:rsidRPr="00AE3A1C">
        <w:rPr>
          <w:rFonts w:ascii="Times New Roman" w:hAnsi="Times New Roman" w:cs="Times New Roman"/>
          <w:sz w:val="28"/>
          <w:szCs w:val="28"/>
        </w:rPr>
        <w:t>целевика</w:t>
      </w:r>
      <w:proofErr w:type="spellEnd"/>
      <w:r w:rsidRPr="00AE3A1C">
        <w:rPr>
          <w:rFonts w:ascii="Times New Roman" w:hAnsi="Times New Roman" w:cs="Times New Roman"/>
          <w:sz w:val="28"/>
          <w:szCs w:val="28"/>
        </w:rPr>
        <w:t>;</w:t>
      </w:r>
    </w:p>
    <w:p w14:paraId="0B17CF1E" w14:textId="77777777" w:rsidR="00951738" w:rsidRPr="00AE3A1C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в 2018 году — 550;</w:t>
      </w:r>
    </w:p>
    <w:p w14:paraId="2B715DA8" w14:textId="2A0ED339" w:rsidR="00951738" w:rsidRPr="00AE3A1C" w:rsidRDefault="006E454E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1738" w:rsidRPr="00AE3A1C">
        <w:rPr>
          <w:rFonts w:ascii="Times New Roman" w:hAnsi="Times New Roman" w:cs="Times New Roman"/>
          <w:sz w:val="28"/>
          <w:szCs w:val="28"/>
        </w:rPr>
        <w:t>2019 году — 306 (на фоне введения новых правил организации целевого обучения);</w:t>
      </w:r>
    </w:p>
    <w:p w14:paraId="3722D2DE" w14:textId="77777777" w:rsidR="00951738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1C">
        <w:rPr>
          <w:rFonts w:ascii="Times New Roman" w:hAnsi="Times New Roman" w:cs="Times New Roman"/>
          <w:sz w:val="28"/>
          <w:szCs w:val="28"/>
        </w:rPr>
        <w:t>в 2020 году — 380.</w:t>
      </w:r>
    </w:p>
    <w:p w14:paraId="4E006A83" w14:textId="79FAFE57" w:rsidR="00F513C8" w:rsidRPr="00AE3A1C" w:rsidRDefault="00F513C8" w:rsidP="00F5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РТУ МИРЭА </w:t>
      </w:r>
      <w:r w:rsidR="00C0073D">
        <w:rPr>
          <w:rFonts w:ascii="Times New Roman" w:hAnsi="Times New Roman" w:cs="Times New Roman"/>
          <w:sz w:val="28"/>
          <w:szCs w:val="28"/>
          <w:shd w:val="clear" w:color="auto" w:fill="FFFFFF"/>
        </w:rPr>
        <w:t>уделяет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внимание подготовке молодых преподавательских кадров для </w:t>
      </w:r>
      <w:r w:rsidR="001D7F3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ниверситета.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Осуществляя целевую подготовку в своих </w:t>
      </w:r>
      <w:proofErr w:type="gramStart"/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интересах</w:t>
      </w:r>
      <w:proofErr w:type="gramEnd"/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РТУ МИРЭА стремится не только подготовить профессионально компетентного специалиста, но и обеспечить профессиональную мотивацию, повысить уровень профессиональной вовлеченности. С этой целью была </w:t>
      </w:r>
      <w:proofErr w:type="gramStart"/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разработана и внедрена</w:t>
      </w:r>
      <w:proofErr w:type="gramEnd"/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оригинальная система целевой подготовки кадров для 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ниверситета, получившая название 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Карьерная лестница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Первый этап (ступень) 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proofErr w:type="spellStart"/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довузовская</w:t>
      </w:r>
      <w:proofErr w:type="spellEnd"/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подготовка 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это знакомство с потенциальной профессиональной деятельностью, вовлечение в круг будущей профессии на базе 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етского технопарка 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«Альтаир».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Второй этап включает собственно обучение 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только по индивидуальной траектории под руководством персонального наставника и с широким набором факультативных дисциплин. </w:t>
      </w:r>
    </w:p>
    <w:p w14:paraId="0102F198" w14:textId="77777777" w:rsidR="00F513C8" w:rsidRDefault="00F513C8" w:rsidP="00F5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E3A1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В 2020 году на первый курс в рамках программы целевой подготовки принято 29 бакалавров и 23 магистра.</w:t>
      </w:r>
    </w:p>
    <w:p w14:paraId="23535C6A" w14:textId="14E86E6D" w:rsidR="006E454E" w:rsidRDefault="00705EE4" w:rsidP="006E45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05E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Содействие в </w:t>
      </w:r>
      <w:proofErr w:type="gramStart"/>
      <w:r w:rsidRPr="00705E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трудоустройстве</w:t>
      </w:r>
      <w:proofErr w:type="gramEnd"/>
      <w:r w:rsidRPr="00705E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выпускников </w:t>
      </w:r>
      <w:r w:rsidR="00E41AA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осуществляется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Pr="00705E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том числе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</w:t>
      </w:r>
      <w:r w:rsidRPr="00705E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через Центр карьеры </w:t>
      </w:r>
      <w:r w:rsidR="001D7F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="00E41AA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ниверситета</w:t>
      </w:r>
      <w:r w:rsidR="006E454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14:paraId="68FB0B10" w14:textId="500D04D5" w:rsidR="00705EE4" w:rsidRPr="00705EE4" w:rsidRDefault="00705EE4" w:rsidP="006E45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05E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Центр карьеры РТУ МИРЭА – это структурное</w:t>
      </w:r>
      <w:r w:rsidR="00E41AA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подразделение</w:t>
      </w:r>
      <w:r w:rsidRPr="00705E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созданное для содействия занятости и трудоустройству студентов и выпускников, их информационно-консультационной поддержки в построении успешной карьеры.</w:t>
      </w:r>
    </w:p>
    <w:p w14:paraId="01E46386" w14:textId="77777777" w:rsidR="00951738" w:rsidRPr="00AE3A1C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работает по следующим направлениям:</w:t>
      </w:r>
    </w:p>
    <w:p w14:paraId="31CAAA2D" w14:textId="77777777" w:rsidR="00951738" w:rsidRPr="00AE3A1C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информирование студентов о положении на рынке труда и перспективах трудоустройства;</w:t>
      </w:r>
    </w:p>
    <w:p w14:paraId="46EF576B" w14:textId="77777777" w:rsidR="00951738" w:rsidRPr="00AE3A1C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консультативной помощи в поиске работы;</w:t>
      </w:r>
    </w:p>
    <w:p w14:paraId="66F970E5" w14:textId="77777777" w:rsidR="00951738" w:rsidRPr="00AE3A1C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информации о вакансиях для студентов и создание банка данных вакантных мест;</w:t>
      </w:r>
    </w:p>
    <w:p w14:paraId="0A6CF6E8" w14:textId="77777777" w:rsidR="00951738" w:rsidRPr="00AE3A1C" w:rsidRDefault="00951738" w:rsidP="00705EE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партнерских отношений с органами государственной власти, государственными учреждениями и коммерческими организациями по вопросу организации практики студентов и трудоустройства выпускников;</w:t>
      </w:r>
    </w:p>
    <w:p w14:paraId="1148E379" w14:textId="77777777" w:rsidR="00951738" w:rsidRPr="00AE3A1C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проведение совместно с работодателями ярмарок вакансий, презентаций, дней компаний, мастер-классов и семинаров.</w:t>
      </w:r>
    </w:p>
    <w:p w14:paraId="344B4D7C" w14:textId="66554924" w:rsidR="00951738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ведется работа в рамках заключенных соглашений с ГКУ «Центр занятости населения города Москвы» и специализированным центром занятости населения «Моя карьера», в базе </w:t>
      </w:r>
      <w:proofErr w:type="gramStart"/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proofErr w:type="gramEnd"/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более </w:t>
      </w:r>
      <w:r w:rsidR="00A01D90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 000 вакансий для молодых специалистов.</w:t>
      </w:r>
    </w:p>
    <w:p w14:paraId="47E84E2F" w14:textId="77777777" w:rsidR="00F51F64" w:rsidRPr="00AE3A1C" w:rsidRDefault="00F51F64" w:rsidP="00F51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карьеры сотрудничает более чем с 640 отечественными и зарубежными компаниями и предприятиями. Ежегодно все выпускники проходят анкетирование на предмет трудоустройства.</w:t>
      </w:r>
    </w:p>
    <w:p w14:paraId="360C4D7F" w14:textId="06F68B08" w:rsidR="00F51F64" w:rsidRDefault="00F51F64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Уже стали традиционными презентации</w:t>
      </w:r>
      <w:r w:rsidR="006E4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компаний партнеров, таких как: компании входящие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холдинг </w:t>
      </w:r>
      <w:proofErr w:type="spell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Росэлектроника</w:t>
      </w:r>
      <w:proofErr w:type="spell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группы компании Лукойл,   холдинга СИБУР, ПАО «АВТОВАЗ», Mail.ru </w:t>
      </w:r>
      <w:proofErr w:type="spell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proofErr w:type="spell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КРОК,  АО «Российские космические системы», </w:t>
      </w:r>
      <w:r w:rsidR="001D7F3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Газпромбанк</w:t>
      </w:r>
      <w:r w:rsidR="001D7F3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, ГК «</w:t>
      </w:r>
      <w:proofErr w:type="spell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Росатом</w:t>
      </w:r>
      <w:proofErr w:type="spell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», Министерство обороны Р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ФСО РФ, ФСБ РФ, ПАО 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МТС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ОАО «Альфа Банк», Московский аэропорт Домодедово, 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Банк Открытие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Тотал</w:t>
      </w:r>
      <w:proofErr w:type="spell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Восток, АО 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Лакталис</w:t>
      </w:r>
      <w:proofErr w:type="spell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Восток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омпания </w:t>
      </w:r>
      <w:proofErr w:type="spell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Renault</w:t>
      </w:r>
      <w:proofErr w:type="spell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Россия, </w:t>
      </w:r>
      <w:proofErr w:type="spellStart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Huawei</w:t>
      </w:r>
      <w:proofErr w:type="spell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, ФСИН России</w:t>
      </w:r>
      <w:proofErr w:type="gramEnd"/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Банк ВТБ, KPMG, АО 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Лаборатория Касперского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ГБУ города Москвы 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>Моя Карьера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многие другие</w:t>
      </w:r>
    </w:p>
    <w:p w14:paraId="1105D49C" w14:textId="125CCF34" w:rsidR="00F513C8" w:rsidRPr="00AE3A1C" w:rsidRDefault="00F513C8" w:rsidP="00F5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на ресурсах Центра карьеры РТУ МИРЭА </w:t>
      </w:r>
      <w:proofErr w:type="gramStart"/>
      <w:r w:rsidRPr="00F513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  <w:r w:rsidR="005E54A9">
        <w:fldChar w:fldCharType="begin"/>
      </w:r>
      <w:r w:rsidR="005E54A9">
        <w:instrText xml:space="preserve"> HYPERLINK "https://career.mirea.ru/" </w:instrText>
      </w:r>
      <w:r w:rsidR="005E54A9">
        <w:fldChar w:fldCharType="separate"/>
      </w:r>
      <w:r w:rsidR="000A7104" w:rsidRPr="000A71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https://career.mirea.ru/</w:t>
      </w:r>
      <w:r w:rsidR="005E54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9" w:history="1">
        <w:r w:rsidRPr="000A7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https://vk.com/ckmirea</w:t>
        </w:r>
      </w:hyperlink>
      <w:r w:rsidR="000A7104" w:rsidRPr="000A71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1E516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) </w:t>
      </w:r>
      <w:r w:rsidRPr="00F513C8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публикуется более 600 предложений с вакансиями, стажировками и карьерными мероприятиями.</w:t>
      </w:r>
    </w:p>
    <w:p w14:paraId="2B3CE475" w14:textId="3BBB2847" w:rsidR="00951738" w:rsidRDefault="00951738" w:rsidP="00F5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целью помощи в последующем трудоустройстве, в рамках </w:t>
      </w:r>
      <w:r w:rsidR="000A71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етского технопарка 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Альтаир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проводится работа с молодежью по ранней </w:t>
      </w:r>
      <w:r w:rsidRPr="006E45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профориентации. Выпускники школ в самых современных лабораториях могут познакомиться с разными</w:t>
      </w: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специальностями из химии, радиоэлектроники </w:t>
      </w:r>
      <w:proofErr w:type="gramStart"/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</w:t>
      </w:r>
      <w:proofErr w:type="gramEnd"/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выбрать наиболее подходящую. Затем получить углубленную подготовку в выбранной области и проверить свои силы в проектной деятельности. Наиболее </w:t>
      </w:r>
      <w:proofErr w:type="gramStart"/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мотивированным</w:t>
      </w:r>
      <w:proofErr w:type="gramEnd"/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успешным </w:t>
      </w: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предлагается заключить отложенный трудовой договор, в том числе и крупными компаниями-партнерами технопарка. В </w:t>
      </w:r>
      <w:proofErr w:type="gramStart"/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этом</w:t>
      </w:r>
      <w:proofErr w:type="gramEnd"/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первые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 заключили отложенные договор</w:t>
      </w:r>
      <w:r w:rsidR="000A71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Pr="00AE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Университет с целью ранней профориентации и последующего трудоустройства привлекает указанных студентов к работе в 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етском технопарке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«Альтаир»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лаборантов-стажеров, а зат</w:t>
      </w:r>
      <w:r w:rsidR="00F513C8">
        <w:rPr>
          <w:rFonts w:ascii="Times New Roman" w:hAnsi="Times New Roman" w:cs="Times New Roman"/>
          <w:sz w:val="28"/>
          <w:szCs w:val="28"/>
          <w:shd w:val="clear" w:color="auto" w:fill="FFFFFF"/>
        </w:rPr>
        <w:t>ем наставников и преподавателей.</w:t>
      </w:r>
    </w:p>
    <w:p w14:paraId="5A15313F" w14:textId="77777777" w:rsidR="00F513C8" w:rsidRPr="00AE3A1C" w:rsidRDefault="00F513C8" w:rsidP="00F5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Трудоустройство выпускников Университета в первый год после выпуска составляет более 85% от числа выпускников.</w:t>
      </w:r>
    </w:p>
    <w:p w14:paraId="7A0F286E" w14:textId="2C22C2AB" w:rsidR="00F513C8" w:rsidRDefault="00F513C8" w:rsidP="00F5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По информации Департамента труд</w:t>
      </w:r>
      <w:r w:rsidR="000A0176">
        <w:rPr>
          <w:rFonts w:ascii="Times New Roman" w:hAnsi="Times New Roman" w:cs="Times New Roman"/>
          <w:sz w:val="28"/>
          <w:szCs w:val="28"/>
          <w:shd w:val="clear" w:color="auto" w:fill="FFFFFF"/>
        </w:rPr>
        <w:t>а и социальной защиты населения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0A71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Москвы по состоянию за последние 3 года на учете в Центре занятости населения состоят всего </w:t>
      </w:r>
      <w:r w:rsidR="00A01D90">
        <w:rPr>
          <w:rFonts w:ascii="Times New Roman" w:hAnsi="Times New Roman" w:cs="Times New Roman"/>
          <w:sz w:val="28"/>
          <w:szCs w:val="28"/>
          <w:shd w:val="clear" w:color="auto" w:fill="FFFFFF"/>
        </w:rPr>
        <w:t>35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</w:t>
      </w:r>
      <w:r w:rsidR="00A01D9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00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РТУ МИРЭА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составляет менее 0,2</w:t>
      </w:r>
      <w:r w:rsidR="00A01D9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AE3A1C">
        <w:rPr>
          <w:rFonts w:ascii="Times New Roman" w:hAnsi="Times New Roman" w:cs="Times New Roman"/>
          <w:sz w:val="28"/>
          <w:szCs w:val="28"/>
          <w:shd w:val="clear" w:color="auto" w:fill="FFFFFF"/>
        </w:rPr>
        <w:t>% от общего числа выпускников 2018-2020 годов.</w:t>
      </w:r>
    </w:p>
    <w:p w14:paraId="328F0F67" w14:textId="77777777" w:rsidR="00F513C8" w:rsidRPr="00AE3A1C" w:rsidRDefault="00F513C8" w:rsidP="00F5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4EBD9B" w14:textId="77777777" w:rsidR="008B1F67" w:rsidRPr="00951738" w:rsidRDefault="008B1F67" w:rsidP="008B1F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CCBF53" w14:textId="6A16E9CC" w:rsidR="004710DF" w:rsidRPr="008B1F67" w:rsidRDefault="004710DF" w:rsidP="00A34B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67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14:paraId="51D488BA" w14:textId="31D6EAC0" w:rsidR="004710DF" w:rsidRDefault="006E0AF6" w:rsidP="000A017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4710DF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1A7737">
        <w:rPr>
          <w:rFonts w:ascii="Times New Roman" w:hAnsi="Times New Roman" w:cs="Times New Roman"/>
          <w:sz w:val="28"/>
          <w:szCs w:val="28"/>
        </w:rPr>
        <w:t>по трудоус</w:t>
      </w:r>
      <w:r w:rsidR="00FB72BC">
        <w:rPr>
          <w:rFonts w:ascii="Times New Roman" w:hAnsi="Times New Roman" w:cs="Times New Roman"/>
          <w:sz w:val="28"/>
          <w:szCs w:val="28"/>
        </w:rPr>
        <w:t xml:space="preserve">тройству выпускников РТУ МИРЭА </w:t>
      </w:r>
      <w:r w:rsidR="001A7737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4710DF">
        <w:rPr>
          <w:rFonts w:ascii="Times New Roman" w:hAnsi="Times New Roman" w:cs="Times New Roman"/>
          <w:sz w:val="28"/>
          <w:szCs w:val="28"/>
        </w:rPr>
        <w:t>.</w:t>
      </w:r>
    </w:p>
    <w:p w14:paraId="0C2B1CA2" w14:textId="4FB00401" w:rsidR="006E454E" w:rsidRDefault="00A01D90" w:rsidP="000A017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Модернизировать деятельность Центра карьеры и подготовить план развития Центра на период 2021 -2024 гг</w:t>
      </w:r>
      <w:r w:rsidR="006E454E">
        <w:rPr>
          <w:rFonts w:ascii="Times New Roman" w:hAnsi="Times New Roman" w:cs="Times New Roman"/>
          <w:sz w:val="28"/>
          <w:szCs w:val="28"/>
        </w:rPr>
        <w:t>.</w:t>
      </w:r>
    </w:p>
    <w:p w14:paraId="2E966D76" w14:textId="6F881A4A" w:rsidR="00A01D90" w:rsidRDefault="00A01D90" w:rsidP="00A01D90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</w:t>
      </w:r>
      <w:r w:rsidRPr="00A0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Еремеева Ю.Н, директор Центра карьеры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Туркестанов-Думин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> Ф.С.</w:t>
      </w:r>
    </w:p>
    <w:p w14:paraId="53658BC8" w14:textId="0406D92F" w:rsidR="00A01D90" w:rsidRDefault="00A01D90" w:rsidP="00A01D90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01 марта 2021 года.</w:t>
      </w:r>
    </w:p>
    <w:p w14:paraId="42128BD2" w14:textId="77777777" w:rsidR="001E5A89" w:rsidRDefault="009A29B9" w:rsidP="000A017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</w:t>
      </w:r>
      <w:r w:rsidR="00204BEE" w:rsidRPr="00204BEE">
        <w:rPr>
          <w:rFonts w:ascii="Times New Roman" w:hAnsi="Times New Roman" w:cs="Times New Roman"/>
          <w:sz w:val="28"/>
          <w:szCs w:val="28"/>
        </w:rPr>
        <w:t xml:space="preserve">ривлечение новых работодателей </w:t>
      </w:r>
      <w:r w:rsidR="00204BEE">
        <w:rPr>
          <w:rFonts w:ascii="Times New Roman" w:hAnsi="Times New Roman" w:cs="Times New Roman"/>
          <w:sz w:val="28"/>
          <w:szCs w:val="28"/>
        </w:rPr>
        <w:t>с целью у</w:t>
      </w:r>
      <w:r w:rsidR="00204BEE" w:rsidRPr="00204BEE">
        <w:rPr>
          <w:rFonts w:ascii="Times New Roman" w:hAnsi="Times New Roman" w:cs="Times New Roman"/>
          <w:sz w:val="28"/>
          <w:szCs w:val="28"/>
        </w:rPr>
        <w:t>величени</w:t>
      </w:r>
      <w:r w:rsidR="00204BEE">
        <w:rPr>
          <w:rFonts w:ascii="Times New Roman" w:hAnsi="Times New Roman" w:cs="Times New Roman"/>
          <w:sz w:val="28"/>
          <w:szCs w:val="28"/>
        </w:rPr>
        <w:t>я</w:t>
      </w:r>
      <w:r w:rsidR="00204BEE" w:rsidRPr="00204BEE">
        <w:rPr>
          <w:rFonts w:ascii="Times New Roman" w:hAnsi="Times New Roman" w:cs="Times New Roman"/>
          <w:sz w:val="28"/>
          <w:szCs w:val="28"/>
        </w:rPr>
        <w:t xml:space="preserve"> числа рекрутинговых и </w:t>
      </w:r>
      <w:proofErr w:type="spellStart"/>
      <w:r w:rsidR="00204BEE" w:rsidRPr="00204BE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204BEE" w:rsidRPr="00204BE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C2A6E">
        <w:rPr>
          <w:rFonts w:ascii="Times New Roman" w:hAnsi="Times New Roman" w:cs="Times New Roman"/>
          <w:sz w:val="28"/>
          <w:szCs w:val="28"/>
        </w:rPr>
        <w:t xml:space="preserve"> и пополнения базы данных вакансий</w:t>
      </w:r>
      <w:r w:rsidRPr="009A29B9">
        <w:rPr>
          <w:rFonts w:ascii="Times New Roman" w:hAnsi="Times New Roman" w:cs="Times New Roman"/>
          <w:sz w:val="28"/>
          <w:szCs w:val="28"/>
        </w:rPr>
        <w:t xml:space="preserve"> </w:t>
      </w:r>
      <w:r w:rsidR="00D92EA0">
        <w:rPr>
          <w:rFonts w:ascii="Times New Roman" w:hAnsi="Times New Roman" w:cs="Times New Roman"/>
          <w:sz w:val="28"/>
          <w:szCs w:val="28"/>
        </w:rPr>
        <w:t>(</w:t>
      </w:r>
      <w:r w:rsidR="001467F3">
        <w:rPr>
          <w:rFonts w:ascii="Times New Roman" w:hAnsi="Times New Roman" w:cs="Times New Roman"/>
          <w:sz w:val="28"/>
          <w:szCs w:val="28"/>
        </w:rPr>
        <w:t>заключение соглашений)</w:t>
      </w:r>
      <w:r w:rsidR="00AC2A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1024C" w14:textId="6D4A52BC" w:rsidR="00204BEE" w:rsidRPr="00204BEE" w:rsidRDefault="00AC2A6E" w:rsidP="001E5A8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r w:rsidR="00A01D9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A01D90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A01D90">
        <w:rPr>
          <w:rFonts w:ascii="Times New Roman" w:hAnsi="Times New Roman" w:cs="Times New Roman"/>
          <w:sz w:val="28"/>
          <w:szCs w:val="28"/>
        </w:rPr>
        <w:t xml:space="preserve"> Еремеева Ю.Н.</w:t>
      </w:r>
      <w:r w:rsidR="00A41463">
        <w:rPr>
          <w:rFonts w:ascii="Times New Roman" w:hAnsi="Times New Roman" w:cs="Times New Roman"/>
          <w:sz w:val="28"/>
          <w:szCs w:val="28"/>
        </w:rPr>
        <w:t>,</w:t>
      </w:r>
      <w:r w:rsidR="00A41463" w:rsidRPr="00A41463">
        <w:rPr>
          <w:rFonts w:ascii="Times New Roman" w:hAnsi="Times New Roman" w:cs="Times New Roman"/>
          <w:sz w:val="28"/>
          <w:szCs w:val="28"/>
        </w:rPr>
        <w:t xml:space="preserve"> </w:t>
      </w:r>
      <w:r w:rsidR="00A41463">
        <w:rPr>
          <w:rFonts w:ascii="Times New Roman" w:hAnsi="Times New Roman" w:cs="Times New Roman"/>
          <w:sz w:val="28"/>
          <w:szCs w:val="28"/>
        </w:rPr>
        <w:t xml:space="preserve">директор Центра карьеры </w:t>
      </w:r>
      <w:proofErr w:type="spellStart"/>
      <w:r w:rsidR="00A41463">
        <w:rPr>
          <w:rFonts w:ascii="Times New Roman" w:hAnsi="Times New Roman" w:cs="Times New Roman"/>
          <w:sz w:val="28"/>
          <w:szCs w:val="28"/>
        </w:rPr>
        <w:t>Туркестанов-Думин</w:t>
      </w:r>
      <w:proofErr w:type="spellEnd"/>
      <w:r w:rsidR="000A7104">
        <w:rPr>
          <w:rFonts w:ascii="Times New Roman" w:hAnsi="Times New Roman" w:cs="Times New Roman"/>
          <w:sz w:val="28"/>
          <w:szCs w:val="28"/>
        </w:rPr>
        <w:t> </w:t>
      </w:r>
      <w:r w:rsidR="00A41463">
        <w:rPr>
          <w:rFonts w:ascii="Times New Roman" w:hAnsi="Times New Roman" w:cs="Times New Roman"/>
          <w:sz w:val="28"/>
          <w:szCs w:val="28"/>
        </w:rPr>
        <w:t>Ф.С.</w:t>
      </w:r>
      <w:r w:rsidR="00A01D90">
        <w:rPr>
          <w:rFonts w:ascii="Times New Roman" w:hAnsi="Times New Roman" w:cs="Times New Roman"/>
          <w:sz w:val="28"/>
          <w:szCs w:val="28"/>
        </w:rPr>
        <w:t>, директора институтов.</w:t>
      </w:r>
    </w:p>
    <w:p w14:paraId="55128A52" w14:textId="7ACCA58E" w:rsidR="001E5A89" w:rsidRDefault="00EE5041" w:rsidP="000A017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</w:t>
      </w:r>
      <w:r w:rsidR="00A01D90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01D90">
        <w:rPr>
          <w:rFonts w:ascii="Times New Roman" w:hAnsi="Times New Roman" w:cs="Times New Roman"/>
          <w:sz w:val="28"/>
          <w:szCs w:val="28"/>
        </w:rPr>
        <w:t>ортфолио</w:t>
      </w:r>
      <w:r w:rsidR="00204BEE" w:rsidRPr="00204BEE"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="006E3D10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94072A">
        <w:rPr>
          <w:rFonts w:ascii="Times New Roman" w:hAnsi="Times New Roman" w:cs="Times New Roman"/>
          <w:sz w:val="28"/>
          <w:szCs w:val="28"/>
        </w:rPr>
        <w:t>Т</w:t>
      </w:r>
      <w:r w:rsidR="006E3D10">
        <w:rPr>
          <w:rFonts w:ascii="Times New Roman" w:hAnsi="Times New Roman" w:cs="Times New Roman"/>
          <w:sz w:val="28"/>
          <w:szCs w:val="28"/>
        </w:rPr>
        <w:t>андем</w:t>
      </w:r>
      <w:r w:rsidR="009407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EDB349" w14:textId="5C8AD4CC" w:rsidR="000A7104" w:rsidRDefault="0094072A" w:rsidP="001E5A8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r w:rsidR="00A4146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A41463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A41463">
        <w:rPr>
          <w:rFonts w:ascii="Times New Roman" w:hAnsi="Times New Roman" w:cs="Times New Roman"/>
          <w:sz w:val="28"/>
          <w:szCs w:val="28"/>
        </w:rPr>
        <w:t xml:space="preserve"> </w:t>
      </w:r>
      <w:r w:rsidR="003E00F2">
        <w:rPr>
          <w:rFonts w:ascii="Times New Roman" w:hAnsi="Times New Roman" w:cs="Times New Roman"/>
          <w:sz w:val="28"/>
          <w:szCs w:val="28"/>
        </w:rPr>
        <w:t xml:space="preserve">Еремеева Ю.Н., </w:t>
      </w:r>
      <w:r w:rsidR="00A41463">
        <w:rPr>
          <w:rFonts w:ascii="Times New Roman" w:hAnsi="Times New Roman" w:cs="Times New Roman"/>
          <w:sz w:val="28"/>
          <w:szCs w:val="28"/>
        </w:rPr>
        <w:t xml:space="preserve">начальник ЦАОО </w:t>
      </w:r>
      <w:r>
        <w:rPr>
          <w:rFonts w:ascii="Times New Roman" w:hAnsi="Times New Roman" w:cs="Times New Roman"/>
          <w:sz w:val="28"/>
          <w:szCs w:val="28"/>
        </w:rPr>
        <w:t xml:space="preserve">Буравцев А.В., </w:t>
      </w:r>
      <w:r w:rsidR="00A41463">
        <w:rPr>
          <w:rFonts w:ascii="Times New Roman" w:hAnsi="Times New Roman" w:cs="Times New Roman"/>
          <w:sz w:val="28"/>
          <w:szCs w:val="28"/>
        </w:rPr>
        <w:t xml:space="preserve">директор Центра карьеры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Туркестанов-Думин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</w:t>
      </w:r>
      <w:r w:rsidR="006E4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1D188" w14:textId="6B94A21D" w:rsidR="00204BEE" w:rsidRDefault="006E454E" w:rsidP="000A710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01</w:t>
      </w:r>
      <w:r w:rsidR="000A7104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0A710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1B623E" w14:textId="77777777" w:rsidR="00DA664C" w:rsidRDefault="00DA664C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64C" w:rsidSect="007F001E">
      <w:footerReference w:type="even" r:id="rId10"/>
      <w:footerReference w:type="default" r:id="rId11"/>
      <w:pgSz w:w="11906" w:h="16838"/>
      <w:pgMar w:top="784" w:right="850" w:bottom="77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7228" w16cex:dateUtc="2020-12-22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DE06C6" w16cid:durableId="238C72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4C45" w14:textId="77777777" w:rsidR="005E54A9" w:rsidRDefault="005E54A9" w:rsidP="00FC5D4B">
      <w:pPr>
        <w:spacing w:after="0" w:line="240" w:lineRule="auto"/>
      </w:pPr>
      <w:r>
        <w:separator/>
      </w:r>
    </w:p>
  </w:endnote>
  <w:endnote w:type="continuationSeparator" w:id="0">
    <w:p w14:paraId="2FFEB721" w14:textId="77777777" w:rsidR="005E54A9" w:rsidRDefault="005E54A9" w:rsidP="00FC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248B" w14:textId="77777777" w:rsidR="00F339E9" w:rsidRDefault="00F339E9" w:rsidP="004D3E6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F467E9" w14:textId="77777777" w:rsidR="00F339E9" w:rsidRDefault="00F339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44B6C" w14:textId="05386D16" w:rsidR="00F339E9" w:rsidRPr="007F001E" w:rsidRDefault="00F339E9" w:rsidP="004D3E6B">
    <w:pPr>
      <w:pStyle w:val="a6"/>
      <w:framePr w:wrap="none" w:vAnchor="text" w:hAnchor="margin" w:xAlign="center" w:y="1"/>
      <w:rPr>
        <w:rStyle w:val="a8"/>
        <w:rFonts w:ascii="Times New Roman" w:hAnsi="Times New Roman" w:cs="Times New Roman"/>
        <w:sz w:val="24"/>
        <w:szCs w:val="24"/>
      </w:rPr>
    </w:pPr>
    <w:r w:rsidRPr="007F001E">
      <w:rPr>
        <w:rStyle w:val="a8"/>
        <w:rFonts w:ascii="Times New Roman" w:hAnsi="Times New Roman" w:cs="Times New Roman"/>
        <w:sz w:val="24"/>
        <w:szCs w:val="24"/>
      </w:rPr>
      <w:fldChar w:fldCharType="begin"/>
    </w:r>
    <w:r w:rsidRPr="007F001E">
      <w:rPr>
        <w:rStyle w:val="a8"/>
        <w:rFonts w:ascii="Times New Roman" w:hAnsi="Times New Roman" w:cs="Times New Roman"/>
        <w:sz w:val="24"/>
        <w:szCs w:val="24"/>
      </w:rPr>
      <w:instrText xml:space="preserve">PAGE  </w:instrText>
    </w:r>
    <w:r w:rsidRPr="007F001E"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432CE6">
      <w:rPr>
        <w:rStyle w:val="a8"/>
        <w:rFonts w:ascii="Times New Roman" w:hAnsi="Times New Roman" w:cs="Times New Roman"/>
        <w:noProof/>
        <w:sz w:val="24"/>
        <w:szCs w:val="24"/>
      </w:rPr>
      <w:t>1</w:t>
    </w:r>
    <w:r w:rsidRPr="007F001E"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14:paraId="34FEFD33" w14:textId="77777777" w:rsidR="00F339E9" w:rsidRPr="001D7F3A" w:rsidRDefault="00F339E9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2B71" w14:textId="77777777" w:rsidR="005E54A9" w:rsidRDefault="005E54A9" w:rsidP="00FC5D4B">
      <w:pPr>
        <w:spacing w:after="0" w:line="240" w:lineRule="auto"/>
      </w:pPr>
      <w:r>
        <w:separator/>
      </w:r>
    </w:p>
  </w:footnote>
  <w:footnote w:type="continuationSeparator" w:id="0">
    <w:p w14:paraId="5B171EDA" w14:textId="77777777" w:rsidR="005E54A9" w:rsidRDefault="005E54A9" w:rsidP="00FC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56B"/>
    <w:multiLevelType w:val="hybridMultilevel"/>
    <w:tmpl w:val="FACE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39"/>
    <w:rsid w:val="000304B2"/>
    <w:rsid w:val="000A0176"/>
    <w:rsid w:val="000A7104"/>
    <w:rsid w:val="000C6E8E"/>
    <w:rsid w:val="000D4CFA"/>
    <w:rsid w:val="001467F3"/>
    <w:rsid w:val="001516A9"/>
    <w:rsid w:val="001609AA"/>
    <w:rsid w:val="00163E4B"/>
    <w:rsid w:val="00180A59"/>
    <w:rsid w:val="001908E6"/>
    <w:rsid w:val="001A7737"/>
    <w:rsid w:val="001B5469"/>
    <w:rsid w:val="001C45A2"/>
    <w:rsid w:val="001D7F3A"/>
    <w:rsid w:val="001E54C8"/>
    <w:rsid w:val="001E5A89"/>
    <w:rsid w:val="00204BEE"/>
    <w:rsid w:val="0028554E"/>
    <w:rsid w:val="002D28FC"/>
    <w:rsid w:val="003A5E6D"/>
    <w:rsid w:val="003E00F2"/>
    <w:rsid w:val="003F2A0B"/>
    <w:rsid w:val="003F4BE3"/>
    <w:rsid w:val="003F50FD"/>
    <w:rsid w:val="00425294"/>
    <w:rsid w:val="00426A4A"/>
    <w:rsid w:val="00432CE6"/>
    <w:rsid w:val="00463EB4"/>
    <w:rsid w:val="004710DF"/>
    <w:rsid w:val="004D264E"/>
    <w:rsid w:val="00501B76"/>
    <w:rsid w:val="005755A2"/>
    <w:rsid w:val="00584D0C"/>
    <w:rsid w:val="00597EA6"/>
    <w:rsid w:val="005A203E"/>
    <w:rsid w:val="005E2F11"/>
    <w:rsid w:val="005E54A9"/>
    <w:rsid w:val="00603EF7"/>
    <w:rsid w:val="00646945"/>
    <w:rsid w:val="006B0DFD"/>
    <w:rsid w:val="006B56A6"/>
    <w:rsid w:val="006D7D8E"/>
    <w:rsid w:val="006E0AF6"/>
    <w:rsid w:val="006E3D10"/>
    <w:rsid w:val="006E454E"/>
    <w:rsid w:val="00705EE4"/>
    <w:rsid w:val="00722139"/>
    <w:rsid w:val="00724396"/>
    <w:rsid w:val="007A3FE7"/>
    <w:rsid w:val="007D156F"/>
    <w:rsid w:val="007F001E"/>
    <w:rsid w:val="0081006A"/>
    <w:rsid w:val="008B1F67"/>
    <w:rsid w:val="00905D7D"/>
    <w:rsid w:val="00906F86"/>
    <w:rsid w:val="0094072A"/>
    <w:rsid w:val="00945DE4"/>
    <w:rsid w:val="00951738"/>
    <w:rsid w:val="009A29B9"/>
    <w:rsid w:val="009F4068"/>
    <w:rsid w:val="00A01D90"/>
    <w:rsid w:val="00A34BB8"/>
    <w:rsid w:val="00A41463"/>
    <w:rsid w:val="00A46A03"/>
    <w:rsid w:val="00AB01CD"/>
    <w:rsid w:val="00AC2A6E"/>
    <w:rsid w:val="00AF0C74"/>
    <w:rsid w:val="00B74475"/>
    <w:rsid w:val="00BA0A7C"/>
    <w:rsid w:val="00BB55EA"/>
    <w:rsid w:val="00BE6D06"/>
    <w:rsid w:val="00C0073D"/>
    <w:rsid w:val="00C32788"/>
    <w:rsid w:val="00CB785F"/>
    <w:rsid w:val="00CE1E0D"/>
    <w:rsid w:val="00CF373A"/>
    <w:rsid w:val="00D87560"/>
    <w:rsid w:val="00D92EA0"/>
    <w:rsid w:val="00DA664C"/>
    <w:rsid w:val="00DF6561"/>
    <w:rsid w:val="00E027C7"/>
    <w:rsid w:val="00E02E9B"/>
    <w:rsid w:val="00E36104"/>
    <w:rsid w:val="00E41AA4"/>
    <w:rsid w:val="00EE5041"/>
    <w:rsid w:val="00F270CC"/>
    <w:rsid w:val="00F339E9"/>
    <w:rsid w:val="00F45D2E"/>
    <w:rsid w:val="00F513C8"/>
    <w:rsid w:val="00F51F64"/>
    <w:rsid w:val="00FB72BC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14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E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5041"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F3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9E9"/>
  </w:style>
  <w:style w:type="character" w:styleId="a8">
    <w:name w:val="page number"/>
    <w:basedOn w:val="a0"/>
    <w:uiPriority w:val="99"/>
    <w:semiHidden/>
    <w:unhideWhenUsed/>
    <w:rsid w:val="00F339E9"/>
  </w:style>
  <w:style w:type="character" w:styleId="a9">
    <w:name w:val="annotation reference"/>
    <w:basedOn w:val="a0"/>
    <w:uiPriority w:val="99"/>
    <w:semiHidden/>
    <w:unhideWhenUsed/>
    <w:rsid w:val="001D7F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7F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7F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7F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7F3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7F3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D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D7F3A"/>
  </w:style>
  <w:style w:type="character" w:customStyle="1" w:styleId="UnresolvedMention">
    <w:name w:val="Unresolved Mention"/>
    <w:basedOn w:val="a0"/>
    <w:uiPriority w:val="99"/>
    <w:rsid w:val="000A71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E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5041"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F3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9E9"/>
  </w:style>
  <w:style w:type="character" w:styleId="a8">
    <w:name w:val="page number"/>
    <w:basedOn w:val="a0"/>
    <w:uiPriority w:val="99"/>
    <w:semiHidden/>
    <w:unhideWhenUsed/>
    <w:rsid w:val="00F339E9"/>
  </w:style>
  <w:style w:type="character" w:styleId="a9">
    <w:name w:val="annotation reference"/>
    <w:basedOn w:val="a0"/>
    <w:uiPriority w:val="99"/>
    <w:semiHidden/>
    <w:unhideWhenUsed/>
    <w:rsid w:val="001D7F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7F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7F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7F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7F3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7F3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D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D7F3A"/>
  </w:style>
  <w:style w:type="character" w:customStyle="1" w:styleId="UnresolvedMention">
    <w:name w:val="Unresolved Mention"/>
    <w:basedOn w:val="a0"/>
    <w:uiPriority w:val="99"/>
    <w:rsid w:val="000A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ckmirea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6A8B-F977-4DC0-9A3A-7556D261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</cp:lastModifiedBy>
  <cp:revision>4</cp:revision>
  <cp:lastPrinted>2020-12-29T14:07:00Z</cp:lastPrinted>
  <dcterms:created xsi:type="dcterms:W3CDTF">2020-12-29T14:08:00Z</dcterms:created>
  <dcterms:modified xsi:type="dcterms:W3CDTF">2020-12-29T14:08:00Z</dcterms:modified>
</cp:coreProperties>
</file>