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2F" w:rsidRPr="00F364B0" w:rsidRDefault="00F364B0" w:rsidP="0008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</w:t>
      </w:r>
      <w:r w:rsidRPr="00933D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933D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933D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933D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</w:t>
      </w:r>
    </w:p>
    <w:p w:rsidR="00621AFE" w:rsidRPr="00621AFE" w:rsidRDefault="00621AFE" w:rsidP="00F36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21AFE">
        <w:rPr>
          <w:rFonts w:ascii="Times New Roman" w:hAnsi="Times New Roman" w:cs="Times New Roman"/>
          <w:b/>
          <w:bCs/>
          <w:sz w:val="28"/>
          <w:szCs w:val="24"/>
        </w:rPr>
        <w:t>РЕШЕНИЕ</w:t>
      </w:r>
    </w:p>
    <w:p w:rsidR="00621AFE" w:rsidRPr="00F364B0" w:rsidRDefault="00621AFE" w:rsidP="00F36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364B0">
        <w:rPr>
          <w:rFonts w:ascii="Times New Roman" w:hAnsi="Times New Roman" w:cs="Times New Roman"/>
          <w:b/>
          <w:bCs/>
          <w:sz w:val="28"/>
          <w:szCs w:val="24"/>
        </w:rPr>
        <w:t xml:space="preserve">Ученого совета от </w:t>
      </w:r>
      <w:r w:rsidR="002C2C59" w:rsidRPr="00F364B0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950BB9" w:rsidRPr="00F364B0">
        <w:rPr>
          <w:rFonts w:ascii="Times New Roman" w:hAnsi="Times New Roman" w:cs="Times New Roman"/>
          <w:b/>
          <w:bCs/>
          <w:sz w:val="28"/>
          <w:szCs w:val="24"/>
        </w:rPr>
        <w:t>7</w:t>
      </w:r>
      <w:r w:rsidR="001012DB" w:rsidRPr="00F364B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C2C59" w:rsidRPr="00F364B0">
        <w:rPr>
          <w:rFonts w:ascii="Times New Roman" w:hAnsi="Times New Roman" w:cs="Times New Roman"/>
          <w:b/>
          <w:bCs/>
          <w:sz w:val="28"/>
          <w:szCs w:val="24"/>
        </w:rPr>
        <w:t>февраля</w:t>
      </w:r>
      <w:r w:rsidRPr="00F364B0">
        <w:rPr>
          <w:rFonts w:ascii="Times New Roman" w:hAnsi="Times New Roman" w:cs="Times New Roman"/>
          <w:b/>
          <w:bCs/>
          <w:sz w:val="28"/>
          <w:szCs w:val="24"/>
        </w:rPr>
        <w:t xml:space="preserve"> 201</w:t>
      </w:r>
      <w:r w:rsidR="00950BB9" w:rsidRPr="00F364B0">
        <w:rPr>
          <w:rFonts w:ascii="Times New Roman" w:hAnsi="Times New Roman" w:cs="Times New Roman"/>
          <w:b/>
          <w:bCs/>
          <w:sz w:val="28"/>
          <w:szCs w:val="24"/>
        </w:rPr>
        <w:t>9</w:t>
      </w:r>
      <w:r w:rsidRPr="00F364B0">
        <w:rPr>
          <w:rFonts w:ascii="Times New Roman" w:hAnsi="Times New Roman" w:cs="Times New Roman"/>
          <w:b/>
          <w:bCs/>
          <w:sz w:val="28"/>
          <w:szCs w:val="24"/>
        </w:rPr>
        <w:t xml:space="preserve"> г.</w:t>
      </w:r>
      <w:r w:rsidR="00F364B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F364B0">
        <w:rPr>
          <w:rFonts w:ascii="Times New Roman" w:hAnsi="Times New Roman" w:cs="Times New Roman"/>
          <w:b/>
          <w:bCs/>
          <w:sz w:val="28"/>
          <w:szCs w:val="24"/>
        </w:rPr>
        <w:t>по вопросу</w:t>
      </w:r>
    </w:p>
    <w:p w:rsidR="00F364B0" w:rsidRDefault="00621AFE" w:rsidP="00F36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364B0">
        <w:rPr>
          <w:rFonts w:ascii="Times New Roman" w:hAnsi="Times New Roman" w:cs="Times New Roman"/>
          <w:b/>
          <w:bCs/>
          <w:sz w:val="28"/>
          <w:szCs w:val="24"/>
        </w:rPr>
        <w:t xml:space="preserve">«Отчет о финансовой деятельности университета </w:t>
      </w:r>
      <w:r w:rsidR="00F364B0">
        <w:rPr>
          <w:rFonts w:ascii="Times New Roman" w:hAnsi="Times New Roman" w:cs="Times New Roman"/>
          <w:b/>
          <w:bCs/>
          <w:sz w:val="28"/>
          <w:szCs w:val="24"/>
        </w:rPr>
        <w:t>за</w:t>
      </w:r>
      <w:r w:rsidRPr="00F364B0">
        <w:rPr>
          <w:rFonts w:ascii="Times New Roman" w:hAnsi="Times New Roman" w:cs="Times New Roman"/>
          <w:b/>
          <w:bCs/>
          <w:sz w:val="28"/>
          <w:szCs w:val="24"/>
        </w:rPr>
        <w:t xml:space="preserve"> 201</w:t>
      </w:r>
      <w:r w:rsidR="00950BB9" w:rsidRPr="00F364B0">
        <w:rPr>
          <w:rFonts w:ascii="Times New Roman" w:hAnsi="Times New Roman" w:cs="Times New Roman"/>
          <w:b/>
          <w:bCs/>
          <w:sz w:val="28"/>
          <w:szCs w:val="24"/>
        </w:rPr>
        <w:t>8</w:t>
      </w:r>
      <w:r w:rsidRPr="00F364B0">
        <w:rPr>
          <w:rFonts w:ascii="Times New Roman" w:hAnsi="Times New Roman" w:cs="Times New Roman"/>
          <w:b/>
          <w:bCs/>
          <w:sz w:val="28"/>
          <w:szCs w:val="24"/>
        </w:rPr>
        <w:t xml:space="preserve"> год </w:t>
      </w:r>
    </w:p>
    <w:p w:rsidR="00085D2F" w:rsidRPr="00621AFE" w:rsidRDefault="00621AFE" w:rsidP="00F364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364B0">
        <w:rPr>
          <w:rFonts w:ascii="Times New Roman" w:hAnsi="Times New Roman" w:cs="Times New Roman"/>
          <w:b/>
          <w:bCs/>
          <w:sz w:val="28"/>
          <w:szCs w:val="24"/>
        </w:rPr>
        <w:t xml:space="preserve">и </w:t>
      </w:r>
      <w:r w:rsidR="00254BE2" w:rsidRPr="00F364B0">
        <w:rPr>
          <w:rFonts w:ascii="Times New Roman" w:hAnsi="Times New Roman" w:cs="Times New Roman"/>
          <w:b/>
          <w:bCs/>
          <w:sz w:val="28"/>
          <w:szCs w:val="24"/>
        </w:rPr>
        <w:t>проект бюджета</w:t>
      </w:r>
      <w:r w:rsidRPr="00F364B0">
        <w:rPr>
          <w:rFonts w:ascii="Times New Roman" w:hAnsi="Times New Roman" w:cs="Times New Roman"/>
          <w:b/>
          <w:bCs/>
          <w:sz w:val="28"/>
          <w:szCs w:val="24"/>
        </w:rPr>
        <w:t xml:space="preserve"> на 201</w:t>
      </w:r>
      <w:r w:rsidR="00950BB9" w:rsidRPr="00F364B0">
        <w:rPr>
          <w:rFonts w:ascii="Times New Roman" w:hAnsi="Times New Roman" w:cs="Times New Roman"/>
          <w:b/>
          <w:bCs/>
          <w:sz w:val="28"/>
          <w:szCs w:val="24"/>
        </w:rPr>
        <w:t>9</w:t>
      </w:r>
      <w:r w:rsidRPr="00F364B0">
        <w:rPr>
          <w:rFonts w:ascii="Times New Roman" w:hAnsi="Times New Roman" w:cs="Times New Roman"/>
          <w:b/>
          <w:bCs/>
          <w:sz w:val="28"/>
          <w:szCs w:val="24"/>
        </w:rPr>
        <w:t xml:space="preserve"> год</w:t>
      </w:r>
      <w:r w:rsidR="00F364B0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085D2F" w:rsidRPr="00621AFE" w:rsidRDefault="00085D2F" w:rsidP="00F3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F115F" w:rsidRPr="00621AFE" w:rsidRDefault="00FB567B" w:rsidP="00F36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Заслушав доклад</w:t>
      </w:r>
      <w:r w:rsidR="00AF115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</w:t>
      </w:r>
      <w:r w:rsidR="00621AFE" w:rsidRPr="00621AFE">
        <w:rPr>
          <w:rFonts w:ascii="Times New Roman" w:hAnsi="Times New Roman" w:cs="Times New Roman"/>
          <w:bCs/>
          <w:sz w:val="28"/>
          <w:szCs w:val="24"/>
        </w:rPr>
        <w:t>Отчет о финансовой деятельности университета в 201</w:t>
      </w:r>
      <w:r w:rsidR="00950BB9">
        <w:rPr>
          <w:rFonts w:ascii="Times New Roman" w:hAnsi="Times New Roman" w:cs="Times New Roman"/>
          <w:bCs/>
          <w:sz w:val="28"/>
          <w:szCs w:val="24"/>
        </w:rPr>
        <w:t>8</w:t>
      </w:r>
      <w:r w:rsidR="008929CC">
        <w:rPr>
          <w:rFonts w:ascii="Times New Roman" w:hAnsi="Times New Roman" w:cs="Times New Roman"/>
          <w:bCs/>
          <w:sz w:val="28"/>
          <w:szCs w:val="24"/>
        </w:rPr>
        <w:t xml:space="preserve"> году и проект бюджета на</w:t>
      </w:r>
      <w:r w:rsidR="00621AFE" w:rsidRPr="00621AFE">
        <w:rPr>
          <w:rFonts w:ascii="Times New Roman" w:hAnsi="Times New Roman" w:cs="Times New Roman"/>
          <w:bCs/>
          <w:sz w:val="28"/>
          <w:szCs w:val="24"/>
        </w:rPr>
        <w:t xml:space="preserve"> 201</w:t>
      </w:r>
      <w:r w:rsidR="00950BB9">
        <w:rPr>
          <w:rFonts w:ascii="Times New Roman" w:hAnsi="Times New Roman" w:cs="Times New Roman"/>
          <w:bCs/>
          <w:sz w:val="28"/>
          <w:szCs w:val="24"/>
        </w:rPr>
        <w:t>9</w:t>
      </w:r>
      <w:r w:rsidR="00621AFE" w:rsidRPr="00621AFE">
        <w:rPr>
          <w:rFonts w:ascii="Times New Roman" w:hAnsi="Times New Roman" w:cs="Times New Roman"/>
          <w:bCs/>
          <w:sz w:val="28"/>
          <w:szCs w:val="24"/>
        </w:rPr>
        <w:t xml:space="preserve"> год. </w:t>
      </w:r>
      <w:r w:rsidR="00950BB9">
        <w:rPr>
          <w:rFonts w:ascii="Times New Roman" w:hAnsi="Times New Roman" w:cs="Times New Roman"/>
          <w:bCs/>
          <w:sz w:val="28"/>
          <w:szCs w:val="24"/>
        </w:rPr>
        <w:t>«</w:t>
      </w:r>
      <w:r w:rsidR="00621AFE" w:rsidRPr="00621AFE">
        <w:rPr>
          <w:rFonts w:ascii="Times New Roman" w:hAnsi="Times New Roman" w:cs="Times New Roman"/>
          <w:bCs/>
          <w:sz w:val="28"/>
          <w:szCs w:val="24"/>
        </w:rPr>
        <w:t>О планировании финансов</w:t>
      </w:r>
      <w:r w:rsidR="0092593C">
        <w:rPr>
          <w:rFonts w:ascii="Times New Roman" w:hAnsi="Times New Roman" w:cs="Times New Roman"/>
          <w:bCs/>
          <w:sz w:val="28"/>
          <w:szCs w:val="24"/>
        </w:rPr>
        <w:t>о-хозяйственной деятельности в</w:t>
      </w:r>
      <w:r w:rsidR="00621AFE" w:rsidRPr="00621AFE">
        <w:rPr>
          <w:rFonts w:ascii="Times New Roman" w:hAnsi="Times New Roman" w:cs="Times New Roman"/>
          <w:bCs/>
          <w:sz w:val="28"/>
          <w:szCs w:val="24"/>
        </w:rPr>
        <w:t xml:space="preserve"> Университете и его подразделениях</w:t>
      </w:r>
      <w:r w:rsidR="00AF115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="00792E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Ученый совет</w:t>
      </w:r>
      <w:r w:rsidR="00AF115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отмечает: </w:t>
      </w:r>
    </w:p>
    <w:p w:rsidR="00AF115F" w:rsidRPr="00621AFE" w:rsidRDefault="00AF115F" w:rsidP="00F3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Финансово-хозяйственная деятельность Университета осуществляется на основании </w:t>
      </w:r>
      <w:r w:rsidR="005641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оложения </w:t>
      </w:r>
      <w:r w:rsidR="009259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 </w:t>
      </w:r>
      <w:r w:rsidR="005641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="009259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егламента планирования и бюджетирования.</w:t>
      </w:r>
    </w:p>
    <w:p w:rsidR="00F364B0" w:rsidRDefault="00DE1F1E" w:rsidP="00F364B0">
      <w:pPr>
        <w:spacing w:line="240" w:lineRule="auto"/>
        <w:ind w:firstLine="709"/>
        <w:jc w:val="both"/>
        <w:rPr>
          <w:rFonts w:eastAsia="Times New Roman"/>
          <w:b/>
          <w:bCs/>
          <w:color w:val="000000" w:themeColor="text1"/>
          <w:sz w:val="28"/>
        </w:rPr>
      </w:pPr>
      <w:r w:rsidRPr="00D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В 201</w:t>
      </w:r>
      <w:r w:rsidR="00950BB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8</w:t>
      </w:r>
      <w:r w:rsidRPr="00D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году объем </w:t>
      </w:r>
      <w:r w:rsidR="00621AFE" w:rsidRPr="00D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поступлений </w:t>
      </w:r>
      <w:r w:rsidRPr="00D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субсидии от Учредителя, включая субсидию на проведение НИР</w:t>
      </w:r>
      <w:r w:rsidR="005641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,</w:t>
      </w:r>
      <w:r w:rsidR="00D24757" w:rsidRPr="00D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составил </w:t>
      </w:r>
      <w:r w:rsidR="007E457D">
        <w:rPr>
          <w:rFonts w:eastAsia="Times New Roman"/>
          <w:b/>
          <w:bCs/>
          <w:color w:val="000000" w:themeColor="text1"/>
          <w:sz w:val="28"/>
        </w:rPr>
        <w:t>3 745 095,57</w:t>
      </w:r>
      <w:r w:rsidR="00D24757" w:rsidRPr="00D24757">
        <w:rPr>
          <w:rFonts w:eastAsia="Times New Roman"/>
          <w:b/>
          <w:bCs/>
          <w:color w:val="000000" w:themeColor="text1"/>
          <w:sz w:val="28"/>
        </w:rPr>
        <w:t xml:space="preserve"> </w:t>
      </w:r>
      <w:r w:rsidR="0092593C" w:rsidRPr="00D24757">
        <w:rPr>
          <w:bCs/>
          <w:color w:val="000000" w:themeColor="text1"/>
          <w:sz w:val="28"/>
        </w:rPr>
        <w:t>тыс.</w:t>
      </w:r>
      <w:r w:rsidR="00564151">
        <w:rPr>
          <w:bCs/>
          <w:color w:val="000000" w:themeColor="text1"/>
          <w:sz w:val="28"/>
        </w:rPr>
        <w:t xml:space="preserve"> </w:t>
      </w:r>
      <w:r w:rsidRPr="00D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рублей. </w:t>
      </w:r>
      <w:r w:rsidR="00D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Объем поступлений </w:t>
      </w:r>
      <w:r w:rsidR="00621AFE" w:rsidRPr="00D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из внебюджетных источников составил </w:t>
      </w:r>
      <w:r w:rsidR="007F47A0" w:rsidRPr="00D24757">
        <w:rPr>
          <w:rFonts w:eastAsia="Times New Roman"/>
          <w:b/>
          <w:bCs/>
          <w:color w:val="000000" w:themeColor="text1"/>
          <w:sz w:val="28"/>
        </w:rPr>
        <w:t>2</w:t>
      </w:r>
      <w:r w:rsidR="007E457D">
        <w:rPr>
          <w:rFonts w:eastAsia="Times New Roman"/>
          <w:b/>
          <w:bCs/>
          <w:color w:val="000000" w:themeColor="text1"/>
          <w:sz w:val="28"/>
        </w:rPr>
        <w:t> 767 070,75</w:t>
      </w:r>
      <w:r w:rsidR="007F47A0" w:rsidRPr="00D24757">
        <w:rPr>
          <w:b/>
          <w:bCs/>
          <w:color w:val="000000" w:themeColor="text1"/>
          <w:sz w:val="28"/>
        </w:rPr>
        <w:t xml:space="preserve"> </w:t>
      </w:r>
      <w:r w:rsidR="0092593C" w:rsidRPr="00D24757">
        <w:rPr>
          <w:bCs/>
          <w:color w:val="000000" w:themeColor="text1"/>
          <w:sz w:val="28"/>
        </w:rPr>
        <w:t>тыс.</w:t>
      </w:r>
      <w:r w:rsidR="008929CC" w:rsidRPr="00D24757">
        <w:rPr>
          <w:bCs/>
          <w:color w:val="000000" w:themeColor="text1"/>
          <w:sz w:val="28"/>
        </w:rPr>
        <w:t xml:space="preserve"> </w:t>
      </w:r>
      <w:r w:rsidR="00621AFE" w:rsidRPr="00D24757">
        <w:rPr>
          <w:rFonts w:eastAsia="Times New Roman"/>
          <w:bCs/>
          <w:color w:val="000000" w:themeColor="text1"/>
          <w:sz w:val="28"/>
        </w:rPr>
        <w:t>рублей</w:t>
      </w:r>
      <w:r w:rsidR="00621AFE" w:rsidRPr="00D24757">
        <w:rPr>
          <w:rFonts w:eastAsia="Times New Roman"/>
          <w:b/>
          <w:bCs/>
          <w:color w:val="000000" w:themeColor="text1"/>
          <w:sz w:val="28"/>
        </w:rPr>
        <w:t>.</w:t>
      </w:r>
    </w:p>
    <w:p w:rsidR="007F47A0" w:rsidRDefault="007F47A0" w:rsidP="00F364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1</w:t>
      </w:r>
    </w:p>
    <w:tbl>
      <w:tblPr>
        <w:tblW w:w="93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08"/>
        <w:gridCol w:w="2756"/>
      </w:tblGrid>
      <w:tr w:rsidR="007E457D" w:rsidRPr="003C3AE3" w:rsidTr="00933DDE">
        <w:trPr>
          <w:trHeight w:val="405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E457D" w:rsidRPr="007E457D" w:rsidRDefault="007E457D" w:rsidP="007E45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 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Статья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дохода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E457D" w:rsidRPr="007E457D" w:rsidRDefault="007E457D" w:rsidP="007E45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 xml:space="preserve">2018 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год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 xml:space="preserve"> (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в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тыс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 xml:space="preserve">. 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руб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.)</w:t>
            </w:r>
          </w:p>
        </w:tc>
      </w:tr>
      <w:tr w:rsidR="007E457D" w:rsidRPr="003C3AE3" w:rsidTr="00933DDE">
        <w:trPr>
          <w:trHeight w:val="263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E457D" w:rsidRPr="00933DDE" w:rsidRDefault="007E457D" w:rsidP="007E45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933DDE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Всего</w:t>
            </w:r>
            <w:r w:rsidRPr="00933DDE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 xml:space="preserve">, </w:t>
            </w:r>
            <w:r w:rsidRPr="00933DDE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в</w:t>
            </w:r>
            <w:r w:rsidRPr="00933DDE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933DDE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том</w:t>
            </w:r>
            <w:r w:rsidRPr="00933DDE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933DDE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числе</w:t>
            </w:r>
            <w:r w:rsidRPr="00933DDE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57D" w:rsidRPr="00933DDE" w:rsidRDefault="007E457D" w:rsidP="007E457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933DDE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6 512 166,32</w:t>
            </w:r>
          </w:p>
        </w:tc>
      </w:tr>
      <w:tr w:rsidR="00933DDE" w:rsidRPr="003C3AE3" w:rsidTr="00933DDE">
        <w:trPr>
          <w:trHeight w:val="327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18"/>
              </w:rPr>
              <w:t>Субсидия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18"/>
              </w:rPr>
              <w:t>от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18"/>
              </w:rPr>
              <w:t xml:space="preserve"> </w:t>
            </w:r>
            <w:proofErr w:type="spellStart"/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18"/>
              </w:rPr>
              <w:t>Минобрнауки</w:t>
            </w:r>
            <w:proofErr w:type="spellEnd"/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18"/>
              </w:rPr>
              <w:t>России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18"/>
              </w:rPr>
              <w:t>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21"/>
              </w:rPr>
              <w:t>3 745 095,57</w:t>
            </w:r>
          </w:p>
        </w:tc>
      </w:tr>
      <w:tr w:rsidR="00933DDE" w:rsidRPr="003C3AE3" w:rsidTr="00933DDE">
        <w:trPr>
          <w:trHeight w:val="26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Субсидия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на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исполнение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proofErr w:type="spellStart"/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госзадания</w:t>
            </w:r>
            <w:proofErr w:type="spellEnd"/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,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в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proofErr w:type="spellStart"/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т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.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ч</w:t>
            </w:r>
            <w:proofErr w:type="spellEnd"/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.: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21"/>
              </w:rPr>
              <w:t>3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21"/>
              </w:rPr>
              <w:t> 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21"/>
              </w:rPr>
              <w:t>168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21"/>
              </w:rPr>
              <w:t> 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21"/>
              </w:rPr>
              <w:t>141,53</w:t>
            </w:r>
          </w:p>
        </w:tc>
      </w:tr>
      <w:tr w:rsidR="00933DDE" w:rsidRPr="003C3AE3" w:rsidTr="00933DDE">
        <w:trPr>
          <w:trHeight w:val="265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      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Субсидия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на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proofErr w:type="spellStart"/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госзадание</w:t>
            </w:r>
            <w:proofErr w:type="spellEnd"/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(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ВПО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,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СПО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21"/>
              </w:rPr>
              <w:t xml:space="preserve">2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21"/>
                <w:lang w:val="en-US"/>
              </w:rPr>
              <w:t>585 948,41</w:t>
            </w:r>
          </w:p>
        </w:tc>
      </w:tr>
      <w:tr w:rsidR="00933DDE" w:rsidRPr="003C3AE3" w:rsidTr="00933DDE">
        <w:trPr>
          <w:trHeight w:val="265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ind w:left="418" w:hanging="418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      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Проведение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общественно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-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значимых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  <w:lang w:val="en-US"/>
              </w:rPr>
              <w:t xml:space="preserve"> 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мероприятий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21"/>
              </w:rPr>
              <w:t>193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21"/>
              </w:rPr>
              <w:t> 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21"/>
              </w:rPr>
              <w:t>888,42</w:t>
            </w:r>
          </w:p>
        </w:tc>
      </w:tr>
      <w:tr w:rsidR="00933DDE" w:rsidRPr="003C3AE3" w:rsidTr="00933DDE">
        <w:trPr>
          <w:trHeight w:val="402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       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Субсидия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на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proofErr w:type="spellStart"/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госзадание</w:t>
            </w:r>
            <w:proofErr w:type="spellEnd"/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наука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,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в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том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числе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21"/>
              </w:rPr>
              <w:t>388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21"/>
              </w:rPr>
              <w:t> 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21"/>
              </w:rPr>
              <w:t>304,70</w:t>
            </w:r>
          </w:p>
        </w:tc>
      </w:tr>
      <w:tr w:rsidR="00933DDE" w:rsidRPr="003C3AE3" w:rsidTr="00933DDE">
        <w:trPr>
          <w:trHeight w:val="267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Федерально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-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целевые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программы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21"/>
              </w:rPr>
              <w:t>-</w:t>
            </w:r>
          </w:p>
        </w:tc>
      </w:tr>
      <w:tr w:rsidR="00933DDE" w:rsidRPr="003C3AE3" w:rsidTr="00933DDE">
        <w:trPr>
          <w:trHeight w:val="401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Базовая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часть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ГЗ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21"/>
              </w:rPr>
              <w:t>54 280,10</w:t>
            </w:r>
          </w:p>
        </w:tc>
      </w:tr>
      <w:tr w:rsidR="00933DDE" w:rsidRPr="003C3AE3" w:rsidTr="00933DDE">
        <w:trPr>
          <w:trHeight w:val="401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Проектная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часть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ГЗ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21"/>
              </w:rPr>
              <w:t>68 878,50</w:t>
            </w:r>
          </w:p>
        </w:tc>
      </w:tr>
      <w:tr w:rsidR="00933DDE" w:rsidRPr="003C3AE3" w:rsidTr="00933DDE">
        <w:trPr>
          <w:trHeight w:val="401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Научно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-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методические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работы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21"/>
              </w:rPr>
              <w:t>265 146,10</w:t>
            </w:r>
          </w:p>
        </w:tc>
      </w:tr>
      <w:tr w:rsidR="00933DDE" w:rsidRPr="003C3AE3" w:rsidTr="00933DDE">
        <w:trPr>
          <w:trHeight w:val="299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Субсидия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на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иные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цели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21"/>
              </w:rPr>
              <w:t>576 954,04</w:t>
            </w:r>
          </w:p>
        </w:tc>
      </w:tr>
      <w:tr w:rsidR="00933DDE" w:rsidRPr="003C3AE3" w:rsidTr="00933DDE">
        <w:trPr>
          <w:trHeight w:val="274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18"/>
              </w:rPr>
              <w:t>Приносящая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18"/>
              </w:rPr>
              <w:t>доход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18"/>
              </w:rPr>
              <w:t>деятельность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18"/>
              </w:rPr>
              <w:t xml:space="preserve">, 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18"/>
              </w:rPr>
              <w:t>в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18"/>
              </w:rPr>
              <w:t>том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18"/>
              </w:rPr>
              <w:t>числе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18"/>
              </w:rPr>
              <w:t>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21"/>
              </w:rPr>
              <w:t>2 767 070,75</w:t>
            </w:r>
          </w:p>
        </w:tc>
      </w:tr>
      <w:tr w:rsidR="00933DDE" w:rsidRPr="003C3AE3" w:rsidTr="00933DDE">
        <w:trPr>
          <w:trHeight w:val="394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НИР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21"/>
              </w:rPr>
              <w:t>1 132 393,92</w:t>
            </w:r>
          </w:p>
        </w:tc>
      </w:tr>
      <w:tr w:rsidR="00933DDE" w:rsidRPr="003C3AE3" w:rsidTr="00933DDE">
        <w:trPr>
          <w:trHeight w:val="399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Платное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обучение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21"/>
              </w:rPr>
              <w:t>1 295 687,60</w:t>
            </w:r>
          </w:p>
        </w:tc>
      </w:tr>
      <w:tr w:rsidR="00933DDE" w:rsidRPr="003C3AE3" w:rsidTr="00933DDE">
        <w:trPr>
          <w:trHeight w:val="404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Аренда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и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услуги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хранения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21"/>
              </w:rPr>
              <w:t>88 679,16</w:t>
            </w:r>
          </w:p>
        </w:tc>
      </w:tr>
      <w:tr w:rsidR="00933DDE" w:rsidRPr="003C3AE3" w:rsidTr="00933DDE">
        <w:trPr>
          <w:trHeight w:val="396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Иная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приносящая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доход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деятельность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 (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ПД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="Century Gothic" w:hAnsi="Century Gothic" w:cs="Arial"/>
                <w:color w:val="002346"/>
                <w:kern w:val="24"/>
                <w:sz w:val="22"/>
                <w:szCs w:val="21"/>
              </w:rPr>
              <w:t>167 188,34</w:t>
            </w:r>
          </w:p>
        </w:tc>
      </w:tr>
      <w:tr w:rsidR="00933DDE" w:rsidRPr="003C3AE3" w:rsidTr="00933DDE">
        <w:trPr>
          <w:trHeight w:val="402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Общежитие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21"/>
              </w:rPr>
              <w:t>39 925,17</w:t>
            </w:r>
          </w:p>
        </w:tc>
      </w:tr>
      <w:tr w:rsidR="00933DDE" w:rsidRPr="003C3AE3" w:rsidTr="00933DDE">
        <w:trPr>
          <w:trHeight w:val="394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Прочие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доходы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(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внереализационные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,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возмещение…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21"/>
              </w:rPr>
              <w:t>83 121,73</w:t>
            </w:r>
          </w:p>
        </w:tc>
      </w:tr>
      <w:tr w:rsidR="00933DDE" w:rsidRPr="003C3AE3" w:rsidTr="00933DDE">
        <w:trPr>
          <w:trHeight w:val="258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Расход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уменьшающий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доход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: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21"/>
              </w:rPr>
              <w:t> </w:t>
            </w:r>
          </w:p>
        </w:tc>
      </w:tr>
      <w:tr w:rsidR="00933DDE" w:rsidRPr="003C3AE3" w:rsidTr="00933DDE">
        <w:trPr>
          <w:trHeight w:val="392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НДС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21"/>
              </w:rPr>
              <w:t>-28 220,20</w:t>
            </w:r>
          </w:p>
        </w:tc>
      </w:tr>
      <w:tr w:rsidR="00933DDE" w:rsidRPr="003C3AE3" w:rsidTr="00933DDE">
        <w:trPr>
          <w:trHeight w:val="412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Налог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на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18"/>
              </w:rPr>
              <w:t>прибыль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 w:val="22"/>
                <w:szCs w:val="21"/>
              </w:rPr>
              <w:t>-64 094,73</w:t>
            </w:r>
          </w:p>
        </w:tc>
      </w:tr>
      <w:tr w:rsidR="00933DDE" w:rsidRPr="003C3AE3" w:rsidTr="00933DDE">
        <w:trPr>
          <w:trHeight w:val="386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20"/>
              </w:rPr>
              <w:t>Итого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20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20"/>
              </w:rPr>
              <w:t>доход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20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20"/>
              </w:rPr>
              <w:t>с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20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20"/>
              </w:rPr>
              <w:t>учетом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20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20"/>
              </w:rPr>
              <w:t>НДС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20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20"/>
              </w:rPr>
              <w:t>и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20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20"/>
              </w:rPr>
              <w:t>налога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20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20"/>
              </w:rPr>
              <w:t>на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20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20"/>
              </w:rPr>
              <w:t>прибыль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21"/>
              </w:rPr>
              <w:t>6 419 851,39</w:t>
            </w:r>
          </w:p>
        </w:tc>
      </w:tr>
    </w:tbl>
    <w:p w:rsidR="00F364B0" w:rsidRDefault="00F364B0" w:rsidP="00943C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364B0" w:rsidRDefault="00943CFF" w:rsidP="00F364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Динамика средней заработной платы сотрудников в 201</w:t>
      </w:r>
      <w:r w:rsidR="00C779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году представлена в таблице 2.</w:t>
      </w:r>
    </w:p>
    <w:p w:rsidR="00121A55" w:rsidRDefault="00C216C7" w:rsidP="00F364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2</w:t>
      </w:r>
    </w:p>
    <w:tbl>
      <w:tblPr>
        <w:tblW w:w="95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06"/>
        <w:gridCol w:w="1358"/>
        <w:gridCol w:w="1283"/>
        <w:gridCol w:w="1621"/>
        <w:gridCol w:w="1621"/>
        <w:gridCol w:w="1621"/>
      </w:tblGrid>
      <w:tr w:rsidR="003F5B40" w:rsidRPr="003F5B40" w:rsidTr="00C77985">
        <w:trPr>
          <w:trHeight w:val="915"/>
        </w:trPr>
        <w:tc>
          <w:tcPr>
            <w:tcW w:w="2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Месяц</w:t>
            </w: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Среднесписочная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численность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работников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ППС</w:t>
            </w:r>
          </w:p>
        </w:tc>
        <w:tc>
          <w:tcPr>
            <w:tcW w:w="1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Средняя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ЗП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шт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.</w:t>
            </w:r>
          </w:p>
          <w:p w:rsidR="003F5B40" w:rsidRPr="003F5B40" w:rsidRDefault="003F5B40" w:rsidP="004867D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(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руб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.)</w:t>
            </w:r>
          </w:p>
        </w:tc>
        <w:tc>
          <w:tcPr>
            <w:tcW w:w="1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Средняя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ЗП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сов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.</w:t>
            </w:r>
          </w:p>
          <w:p w:rsidR="003F5B40" w:rsidRPr="003F5B40" w:rsidRDefault="003F5B40" w:rsidP="004867D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(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руб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.)</w:t>
            </w:r>
          </w:p>
        </w:tc>
        <w:tc>
          <w:tcPr>
            <w:tcW w:w="1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Средняя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ЗП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всего</w:t>
            </w:r>
          </w:p>
          <w:p w:rsidR="003F5B40" w:rsidRPr="003F5B40" w:rsidRDefault="003F5B40" w:rsidP="004867D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(</w:t>
            </w:r>
            <w:bookmarkStart w:id="0" w:name="_GoBack"/>
            <w:bookmarkEnd w:id="0"/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руб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.)</w:t>
            </w:r>
          </w:p>
        </w:tc>
      </w:tr>
      <w:tr w:rsidR="003F5B40" w:rsidRPr="003F5B40" w:rsidTr="00C77985">
        <w:trPr>
          <w:trHeight w:val="5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шт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.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сов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</w:tr>
      <w:tr w:rsidR="00C77985" w:rsidRPr="003F5B40" w:rsidTr="00C77985">
        <w:trPr>
          <w:trHeight w:val="459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3F5B40" w:rsidRDefault="00C77985" w:rsidP="00C77985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январь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781,3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148,2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134 400,00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124 000,00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132 660,00</w:t>
            </w:r>
          </w:p>
        </w:tc>
      </w:tr>
      <w:tr w:rsidR="00C77985" w:rsidRPr="003F5B40" w:rsidTr="00C77985">
        <w:trPr>
          <w:trHeight w:val="545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3F5B40" w:rsidRDefault="00C77985" w:rsidP="00C77985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февраль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784,8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150,8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138 600,00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105 790,00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133 310,00</w:t>
            </w:r>
          </w:p>
        </w:tc>
      </w:tr>
      <w:tr w:rsidR="00C77985" w:rsidRPr="003F5B40" w:rsidTr="00C77985">
        <w:trPr>
          <w:trHeight w:val="545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3F5B40" w:rsidRDefault="00C77985" w:rsidP="00C77985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март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782,0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153,4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138 300,00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130 910,00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137 060,00</w:t>
            </w:r>
          </w:p>
        </w:tc>
      </w:tr>
      <w:tr w:rsidR="00C77985" w:rsidRPr="003F5B40" w:rsidTr="00C77985">
        <w:trPr>
          <w:trHeight w:val="545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3F5B40" w:rsidRDefault="00C77985" w:rsidP="00C77985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апрель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780,1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154,2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137 400,00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139 910,00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137 830,00</w:t>
            </w:r>
          </w:p>
        </w:tc>
      </w:tr>
      <w:tr w:rsidR="00C77985" w:rsidRPr="003F5B40" w:rsidTr="00C77985">
        <w:trPr>
          <w:trHeight w:val="545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3F5B40" w:rsidRDefault="00C77985" w:rsidP="00C77985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май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781,0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152,8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137 500,00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125 080,00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135 430,00</w:t>
            </w:r>
          </w:p>
        </w:tc>
      </w:tr>
      <w:tr w:rsidR="00C77985" w:rsidRPr="003F5B40" w:rsidTr="00C77985">
        <w:trPr>
          <w:trHeight w:val="545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3F5B40" w:rsidRDefault="00C77985" w:rsidP="00C77985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июнь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781,5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153,7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153 000,00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64 910,00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138 510,00</w:t>
            </w:r>
          </w:p>
        </w:tc>
      </w:tr>
      <w:tr w:rsidR="00C77985" w:rsidRPr="003F5B40" w:rsidTr="00C77985">
        <w:trPr>
          <w:trHeight w:val="545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3F5B40" w:rsidRDefault="00C77985" w:rsidP="00C77985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июль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779,1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32,2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211 700,00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128 450,00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208 390,00</w:t>
            </w:r>
          </w:p>
        </w:tc>
      </w:tr>
      <w:tr w:rsidR="00C77985" w:rsidRPr="003F5B40" w:rsidTr="00C77985">
        <w:trPr>
          <w:trHeight w:val="545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3F5B40" w:rsidRDefault="00C77985" w:rsidP="00C77985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август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772,4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27,9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60 000,00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70 080,00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60 400,00</w:t>
            </w:r>
          </w:p>
        </w:tc>
      </w:tr>
      <w:tr w:rsidR="00C77985" w:rsidRPr="003F5B40" w:rsidTr="00C77985">
        <w:trPr>
          <w:trHeight w:val="545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3F5B40" w:rsidRDefault="00C77985" w:rsidP="00C77985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сентябрь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799,0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161,4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136 400,00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149 540,00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138 610,00</w:t>
            </w:r>
          </w:p>
        </w:tc>
      </w:tr>
      <w:tr w:rsidR="00C77985" w:rsidRPr="003F5B40" w:rsidTr="00C77985">
        <w:trPr>
          <w:trHeight w:val="545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3F5B40" w:rsidRDefault="00C77985" w:rsidP="00C77985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октябрь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802,0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167,2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139 200,00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122 390,00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136 330,00</w:t>
            </w:r>
          </w:p>
        </w:tc>
      </w:tr>
      <w:tr w:rsidR="00C77985" w:rsidRPr="003F5B40" w:rsidTr="00C77985">
        <w:trPr>
          <w:trHeight w:val="545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3F5B40" w:rsidRDefault="00C77985" w:rsidP="00C77985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ноябрь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803,7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168,6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158 000,00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49 380,00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139 190,00</w:t>
            </w:r>
          </w:p>
        </w:tc>
      </w:tr>
      <w:tr w:rsidR="00C77985" w:rsidRPr="003F5B40" w:rsidTr="00C77985">
        <w:trPr>
          <w:trHeight w:val="545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3F5B40" w:rsidRDefault="00C77985" w:rsidP="00C77985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декабрь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809,4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167,8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170 600,00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208 840,00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color w:val="002346"/>
                <w:kern w:val="24"/>
                <w:szCs w:val="32"/>
                <w:lang w:val="en-US"/>
              </w:rPr>
              <w:t>177 150,00</w:t>
            </w:r>
          </w:p>
        </w:tc>
      </w:tr>
      <w:tr w:rsidR="00C77985" w:rsidRPr="003F5B40" w:rsidTr="00C77985">
        <w:trPr>
          <w:trHeight w:val="737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3F5B40" w:rsidRDefault="00C77985" w:rsidP="00C77985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>Итого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>по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>ППС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b/>
                <w:bCs/>
                <w:color w:val="002346"/>
                <w:kern w:val="24"/>
                <w:szCs w:val="32"/>
                <w:lang w:val="en-US"/>
              </w:rPr>
              <w:t>788,7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b/>
                <w:bCs/>
                <w:color w:val="002346"/>
                <w:kern w:val="24"/>
                <w:szCs w:val="32"/>
                <w:lang w:val="en-US"/>
              </w:rPr>
              <w:t>138,7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b/>
                <w:bCs/>
                <w:color w:val="002346"/>
                <w:kern w:val="24"/>
                <w:szCs w:val="32"/>
                <w:lang w:val="en-US"/>
              </w:rPr>
              <w:t>142 970,00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b/>
                <w:bCs/>
                <w:color w:val="002346"/>
                <w:kern w:val="24"/>
                <w:szCs w:val="32"/>
                <w:lang w:val="en-US"/>
              </w:rPr>
              <w:t>119 580,00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b/>
                <w:bCs/>
                <w:color w:val="002346"/>
                <w:kern w:val="24"/>
                <w:szCs w:val="32"/>
                <w:lang w:val="en-US"/>
              </w:rPr>
              <w:t>139 470,00</w:t>
            </w:r>
          </w:p>
        </w:tc>
      </w:tr>
      <w:tr w:rsidR="00C77985" w:rsidRPr="003F5B40" w:rsidTr="00C77985">
        <w:trPr>
          <w:trHeight w:val="941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3F5B40" w:rsidRDefault="00C77985" w:rsidP="00C77985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>Научные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>работники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b/>
                <w:bCs/>
                <w:color w:val="002346"/>
                <w:kern w:val="24"/>
                <w:szCs w:val="32"/>
              </w:rPr>
              <w:t>-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b/>
                <w:bCs/>
                <w:color w:val="002346"/>
                <w:kern w:val="24"/>
                <w:szCs w:val="32"/>
              </w:rPr>
              <w:t>-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b/>
                <w:bCs/>
                <w:color w:val="002346"/>
                <w:kern w:val="24"/>
                <w:szCs w:val="32"/>
                <w:lang w:val="en-US"/>
              </w:rPr>
              <w:t>172 790,00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b/>
                <w:bCs/>
                <w:color w:val="002346"/>
                <w:kern w:val="24"/>
                <w:szCs w:val="32"/>
                <w:lang w:val="en-US"/>
              </w:rPr>
              <w:t>143 960,00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b/>
                <w:bCs/>
                <w:color w:val="002346"/>
                <w:kern w:val="24"/>
                <w:szCs w:val="32"/>
                <w:lang w:val="en-US"/>
              </w:rPr>
              <w:t>162 600,00</w:t>
            </w:r>
          </w:p>
        </w:tc>
      </w:tr>
      <w:tr w:rsidR="00C77985" w:rsidRPr="003F5B40" w:rsidTr="00C77985">
        <w:trPr>
          <w:trHeight w:val="1116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3F5B40" w:rsidRDefault="00C77985" w:rsidP="00C77985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>Педагогические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>работники</w:t>
            </w:r>
            <w:r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 xml:space="preserve"> (</w:t>
            </w:r>
            <w:r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>Колледж</w:t>
            </w:r>
            <w:r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>)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b/>
                <w:bCs/>
                <w:color w:val="002346"/>
                <w:kern w:val="24"/>
                <w:szCs w:val="32"/>
              </w:rPr>
              <w:t>-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b/>
                <w:bCs/>
                <w:color w:val="002346"/>
                <w:kern w:val="24"/>
                <w:szCs w:val="32"/>
              </w:rPr>
              <w:t>-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b/>
                <w:bCs/>
                <w:color w:val="002346"/>
                <w:kern w:val="24"/>
                <w:szCs w:val="32"/>
                <w:lang w:val="en-US"/>
              </w:rPr>
              <w:t>87 220,00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b/>
                <w:bCs/>
                <w:color w:val="002346"/>
                <w:kern w:val="24"/>
                <w:szCs w:val="32"/>
                <w:lang w:val="en-US"/>
              </w:rPr>
              <w:t>86 420,00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b/>
                <w:bCs/>
                <w:color w:val="002346"/>
                <w:kern w:val="24"/>
                <w:szCs w:val="32"/>
                <w:lang w:val="en-US"/>
              </w:rPr>
              <w:t>86 760,00</w:t>
            </w:r>
          </w:p>
        </w:tc>
      </w:tr>
      <w:tr w:rsidR="00C77985" w:rsidRPr="003F5B40" w:rsidTr="00C77985">
        <w:trPr>
          <w:trHeight w:val="1099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3F5B40" w:rsidRDefault="00C77985" w:rsidP="00C77985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>АУП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 xml:space="preserve">,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>УВП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>и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>прочий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>персонал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rPr>
                <w:sz w:val="24"/>
                <w:szCs w:val="20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b/>
                <w:bCs/>
                <w:color w:val="002346"/>
                <w:kern w:val="24"/>
                <w:szCs w:val="32"/>
                <w:lang w:val="en-US"/>
              </w:rPr>
              <w:t>77 420,00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b/>
                <w:bCs/>
                <w:color w:val="002346"/>
                <w:kern w:val="24"/>
                <w:szCs w:val="32"/>
                <w:lang w:val="en-US"/>
              </w:rPr>
              <w:t>98 460,00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77985" w:rsidRPr="00C77985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77985">
              <w:rPr>
                <w:rFonts w:asciiTheme="minorHAnsi" w:hAnsi="Century Gothic"/>
                <w:b/>
                <w:bCs/>
                <w:color w:val="002346"/>
                <w:kern w:val="24"/>
                <w:szCs w:val="32"/>
                <w:lang w:val="en-US"/>
              </w:rPr>
              <w:t>80 050,00</w:t>
            </w:r>
          </w:p>
        </w:tc>
      </w:tr>
    </w:tbl>
    <w:p w:rsidR="00621AFE" w:rsidRPr="00621AFE" w:rsidRDefault="00621AFE" w:rsidP="00621AFE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F115F" w:rsidRDefault="00AF115F" w:rsidP="00155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F47A0" w:rsidRDefault="0092593C" w:rsidP="007F4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Расходы</w:t>
      </w:r>
      <w:r w:rsidR="00C216C7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Университета в 201</w:t>
      </w:r>
      <w:r w:rsidR="00C779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</w:t>
      </w:r>
      <w:r w:rsidR="00AF115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92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году 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отражены</w:t>
      </w:r>
      <w:r w:rsidR="00AF115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таблице 3.</w:t>
      </w:r>
    </w:p>
    <w:p w:rsidR="00C216C7" w:rsidRDefault="00536D68" w:rsidP="00F364B0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3</w:t>
      </w:r>
    </w:p>
    <w:tbl>
      <w:tblPr>
        <w:tblW w:w="94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88"/>
        <w:gridCol w:w="3294"/>
      </w:tblGrid>
      <w:tr w:rsidR="003F5B40" w:rsidRPr="003C3AE3" w:rsidTr="009B1A80">
        <w:trPr>
          <w:trHeight w:val="177"/>
        </w:trPr>
        <w:tc>
          <w:tcPr>
            <w:tcW w:w="6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C3AE3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3C3AE3">
              <w:rPr>
                <w:rFonts w:eastAsia="Times New Roman" w:hAnsi="Century Gothic" w:cs="Arial"/>
                <w:b/>
                <w:bCs/>
                <w:color w:val="003366"/>
                <w:kern w:val="24"/>
                <w:lang w:eastAsia="ru-RU"/>
              </w:rPr>
              <w:t>Статья</w:t>
            </w:r>
            <w:r w:rsidRPr="003C3AE3">
              <w:rPr>
                <w:rFonts w:eastAsia="Times New Roman" w:hAnsi="Century Gothic" w:cs="Arial"/>
                <w:b/>
                <w:bCs/>
                <w:color w:val="00336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b/>
                <w:bCs/>
                <w:color w:val="003366"/>
                <w:kern w:val="24"/>
                <w:lang w:eastAsia="ru-RU"/>
              </w:rPr>
              <w:t>расхода</w:t>
            </w:r>
            <w:r w:rsidRPr="003C3AE3">
              <w:rPr>
                <w:rFonts w:eastAsia="Times New Roman" w:hAnsi="Century Gothic" w:cs="Arial"/>
                <w:b/>
                <w:bCs/>
                <w:color w:val="003366"/>
                <w:kern w:val="24"/>
                <w:lang w:eastAsia="ru-RU"/>
              </w:rPr>
              <w:t xml:space="preserve">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C3AE3" w:rsidRDefault="003F5B40" w:rsidP="00C7798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201</w:t>
            </w:r>
            <w:r w:rsidR="00C77985"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8</w:t>
            </w:r>
          </w:p>
        </w:tc>
      </w:tr>
      <w:tr w:rsidR="003F5B40" w:rsidRPr="003C3AE3" w:rsidTr="009B1A80">
        <w:trPr>
          <w:trHeight w:val="5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F5B40" w:rsidRPr="003C3AE3" w:rsidRDefault="003F5B40" w:rsidP="003F5B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C3AE3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ФАКТ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(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тыс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. 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руб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.) </w:t>
            </w:r>
          </w:p>
        </w:tc>
      </w:tr>
      <w:tr w:rsidR="00C77985" w:rsidRPr="003C3AE3" w:rsidTr="003F5B40">
        <w:trPr>
          <w:trHeight w:val="349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Расходы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по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заработной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плате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и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начисления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8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C3AE3">
              <w:rPr>
                <w:rFonts w:ascii="Century Gothic" w:hAnsi="Century Gothic" w:cs="Arial"/>
                <w:b/>
                <w:bCs/>
                <w:color w:val="002346"/>
                <w:kern w:val="24"/>
                <w:sz w:val="22"/>
                <w:szCs w:val="22"/>
              </w:rPr>
              <w:t>3 848 488,53</w:t>
            </w:r>
          </w:p>
        </w:tc>
      </w:tr>
      <w:tr w:rsidR="00C77985" w:rsidRPr="003C3AE3" w:rsidTr="003F5B40">
        <w:trPr>
          <w:trHeight w:val="177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Заработная</w:t>
            </w: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плата</w:t>
            </w: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 xml:space="preserve">: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C3AE3">
              <w:rPr>
                <w:rFonts w:ascii="Century Gothic" w:hAnsi="Century Gothic" w:cs="Arial"/>
                <w:color w:val="002346"/>
                <w:kern w:val="24"/>
                <w:sz w:val="22"/>
                <w:szCs w:val="22"/>
              </w:rPr>
              <w:t>3 058 701,06</w:t>
            </w:r>
          </w:p>
        </w:tc>
      </w:tr>
      <w:tr w:rsidR="00C77985" w:rsidRPr="003C3AE3" w:rsidTr="003F5B40">
        <w:trPr>
          <w:trHeight w:val="342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Начисление</w:t>
            </w: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на</w:t>
            </w: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заработную</w:t>
            </w: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плату</w:t>
            </w: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 xml:space="preserve">: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8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C3AE3">
              <w:rPr>
                <w:rFonts w:ascii="Century Gothic" w:hAnsi="Century Gothic" w:cs="Arial"/>
                <w:color w:val="002346"/>
                <w:kern w:val="24"/>
                <w:sz w:val="22"/>
                <w:szCs w:val="22"/>
              </w:rPr>
              <w:t>789 787,47</w:t>
            </w:r>
          </w:p>
        </w:tc>
      </w:tr>
      <w:tr w:rsidR="00C77985" w:rsidRPr="003C3AE3" w:rsidTr="003F5B40">
        <w:trPr>
          <w:trHeight w:val="177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Услуги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связи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8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C3AE3">
              <w:rPr>
                <w:rFonts w:ascii="Century Gothic" w:hAnsi="Century Gothic" w:cs="Arial"/>
                <w:b/>
                <w:bCs/>
                <w:color w:val="002346"/>
                <w:kern w:val="24"/>
                <w:sz w:val="22"/>
                <w:szCs w:val="22"/>
              </w:rPr>
              <w:t>4 494,26</w:t>
            </w:r>
          </w:p>
        </w:tc>
      </w:tr>
      <w:tr w:rsidR="00C77985" w:rsidRPr="003C3AE3" w:rsidTr="003F5B40">
        <w:trPr>
          <w:trHeight w:val="177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Коммунальные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услуги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C3AE3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 w:val="22"/>
                <w:szCs w:val="22"/>
              </w:rPr>
              <w:t>195 227,02</w:t>
            </w:r>
          </w:p>
        </w:tc>
      </w:tr>
      <w:tr w:rsidR="00C77985" w:rsidRPr="003C3AE3" w:rsidTr="003F5B40">
        <w:trPr>
          <w:trHeight w:val="349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Работы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, 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услуги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по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содержанию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имущества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C3AE3">
              <w:rPr>
                <w:rFonts w:ascii="Century Gothic" w:hAnsi="Century Gothic" w:cs="Arial"/>
                <w:b/>
                <w:bCs/>
                <w:color w:val="002346"/>
                <w:kern w:val="24"/>
                <w:sz w:val="22"/>
                <w:szCs w:val="22"/>
              </w:rPr>
              <w:t>476 857,73</w:t>
            </w:r>
          </w:p>
        </w:tc>
      </w:tr>
      <w:tr w:rsidR="00C77985" w:rsidRPr="003C3AE3" w:rsidTr="003F5B40">
        <w:trPr>
          <w:trHeight w:val="342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Прочие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работы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, 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услуги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, 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в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том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числе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: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C3AE3">
              <w:rPr>
                <w:rFonts w:ascii="Century Gothic" w:hAnsi="Century Gothic" w:cs="Arial"/>
                <w:b/>
                <w:bCs/>
                <w:color w:val="002346"/>
                <w:kern w:val="24"/>
                <w:sz w:val="22"/>
                <w:szCs w:val="22"/>
              </w:rPr>
              <w:t>415 339,39</w:t>
            </w:r>
          </w:p>
        </w:tc>
      </w:tr>
      <w:tr w:rsidR="00C77985" w:rsidRPr="003C3AE3" w:rsidTr="003F5B40">
        <w:trPr>
          <w:trHeight w:val="349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развитие</w:t>
            </w: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деятельности</w:t>
            </w: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студенческих</w:t>
            </w: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объединений</w:t>
            </w: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 xml:space="preserve">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C3AE3">
              <w:rPr>
                <w:rFonts w:ascii="Century Gothic" w:hAnsi="Century Gothic" w:cs="Arial"/>
                <w:color w:val="002346"/>
                <w:kern w:val="24"/>
                <w:sz w:val="22"/>
                <w:szCs w:val="22"/>
              </w:rPr>
              <w:t>13 278,25</w:t>
            </w:r>
          </w:p>
        </w:tc>
      </w:tr>
      <w:tr w:rsidR="00C77985" w:rsidRPr="003C3AE3" w:rsidTr="003F5B40">
        <w:trPr>
          <w:trHeight w:val="177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Прочие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расходы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C3AE3">
              <w:rPr>
                <w:rFonts w:ascii="Century Gothic" w:hAnsi="Century Gothic" w:cs="Arial"/>
                <w:b/>
                <w:bCs/>
                <w:color w:val="002346"/>
                <w:kern w:val="24"/>
                <w:sz w:val="22"/>
                <w:szCs w:val="22"/>
              </w:rPr>
              <w:t>37 451,56</w:t>
            </w:r>
          </w:p>
        </w:tc>
      </w:tr>
      <w:tr w:rsidR="00C77985" w:rsidRPr="003C3AE3" w:rsidTr="003F5B40">
        <w:trPr>
          <w:trHeight w:val="177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Выплата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стипендии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C3AE3">
              <w:rPr>
                <w:rFonts w:ascii="Century Gothic" w:hAnsi="Century Gothic" w:cs="Arial"/>
                <w:b/>
                <w:bCs/>
                <w:color w:val="002346"/>
                <w:kern w:val="24"/>
                <w:sz w:val="22"/>
                <w:szCs w:val="22"/>
              </w:rPr>
              <w:t>492 879,68</w:t>
            </w:r>
          </w:p>
        </w:tc>
      </w:tr>
      <w:tr w:rsidR="00C77985" w:rsidRPr="003C3AE3" w:rsidTr="003F5B40">
        <w:trPr>
          <w:trHeight w:val="177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Налоги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, 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в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том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числе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: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C3AE3">
              <w:rPr>
                <w:rFonts w:ascii="Century Gothic" w:hAnsi="Century Gothic" w:cs="Arial"/>
                <w:b/>
                <w:bCs/>
                <w:color w:val="002346"/>
                <w:kern w:val="24"/>
                <w:sz w:val="22"/>
                <w:szCs w:val="22"/>
              </w:rPr>
              <w:t>223 615,76</w:t>
            </w:r>
          </w:p>
        </w:tc>
      </w:tr>
      <w:tr w:rsidR="00C77985" w:rsidRPr="003C3AE3" w:rsidTr="003F5B40">
        <w:trPr>
          <w:trHeight w:val="177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Земельный</w:t>
            </w: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налог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C3AE3">
              <w:rPr>
                <w:rFonts w:ascii="Century Gothic" w:hAnsi="Century Gothic" w:cs="Arial"/>
                <w:color w:val="002346"/>
                <w:kern w:val="24"/>
                <w:sz w:val="22"/>
                <w:szCs w:val="22"/>
              </w:rPr>
              <w:t>166 892,46</w:t>
            </w:r>
          </w:p>
        </w:tc>
      </w:tr>
      <w:tr w:rsidR="00C77985" w:rsidRPr="003C3AE3" w:rsidTr="003F5B40">
        <w:trPr>
          <w:trHeight w:val="177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Транспортный</w:t>
            </w: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налог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C3AE3">
              <w:rPr>
                <w:rFonts w:ascii="Century Gothic" w:hAnsi="Century Gothic" w:cs="Arial"/>
                <w:color w:val="002346"/>
                <w:kern w:val="24"/>
                <w:sz w:val="22"/>
                <w:szCs w:val="22"/>
              </w:rPr>
              <w:t>241,61</w:t>
            </w:r>
          </w:p>
        </w:tc>
      </w:tr>
      <w:tr w:rsidR="00C77985" w:rsidRPr="003C3AE3" w:rsidTr="003F5B40">
        <w:trPr>
          <w:trHeight w:val="177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Налог</w:t>
            </w: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на</w:t>
            </w: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имущество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C3AE3">
              <w:rPr>
                <w:rFonts w:ascii="Century Gothic" w:hAnsi="Century Gothic" w:cs="Arial"/>
                <w:color w:val="002346"/>
                <w:kern w:val="24"/>
                <w:sz w:val="22"/>
                <w:szCs w:val="22"/>
              </w:rPr>
              <w:t>56 481,69</w:t>
            </w:r>
          </w:p>
        </w:tc>
      </w:tr>
      <w:tr w:rsidR="00C77985" w:rsidRPr="003C3AE3" w:rsidTr="003F5B40">
        <w:trPr>
          <w:trHeight w:val="342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Приобретение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основных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средств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C3AE3">
              <w:rPr>
                <w:rFonts w:ascii="Century Gothic" w:hAnsi="Century Gothic" w:cs="Arial"/>
                <w:b/>
                <w:bCs/>
                <w:color w:val="002346"/>
                <w:kern w:val="24"/>
                <w:sz w:val="22"/>
                <w:szCs w:val="22"/>
              </w:rPr>
              <w:t>401 028,28</w:t>
            </w:r>
          </w:p>
        </w:tc>
      </w:tr>
      <w:tr w:rsidR="00C77985" w:rsidRPr="003C3AE3" w:rsidTr="003F5B40">
        <w:trPr>
          <w:trHeight w:val="177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Закупка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материальных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запасов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C3AE3">
              <w:rPr>
                <w:rFonts w:ascii="Century Gothic" w:hAnsi="Century Gothic" w:cs="Arial"/>
                <w:b/>
                <w:bCs/>
                <w:color w:val="002346"/>
                <w:kern w:val="24"/>
                <w:sz w:val="22"/>
                <w:szCs w:val="22"/>
              </w:rPr>
              <w:t>147 452,57</w:t>
            </w:r>
          </w:p>
        </w:tc>
      </w:tr>
      <w:tr w:rsidR="00C77985" w:rsidRPr="003C3AE3" w:rsidTr="003F5B40">
        <w:trPr>
          <w:trHeight w:val="177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Итого</w:t>
            </w:r>
            <w:r w:rsidRPr="003C3AE3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: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77985" w:rsidRPr="003C3AE3" w:rsidRDefault="00C77985" w:rsidP="00C7798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C3AE3">
              <w:rPr>
                <w:rFonts w:ascii="Century Gothic" w:hAnsi="Century Gothic" w:cs="Arial"/>
                <w:b/>
                <w:bCs/>
                <w:color w:val="002346"/>
                <w:kern w:val="24"/>
                <w:sz w:val="22"/>
                <w:szCs w:val="22"/>
              </w:rPr>
              <w:t>6 250 446,36</w:t>
            </w:r>
          </w:p>
        </w:tc>
      </w:tr>
    </w:tbl>
    <w:p w:rsidR="00621AFE" w:rsidRDefault="00621AFE" w:rsidP="00AF115F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D16" w:rsidRPr="00621AFE" w:rsidRDefault="005B0D16" w:rsidP="005B0D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План финансово-хозяйственной деятельности составляется на            финансовый год и плановый период. </w:t>
      </w:r>
    </w:p>
    <w:p w:rsidR="005B0D16" w:rsidRPr="00621AFE" w:rsidRDefault="005B0D16" w:rsidP="005B0D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План Университета рассматривается на финансовой комиссии (План с учетом изменений) и утверждается ректором Университета.</w:t>
      </w:r>
    </w:p>
    <w:p w:rsidR="005B0D16" w:rsidRPr="00621AFE" w:rsidRDefault="005B0D16" w:rsidP="001550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Утвержденный План на очередной финансовый год и плановый период представляется в Министерство образования и науки Российской Федерации не позднее </w:t>
      </w:r>
      <w:r w:rsidR="003C3A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31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3C3A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января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текущего года путем размещения в ведомственной     информационной системе в сети Интернет и размещается на официальном сайте сети Интернет в соответствии с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действующим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5641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Положением 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представлени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информации Университетом, ее размещени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официальном сайте в сети Интернет и ведени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указанного сайта.</w:t>
      </w:r>
    </w:p>
    <w:p w:rsidR="0015506C" w:rsidRDefault="0015506C" w:rsidP="001550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33DDE" w:rsidRDefault="00933DDE" w:rsidP="001550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33DDE" w:rsidRPr="00621AFE" w:rsidRDefault="00933DDE" w:rsidP="001550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36D68" w:rsidRPr="00564151" w:rsidRDefault="00536D68" w:rsidP="0008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5641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lastRenderedPageBreak/>
        <w:t>Основные параметры проекта плана финансово-хозяйственной деятельности</w:t>
      </w:r>
      <w:r w:rsidR="00943CFF" w:rsidRPr="005641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на 201</w:t>
      </w:r>
      <w:r w:rsidR="003C3AE3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9</w:t>
      </w:r>
      <w:r w:rsidR="00943CFF" w:rsidRPr="005641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год</w:t>
      </w:r>
      <w:r w:rsidR="00DF798C" w:rsidRPr="005641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по поступлениям</w:t>
      </w:r>
      <w:r w:rsidRPr="005641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приведены в таблице 4.</w:t>
      </w:r>
    </w:p>
    <w:p w:rsidR="00536D68" w:rsidRDefault="00536D68" w:rsidP="00F364B0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40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80"/>
        <w:gridCol w:w="2924"/>
      </w:tblGrid>
      <w:tr w:rsidR="003C3AE3" w:rsidRPr="003C3AE3" w:rsidTr="00A561EB">
        <w:trPr>
          <w:trHeight w:val="997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C3AE3" w:rsidRPr="003C3AE3" w:rsidRDefault="003C3AE3" w:rsidP="003C3A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3C3AE3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 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Статья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дохода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C3AE3" w:rsidRPr="003C3AE3" w:rsidRDefault="003C3AE3" w:rsidP="003C3A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 xml:space="preserve">2019 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год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 xml:space="preserve"> (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в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тыс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 xml:space="preserve">. 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руб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.)</w:t>
            </w:r>
          </w:p>
        </w:tc>
      </w:tr>
      <w:tr w:rsidR="003C3AE3" w:rsidRPr="003C3AE3" w:rsidTr="00A561EB">
        <w:trPr>
          <w:trHeight w:val="79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C3AE3" w:rsidRPr="003C3AE3" w:rsidRDefault="003C3AE3" w:rsidP="003C3A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Всего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 xml:space="preserve">, 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в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том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числе</w:t>
            </w: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: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3AE3" w:rsidRPr="003C3AE3" w:rsidRDefault="003C3AE3" w:rsidP="003C3A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3C3AE3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6 140 315,53</w:t>
            </w:r>
          </w:p>
        </w:tc>
      </w:tr>
      <w:tr w:rsidR="00933DDE" w:rsidRPr="003C3AE3" w:rsidTr="00A561EB">
        <w:trPr>
          <w:trHeight w:val="355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18"/>
              </w:rPr>
              <w:t>Субсидия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18"/>
              </w:rPr>
              <w:t>от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18"/>
              </w:rPr>
              <w:t xml:space="preserve"> </w:t>
            </w:r>
            <w:proofErr w:type="spellStart"/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18"/>
              </w:rPr>
              <w:t>Минобрнауки</w:t>
            </w:r>
            <w:proofErr w:type="spellEnd"/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18"/>
              </w:rPr>
              <w:t>России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18"/>
              </w:rPr>
              <w:t>: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21"/>
              </w:rPr>
              <w:t>3 365 549,2</w:t>
            </w:r>
          </w:p>
        </w:tc>
      </w:tr>
      <w:tr w:rsidR="00933DDE" w:rsidRPr="003C3AE3" w:rsidTr="00A561EB">
        <w:trPr>
          <w:trHeight w:val="623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Субсидия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на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исполнение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proofErr w:type="spellStart"/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госзадания</w:t>
            </w:r>
            <w:proofErr w:type="spellEnd"/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,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в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proofErr w:type="spellStart"/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т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.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ч</w:t>
            </w:r>
            <w:proofErr w:type="spellEnd"/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.: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21"/>
              </w:rPr>
              <w:t>2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21"/>
              </w:rPr>
              <w:t> 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21"/>
              </w:rPr>
              <w:t>869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21"/>
              </w:rPr>
              <w:t> 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21"/>
              </w:rPr>
              <w:t>633,10</w:t>
            </w:r>
          </w:p>
        </w:tc>
      </w:tr>
      <w:tr w:rsidR="00933DDE" w:rsidRPr="003C3AE3" w:rsidTr="00A561EB">
        <w:trPr>
          <w:trHeight w:val="623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      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Субсидия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на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proofErr w:type="spellStart"/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госзадание</w:t>
            </w:r>
            <w:proofErr w:type="spellEnd"/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(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ВПО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,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СПО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)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21"/>
              </w:rPr>
              <w:t>2 869 633,10</w:t>
            </w:r>
          </w:p>
        </w:tc>
      </w:tr>
      <w:tr w:rsidR="00933DDE" w:rsidRPr="003C3AE3" w:rsidTr="00A8670E">
        <w:trPr>
          <w:trHeight w:val="623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ind w:left="418" w:hanging="418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      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Проведение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общественно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-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значимых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  <w:lang w:val="en-US"/>
              </w:rPr>
              <w:t xml:space="preserve"> 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мероприятий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21"/>
              </w:rPr>
              <w:t>-</w:t>
            </w:r>
          </w:p>
        </w:tc>
      </w:tr>
      <w:tr w:rsidR="00933DDE" w:rsidRPr="003C3AE3" w:rsidTr="00A8670E">
        <w:trPr>
          <w:trHeight w:val="623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       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Субсидия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на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proofErr w:type="spellStart"/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госзадание</w:t>
            </w:r>
            <w:proofErr w:type="spellEnd"/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наука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,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в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том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числе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: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21"/>
              </w:rPr>
              <w:t>-</w:t>
            </w:r>
          </w:p>
        </w:tc>
      </w:tr>
      <w:tr w:rsidR="00933DDE" w:rsidRPr="003C3AE3" w:rsidTr="00A8670E">
        <w:trPr>
          <w:trHeight w:val="355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Федерально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-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целевые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программы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21"/>
              </w:rPr>
              <w:t>-</w:t>
            </w:r>
          </w:p>
        </w:tc>
      </w:tr>
      <w:tr w:rsidR="00933DDE" w:rsidRPr="003C3AE3" w:rsidTr="00A8670E">
        <w:trPr>
          <w:trHeight w:val="355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Базовая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часть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ГЗ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21"/>
              </w:rPr>
              <w:t>-</w:t>
            </w:r>
          </w:p>
        </w:tc>
      </w:tr>
      <w:tr w:rsidR="00933DDE" w:rsidRPr="003C3AE3" w:rsidTr="00A8670E">
        <w:trPr>
          <w:trHeight w:val="355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Проектная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часть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ГЗ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21"/>
              </w:rPr>
              <w:t>-</w:t>
            </w:r>
          </w:p>
        </w:tc>
      </w:tr>
      <w:tr w:rsidR="00933DDE" w:rsidRPr="003C3AE3" w:rsidTr="00A8670E">
        <w:trPr>
          <w:trHeight w:val="355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Научно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-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методические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работы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21"/>
              </w:rPr>
              <w:t>-</w:t>
            </w:r>
          </w:p>
        </w:tc>
      </w:tr>
      <w:tr w:rsidR="00933DDE" w:rsidRPr="003C3AE3" w:rsidTr="00A8670E">
        <w:trPr>
          <w:trHeight w:val="355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Субсидия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на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иные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цели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21"/>
              </w:rPr>
              <w:t>495 916,10</w:t>
            </w:r>
          </w:p>
        </w:tc>
      </w:tr>
      <w:tr w:rsidR="00933DDE" w:rsidRPr="003C3AE3" w:rsidTr="00A561EB">
        <w:trPr>
          <w:trHeight w:val="623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18"/>
              </w:rPr>
              <w:t>Приносящая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18"/>
              </w:rPr>
              <w:t>доход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18"/>
              </w:rPr>
              <w:t>деятельность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18"/>
              </w:rPr>
              <w:t xml:space="preserve">, 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18"/>
              </w:rPr>
              <w:t>в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18"/>
              </w:rPr>
              <w:t>том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18"/>
              </w:rPr>
              <w:t>числе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18"/>
              </w:rPr>
              <w:t>: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21"/>
              </w:rPr>
              <w:t>2 774 766,33</w:t>
            </w:r>
          </w:p>
        </w:tc>
      </w:tr>
      <w:tr w:rsidR="00933DDE" w:rsidRPr="003C3AE3" w:rsidTr="00A8670E">
        <w:trPr>
          <w:trHeight w:val="355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НИР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21"/>
              </w:rPr>
              <w:t>907 651,79</w:t>
            </w:r>
          </w:p>
        </w:tc>
      </w:tr>
      <w:tr w:rsidR="00933DDE" w:rsidRPr="003C3AE3" w:rsidTr="00A8670E">
        <w:trPr>
          <w:trHeight w:val="355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Платное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обучение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21"/>
              </w:rPr>
              <w:t>1 535 765,80</w:t>
            </w:r>
          </w:p>
        </w:tc>
      </w:tr>
      <w:tr w:rsidR="00933DDE" w:rsidRPr="003C3AE3" w:rsidTr="00A8670E">
        <w:trPr>
          <w:trHeight w:val="355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Аренда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и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услуги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хранения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21"/>
              </w:rPr>
              <w:t>74 458,88</w:t>
            </w:r>
          </w:p>
        </w:tc>
      </w:tr>
      <w:tr w:rsidR="00933DDE" w:rsidRPr="003C3AE3" w:rsidTr="00A8670E">
        <w:trPr>
          <w:trHeight w:val="623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Иная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приносящая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доход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деятельность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 (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ПД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)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21"/>
              </w:rPr>
              <w:t>174 541,79</w:t>
            </w:r>
          </w:p>
        </w:tc>
      </w:tr>
      <w:tr w:rsidR="00933DDE" w:rsidRPr="003C3AE3" w:rsidTr="00A8670E">
        <w:trPr>
          <w:trHeight w:val="355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Общежитие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21"/>
              </w:rPr>
              <w:t>44 627,85</w:t>
            </w:r>
          </w:p>
        </w:tc>
      </w:tr>
      <w:tr w:rsidR="00933DDE" w:rsidRPr="003C3AE3" w:rsidTr="00A8670E">
        <w:trPr>
          <w:trHeight w:val="77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Прочие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доходы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(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внереализационные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,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возмещение…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)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21"/>
              </w:rPr>
              <w:t>82 348,06</w:t>
            </w:r>
          </w:p>
        </w:tc>
      </w:tr>
      <w:tr w:rsidR="00933DDE" w:rsidRPr="003C3AE3" w:rsidTr="00A561EB">
        <w:trPr>
          <w:trHeight w:val="355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Расход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уменьшающий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доход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: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21"/>
              </w:rPr>
              <w:t> </w:t>
            </w:r>
          </w:p>
        </w:tc>
      </w:tr>
      <w:tr w:rsidR="00933DDE" w:rsidRPr="003C3AE3" w:rsidTr="00A8670E">
        <w:trPr>
          <w:trHeight w:val="355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НДС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21"/>
              </w:rPr>
              <w:t>-30 213,68</w:t>
            </w:r>
          </w:p>
        </w:tc>
      </w:tr>
      <w:tr w:rsidR="00933DDE" w:rsidRPr="003C3AE3" w:rsidTr="00A8670E">
        <w:trPr>
          <w:trHeight w:val="355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Налог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на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18"/>
              </w:rPr>
              <w:t>прибыль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color w:val="002346"/>
                <w:kern w:val="24"/>
                <w:szCs w:val="21"/>
              </w:rPr>
              <w:t>-74 949,52</w:t>
            </w:r>
          </w:p>
        </w:tc>
      </w:tr>
      <w:tr w:rsidR="00933DDE" w:rsidRPr="003C3AE3" w:rsidTr="00A561EB">
        <w:trPr>
          <w:trHeight w:val="654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20"/>
              </w:rPr>
              <w:t>Итого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20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20"/>
              </w:rPr>
              <w:t>доход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20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20"/>
              </w:rPr>
              <w:t>с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20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20"/>
              </w:rPr>
              <w:t>учетом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20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20"/>
              </w:rPr>
              <w:t>НДС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20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20"/>
              </w:rPr>
              <w:t>и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20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20"/>
              </w:rPr>
              <w:t>налога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20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20"/>
              </w:rPr>
              <w:t>на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20"/>
              </w:rPr>
              <w:t xml:space="preserve"> </w:t>
            </w: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20"/>
              </w:rPr>
              <w:t>прибыль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DE" w:rsidRP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933DDE">
              <w:rPr>
                <w:rFonts w:asciiTheme="minorHAnsi" w:eastAsiaTheme="minorEastAsia" w:hAnsi="Century Gothic" w:cstheme="minorBidi"/>
                <w:b/>
                <w:bCs/>
                <w:color w:val="002346"/>
                <w:kern w:val="24"/>
                <w:szCs w:val="21"/>
              </w:rPr>
              <w:t>6 035 152,33</w:t>
            </w:r>
          </w:p>
        </w:tc>
      </w:tr>
    </w:tbl>
    <w:p w:rsidR="00621AFE" w:rsidRPr="00621AFE" w:rsidRDefault="00621AFE" w:rsidP="00536D6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3DDE" w:rsidRDefault="00933DDE" w:rsidP="00DF7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33DDE" w:rsidRDefault="00933DDE" w:rsidP="00DF7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F798C" w:rsidRDefault="00DF798C" w:rsidP="00DF7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Основные параметры проекта плана финансово-хозяйственной деятельности на 201</w:t>
      </w:r>
      <w:r w:rsidR="003C3A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расходам Университета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приведены в таблице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92593C" w:rsidRDefault="0092593C" w:rsidP="00DF798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798C" w:rsidRPr="00DF798C" w:rsidRDefault="00DF798C" w:rsidP="00F364B0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79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5</w:t>
      </w:r>
    </w:p>
    <w:tbl>
      <w:tblPr>
        <w:tblW w:w="94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60"/>
        <w:gridCol w:w="3250"/>
      </w:tblGrid>
      <w:tr w:rsidR="003F5B40" w:rsidRPr="003F5B40" w:rsidTr="009B1A80">
        <w:trPr>
          <w:trHeight w:val="383"/>
        </w:trPr>
        <w:tc>
          <w:tcPr>
            <w:tcW w:w="6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3366"/>
                <w:kern w:val="24"/>
                <w:lang w:eastAsia="ru-RU"/>
              </w:rPr>
              <w:t xml:space="preserve">Статья расхода 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9B1A80">
            <w:pPr>
              <w:spacing w:after="0" w:line="240" w:lineRule="auto"/>
              <w:jc w:val="center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201</w:t>
            </w:r>
            <w:r w:rsidR="009B1A8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9</w:t>
            </w:r>
          </w:p>
        </w:tc>
      </w:tr>
      <w:tr w:rsidR="003F5B40" w:rsidRPr="003F5B40" w:rsidTr="009B1A80">
        <w:trPr>
          <w:trHeight w:val="5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ПЛАН (тыс. руб.) </w:t>
            </w:r>
          </w:p>
        </w:tc>
      </w:tr>
      <w:tr w:rsidR="00933DDE" w:rsidRPr="003F5B40" w:rsidTr="009B1A80">
        <w:trPr>
          <w:trHeight w:val="759"/>
        </w:trPr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Pr="003F5B40" w:rsidRDefault="00933DDE" w:rsidP="00933DDE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Расходы по заработной плате и начисления 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8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eastAsiaTheme="minorEastAsia" w:hAnsi="Century Gothic" w:cstheme="minorBidi"/>
                <w:b/>
                <w:bCs/>
                <w:color w:val="002346"/>
                <w:kern w:val="24"/>
                <w:sz w:val="28"/>
                <w:szCs w:val="28"/>
              </w:rPr>
              <w:t>3 636 686,69</w:t>
            </w:r>
          </w:p>
        </w:tc>
      </w:tr>
      <w:tr w:rsidR="00933DDE" w:rsidRPr="003F5B40" w:rsidTr="009B1A80">
        <w:trPr>
          <w:trHeight w:val="383"/>
        </w:trPr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Pr="003F5B40" w:rsidRDefault="00933DDE" w:rsidP="00933DDE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color w:val="002346"/>
                <w:kern w:val="24"/>
                <w:lang w:eastAsia="ru-RU"/>
              </w:rPr>
              <w:t xml:space="preserve">Заработная плата: 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color w:val="002346"/>
                <w:kern w:val="24"/>
                <w:sz w:val="28"/>
                <w:szCs w:val="28"/>
              </w:rPr>
              <w:t>2 864 409,54</w:t>
            </w:r>
          </w:p>
        </w:tc>
      </w:tr>
      <w:tr w:rsidR="00933DDE" w:rsidRPr="003F5B40" w:rsidTr="009B1A80">
        <w:trPr>
          <w:trHeight w:val="742"/>
        </w:trPr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Pr="003F5B40" w:rsidRDefault="00933DDE" w:rsidP="00933DDE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color w:val="002346"/>
                <w:kern w:val="24"/>
                <w:lang w:eastAsia="ru-RU"/>
              </w:rPr>
              <w:t xml:space="preserve">Начисление на заработную плату: 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8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color w:val="002346"/>
                <w:kern w:val="24"/>
                <w:sz w:val="28"/>
                <w:szCs w:val="28"/>
              </w:rPr>
              <w:t>772 277,15</w:t>
            </w:r>
          </w:p>
        </w:tc>
      </w:tr>
      <w:tr w:rsidR="00933DDE" w:rsidRPr="003F5B40" w:rsidTr="009B1A80">
        <w:trPr>
          <w:trHeight w:val="383"/>
        </w:trPr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Pr="003F5B40" w:rsidRDefault="00933DDE" w:rsidP="00933DDE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Услуги связи 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bCs/>
                <w:color w:val="002346"/>
                <w:kern w:val="24"/>
                <w:sz w:val="28"/>
                <w:szCs w:val="28"/>
              </w:rPr>
              <w:t>7 554,36</w:t>
            </w:r>
          </w:p>
        </w:tc>
      </w:tr>
      <w:tr w:rsidR="00933DDE" w:rsidRPr="003F5B40" w:rsidTr="009B1A80">
        <w:trPr>
          <w:trHeight w:val="383"/>
        </w:trPr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Pr="003F5B40" w:rsidRDefault="00933DDE" w:rsidP="00933DDE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Коммунальные услуги 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bCs/>
                <w:color w:val="002346"/>
                <w:kern w:val="24"/>
                <w:sz w:val="28"/>
                <w:szCs w:val="28"/>
              </w:rPr>
              <w:t>244 941,31</w:t>
            </w:r>
          </w:p>
        </w:tc>
      </w:tr>
      <w:tr w:rsidR="00933DDE" w:rsidRPr="003F5B40" w:rsidTr="009B1A80">
        <w:trPr>
          <w:trHeight w:val="759"/>
        </w:trPr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Pr="003F5B40" w:rsidRDefault="00933DDE" w:rsidP="00933DDE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bCs/>
                <w:color w:val="002346"/>
                <w:kern w:val="24"/>
                <w:sz w:val="28"/>
                <w:szCs w:val="28"/>
              </w:rPr>
              <w:t>546 550,95</w:t>
            </w:r>
          </w:p>
        </w:tc>
      </w:tr>
      <w:tr w:rsidR="00933DDE" w:rsidRPr="003F5B40" w:rsidTr="009B1A80">
        <w:trPr>
          <w:trHeight w:val="742"/>
        </w:trPr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Pr="003F5B40" w:rsidRDefault="00933DDE" w:rsidP="00933DDE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Прочие работы, услуги, в том числе: 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bCs/>
                <w:color w:val="002346"/>
                <w:kern w:val="24"/>
                <w:sz w:val="28"/>
                <w:szCs w:val="28"/>
              </w:rPr>
              <w:t>439 726,30</w:t>
            </w:r>
          </w:p>
        </w:tc>
      </w:tr>
      <w:tr w:rsidR="00933DDE" w:rsidRPr="003F5B40" w:rsidTr="009B1A80">
        <w:trPr>
          <w:trHeight w:val="759"/>
        </w:trPr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Pr="003F5B40" w:rsidRDefault="00933DDE" w:rsidP="00933DDE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color w:val="002346"/>
                <w:kern w:val="24"/>
                <w:lang w:eastAsia="ru-RU"/>
              </w:rPr>
              <w:t xml:space="preserve">развитие деятельности студенческих объединений 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color w:val="002346"/>
                <w:kern w:val="24"/>
                <w:sz w:val="28"/>
                <w:szCs w:val="28"/>
              </w:rPr>
              <w:t>19 333,56</w:t>
            </w:r>
          </w:p>
        </w:tc>
      </w:tr>
      <w:tr w:rsidR="00933DDE" w:rsidRPr="003F5B40" w:rsidTr="009B1A80">
        <w:trPr>
          <w:trHeight w:val="383"/>
        </w:trPr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Pr="003F5B40" w:rsidRDefault="00933DDE" w:rsidP="00933DDE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Прочие расходы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bCs/>
                <w:color w:val="002346"/>
                <w:kern w:val="24"/>
                <w:sz w:val="28"/>
                <w:szCs w:val="28"/>
              </w:rPr>
              <w:t>26 499,74</w:t>
            </w:r>
          </w:p>
        </w:tc>
      </w:tr>
      <w:tr w:rsidR="00933DDE" w:rsidRPr="003F5B40" w:rsidTr="009B1A80">
        <w:trPr>
          <w:trHeight w:val="383"/>
        </w:trPr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Pr="003F5B40" w:rsidRDefault="00933DDE" w:rsidP="00933DDE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Выплата стипендии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bCs/>
                <w:color w:val="002346"/>
                <w:kern w:val="24"/>
                <w:sz w:val="28"/>
                <w:szCs w:val="28"/>
              </w:rPr>
              <w:t>514 124,47</w:t>
            </w:r>
          </w:p>
        </w:tc>
      </w:tr>
      <w:tr w:rsidR="00933DDE" w:rsidRPr="003F5B40" w:rsidTr="009B1A80">
        <w:trPr>
          <w:trHeight w:val="383"/>
        </w:trPr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Pr="003F5B40" w:rsidRDefault="00933DDE" w:rsidP="00933DDE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Налоги, в том числе: 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bCs/>
                <w:color w:val="002346"/>
                <w:kern w:val="24"/>
                <w:sz w:val="28"/>
                <w:szCs w:val="28"/>
              </w:rPr>
              <w:t>222 300,00</w:t>
            </w:r>
          </w:p>
        </w:tc>
      </w:tr>
      <w:tr w:rsidR="00933DDE" w:rsidRPr="003F5B40" w:rsidTr="009B1A80">
        <w:trPr>
          <w:trHeight w:val="383"/>
        </w:trPr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Pr="003F5B40" w:rsidRDefault="00933DDE" w:rsidP="00933DDE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color w:val="002346"/>
                <w:kern w:val="24"/>
                <w:lang w:eastAsia="ru-RU"/>
              </w:rPr>
              <w:t>Земельный налог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color w:val="002346"/>
                <w:kern w:val="24"/>
                <w:sz w:val="28"/>
                <w:szCs w:val="28"/>
              </w:rPr>
              <w:t>162 000,00</w:t>
            </w:r>
          </w:p>
        </w:tc>
      </w:tr>
      <w:tr w:rsidR="00933DDE" w:rsidRPr="003F5B40" w:rsidTr="009B1A80">
        <w:trPr>
          <w:trHeight w:val="383"/>
        </w:trPr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Pr="003F5B40" w:rsidRDefault="00933DDE" w:rsidP="00933DDE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color w:val="002346"/>
                <w:kern w:val="24"/>
                <w:lang w:eastAsia="ru-RU"/>
              </w:rPr>
              <w:t>Транспортный налог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color w:val="002346"/>
                <w:kern w:val="24"/>
                <w:sz w:val="28"/>
                <w:szCs w:val="28"/>
              </w:rPr>
              <w:t>300,00</w:t>
            </w:r>
          </w:p>
        </w:tc>
      </w:tr>
      <w:tr w:rsidR="00933DDE" w:rsidRPr="003F5B40" w:rsidTr="009B1A80">
        <w:trPr>
          <w:trHeight w:val="383"/>
        </w:trPr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Pr="003F5B40" w:rsidRDefault="00933DDE" w:rsidP="00933DDE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color w:val="002346"/>
                <w:kern w:val="24"/>
                <w:lang w:eastAsia="ru-RU"/>
              </w:rPr>
              <w:t>Налог на имущество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color w:val="002346"/>
                <w:kern w:val="24"/>
                <w:sz w:val="28"/>
                <w:szCs w:val="28"/>
              </w:rPr>
              <w:t>60 000,00</w:t>
            </w:r>
          </w:p>
        </w:tc>
      </w:tr>
      <w:tr w:rsidR="00933DDE" w:rsidRPr="003F5B40" w:rsidTr="009B1A80">
        <w:trPr>
          <w:trHeight w:val="742"/>
        </w:trPr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Pr="003F5B40" w:rsidRDefault="00933DDE" w:rsidP="00933DDE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Приобретение основных средств 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bCs/>
                <w:color w:val="002346"/>
                <w:kern w:val="24"/>
                <w:sz w:val="28"/>
                <w:szCs w:val="28"/>
              </w:rPr>
              <w:t>661 765,54</w:t>
            </w:r>
          </w:p>
        </w:tc>
      </w:tr>
      <w:tr w:rsidR="00933DDE" w:rsidRPr="003F5B40" w:rsidTr="009B1A80">
        <w:trPr>
          <w:trHeight w:val="383"/>
        </w:trPr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Pr="003F5B40" w:rsidRDefault="00933DDE" w:rsidP="00933DDE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Закупка материальных запасов 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bCs/>
                <w:color w:val="002346"/>
                <w:kern w:val="24"/>
                <w:sz w:val="28"/>
                <w:szCs w:val="28"/>
              </w:rPr>
              <w:t>182 558,47</w:t>
            </w:r>
          </w:p>
        </w:tc>
      </w:tr>
      <w:tr w:rsidR="00933DDE" w:rsidRPr="003F5B40" w:rsidTr="009B1A80">
        <w:trPr>
          <w:trHeight w:val="383"/>
        </w:trPr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Pr="003F5B40" w:rsidRDefault="00933DDE" w:rsidP="00933DDE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Итого: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33DDE" w:rsidRDefault="00933DDE" w:rsidP="00933DDE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bCs/>
                <w:color w:val="002346"/>
                <w:kern w:val="24"/>
                <w:sz w:val="28"/>
                <w:szCs w:val="28"/>
              </w:rPr>
              <w:t>6 482 707,83</w:t>
            </w:r>
          </w:p>
        </w:tc>
      </w:tr>
    </w:tbl>
    <w:p w:rsidR="0015506C" w:rsidRDefault="0015506C" w:rsidP="0015506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95B65" w:rsidRDefault="00D330EB" w:rsidP="00933D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5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Кроме того, </w:t>
      </w:r>
      <w:r w:rsidR="00933D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r w:rsidR="00933DDE" w:rsidRPr="00933D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2018 году продолжена работа по повышению окладной части заработной платы работников профессорско-преподавательского состава. Объем денежных средств, направленных на повышение, составил 273 млн. руб. с начислениями. </w:t>
      </w:r>
    </w:p>
    <w:p w:rsidR="00933DDE" w:rsidRPr="00933DDE" w:rsidRDefault="00933DDE" w:rsidP="00933D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33D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С ноября 2018 года установлена надбавка к должностному окладу сотрудников из числа ППС, работающих по основному и внутреннему совместительству, в размере 15 000 руб./ставку, объем денежных средств, направленных на повышение, составил 46 млн. руб.</w:t>
      </w:r>
    </w:p>
    <w:p w:rsidR="00933DDE" w:rsidRPr="00933DDE" w:rsidRDefault="00933DDE" w:rsidP="00933D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33D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Увеличена окладная часть внешним совместителям на 35%, что составило 23 млн. руб. в год с начислениями.</w:t>
      </w:r>
    </w:p>
    <w:p w:rsidR="002B5B8C" w:rsidRPr="00D45D7C" w:rsidRDefault="00933DDE" w:rsidP="00933D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33D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 января 2018 года РТУ МИРЭА увеличил фонд оплаты труда административно-управленческого, учебно-вспомогательного и обслуживающего персонала на 10%.      </w:t>
      </w:r>
    </w:p>
    <w:p w:rsidR="00161C2F" w:rsidRDefault="00C86750" w:rsidP="00C86750">
      <w:pPr>
        <w:spacing w:after="0" w:line="360" w:lineRule="auto"/>
        <w:ind w:hanging="99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6750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 wp14:anchorId="52A1A311" wp14:editId="6F473FAC">
            <wp:extent cx="6675120" cy="407822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D30F3" w:rsidRDefault="001D30F3" w:rsidP="00CD0385">
      <w:pPr>
        <w:tabs>
          <w:tab w:val="left" w:pos="0"/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21A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Ученый совет постанов</w:t>
      </w:r>
      <w:r w:rsidR="00943CFF" w:rsidRPr="00621A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ляет</w:t>
      </w:r>
      <w:r w:rsidRPr="00621A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2B5B8C" w:rsidRPr="00621AFE" w:rsidRDefault="004867D4" w:rsidP="002B5B8C">
      <w:pPr>
        <w:tabs>
          <w:tab w:val="left" w:pos="0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</w:rPr>
        <w:pict>
          <v:rect id="Прямоугольник 3" o:spid="_x0000_s1030" style="position:absolute;left:0;text-align:left;margin-left:-3.25pt;margin-top:10.8pt;width:489.15pt;height:213.45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/ueeQIAAMIEAAAOAAAAZHJzL2Uyb0RvYy54bWysVMuO0zAU3SPxD1b2nTyapk3UdDQPwmaA&#10;kQY+wE2cxsKxLdvTdISQkGaLxCfwEWwQj/mG9I+4dtqqAxuE6ML16x6fc++5mZ9uWobWRGkqeO6F&#10;J4GHCC9FRfkq9968LkYzD2mDeYWZ4CT37oj2ThdPn8w7mZFINIJVRCEA4TrrZO41xsjM93XZkBbr&#10;EyEJh8NaqBYbWKqVXyncAXrL/CgIEr8TqpJKlERr2L0cDr2Fw69rUppXda2JQSz3gJtxo3Lj0o7+&#10;Yo6zlcKyoeWOBv4HFi2mHB49QF1ig9Gton9AtbRUQovanJSi9UVd05I4DaAmDH5Tc9NgSZwWSI6W&#10;hzTp/wdbvlxfK0Sr3IuSJEo8xHELZeo/bz9sP/U/+oftff+lf+i/bz/2P/uv/Tc0tjnrpM4g9EZe&#10;K6tayytRvtWIi4sG8xU5U0p0DcEVMA3tff9RgF1oCEXL7oWo4Dl8a4RL36ZWrQWExKCNq9LdoUpk&#10;Y1AJm7PpJBgHUMwSzsbJOJwmjpOPs324VNo8J6JFdpJ7Cmzg4PH6ShtLB2f7K46+YLQqKGNuoVbL&#10;C6bQGoNlinGRFsUQy2SDh91ZGoQzJwukD9cdpj7GYdyicWFxhyeHHZABJOyZFeQ88i4Nozg4j9JR&#10;kcymo7iIJ6N0GsxGQZiep0kQp/Fl8d6yCOOsoVVF+BXlZO/XMP47P+w6Z3Cacyzqci+dRBMn8BH7&#10;naxBb+B+e8HHIltqoH0ZbaEsh0s4s6V/xiuQjTODKRvm/mP6LmWQg/2/y4ozivXG4DGzWW4AxRpm&#10;Kaq7vdvOwC8FdZU8PnLB0CgOcdfUthOP1zA//vQsfgEAAP//AwBQSwMEFAAGAAgAAAAhAJF8Jo7d&#10;AAAABgEAAA8AAABkcnMvZG93bnJldi54bWxMjkFLw0AQhe+C/2EZwYvYTQzaGLMpRRAPgtXqxdsk&#10;O2ZDs7Mxu21Tf71bL3oZeLzHN1+5mGwvdjT6zrGCdJaAIG6c7rhV8P72cJmD8AFZY++YFBzIw6I6&#10;PSmx0G7Pr7Rbh1ZECPsCFZgQhkJK3xiy6GduII7dpxsthhjHVuoR9xFue3mVJDfSYsfxg8GB7g01&#10;m/XWKkjqrMvTzHzgxffT5vF59fLlD0ulzs+m5R2IQFP4G8NRP6pDFZ1qt2XtRR8Zcfd7j102z2Ou&#10;FVzP01uQVSn/61c/AAAA//8DAFBLAQItABQABgAIAAAAIQC2gziS/gAAAOEBAAATAAAAAAAAAAAA&#10;AAAAAAAAAABbQ29udGVudF9UeXBlc10ueG1sUEsBAi0AFAAGAAgAAAAhADj9If/WAAAAlAEAAAsA&#10;AAAAAAAAAAAAAAAALwEAAF9yZWxzLy5yZWxzUEsBAi0AFAAGAAgAAAAhAL9L+555AgAAwgQAAA4A&#10;AAAAAAAAAAAAAAAALgIAAGRycy9lMm9Eb2MueG1sUEsBAi0AFAAGAAgAAAAhAJF8Jo7dAAAABgEA&#10;AA8AAAAAAAAAAAAAAAAA0wQAAGRycy9kb3ducmV2LnhtbFBLBQYAAAAABAAEAPMAAADdBQAAAAA=&#10;" fillcolor="#f3f9ff" stroked="f">
            <v:fill opacity="58339f"/>
            <v:textbox>
              <w:txbxContent>
                <w:p w:rsidR="002B5B8C" w:rsidRPr="00F364B0" w:rsidRDefault="002B5B8C" w:rsidP="00624209">
                  <w:pPr>
                    <w:pStyle w:val="a6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60"/>
                    </w:tabs>
                    <w:kinsoku w:val="0"/>
                    <w:overflowPunct w:val="0"/>
                    <w:spacing w:after="0" w:line="360" w:lineRule="auto"/>
                    <w:ind w:left="0" w:firstLine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  <w:r w:rsidRPr="00F364B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Утвердить отчет о финансовой деятельности Университета за 2018 г.</w:t>
                  </w:r>
                </w:p>
                <w:p w:rsidR="002B5B8C" w:rsidRPr="00F364B0" w:rsidRDefault="002B5B8C" w:rsidP="00624209">
                  <w:pPr>
                    <w:pStyle w:val="a6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60"/>
                    </w:tabs>
                    <w:kinsoku w:val="0"/>
                    <w:overflowPunct w:val="0"/>
                    <w:spacing w:after="0" w:line="360" w:lineRule="auto"/>
                    <w:ind w:left="0" w:firstLine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  <w:r w:rsidRPr="00F364B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Утвердить основные показатели</w:t>
                  </w:r>
                  <w:r w:rsidR="009B1A80" w:rsidRPr="00F364B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 xml:space="preserve"> плана финансово-хозяйственной </w:t>
                  </w:r>
                  <w:r w:rsidRPr="00F364B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деятельности Университета на 2019 г.</w:t>
                  </w:r>
                </w:p>
                <w:p w:rsidR="002B5B8C" w:rsidRPr="00F364B0" w:rsidRDefault="002B5B8C" w:rsidP="00624209">
                  <w:pPr>
                    <w:pStyle w:val="a6"/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60"/>
                    </w:tabs>
                    <w:kinsoku w:val="0"/>
                    <w:overflowPunct w:val="0"/>
                    <w:spacing w:after="0" w:line="360" w:lineRule="auto"/>
                    <w:ind w:left="0" w:firstLine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  <w:r w:rsidRPr="00F364B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Доложить отчет о финансово-хозяйственной деятельности Университета на 2019 г. и план финансово-хозяйственной деятельности Университета на 2020 г. Срок – февраль 2020 г. Ответственный - проректор по экономическим и финансовым вопросам Ю.Г. Графов</w:t>
                  </w:r>
                </w:p>
              </w:txbxContent>
            </v:textbox>
          </v:rect>
        </w:pict>
      </w:r>
    </w:p>
    <w:sectPr w:rsidR="002B5B8C" w:rsidRPr="00621AFE" w:rsidSect="00F364B0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DD6"/>
    <w:multiLevelType w:val="hybridMultilevel"/>
    <w:tmpl w:val="50042FF0"/>
    <w:lvl w:ilvl="0" w:tplc="04190001">
      <w:start w:val="1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16D58"/>
    <w:multiLevelType w:val="hybridMultilevel"/>
    <w:tmpl w:val="26E6CA74"/>
    <w:lvl w:ilvl="0" w:tplc="5E625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2C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B08C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6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005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A8C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881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8E0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9AD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334064"/>
    <w:multiLevelType w:val="hybridMultilevel"/>
    <w:tmpl w:val="E9DEA9A2"/>
    <w:lvl w:ilvl="0" w:tplc="5F0852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CA3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629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769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43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4CC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28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E8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E5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E776AC"/>
    <w:multiLevelType w:val="hybridMultilevel"/>
    <w:tmpl w:val="54A8462C"/>
    <w:lvl w:ilvl="0" w:tplc="573025B0">
      <w:start w:val="18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7B37F48"/>
    <w:multiLevelType w:val="hybridMultilevel"/>
    <w:tmpl w:val="6CF8E7AC"/>
    <w:lvl w:ilvl="0" w:tplc="41A6E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9AE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CE4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F80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8D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78F5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8E2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09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381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6713B"/>
    <w:multiLevelType w:val="hybridMultilevel"/>
    <w:tmpl w:val="514E742A"/>
    <w:lvl w:ilvl="0" w:tplc="E780D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64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C2D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946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A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14E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80C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21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EA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21931"/>
    <w:multiLevelType w:val="hybridMultilevel"/>
    <w:tmpl w:val="FEBC12D8"/>
    <w:lvl w:ilvl="0" w:tplc="A154A3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7FC"/>
    <w:rsid w:val="00085D2F"/>
    <w:rsid w:val="000875B9"/>
    <w:rsid w:val="000E09E3"/>
    <w:rsid w:val="000E3D9C"/>
    <w:rsid w:val="001012DB"/>
    <w:rsid w:val="001044AF"/>
    <w:rsid w:val="00110986"/>
    <w:rsid w:val="00121A55"/>
    <w:rsid w:val="0015506C"/>
    <w:rsid w:val="00161C2F"/>
    <w:rsid w:val="001D30F3"/>
    <w:rsid w:val="002276E7"/>
    <w:rsid w:val="00243CD2"/>
    <w:rsid w:val="00254BE2"/>
    <w:rsid w:val="00256067"/>
    <w:rsid w:val="002A0BB4"/>
    <w:rsid w:val="002B513B"/>
    <w:rsid w:val="002B5B8C"/>
    <w:rsid w:val="002C2C59"/>
    <w:rsid w:val="0033292B"/>
    <w:rsid w:val="003C3AE3"/>
    <w:rsid w:val="003F5B40"/>
    <w:rsid w:val="00401ED8"/>
    <w:rsid w:val="004375DB"/>
    <w:rsid w:val="00474B66"/>
    <w:rsid w:val="004867D4"/>
    <w:rsid w:val="00495B65"/>
    <w:rsid w:val="00536D68"/>
    <w:rsid w:val="00564151"/>
    <w:rsid w:val="00574579"/>
    <w:rsid w:val="005B0D16"/>
    <w:rsid w:val="00607E9A"/>
    <w:rsid w:val="00621AFE"/>
    <w:rsid w:val="00624209"/>
    <w:rsid w:val="00624D82"/>
    <w:rsid w:val="006422EC"/>
    <w:rsid w:val="00646489"/>
    <w:rsid w:val="006757F8"/>
    <w:rsid w:val="00745453"/>
    <w:rsid w:val="00792E40"/>
    <w:rsid w:val="007B37FC"/>
    <w:rsid w:val="007E457D"/>
    <w:rsid w:val="007F47A0"/>
    <w:rsid w:val="00804C7E"/>
    <w:rsid w:val="00814489"/>
    <w:rsid w:val="00817D9D"/>
    <w:rsid w:val="00854EC1"/>
    <w:rsid w:val="00876A1F"/>
    <w:rsid w:val="00877412"/>
    <w:rsid w:val="00887EB7"/>
    <w:rsid w:val="008929CC"/>
    <w:rsid w:val="008A6105"/>
    <w:rsid w:val="0092593C"/>
    <w:rsid w:val="00933DDE"/>
    <w:rsid w:val="00943CFF"/>
    <w:rsid w:val="00950BB9"/>
    <w:rsid w:val="009A5F12"/>
    <w:rsid w:val="009B1A80"/>
    <w:rsid w:val="00A561EB"/>
    <w:rsid w:val="00A94E45"/>
    <w:rsid w:val="00AF115F"/>
    <w:rsid w:val="00B20E39"/>
    <w:rsid w:val="00BE594C"/>
    <w:rsid w:val="00C216C7"/>
    <w:rsid w:val="00C36C49"/>
    <w:rsid w:val="00C77985"/>
    <w:rsid w:val="00C86750"/>
    <w:rsid w:val="00CD0385"/>
    <w:rsid w:val="00D00440"/>
    <w:rsid w:val="00D06444"/>
    <w:rsid w:val="00D24757"/>
    <w:rsid w:val="00D330EB"/>
    <w:rsid w:val="00D45D7C"/>
    <w:rsid w:val="00DE1F1E"/>
    <w:rsid w:val="00DF798C"/>
    <w:rsid w:val="00F10F58"/>
    <w:rsid w:val="00F364B0"/>
    <w:rsid w:val="00FA143B"/>
    <w:rsid w:val="00FA7203"/>
    <w:rsid w:val="00F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30F3"/>
    <w:pPr>
      <w:ind w:left="720"/>
      <w:contextualSpacing/>
    </w:pPr>
  </w:style>
  <w:style w:type="paragraph" w:styleId="a7">
    <w:name w:val="Body Text"/>
    <w:basedOn w:val="a"/>
    <w:link w:val="a8"/>
    <w:rsid w:val="00621A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21A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Знак"/>
    <w:basedOn w:val="a"/>
    <w:rsid w:val="00621A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uiPriority w:val="99"/>
    <w:unhideWhenUsed/>
    <w:rsid w:val="0062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8543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003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4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94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66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45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7938281622783"/>
          <c:y val="2.2005499642194042E-2"/>
          <c:w val="0.74484901149654847"/>
          <c:h val="0.639038786455025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'[Диаграмма ППС 2019 през..xlsx]Лист1'!$B$3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ППС 2019 през..xlsx]Лист1'!$A$2:$A$8</c:f>
              <c:strCache>
                <c:ptCount val="5"/>
                <c:pt idx="0">
                  <c:v>Ассистент, Преподаватель</c:v>
                </c:pt>
                <c:pt idx="1">
                  <c:v>Старший преподаватель </c:v>
                </c:pt>
                <c:pt idx="2">
                  <c:v>Доцент</c:v>
                </c:pt>
                <c:pt idx="3">
                  <c:v>Профессор</c:v>
                </c:pt>
                <c:pt idx="4">
                  <c:v>Заведующий кафедрой</c:v>
                </c:pt>
              </c:strCache>
              <c:extLst/>
            </c:strRef>
          </c:cat>
          <c:val>
            <c:numRef>
              <c:f>'[Диаграмма ППС 2019 през..xlsx]Лист1'!$B$2:$B$8</c:f>
              <c:numCache>
                <c:formatCode>#,##0</c:formatCode>
                <c:ptCount val="5"/>
                <c:pt idx="0">
                  <c:v>38244</c:v>
                </c:pt>
                <c:pt idx="1">
                  <c:v>47538</c:v>
                </c:pt>
                <c:pt idx="2">
                  <c:v>60663</c:v>
                </c:pt>
                <c:pt idx="3">
                  <c:v>75453</c:v>
                </c:pt>
                <c:pt idx="4">
                  <c:v>73568</c:v>
                </c:pt>
              </c:numCache>
              <c:extLst/>
            </c:numRef>
          </c:val>
        </c:ser>
        <c:ser>
          <c:idx val="1"/>
          <c:order val="1"/>
          <c:tx>
            <c:strRef>
              <c:f>'[Диаграмма ППС 2019 през..xlsx]Лист1'!$C$3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ППС 2019 през..xlsx]Лист1'!$A$2:$A$8</c:f>
              <c:strCache>
                <c:ptCount val="5"/>
                <c:pt idx="0">
                  <c:v>Ассистент, Преподаватель</c:v>
                </c:pt>
                <c:pt idx="1">
                  <c:v>Старший преподаватель </c:v>
                </c:pt>
                <c:pt idx="2">
                  <c:v>Доцент</c:v>
                </c:pt>
                <c:pt idx="3">
                  <c:v>Профессор</c:v>
                </c:pt>
                <c:pt idx="4">
                  <c:v>Заведующий кафедрой</c:v>
                </c:pt>
              </c:strCache>
              <c:extLst/>
            </c:strRef>
          </c:cat>
          <c:val>
            <c:numRef>
              <c:f>'[Диаграмма ППС 2019 през..xlsx]Лист1'!$C$2:$C$8</c:f>
              <c:numCache>
                <c:formatCode>#,##0</c:formatCode>
                <c:ptCount val="5"/>
                <c:pt idx="0">
                  <c:v>41500</c:v>
                </c:pt>
                <c:pt idx="1">
                  <c:v>51300</c:v>
                </c:pt>
                <c:pt idx="2">
                  <c:v>64900</c:v>
                </c:pt>
                <c:pt idx="3">
                  <c:v>80700</c:v>
                </c:pt>
                <c:pt idx="4">
                  <c:v>83000</c:v>
                </c:pt>
              </c:numCache>
              <c:extLst/>
            </c:numRef>
          </c:val>
        </c:ser>
        <c:ser>
          <c:idx val="2"/>
          <c:order val="2"/>
          <c:tx>
            <c:strRef>
              <c:f>'[Диаграмма ППС 2019 през..xlsx]Лист1'!$D$3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ППС 2019 през..xlsx]Лист1'!$A$2:$A$8</c:f>
              <c:strCache>
                <c:ptCount val="5"/>
                <c:pt idx="0">
                  <c:v>Ассистент, Преподаватель</c:v>
                </c:pt>
                <c:pt idx="1">
                  <c:v>Старший преподаватель </c:v>
                </c:pt>
                <c:pt idx="2">
                  <c:v>Доцент</c:v>
                </c:pt>
                <c:pt idx="3">
                  <c:v>Профессор</c:v>
                </c:pt>
                <c:pt idx="4">
                  <c:v>Заведующий кафедрой</c:v>
                </c:pt>
              </c:strCache>
              <c:extLst/>
            </c:strRef>
          </c:cat>
          <c:val>
            <c:numRef>
              <c:f>'[Диаграмма ППС 2019 през..xlsx]Лист1'!$D$2:$D$8</c:f>
              <c:numCache>
                <c:formatCode>#,##0</c:formatCode>
                <c:ptCount val="5"/>
                <c:pt idx="0">
                  <c:v>60000</c:v>
                </c:pt>
                <c:pt idx="1">
                  <c:v>71000</c:v>
                </c:pt>
                <c:pt idx="2">
                  <c:v>80000</c:v>
                </c:pt>
                <c:pt idx="3">
                  <c:v>92000</c:v>
                </c:pt>
                <c:pt idx="4">
                  <c:v>100000</c:v>
                </c:pt>
              </c:numCache>
              <c:extLst/>
            </c:numRef>
          </c:val>
        </c:ser>
        <c:ser>
          <c:idx val="3"/>
          <c:order val="3"/>
          <c:tx>
            <c:strRef>
              <c:f>'[Диаграмма ППС 2019 през..xlsx]Лист1'!$E$3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ППС 2019 през..xlsx]Лист1'!$A$2:$A$8</c:f>
              <c:strCache>
                <c:ptCount val="5"/>
                <c:pt idx="0">
                  <c:v>Ассистент, Преподаватель</c:v>
                </c:pt>
                <c:pt idx="1">
                  <c:v>Старший преподаватель </c:v>
                </c:pt>
                <c:pt idx="2">
                  <c:v>Доцент</c:v>
                </c:pt>
                <c:pt idx="3">
                  <c:v>Профессор</c:v>
                </c:pt>
                <c:pt idx="4">
                  <c:v>Заведующий кафедрой</c:v>
                </c:pt>
              </c:strCache>
              <c:extLst/>
            </c:strRef>
          </c:cat>
          <c:val>
            <c:numRef>
              <c:f>'[Диаграмма ППС 2019 през..xlsx]Лист1'!$E$2:$E$8</c:f>
              <c:numCache>
                <c:formatCode>#,##0</c:formatCode>
                <c:ptCount val="5"/>
                <c:pt idx="0">
                  <c:v>66000</c:v>
                </c:pt>
                <c:pt idx="1">
                  <c:v>75000</c:v>
                </c:pt>
                <c:pt idx="2">
                  <c:v>90000</c:v>
                </c:pt>
                <c:pt idx="3">
                  <c:v>105000</c:v>
                </c:pt>
                <c:pt idx="4">
                  <c:v>110000</c:v>
                </c:pt>
              </c:numCache>
              <c:extLst/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895232"/>
        <c:axId val="40896768"/>
      </c:barChart>
      <c:catAx>
        <c:axId val="40895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896768"/>
        <c:crosses val="autoZero"/>
        <c:auto val="1"/>
        <c:lblAlgn val="ctr"/>
        <c:lblOffset val="100"/>
        <c:noMultiLvlLbl val="0"/>
      </c:catAx>
      <c:valAx>
        <c:axId val="408967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dirty="0"/>
                  <a:t>Оклад, руб.</a:t>
                </a:r>
              </a:p>
            </c:rich>
          </c:tx>
          <c:layout>
            <c:manualLayout>
              <c:xMode val="edge"/>
              <c:yMode val="edge"/>
              <c:x val="1.8537943887151086E-2"/>
              <c:y val="0.7134774405774723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895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92936778215223093"/>
          <c:y val="0.34071435977848452"/>
          <c:w val="6.1942694663167104E-2"/>
          <c:h val="0.258948894997421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ysClr val="window" lastClr="FFFFFF">
        <a:alpha val="52000"/>
      </a:sysClr>
    </a:solidFill>
    <a:ln w="9525" cap="flat" cmpd="sng" algn="ctr">
      <a:noFill/>
      <a:round/>
    </a:ln>
    <a:effectLst/>
  </c:spPr>
  <c:txPr>
    <a:bodyPr/>
    <a:lstStyle/>
    <a:p>
      <a:pPr>
        <a:defRPr sz="1050" b="1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UserM</cp:lastModifiedBy>
  <cp:revision>4</cp:revision>
  <cp:lastPrinted>2019-03-01T11:14:00Z</cp:lastPrinted>
  <dcterms:created xsi:type="dcterms:W3CDTF">2019-03-01T11:15:00Z</dcterms:created>
  <dcterms:modified xsi:type="dcterms:W3CDTF">2019-05-14T13:21:00Z</dcterms:modified>
</cp:coreProperties>
</file>