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2F" w:rsidRPr="00F364B0" w:rsidRDefault="00F364B0" w:rsidP="0008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</w:t>
      </w:r>
      <w:r w:rsidRPr="00512E73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512E73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512E73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512E73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bookmarkStart w:id="0" w:name="_GoBack"/>
      <w:bookmarkEnd w:id="0"/>
    </w:p>
    <w:p w:rsidR="00621AFE" w:rsidRPr="00621AFE" w:rsidRDefault="00621AFE" w:rsidP="00F36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21AFE">
        <w:rPr>
          <w:rFonts w:ascii="Times New Roman" w:hAnsi="Times New Roman" w:cs="Times New Roman"/>
          <w:b/>
          <w:bCs/>
          <w:sz w:val="28"/>
          <w:szCs w:val="24"/>
        </w:rPr>
        <w:t>РЕШЕНИЕ</w:t>
      </w:r>
    </w:p>
    <w:p w:rsidR="00621AFE" w:rsidRPr="00F364B0" w:rsidRDefault="00621AFE" w:rsidP="00F36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Ученого совета от </w:t>
      </w:r>
      <w:r w:rsidR="002C2C59" w:rsidRPr="00F364B0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512E73">
        <w:rPr>
          <w:rFonts w:ascii="Times New Roman" w:hAnsi="Times New Roman" w:cs="Times New Roman"/>
          <w:b/>
          <w:bCs/>
          <w:sz w:val="28"/>
          <w:szCs w:val="24"/>
        </w:rPr>
        <w:t>6</w:t>
      </w:r>
      <w:r w:rsidR="001012DB"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C2C59" w:rsidRPr="00F364B0">
        <w:rPr>
          <w:rFonts w:ascii="Times New Roman" w:hAnsi="Times New Roman" w:cs="Times New Roman"/>
          <w:b/>
          <w:bCs/>
          <w:sz w:val="28"/>
          <w:szCs w:val="24"/>
        </w:rPr>
        <w:t>февраля</w:t>
      </w: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 20</w:t>
      </w:r>
      <w:r w:rsidR="00512E73">
        <w:rPr>
          <w:rFonts w:ascii="Times New Roman" w:hAnsi="Times New Roman" w:cs="Times New Roman"/>
          <w:b/>
          <w:bCs/>
          <w:sz w:val="28"/>
          <w:szCs w:val="24"/>
        </w:rPr>
        <w:t>20</w:t>
      </w: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 г.</w:t>
      </w:r>
      <w:r w:rsidR="00F364B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F364B0">
        <w:rPr>
          <w:rFonts w:ascii="Times New Roman" w:hAnsi="Times New Roman" w:cs="Times New Roman"/>
          <w:b/>
          <w:bCs/>
          <w:sz w:val="28"/>
          <w:szCs w:val="24"/>
        </w:rPr>
        <w:t>по вопросу</w:t>
      </w:r>
    </w:p>
    <w:p w:rsidR="00F364B0" w:rsidRDefault="00621AFE" w:rsidP="00F36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«Отчет о финансовой деятельности университета </w:t>
      </w:r>
      <w:r w:rsidR="00F364B0">
        <w:rPr>
          <w:rFonts w:ascii="Times New Roman" w:hAnsi="Times New Roman" w:cs="Times New Roman"/>
          <w:b/>
          <w:bCs/>
          <w:sz w:val="28"/>
          <w:szCs w:val="24"/>
        </w:rPr>
        <w:t>за</w:t>
      </w: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 201</w:t>
      </w:r>
      <w:r w:rsidR="00512E73">
        <w:rPr>
          <w:rFonts w:ascii="Times New Roman" w:hAnsi="Times New Roman" w:cs="Times New Roman"/>
          <w:b/>
          <w:bCs/>
          <w:sz w:val="28"/>
          <w:szCs w:val="24"/>
        </w:rPr>
        <w:t>9</w:t>
      </w: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 год </w:t>
      </w:r>
    </w:p>
    <w:p w:rsidR="00085D2F" w:rsidRPr="00621AFE" w:rsidRDefault="00621AFE" w:rsidP="00F364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и </w:t>
      </w:r>
      <w:r w:rsidR="00254BE2" w:rsidRPr="00F364B0">
        <w:rPr>
          <w:rFonts w:ascii="Times New Roman" w:hAnsi="Times New Roman" w:cs="Times New Roman"/>
          <w:b/>
          <w:bCs/>
          <w:sz w:val="28"/>
          <w:szCs w:val="24"/>
        </w:rPr>
        <w:t>проект бюджета</w:t>
      </w: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 на 20</w:t>
      </w:r>
      <w:r w:rsidR="00512E73">
        <w:rPr>
          <w:rFonts w:ascii="Times New Roman" w:hAnsi="Times New Roman" w:cs="Times New Roman"/>
          <w:b/>
          <w:bCs/>
          <w:sz w:val="28"/>
          <w:szCs w:val="24"/>
        </w:rPr>
        <w:t>20</w:t>
      </w:r>
      <w:r w:rsidRPr="00F364B0">
        <w:rPr>
          <w:rFonts w:ascii="Times New Roman" w:hAnsi="Times New Roman" w:cs="Times New Roman"/>
          <w:b/>
          <w:bCs/>
          <w:sz w:val="28"/>
          <w:szCs w:val="24"/>
        </w:rPr>
        <w:t xml:space="preserve"> год</w:t>
      </w:r>
      <w:r w:rsidR="00F364B0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085D2F" w:rsidRPr="00621AFE" w:rsidRDefault="00085D2F" w:rsidP="00F3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F115F" w:rsidRPr="00621AFE" w:rsidRDefault="00FB567B" w:rsidP="00DB4EE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>Заслушав доклад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B4EED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проректора по экономике и финансам </w:t>
      </w:r>
      <w:proofErr w:type="spellStart"/>
      <w:r w:rsidR="00DB4EED">
        <w:rPr>
          <w:rFonts w:ascii="Times New Roman" w:eastAsia="Times New Roman" w:hAnsi="Times New Roman" w:cs="Times New Roman"/>
          <w:bCs/>
          <w:sz w:val="28"/>
          <w:szCs w:val="24"/>
        </w:rPr>
        <w:t>Графова</w:t>
      </w:r>
      <w:proofErr w:type="spellEnd"/>
      <w:r w:rsidR="00DB4EED">
        <w:rPr>
          <w:rFonts w:ascii="Times New Roman" w:eastAsia="Times New Roman" w:hAnsi="Times New Roman" w:cs="Times New Roman"/>
          <w:bCs/>
          <w:sz w:val="28"/>
          <w:szCs w:val="24"/>
        </w:rPr>
        <w:t xml:space="preserve"> Ю.Г. 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</w:rPr>
        <w:t>«</w:t>
      </w:r>
      <w:r w:rsidR="00621AFE" w:rsidRPr="00621AFE">
        <w:rPr>
          <w:rFonts w:ascii="Times New Roman" w:hAnsi="Times New Roman" w:cs="Times New Roman"/>
          <w:bCs/>
          <w:sz w:val="28"/>
          <w:szCs w:val="24"/>
        </w:rPr>
        <w:t>Отчет о финансовой деятельности университета в 201</w:t>
      </w:r>
      <w:r w:rsidR="00512E73">
        <w:rPr>
          <w:rFonts w:ascii="Times New Roman" w:hAnsi="Times New Roman" w:cs="Times New Roman"/>
          <w:bCs/>
          <w:sz w:val="28"/>
          <w:szCs w:val="24"/>
        </w:rPr>
        <w:t>9</w:t>
      </w:r>
      <w:r w:rsidR="008929CC">
        <w:rPr>
          <w:rFonts w:ascii="Times New Roman" w:hAnsi="Times New Roman" w:cs="Times New Roman"/>
          <w:bCs/>
          <w:sz w:val="28"/>
          <w:szCs w:val="24"/>
        </w:rPr>
        <w:t xml:space="preserve"> году и проект бюджета на</w:t>
      </w:r>
      <w:r w:rsidR="00621AFE" w:rsidRPr="00621AFE">
        <w:rPr>
          <w:rFonts w:ascii="Times New Roman" w:hAnsi="Times New Roman" w:cs="Times New Roman"/>
          <w:bCs/>
          <w:sz w:val="28"/>
          <w:szCs w:val="24"/>
        </w:rPr>
        <w:t xml:space="preserve"> 20</w:t>
      </w:r>
      <w:r w:rsidR="00512E73">
        <w:rPr>
          <w:rFonts w:ascii="Times New Roman" w:hAnsi="Times New Roman" w:cs="Times New Roman"/>
          <w:bCs/>
          <w:sz w:val="28"/>
          <w:szCs w:val="24"/>
        </w:rPr>
        <w:t>20</w:t>
      </w:r>
      <w:r w:rsidR="007D6278">
        <w:rPr>
          <w:rFonts w:ascii="Times New Roman" w:hAnsi="Times New Roman" w:cs="Times New Roman"/>
          <w:bCs/>
          <w:sz w:val="28"/>
          <w:szCs w:val="24"/>
        </w:rPr>
        <w:t xml:space="preserve"> год</w:t>
      </w:r>
      <w:r w:rsidR="00621AFE" w:rsidRPr="00621AF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950BB9">
        <w:rPr>
          <w:rFonts w:ascii="Times New Roman" w:hAnsi="Times New Roman" w:cs="Times New Roman"/>
          <w:bCs/>
          <w:sz w:val="28"/>
          <w:szCs w:val="24"/>
        </w:rPr>
        <w:t>«</w:t>
      </w:r>
      <w:r w:rsidR="00621AFE" w:rsidRPr="00621AFE">
        <w:rPr>
          <w:rFonts w:ascii="Times New Roman" w:hAnsi="Times New Roman" w:cs="Times New Roman"/>
          <w:bCs/>
          <w:sz w:val="28"/>
          <w:szCs w:val="24"/>
        </w:rPr>
        <w:t>О планировании финансов</w:t>
      </w:r>
      <w:r w:rsidR="0092593C">
        <w:rPr>
          <w:rFonts w:ascii="Times New Roman" w:hAnsi="Times New Roman" w:cs="Times New Roman"/>
          <w:bCs/>
          <w:sz w:val="28"/>
          <w:szCs w:val="24"/>
        </w:rPr>
        <w:t>о-хозяйственной деятельности в</w:t>
      </w:r>
      <w:r w:rsidR="00621AFE" w:rsidRPr="00621AFE">
        <w:rPr>
          <w:rFonts w:ascii="Times New Roman" w:hAnsi="Times New Roman" w:cs="Times New Roman"/>
          <w:bCs/>
          <w:sz w:val="28"/>
          <w:szCs w:val="24"/>
        </w:rPr>
        <w:t xml:space="preserve"> Университете и его подразделениях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</w:rPr>
        <w:t>»</w:t>
      </w:r>
      <w:r w:rsidR="00792E40">
        <w:rPr>
          <w:rFonts w:ascii="Times New Roman" w:eastAsia="Times New Roman" w:hAnsi="Times New Roman" w:cs="Times New Roman"/>
          <w:bCs/>
          <w:sz w:val="28"/>
          <w:szCs w:val="24"/>
        </w:rPr>
        <w:t>, Ученый совет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отмечает: </w:t>
      </w:r>
    </w:p>
    <w:p w:rsidR="00AF115F" w:rsidRPr="00621AFE" w:rsidRDefault="00AF115F" w:rsidP="00DB4EE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>1.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Финансово-хозяйственная деятельность Университета осуществляется на основании </w:t>
      </w:r>
      <w:r w:rsidR="00564151">
        <w:rPr>
          <w:rFonts w:ascii="Times New Roman" w:eastAsia="Times New Roman" w:hAnsi="Times New Roman" w:cs="Times New Roman"/>
          <w:bCs/>
          <w:sz w:val="28"/>
          <w:szCs w:val="24"/>
        </w:rPr>
        <w:t>П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оложения </w:t>
      </w:r>
      <w:r w:rsidR="0092593C">
        <w:rPr>
          <w:rFonts w:ascii="Times New Roman" w:eastAsia="Times New Roman" w:hAnsi="Times New Roman" w:cs="Times New Roman"/>
          <w:bCs/>
          <w:sz w:val="28"/>
          <w:szCs w:val="24"/>
        </w:rPr>
        <w:t xml:space="preserve">и </w:t>
      </w:r>
      <w:r w:rsidR="00564151">
        <w:rPr>
          <w:rFonts w:ascii="Times New Roman" w:eastAsia="Times New Roman" w:hAnsi="Times New Roman" w:cs="Times New Roman"/>
          <w:bCs/>
          <w:sz w:val="28"/>
          <w:szCs w:val="24"/>
        </w:rPr>
        <w:t>Р</w:t>
      </w:r>
      <w:r w:rsidR="0092593C">
        <w:rPr>
          <w:rFonts w:ascii="Times New Roman" w:eastAsia="Times New Roman" w:hAnsi="Times New Roman" w:cs="Times New Roman"/>
          <w:bCs/>
          <w:sz w:val="28"/>
          <w:szCs w:val="24"/>
        </w:rPr>
        <w:t>егламента планирования и бюджетирования.</w:t>
      </w:r>
    </w:p>
    <w:p w:rsidR="00F364B0" w:rsidRPr="006D1929" w:rsidRDefault="00DE1F1E" w:rsidP="00DB4EED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</w:pPr>
      <w:r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В 201</w:t>
      </w:r>
      <w:r w:rsidR="00512E73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9</w:t>
      </w:r>
      <w:r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году объем </w:t>
      </w:r>
      <w:r w:rsidR="00621AFE"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поступлений </w:t>
      </w:r>
      <w:r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субсидии от Учредителя, включая субсидию на проведение НИР</w:t>
      </w:r>
      <w:r w:rsid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,</w:t>
      </w:r>
      <w:r w:rsidR="00D24757"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составил </w:t>
      </w:r>
      <w:r w:rsidR="00512E73">
        <w:rPr>
          <w:rFonts w:eastAsia="Times New Roman"/>
          <w:b/>
          <w:bCs/>
          <w:color w:val="000000" w:themeColor="text1"/>
          <w:sz w:val="28"/>
        </w:rPr>
        <w:t>4 357 437,77</w:t>
      </w:r>
      <w:r w:rsidR="00D24757" w:rsidRPr="00D24757">
        <w:rPr>
          <w:rFonts w:eastAsia="Times New Roman"/>
          <w:b/>
          <w:bCs/>
          <w:color w:val="000000" w:themeColor="text1"/>
          <w:sz w:val="28"/>
        </w:rPr>
        <w:t xml:space="preserve"> </w:t>
      </w:r>
      <w:r w:rsidR="0092593C" w:rsidRPr="006D1929">
        <w:rPr>
          <w:rFonts w:ascii="Times New Roman" w:eastAsia="Times New Roman" w:hAnsi="Times New Roman" w:cs="Times New Roman"/>
          <w:bCs/>
          <w:sz w:val="28"/>
          <w:szCs w:val="24"/>
        </w:rPr>
        <w:t>тыс.</w:t>
      </w:r>
      <w:r w:rsidR="00564151" w:rsidRPr="006D192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6D1929">
        <w:rPr>
          <w:rFonts w:ascii="Times New Roman" w:eastAsia="Times New Roman" w:hAnsi="Times New Roman" w:cs="Times New Roman"/>
          <w:bCs/>
          <w:sz w:val="28"/>
          <w:szCs w:val="24"/>
        </w:rPr>
        <w:t xml:space="preserve">рублей. </w:t>
      </w:r>
      <w:r w:rsidR="00D24757" w:rsidRPr="006D1929">
        <w:rPr>
          <w:rFonts w:ascii="Times New Roman" w:eastAsia="Times New Roman" w:hAnsi="Times New Roman" w:cs="Times New Roman"/>
          <w:bCs/>
          <w:sz w:val="28"/>
          <w:szCs w:val="24"/>
        </w:rPr>
        <w:t xml:space="preserve">Объем поступлений </w:t>
      </w:r>
      <w:r w:rsidR="00621AFE" w:rsidRPr="006D1929">
        <w:rPr>
          <w:rFonts w:ascii="Times New Roman" w:eastAsia="Times New Roman" w:hAnsi="Times New Roman" w:cs="Times New Roman"/>
          <w:bCs/>
          <w:sz w:val="28"/>
          <w:szCs w:val="24"/>
        </w:rPr>
        <w:t>из внебюджетных источников составил</w:t>
      </w:r>
      <w:r w:rsidR="00621AFE" w:rsidRPr="00D247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r w:rsidR="006D192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                      </w:t>
      </w:r>
      <w:r w:rsidR="00512E73">
        <w:rPr>
          <w:rFonts w:eastAsia="Times New Roman"/>
          <w:b/>
          <w:bCs/>
          <w:color w:val="000000" w:themeColor="text1"/>
          <w:sz w:val="28"/>
        </w:rPr>
        <w:t>2</w:t>
      </w:r>
      <w:r w:rsidR="00507E2A">
        <w:rPr>
          <w:rFonts w:eastAsia="Times New Roman"/>
          <w:b/>
          <w:bCs/>
          <w:color w:val="000000" w:themeColor="text1"/>
          <w:sz w:val="28"/>
        </w:rPr>
        <w:t> 960 546,29</w:t>
      </w:r>
      <w:r w:rsidR="007F47A0" w:rsidRPr="00D24757">
        <w:rPr>
          <w:b/>
          <w:bCs/>
          <w:color w:val="000000" w:themeColor="text1"/>
          <w:sz w:val="28"/>
        </w:rPr>
        <w:t xml:space="preserve"> </w:t>
      </w:r>
      <w:r w:rsidR="0092593C" w:rsidRPr="006D1929">
        <w:rPr>
          <w:rFonts w:ascii="Times New Roman" w:eastAsia="Times New Roman" w:hAnsi="Times New Roman" w:cs="Times New Roman"/>
          <w:bCs/>
          <w:sz w:val="28"/>
          <w:szCs w:val="24"/>
        </w:rPr>
        <w:t>тыс.</w:t>
      </w:r>
      <w:r w:rsidR="008929CC" w:rsidRPr="006D192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621AFE" w:rsidRPr="006D1929">
        <w:rPr>
          <w:rFonts w:ascii="Times New Roman" w:eastAsia="Times New Roman" w:hAnsi="Times New Roman" w:cs="Times New Roman"/>
          <w:bCs/>
          <w:sz w:val="28"/>
          <w:szCs w:val="24"/>
        </w:rPr>
        <w:t>рублей</w:t>
      </w:r>
      <w:r w:rsidR="006D1929" w:rsidRPr="006D1929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7F47A0" w:rsidRDefault="007F47A0" w:rsidP="00F364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AFE">
        <w:rPr>
          <w:rFonts w:ascii="Times New Roman" w:eastAsia="Times New Roman" w:hAnsi="Times New Roman" w:cs="Times New Roman"/>
          <w:bCs/>
          <w:sz w:val="20"/>
          <w:szCs w:val="20"/>
        </w:rPr>
        <w:t>Таблица 1</w:t>
      </w:r>
    </w:p>
    <w:tbl>
      <w:tblPr>
        <w:tblW w:w="9351" w:type="dxa"/>
        <w:tblInd w:w="113" w:type="dxa"/>
        <w:tblLook w:val="0600" w:firstRow="0" w:lastRow="0" w:firstColumn="0" w:lastColumn="0" w:noHBand="1" w:noVBand="1"/>
      </w:tblPr>
      <w:tblGrid>
        <w:gridCol w:w="7225"/>
        <w:gridCol w:w="2126"/>
      </w:tblGrid>
      <w:tr w:rsidR="00507E2A" w:rsidRPr="00507E2A" w:rsidTr="00507E2A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center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 </w:t>
            </w: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Статья дохода</w:t>
            </w: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center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2019 год (в тыс. руб.)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7 317 984,06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Субсидия от </w:t>
            </w:r>
            <w:proofErr w:type="spellStart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Минобрнауки</w:t>
            </w:r>
            <w:proofErr w:type="spellEnd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 России: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4 357 437,77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Субсидия на исполнение </w:t>
            </w:r>
            <w:proofErr w:type="spellStart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госзадания</w:t>
            </w:r>
            <w:proofErr w:type="spellEnd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, в </w:t>
            </w:r>
            <w:proofErr w:type="spellStart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т.ч</w:t>
            </w:r>
            <w:proofErr w:type="spellEnd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3 698 709,27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       Субсидия на </w:t>
            </w:r>
            <w:proofErr w:type="spellStart"/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госзадание</w:t>
            </w:r>
            <w:proofErr w:type="spellEnd"/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(ВПО, СПО)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3 056 520,00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Проведение общественно-значимых  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226 841,17</w:t>
            </w:r>
          </w:p>
        </w:tc>
      </w:tr>
      <w:tr w:rsidR="00507E2A" w:rsidRPr="00507E2A" w:rsidTr="00507E2A">
        <w:trPr>
          <w:trHeight w:val="45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        Информационно-технологическое обеспечение образовательной деятельности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185 994,00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 Субсидия на </w:t>
            </w:r>
            <w:proofErr w:type="spellStart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госзадание</w:t>
            </w:r>
            <w:proofErr w:type="spellEnd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 наука,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229 354,10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Базовая часть ГЗ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25 638,42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Проектная часть ГЗ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75 919,78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Научно-методические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127 795,90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Субсидия на иные цели, в </w:t>
            </w:r>
            <w:proofErr w:type="spellStart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т.ч</w:t>
            </w:r>
            <w:proofErr w:type="spellEnd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658 728,50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02-99 Взносы на капитальный ремонт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374,4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03-02</w:t>
            </w:r>
            <w:proofErr w:type="gramStart"/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О</w:t>
            </w:r>
            <w:proofErr w:type="gramEnd"/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собо ценное движимое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147 000,00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01-10; 01-11 Стипендиальное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500 568,10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02-01 Капитальный ремонт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- 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03-99 Приобретение основных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- 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08-07 Грант молодым ученым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- </w:t>
            </w:r>
          </w:p>
        </w:tc>
      </w:tr>
      <w:tr w:rsidR="00507E2A" w:rsidRPr="00507E2A" w:rsidTr="00507E2A">
        <w:trPr>
          <w:trHeight w:val="45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08-01 Субсидии в целях реализации мероприятий в области информационных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10 786,00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Приносящая доход деятельность,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2 960 546,29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НИР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1 027 406,08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Платное обучение, в </w:t>
            </w:r>
            <w:proofErr w:type="spellStart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т.ч</w:t>
            </w:r>
            <w:proofErr w:type="spellEnd"/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1 665 279,45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Реализация программ высшего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1 491 259,43</w:t>
            </w:r>
          </w:p>
        </w:tc>
      </w:tr>
      <w:tr w:rsidR="00507E2A" w:rsidRPr="00507E2A" w:rsidTr="00507E2A">
        <w:trPr>
          <w:trHeight w:val="278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Реализация программ дополнительного профессионального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91 646,91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lastRenderedPageBreak/>
              <w:t>Реализация программ подготовительных курсов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32 195,20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Реализация программ среднего профессионального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50 177,91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Аренда и услуги хранения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61 158,73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C03D6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Иная приносящая доход деятельность</w:t>
            </w:r>
            <w:r w:rsidR="00C03D6F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 </w:t>
            </w: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(ПД)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231 586,40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Общежитие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42 893,55</w:t>
            </w:r>
          </w:p>
        </w:tc>
      </w:tr>
      <w:tr w:rsidR="00507E2A" w:rsidRPr="00507E2A" w:rsidTr="00507E2A">
        <w:trPr>
          <w:trHeight w:val="23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C03D6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Прочие доходы (внер</w:t>
            </w:r>
            <w:r w:rsidR="00C03D6F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еализационные, возмещение, </w:t>
            </w:r>
            <w:proofErr w:type="gramStart"/>
            <w:r w:rsidR="00C03D6F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служебный</w:t>
            </w:r>
            <w:proofErr w:type="gramEnd"/>
            <w:r w:rsidR="00C03D6F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</w:t>
            </w:r>
            <w:proofErr w:type="spellStart"/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найм</w:t>
            </w:r>
            <w:proofErr w:type="spellEnd"/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, гранты внеб</w:t>
            </w:r>
            <w:r w:rsidR="00C03D6F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юджетные</w:t>
            </w: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41 575,82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proofErr w:type="gramStart"/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Расход</w:t>
            </w:r>
            <w:proofErr w:type="gramEnd"/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уменьшающий доход: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 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НДС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-24 436,11</w:t>
            </w:r>
          </w:p>
        </w:tc>
      </w:tr>
      <w:tr w:rsidR="00507E2A" w:rsidRPr="00507E2A" w:rsidTr="00507E2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Налог на прибыль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-84 917,63</w:t>
            </w:r>
          </w:p>
        </w:tc>
      </w:tr>
    </w:tbl>
    <w:p w:rsidR="002D37AA" w:rsidRDefault="002D37AA" w:rsidP="007F4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7F47A0" w:rsidRDefault="0092593C" w:rsidP="007F4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Расходы</w:t>
      </w:r>
      <w:r w:rsidR="00C216C7"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Университета в 201</w:t>
      </w:r>
      <w:r w:rsidR="002D37AA">
        <w:rPr>
          <w:rFonts w:ascii="Times New Roman" w:eastAsia="Times New Roman" w:hAnsi="Times New Roman" w:cs="Times New Roman"/>
          <w:bCs/>
          <w:sz w:val="28"/>
          <w:szCs w:val="24"/>
        </w:rPr>
        <w:t>9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8929CC">
        <w:rPr>
          <w:rFonts w:ascii="Times New Roman" w:eastAsia="Times New Roman" w:hAnsi="Times New Roman" w:cs="Times New Roman"/>
          <w:bCs/>
          <w:sz w:val="28"/>
          <w:szCs w:val="24"/>
        </w:rPr>
        <w:t xml:space="preserve">году 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</w:rPr>
        <w:t>отражены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в таблице </w:t>
      </w:r>
      <w:r w:rsidR="009267BD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AF115F" w:rsidRPr="00621AF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C216C7" w:rsidRDefault="00536D68" w:rsidP="00F364B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AFE">
        <w:rPr>
          <w:rFonts w:ascii="Times New Roman" w:eastAsia="Times New Roman" w:hAnsi="Times New Roman" w:cs="Times New Roman"/>
          <w:bCs/>
          <w:sz w:val="20"/>
          <w:szCs w:val="20"/>
        </w:rPr>
        <w:t xml:space="preserve">Таблица </w:t>
      </w:r>
      <w:r w:rsidR="009267BD">
        <w:rPr>
          <w:rFonts w:ascii="Times New Roman" w:eastAsia="Times New Roman" w:hAnsi="Times New Roman" w:cs="Times New Roman"/>
          <w:bCs/>
          <w:sz w:val="20"/>
          <w:szCs w:val="20"/>
        </w:rPr>
        <w:t>2</w:t>
      </w:r>
    </w:p>
    <w:tbl>
      <w:tblPr>
        <w:tblW w:w="9629" w:type="dxa"/>
        <w:tblInd w:w="118" w:type="dxa"/>
        <w:tblLook w:val="0600" w:firstRow="0" w:lastRow="0" w:firstColumn="0" w:lastColumn="0" w:noHBand="1" w:noVBand="1"/>
      </w:tblPr>
      <w:tblGrid>
        <w:gridCol w:w="7220"/>
        <w:gridCol w:w="2409"/>
      </w:tblGrid>
      <w:tr w:rsidR="00507E2A" w:rsidRPr="00507E2A" w:rsidTr="00507E2A">
        <w:trPr>
          <w:trHeight w:val="315"/>
        </w:trPr>
        <w:tc>
          <w:tcPr>
            <w:tcW w:w="7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F5F0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3366"/>
                <w:sz w:val="16"/>
                <w:szCs w:val="16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3366"/>
                <w:sz w:val="16"/>
                <w:szCs w:val="16"/>
              </w:rPr>
              <w:t xml:space="preserve">Статья расхода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F5F0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16"/>
                <w:szCs w:val="16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16"/>
                <w:szCs w:val="16"/>
              </w:rPr>
              <w:t>2019</w:t>
            </w:r>
          </w:p>
        </w:tc>
      </w:tr>
      <w:tr w:rsidR="00507E2A" w:rsidRPr="00507E2A" w:rsidTr="00507E2A">
        <w:trPr>
          <w:trHeight w:val="315"/>
        </w:trPr>
        <w:tc>
          <w:tcPr>
            <w:tcW w:w="7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F5F0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16"/>
                <w:szCs w:val="16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16"/>
                <w:szCs w:val="16"/>
              </w:rPr>
              <w:t xml:space="preserve">ФАКТ (тыс. руб.) </w:t>
            </w:r>
          </w:p>
        </w:tc>
      </w:tr>
      <w:tr w:rsidR="00507E2A" w:rsidRPr="00507E2A" w:rsidTr="00507E2A">
        <w:trPr>
          <w:trHeight w:val="315"/>
        </w:trPr>
        <w:tc>
          <w:tcPr>
            <w:tcW w:w="7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Расходы по заработной плате и начисления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8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4 204 918,40</w:t>
            </w:r>
          </w:p>
        </w:tc>
      </w:tr>
      <w:tr w:rsidR="00507E2A" w:rsidRPr="00507E2A" w:rsidTr="00507E2A">
        <w:trPr>
          <w:trHeight w:val="345"/>
        </w:trPr>
        <w:tc>
          <w:tcPr>
            <w:tcW w:w="7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Заработная плата: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</w:rPr>
              <w:t>3 340 001,30</w:t>
            </w:r>
          </w:p>
        </w:tc>
      </w:tr>
      <w:tr w:rsidR="00507E2A" w:rsidRPr="00507E2A" w:rsidTr="00507E2A">
        <w:trPr>
          <w:trHeight w:val="345"/>
        </w:trPr>
        <w:tc>
          <w:tcPr>
            <w:tcW w:w="7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Начисление на заработную плату: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8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</w:rPr>
              <w:t>864 917,10</w:t>
            </w:r>
          </w:p>
        </w:tc>
      </w:tr>
      <w:tr w:rsidR="00507E2A" w:rsidRPr="00507E2A" w:rsidTr="00507E2A">
        <w:trPr>
          <w:trHeight w:val="315"/>
        </w:trPr>
        <w:tc>
          <w:tcPr>
            <w:tcW w:w="7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8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5 295,03</w:t>
            </w:r>
          </w:p>
        </w:tc>
      </w:tr>
      <w:tr w:rsidR="00507E2A" w:rsidRPr="00507E2A" w:rsidTr="00507E2A">
        <w:trPr>
          <w:trHeight w:val="315"/>
        </w:trPr>
        <w:tc>
          <w:tcPr>
            <w:tcW w:w="7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198 116,54</w:t>
            </w:r>
          </w:p>
        </w:tc>
      </w:tr>
      <w:tr w:rsidR="00507E2A" w:rsidRPr="00507E2A" w:rsidTr="00507E2A">
        <w:trPr>
          <w:trHeight w:val="315"/>
        </w:trPr>
        <w:tc>
          <w:tcPr>
            <w:tcW w:w="7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441 457,59</w:t>
            </w:r>
          </w:p>
        </w:tc>
      </w:tr>
      <w:tr w:rsidR="00507E2A" w:rsidRPr="00507E2A" w:rsidTr="00507E2A">
        <w:trPr>
          <w:trHeight w:val="315"/>
        </w:trPr>
        <w:tc>
          <w:tcPr>
            <w:tcW w:w="7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Прочие работы, услуги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508 816,95</w:t>
            </w:r>
          </w:p>
        </w:tc>
      </w:tr>
      <w:tr w:rsidR="00507E2A" w:rsidRPr="00507E2A" w:rsidTr="00507E2A">
        <w:trPr>
          <w:trHeight w:val="690"/>
        </w:trPr>
        <w:tc>
          <w:tcPr>
            <w:tcW w:w="7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Прочие расходы </w:t>
            </w: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(штрафы, пени; госпошлины; услуги связи; транспортные расходы; перечисления международным организациям членские взносы)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23 346,08</w:t>
            </w:r>
          </w:p>
        </w:tc>
      </w:tr>
      <w:tr w:rsidR="00507E2A" w:rsidRPr="00507E2A" w:rsidTr="00507E2A">
        <w:trPr>
          <w:trHeight w:val="315"/>
        </w:trPr>
        <w:tc>
          <w:tcPr>
            <w:tcW w:w="7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Выплата стипендии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499 818,52</w:t>
            </w:r>
          </w:p>
        </w:tc>
      </w:tr>
      <w:tr w:rsidR="00507E2A" w:rsidRPr="00507E2A" w:rsidTr="00507E2A">
        <w:trPr>
          <w:trHeight w:val="315"/>
        </w:trPr>
        <w:tc>
          <w:tcPr>
            <w:tcW w:w="7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Налоги, в том числе: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212 496,39</w:t>
            </w:r>
          </w:p>
        </w:tc>
      </w:tr>
      <w:tr w:rsidR="00507E2A" w:rsidRPr="00507E2A" w:rsidTr="00507E2A">
        <w:trPr>
          <w:trHeight w:val="345"/>
        </w:trPr>
        <w:tc>
          <w:tcPr>
            <w:tcW w:w="7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</w:rPr>
              <w:t>153 766,84</w:t>
            </w:r>
          </w:p>
        </w:tc>
      </w:tr>
      <w:tr w:rsidR="00507E2A" w:rsidRPr="00507E2A" w:rsidTr="00507E2A">
        <w:trPr>
          <w:trHeight w:val="345"/>
        </w:trPr>
        <w:tc>
          <w:tcPr>
            <w:tcW w:w="7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Транспортный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</w:rPr>
              <w:t>239,31</w:t>
            </w:r>
          </w:p>
        </w:tc>
      </w:tr>
      <w:tr w:rsidR="00507E2A" w:rsidRPr="00507E2A" w:rsidTr="00507E2A">
        <w:trPr>
          <w:trHeight w:val="345"/>
        </w:trPr>
        <w:tc>
          <w:tcPr>
            <w:tcW w:w="7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Налог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</w:rPr>
            </w:pPr>
            <w:r w:rsidRPr="00507E2A">
              <w:rPr>
                <w:rFonts w:ascii="Century Gothic" w:eastAsia="Times New Roman" w:hAnsi="Century Gothic" w:cs="Times New Roman"/>
                <w:color w:val="002346"/>
              </w:rPr>
              <w:t>58 490,24</w:t>
            </w:r>
          </w:p>
        </w:tc>
      </w:tr>
      <w:tr w:rsidR="00507E2A" w:rsidRPr="00507E2A" w:rsidTr="00507E2A">
        <w:trPr>
          <w:trHeight w:val="315"/>
        </w:trPr>
        <w:tc>
          <w:tcPr>
            <w:tcW w:w="7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Приобретение основных средств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631 760,55</w:t>
            </w:r>
          </w:p>
        </w:tc>
      </w:tr>
      <w:tr w:rsidR="00507E2A" w:rsidRPr="00507E2A" w:rsidTr="00507E2A">
        <w:trPr>
          <w:trHeight w:val="315"/>
        </w:trPr>
        <w:tc>
          <w:tcPr>
            <w:tcW w:w="7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Закупка материальных запасов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208 380,03</w:t>
            </w:r>
          </w:p>
        </w:tc>
      </w:tr>
      <w:tr w:rsidR="00507E2A" w:rsidRPr="00507E2A" w:rsidTr="00507E2A">
        <w:trPr>
          <w:trHeight w:val="375"/>
        </w:trPr>
        <w:tc>
          <w:tcPr>
            <w:tcW w:w="7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507E2A" w:rsidRPr="00507E2A" w:rsidRDefault="00507E2A" w:rsidP="00507E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 w:rsidRPr="00507E2A"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6 934 406,08</w:t>
            </w:r>
          </w:p>
        </w:tc>
      </w:tr>
    </w:tbl>
    <w:p w:rsidR="00621AFE" w:rsidRDefault="00621AFE" w:rsidP="00DB4EED">
      <w:pPr>
        <w:pStyle w:val="a6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0D16" w:rsidRPr="00621AFE" w:rsidRDefault="005B0D16" w:rsidP="00DB4EE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>2.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План финансово-хозяйственной деятельности составляется на            финансовый год и плановый период. </w:t>
      </w:r>
    </w:p>
    <w:p w:rsidR="005B0D16" w:rsidRPr="00621AFE" w:rsidRDefault="005B0D16" w:rsidP="00DB4EE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>3.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ab/>
        <w:t>План Университета рассматривается на финансовой комиссии (План с учетом изменений) и утверждается ректором Университета.</w:t>
      </w:r>
    </w:p>
    <w:p w:rsidR="005B0D16" w:rsidRPr="00621AFE" w:rsidRDefault="005B0D16" w:rsidP="00DB4EE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>4.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proofErr w:type="gramStart"/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Утвержденный План на очередной финансовый год и плановый период представляется в Министерство образования и науки Российской Федерации не позднее </w:t>
      </w:r>
      <w:r w:rsidR="003C3AE3">
        <w:rPr>
          <w:rFonts w:ascii="Times New Roman" w:eastAsia="Times New Roman" w:hAnsi="Times New Roman" w:cs="Times New Roman"/>
          <w:bCs/>
          <w:sz w:val="28"/>
          <w:szCs w:val="24"/>
        </w:rPr>
        <w:t>31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3C3AE3">
        <w:rPr>
          <w:rFonts w:ascii="Times New Roman" w:eastAsia="Times New Roman" w:hAnsi="Times New Roman" w:cs="Times New Roman"/>
          <w:bCs/>
          <w:sz w:val="28"/>
          <w:szCs w:val="24"/>
        </w:rPr>
        <w:t>января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текущего года путем размещения в </w:t>
      </w:r>
      <w:r w:rsidR="007D6278">
        <w:rPr>
          <w:rFonts w:ascii="Times New Roman" w:eastAsia="Times New Roman" w:hAnsi="Times New Roman" w:cs="Times New Roman"/>
          <w:bCs/>
          <w:sz w:val="28"/>
          <w:szCs w:val="24"/>
        </w:rPr>
        <w:t xml:space="preserve">ведомственной 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>информационной системе в сети Интернет и размещается на официальном сайте сети Интернет в соответствии с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действующим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564151">
        <w:rPr>
          <w:rFonts w:ascii="Times New Roman" w:eastAsia="Times New Roman" w:hAnsi="Times New Roman" w:cs="Times New Roman"/>
          <w:bCs/>
          <w:sz w:val="28"/>
          <w:szCs w:val="24"/>
        </w:rPr>
        <w:t xml:space="preserve">   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Положением 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представлени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</w:rPr>
        <w:t>и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информации Университетом, ее размещени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</w:rPr>
        <w:t>и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на официальном сайте в сети Интернет и ведени</w:t>
      </w:r>
      <w:r w:rsidR="00943CFF" w:rsidRPr="00621AFE">
        <w:rPr>
          <w:rFonts w:ascii="Times New Roman" w:eastAsia="Times New Roman" w:hAnsi="Times New Roman" w:cs="Times New Roman"/>
          <w:bCs/>
          <w:sz w:val="28"/>
          <w:szCs w:val="24"/>
        </w:rPr>
        <w:t>и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указанного сайта.</w:t>
      </w:r>
      <w:proofErr w:type="gramEnd"/>
    </w:p>
    <w:p w:rsidR="00536D68" w:rsidRDefault="00536D68" w:rsidP="00DB4EE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</w:pPr>
      <w:r w:rsidRP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Основные параметры проекта плана финансово-хозяйственной деятельности</w:t>
      </w:r>
      <w:r w:rsidR="00943CFF" w:rsidRP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на 20</w:t>
      </w:r>
      <w:r w:rsidR="00BD370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20</w:t>
      </w:r>
      <w:r w:rsidR="00943CFF" w:rsidRP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год</w:t>
      </w:r>
      <w:r w:rsidR="00DF798C" w:rsidRP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по поступлениям</w:t>
      </w:r>
      <w:r w:rsidRP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 xml:space="preserve"> приведены в таблице </w:t>
      </w:r>
      <w:r w:rsidR="009267B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3</w:t>
      </w:r>
      <w:r w:rsidRPr="005641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.</w:t>
      </w:r>
    </w:p>
    <w:p w:rsidR="00BD3707" w:rsidRPr="00BD3707" w:rsidRDefault="00BD3707" w:rsidP="00085D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BD370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Таблица </w:t>
      </w:r>
      <w:r w:rsidR="009267B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3</w:t>
      </w:r>
    </w:p>
    <w:tbl>
      <w:tblPr>
        <w:tblW w:w="9209" w:type="dxa"/>
        <w:tblInd w:w="113" w:type="dxa"/>
        <w:tblLook w:val="0600" w:firstRow="0" w:lastRow="0" w:firstColumn="0" w:lastColumn="0" w:noHBand="1" w:noVBand="1"/>
      </w:tblPr>
      <w:tblGrid>
        <w:gridCol w:w="7225"/>
        <w:gridCol w:w="1984"/>
      </w:tblGrid>
      <w:tr w:rsidR="004E388B" w:rsidRPr="004E388B" w:rsidTr="004E388B">
        <w:trPr>
          <w:trHeight w:val="45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 </w:t>
            </w: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Статья дохода</w:t>
            </w: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2020 год (в тыс. руб.)</w:t>
            </w:r>
          </w:p>
        </w:tc>
      </w:tr>
      <w:tr w:rsidR="004E388B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7 485 990,50</w:t>
            </w:r>
          </w:p>
        </w:tc>
      </w:tr>
      <w:tr w:rsidR="004E388B" w:rsidRPr="004E388B" w:rsidTr="00E27A0F">
        <w:trPr>
          <w:trHeight w:val="196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Субсидия от </w:t>
            </w:r>
            <w:proofErr w:type="spellStart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Минобрнауки</w:t>
            </w:r>
            <w:proofErr w:type="spellEnd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 России: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4 693 578,10</w:t>
            </w:r>
          </w:p>
        </w:tc>
      </w:tr>
      <w:tr w:rsidR="004E388B" w:rsidRPr="004E388B" w:rsidTr="00E27A0F">
        <w:trPr>
          <w:trHeight w:val="213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Субсидия на исполнение </w:t>
            </w:r>
            <w:proofErr w:type="spellStart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госзадания</w:t>
            </w:r>
            <w:proofErr w:type="spellEnd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, в </w:t>
            </w:r>
            <w:proofErr w:type="spellStart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т.ч</w:t>
            </w:r>
            <w:proofErr w:type="spellEnd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.: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E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4 173 411,50</w:t>
            </w:r>
          </w:p>
        </w:tc>
      </w:tr>
      <w:tr w:rsidR="004E388B" w:rsidRPr="004E388B" w:rsidTr="00E27A0F">
        <w:trPr>
          <w:trHeight w:val="246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       Субсидия на </w:t>
            </w:r>
            <w:proofErr w:type="spellStart"/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госзадание</w:t>
            </w:r>
            <w:proofErr w:type="spellEnd"/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(ВПО, СПО)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336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3366"/>
                <w:sz w:val="20"/>
                <w:szCs w:val="20"/>
              </w:rPr>
              <w:t>3 464 848,80</w:t>
            </w:r>
          </w:p>
        </w:tc>
      </w:tr>
      <w:tr w:rsidR="004E388B" w:rsidRPr="004E388B" w:rsidTr="00E27A0F">
        <w:trPr>
          <w:trHeight w:val="263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E27A0F" w:rsidP="00E27A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       </w:t>
            </w:r>
            <w:r w:rsidR="004E388B"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Проведение общественно-значимых  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205 612,00</w:t>
            </w:r>
          </w:p>
        </w:tc>
      </w:tr>
      <w:tr w:rsidR="004E388B" w:rsidRPr="004E388B" w:rsidTr="004E388B">
        <w:trPr>
          <w:trHeight w:val="349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        Информационно-технологическое обеспечение образовательной деятельности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341 248,20</w:t>
            </w:r>
          </w:p>
        </w:tc>
      </w:tr>
      <w:tr w:rsidR="004E388B" w:rsidRPr="004E388B" w:rsidTr="004E388B">
        <w:trPr>
          <w:trHeight w:val="45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 Субсидия на </w:t>
            </w:r>
            <w:proofErr w:type="spellStart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госзадание</w:t>
            </w:r>
            <w:proofErr w:type="spellEnd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 наука,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161 702,50</w:t>
            </w:r>
          </w:p>
        </w:tc>
      </w:tr>
      <w:tr w:rsidR="004E388B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Базовая часть ГЗ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147 756,60</w:t>
            </w:r>
          </w:p>
        </w:tc>
      </w:tr>
      <w:tr w:rsidR="004E388B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Проектная часть ГЗ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-</w:t>
            </w:r>
          </w:p>
        </w:tc>
      </w:tr>
      <w:tr w:rsidR="004E388B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Научно-методические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13 945,90</w:t>
            </w:r>
          </w:p>
        </w:tc>
      </w:tr>
      <w:tr w:rsidR="004E388B" w:rsidRPr="004E388B" w:rsidTr="00E27A0F">
        <w:trPr>
          <w:trHeight w:val="38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Субсидия на иные цели, в </w:t>
            </w:r>
            <w:proofErr w:type="spellStart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т.ч</w:t>
            </w:r>
            <w:proofErr w:type="spellEnd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.: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520 166,60</w:t>
            </w:r>
          </w:p>
        </w:tc>
      </w:tr>
      <w:tr w:rsidR="004E388B" w:rsidRPr="004E388B" w:rsidTr="00E27A0F">
        <w:trPr>
          <w:trHeight w:val="271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02-99 Взносы на капитальный ремонт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 </w:t>
            </w:r>
          </w:p>
        </w:tc>
      </w:tr>
      <w:tr w:rsidR="004E388B" w:rsidRPr="004E388B" w:rsidTr="00E27A0F">
        <w:trPr>
          <w:trHeight w:val="275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03-02</w:t>
            </w:r>
            <w:proofErr w:type="gramStart"/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О</w:t>
            </w:r>
            <w:proofErr w:type="gramEnd"/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собо ценное движимое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 </w:t>
            </w:r>
          </w:p>
        </w:tc>
      </w:tr>
      <w:tr w:rsidR="004E388B" w:rsidRPr="004E388B" w:rsidTr="00E27A0F">
        <w:trPr>
          <w:trHeight w:val="279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01-10; 01-11 Стипендиальное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520 166,60</w:t>
            </w:r>
          </w:p>
        </w:tc>
      </w:tr>
      <w:tr w:rsidR="004E388B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02-01 Капитальный ремонт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336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3366"/>
                <w:sz w:val="20"/>
                <w:szCs w:val="20"/>
              </w:rPr>
              <w:t>-</w:t>
            </w:r>
          </w:p>
        </w:tc>
      </w:tr>
      <w:tr w:rsidR="004E388B" w:rsidRPr="004E388B" w:rsidTr="004E388B">
        <w:trPr>
          <w:trHeight w:val="277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03-99 Приобретение основных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336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3366"/>
                <w:sz w:val="20"/>
                <w:szCs w:val="20"/>
              </w:rPr>
              <w:t> -</w:t>
            </w:r>
          </w:p>
        </w:tc>
      </w:tr>
      <w:tr w:rsidR="004E388B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08-07 Грант молодым ученым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336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3366"/>
                <w:sz w:val="20"/>
                <w:szCs w:val="20"/>
              </w:rPr>
              <w:t>- </w:t>
            </w:r>
          </w:p>
        </w:tc>
      </w:tr>
      <w:tr w:rsidR="004E388B" w:rsidRPr="004E388B" w:rsidTr="004E388B">
        <w:trPr>
          <w:trHeight w:val="359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08-01 Субсидии в целях реализации мероприятий в области информационных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336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3366"/>
                <w:sz w:val="20"/>
                <w:szCs w:val="20"/>
              </w:rPr>
              <w:t> -</w:t>
            </w:r>
          </w:p>
        </w:tc>
      </w:tr>
      <w:tr w:rsidR="004E388B" w:rsidRPr="004E388B" w:rsidTr="00E27A0F">
        <w:trPr>
          <w:trHeight w:val="24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Приносящая доход деятельность,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2 792 412,40</w:t>
            </w:r>
          </w:p>
        </w:tc>
      </w:tr>
      <w:tr w:rsidR="004E388B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НИР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917 321,46</w:t>
            </w:r>
          </w:p>
        </w:tc>
      </w:tr>
      <w:tr w:rsidR="004E388B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Платное обучение, в </w:t>
            </w:r>
            <w:proofErr w:type="spellStart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т.ч</w:t>
            </w:r>
            <w:proofErr w:type="spellEnd"/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.: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1 640 183,84</w:t>
            </w:r>
          </w:p>
        </w:tc>
      </w:tr>
      <w:tr w:rsidR="004E388B" w:rsidRPr="004E388B" w:rsidTr="004E388B">
        <w:trPr>
          <w:trHeight w:val="222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Реализация программ высшего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1 511 591,40</w:t>
            </w:r>
          </w:p>
        </w:tc>
      </w:tr>
      <w:tr w:rsidR="004E388B" w:rsidRPr="004E388B" w:rsidTr="004E388B">
        <w:trPr>
          <w:trHeight w:val="327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Реализация программ дополнительного профессионального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57 719,75</w:t>
            </w:r>
          </w:p>
        </w:tc>
      </w:tr>
      <w:tr w:rsidR="004E388B" w:rsidRPr="004E388B" w:rsidTr="004E388B">
        <w:trPr>
          <w:trHeight w:val="358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Реализация программ подготовительных курсов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31 350,00</w:t>
            </w:r>
          </w:p>
        </w:tc>
      </w:tr>
      <w:tr w:rsidR="004E388B" w:rsidRPr="004E388B" w:rsidTr="004E388B">
        <w:trPr>
          <w:trHeight w:val="367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Реализация программ среднего профессионального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39 207,70</w:t>
            </w:r>
          </w:p>
        </w:tc>
      </w:tr>
      <w:tr w:rsidR="004E388B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Аренда и услуги 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44 838,83</w:t>
            </w:r>
          </w:p>
        </w:tc>
      </w:tr>
      <w:tr w:rsidR="004E388B" w:rsidRPr="004E388B" w:rsidTr="004E388B">
        <w:trPr>
          <w:trHeight w:val="45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Иная приносящая доход деятельность  (ПД)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222 342,28</w:t>
            </w:r>
          </w:p>
        </w:tc>
      </w:tr>
      <w:tr w:rsidR="004E388B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Общежитие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45 188,63</w:t>
            </w:r>
          </w:p>
        </w:tc>
      </w:tr>
      <w:tr w:rsidR="004E388B" w:rsidRPr="004E388B" w:rsidTr="004E388B">
        <w:trPr>
          <w:trHeight w:val="225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Прочие доходы (внереализационные, возмещение, </w:t>
            </w:r>
            <w:proofErr w:type="spellStart"/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служ</w:t>
            </w:r>
            <w:proofErr w:type="gramStart"/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.н</w:t>
            </w:r>
            <w:proofErr w:type="gramEnd"/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айм</w:t>
            </w:r>
            <w:proofErr w:type="spellEnd"/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, гранты </w:t>
            </w:r>
            <w:proofErr w:type="spellStart"/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внеб</w:t>
            </w:r>
            <w:proofErr w:type="spellEnd"/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37 265,19</w:t>
            </w:r>
          </w:p>
        </w:tc>
      </w:tr>
      <w:tr w:rsidR="004E388B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proofErr w:type="gramStart"/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Расход</w:t>
            </w:r>
            <w:proofErr w:type="gramEnd"/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 уменьшающий доход: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388B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НДС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-25 178,31</w:t>
            </w:r>
          </w:p>
        </w:tc>
      </w:tr>
      <w:tr w:rsidR="004E388B" w:rsidRPr="004E388B" w:rsidTr="004E388B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Налог на прибыль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9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-89 549,52</w:t>
            </w:r>
          </w:p>
        </w:tc>
      </w:tr>
    </w:tbl>
    <w:p w:rsidR="00536D68" w:rsidRDefault="00536D68" w:rsidP="00F364B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21AFE" w:rsidRPr="00621AFE" w:rsidRDefault="00621AFE" w:rsidP="00DB4EED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F798C" w:rsidRDefault="00DF798C" w:rsidP="00DB4EE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>Основные параметры проекта плана финансово-хозяйственной деятельности на 20</w:t>
      </w:r>
      <w:r w:rsidR="009267BD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по расходам Университета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приведены в таблице </w:t>
      </w:r>
      <w:r w:rsidR="009267BD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621AF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BD3707" w:rsidRDefault="00BD3707" w:rsidP="00DF79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3707">
        <w:rPr>
          <w:rFonts w:ascii="Times New Roman" w:eastAsia="Times New Roman" w:hAnsi="Times New Roman" w:cs="Times New Roman"/>
          <w:bCs/>
          <w:sz w:val="20"/>
          <w:szCs w:val="20"/>
        </w:rPr>
        <w:t xml:space="preserve">Таблица </w:t>
      </w:r>
      <w:r w:rsidR="009267BD">
        <w:rPr>
          <w:rFonts w:ascii="Times New Roman" w:eastAsia="Times New Roman" w:hAnsi="Times New Roman" w:cs="Times New Roman"/>
          <w:bCs/>
          <w:sz w:val="20"/>
          <w:szCs w:val="20"/>
        </w:rPr>
        <w:t>4</w:t>
      </w:r>
    </w:p>
    <w:tbl>
      <w:tblPr>
        <w:tblW w:w="9346" w:type="dxa"/>
        <w:tblInd w:w="118" w:type="dxa"/>
        <w:tblLook w:val="0600" w:firstRow="0" w:lastRow="0" w:firstColumn="0" w:lastColumn="0" w:noHBand="1" w:noVBand="1"/>
      </w:tblPr>
      <w:tblGrid>
        <w:gridCol w:w="7078"/>
        <w:gridCol w:w="2268"/>
      </w:tblGrid>
      <w:tr w:rsidR="004E388B" w:rsidRPr="004E388B" w:rsidTr="004E388B">
        <w:trPr>
          <w:trHeight w:val="315"/>
        </w:trPr>
        <w:tc>
          <w:tcPr>
            <w:tcW w:w="7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F5F0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3366"/>
                <w:sz w:val="16"/>
                <w:szCs w:val="16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3366"/>
                <w:sz w:val="16"/>
                <w:szCs w:val="16"/>
              </w:rPr>
              <w:lastRenderedPageBreak/>
              <w:t xml:space="preserve">Статья расхода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F5F0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16"/>
                <w:szCs w:val="16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16"/>
                <w:szCs w:val="16"/>
              </w:rPr>
              <w:t>2020</w:t>
            </w:r>
          </w:p>
        </w:tc>
      </w:tr>
      <w:tr w:rsidR="004E388B" w:rsidRPr="004E388B" w:rsidTr="004E388B">
        <w:trPr>
          <w:trHeight w:val="315"/>
        </w:trPr>
        <w:tc>
          <w:tcPr>
            <w:tcW w:w="7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F5F0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16"/>
                <w:szCs w:val="16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16"/>
                <w:szCs w:val="16"/>
              </w:rPr>
              <w:t xml:space="preserve">ПЛАН (тыс. руб.) </w:t>
            </w:r>
          </w:p>
        </w:tc>
      </w:tr>
      <w:tr w:rsidR="004E388B" w:rsidRPr="004E388B" w:rsidTr="004E388B">
        <w:trPr>
          <w:trHeight w:val="315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Расходы по заработной плате и начисления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8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4 786 331,60</w:t>
            </w:r>
          </w:p>
        </w:tc>
      </w:tr>
      <w:tr w:rsidR="004E388B" w:rsidRPr="004E388B" w:rsidTr="004E388B">
        <w:trPr>
          <w:trHeight w:val="345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Заработная плата: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</w:rPr>
              <w:t>3 757 885,21</w:t>
            </w:r>
          </w:p>
        </w:tc>
      </w:tr>
      <w:tr w:rsidR="004E388B" w:rsidRPr="004E388B" w:rsidTr="004E388B">
        <w:trPr>
          <w:trHeight w:val="345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 xml:space="preserve">Начисление на заработную плату: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8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</w:rPr>
              <w:t>1 028 446,39</w:t>
            </w:r>
          </w:p>
        </w:tc>
      </w:tr>
      <w:tr w:rsidR="004E388B" w:rsidRPr="004E388B" w:rsidTr="004E388B">
        <w:trPr>
          <w:trHeight w:val="315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9 431,63</w:t>
            </w:r>
          </w:p>
        </w:tc>
      </w:tr>
      <w:tr w:rsidR="004E388B" w:rsidRPr="004E388B" w:rsidTr="004E388B">
        <w:trPr>
          <w:trHeight w:val="315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244 281,58</w:t>
            </w:r>
          </w:p>
        </w:tc>
      </w:tr>
      <w:tr w:rsidR="004E388B" w:rsidRPr="004E388B" w:rsidTr="004E388B">
        <w:trPr>
          <w:trHeight w:val="315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603 752,10</w:t>
            </w:r>
          </w:p>
        </w:tc>
      </w:tr>
      <w:tr w:rsidR="004E388B" w:rsidRPr="004E388B" w:rsidTr="004E388B">
        <w:trPr>
          <w:trHeight w:val="315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578 686,54</w:t>
            </w:r>
          </w:p>
        </w:tc>
      </w:tr>
      <w:tr w:rsidR="004E388B" w:rsidRPr="004E388B" w:rsidTr="004E388B">
        <w:trPr>
          <w:trHeight w:val="828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Прочие расходы </w:t>
            </w: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(штрафы, пени; госпошлины; услуги связи; транспортные расходы; перечисления международным организациям членские взносы)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34 435,04</w:t>
            </w:r>
          </w:p>
        </w:tc>
      </w:tr>
      <w:tr w:rsidR="004E388B" w:rsidRPr="004E388B" w:rsidTr="004E388B">
        <w:trPr>
          <w:trHeight w:val="315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Выплата стипендии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523 793,26</w:t>
            </w:r>
          </w:p>
        </w:tc>
      </w:tr>
      <w:tr w:rsidR="004E388B" w:rsidRPr="004E388B" w:rsidTr="004E388B">
        <w:trPr>
          <w:trHeight w:val="315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Налоги, в том числе: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209 380,08</w:t>
            </w:r>
          </w:p>
        </w:tc>
      </w:tr>
      <w:tr w:rsidR="004E388B" w:rsidRPr="004E388B" w:rsidTr="004E388B">
        <w:trPr>
          <w:trHeight w:val="345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</w:rPr>
              <w:t>151 194,22</w:t>
            </w:r>
          </w:p>
        </w:tc>
      </w:tr>
      <w:tr w:rsidR="004E388B" w:rsidRPr="004E388B" w:rsidTr="004E388B">
        <w:trPr>
          <w:trHeight w:val="345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Транспортный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</w:rPr>
              <w:t>257,53</w:t>
            </w:r>
          </w:p>
        </w:tc>
      </w:tr>
      <w:tr w:rsidR="004E388B" w:rsidRPr="004E388B" w:rsidTr="004E388B">
        <w:trPr>
          <w:trHeight w:val="345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  <w:sz w:val="20"/>
                <w:szCs w:val="20"/>
              </w:rPr>
              <w:t>Налог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346"/>
              </w:rPr>
            </w:pPr>
            <w:r w:rsidRPr="004E388B">
              <w:rPr>
                <w:rFonts w:ascii="Century Gothic" w:eastAsia="Times New Roman" w:hAnsi="Century Gothic" w:cs="Times New Roman"/>
                <w:color w:val="002346"/>
              </w:rPr>
              <w:t>57 928,33</w:t>
            </w:r>
          </w:p>
        </w:tc>
      </w:tr>
      <w:tr w:rsidR="004E388B" w:rsidRPr="004E388B" w:rsidTr="004E388B">
        <w:trPr>
          <w:trHeight w:val="315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Приобретение основных средств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1 086 429,11</w:t>
            </w:r>
          </w:p>
        </w:tc>
      </w:tr>
      <w:tr w:rsidR="004E388B" w:rsidRPr="004E388B" w:rsidTr="004E388B">
        <w:trPr>
          <w:trHeight w:val="315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 xml:space="preserve">Закупка материальных запасов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</w:rPr>
              <w:t>212 735,26</w:t>
            </w:r>
          </w:p>
        </w:tc>
      </w:tr>
      <w:tr w:rsidR="004E388B" w:rsidRPr="004E388B" w:rsidTr="004E388B">
        <w:trPr>
          <w:trHeight w:val="375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AFF"/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346"/>
                <w:sz w:val="28"/>
                <w:szCs w:val="28"/>
              </w:rPr>
            </w:pPr>
            <w:r w:rsidRPr="004E388B">
              <w:rPr>
                <w:rFonts w:ascii="Century Gothic" w:eastAsia="Times New Roman" w:hAnsi="Century Gothic" w:cs="Times New Roman"/>
                <w:b/>
                <w:bCs/>
                <w:color w:val="002346"/>
                <w:sz w:val="28"/>
                <w:szCs w:val="28"/>
              </w:rPr>
              <w:t>8 289 256,82</w:t>
            </w:r>
          </w:p>
        </w:tc>
      </w:tr>
    </w:tbl>
    <w:p w:rsidR="00612F2D" w:rsidRDefault="00612F2D" w:rsidP="00612F2D">
      <w:pPr>
        <w:spacing w:after="0" w:line="312" w:lineRule="auto"/>
        <w:ind w:left="360"/>
        <w:jc w:val="both"/>
        <w:rPr>
          <w:rFonts w:ascii="Times New Roman" w:hAnsi="Times New Roman" w:cs="Times New Roman"/>
          <w:color w:val="003366"/>
          <w:kern w:val="24"/>
          <w:sz w:val="28"/>
          <w:szCs w:val="28"/>
        </w:rPr>
      </w:pPr>
    </w:p>
    <w:p w:rsidR="004E388B" w:rsidRPr="006D1929" w:rsidRDefault="00612F2D" w:rsidP="00DB4E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192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5. В РТУ МИРЭА продолжена работа по повышению гарантированной части заработной платы работников профессорско-преподавательского состава. Объем денежных средств, направленных на повышение в 2020 году, составит 301,8 млн. руб. с начислениями (в </w:t>
      </w:r>
      <w:proofErr w:type="spellStart"/>
      <w:r w:rsidRPr="006D192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т.ч</w:t>
      </w:r>
      <w:proofErr w:type="spellEnd"/>
      <w:r w:rsidRPr="006D192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 с учетом внешних совместителей).</w:t>
      </w:r>
    </w:p>
    <w:p w:rsidR="0092593C" w:rsidRDefault="0092593C" w:rsidP="00DF798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267BD" w:rsidRDefault="004E388B" w:rsidP="009267B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E388B">
        <w:rPr>
          <w:rFonts w:ascii="Times New Roman" w:eastAsia="Times New Roman" w:hAnsi="Times New Roman" w:cs="Times New Roman"/>
          <w:bCs/>
          <w:noProof/>
          <w:sz w:val="28"/>
          <w:szCs w:val="24"/>
        </w:rPr>
        <w:drawing>
          <wp:inline distT="0" distB="0" distL="0" distR="0" wp14:anchorId="72064DF6" wp14:editId="3C81540C">
            <wp:extent cx="6029864" cy="33556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95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6"/>
        <w:gridCol w:w="1330"/>
        <w:gridCol w:w="1396"/>
        <w:gridCol w:w="1190"/>
        <w:gridCol w:w="1134"/>
        <w:gridCol w:w="1871"/>
      </w:tblGrid>
      <w:tr w:rsidR="004E388B" w:rsidRPr="004E388B" w:rsidTr="004E388B">
        <w:trPr>
          <w:trHeight w:val="339"/>
        </w:trPr>
        <w:tc>
          <w:tcPr>
            <w:tcW w:w="95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30"/>
              </w:rPr>
              <w:lastRenderedPageBreak/>
              <w:t>Гарантированная часть заработной платы ППС, руб.</w:t>
            </w:r>
          </w:p>
        </w:tc>
      </w:tr>
      <w:tr w:rsidR="004E388B" w:rsidRPr="004E388B" w:rsidTr="004E388B">
        <w:trPr>
          <w:trHeight w:val="713"/>
        </w:trPr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Должность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2017 год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2018 год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2020 год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16"/>
              </w:rPr>
              <w:t>% увеличения заработной платы 2017 года к 2020 году</w:t>
            </w:r>
          </w:p>
        </w:tc>
      </w:tr>
      <w:tr w:rsidR="004E388B" w:rsidRPr="004E388B" w:rsidTr="004E388B">
        <w:trPr>
          <w:trHeight w:val="269"/>
        </w:trPr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Преподаватель, ассистент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41 500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60 000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66 000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72 280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174%</w:t>
            </w:r>
          </w:p>
        </w:tc>
      </w:tr>
      <w:tr w:rsidR="004E388B" w:rsidRPr="004E388B" w:rsidTr="004E388B">
        <w:trPr>
          <w:trHeight w:val="269"/>
        </w:trPr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Старший преподаватель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51 300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71 000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75 000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82 140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160%</w:t>
            </w:r>
          </w:p>
        </w:tc>
      </w:tr>
      <w:tr w:rsidR="004E388B" w:rsidRPr="004E388B" w:rsidTr="004E388B">
        <w:trPr>
          <w:trHeight w:val="269"/>
        </w:trPr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Доцент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64 900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80 000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90 000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98 565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152%</w:t>
            </w:r>
          </w:p>
        </w:tc>
      </w:tr>
      <w:tr w:rsidR="004E388B" w:rsidRPr="004E388B" w:rsidTr="004E388B">
        <w:trPr>
          <w:trHeight w:val="269"/>
        </w:trPr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Профессор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80 700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92 000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105 000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114 990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142%</w:t>
            </w:r>
          </w:p>
        </w:tc>
      </w:tr>
      <w:tr w:rsidR="004E388B" w:rsidRPr="004E388B" w:rsidTr="004E388B">
        <w:trPr>
          <w:trHeight w:val="269"/>
        </w:trPr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Заведующий кафедрой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83 000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100 000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120 000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131 420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E388B" w:rsidRPr="004E388B" w:rsidRDefault="004E388B" w:rsidP="004E388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4E388B">
              <w:rPr>
                <w:rFonts w:ascii="Century Gothic" w:eastAsia="Times New Roman" w:hAnsi="Century Gothic" w:cs="Arial"/>
                <w:b/>
                <w:bCs/>
                <w:color w:val="002060"/>
                <w:kern w:val="24"/>
                <w:sz w:val="20"/>
                <w:szCs w:val="24"/>
              </w:rPr>
              <w:t>158%</w:t>
            </w:r>
          </w:p>
        </w:tc>
      </w:tr>
    </w:tbl>
    <w:p w:rsidR="004E388B" w:rsidRDefault="00612F2D" w:rsidP="00DB4EE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6. </w:t>
      </w:r>
      <w:r w:rsidR="009267BD" w:rsidRPr="00621AFE">
        <w:rPr>
          <w:rFonts w:ascii="Times New Roman" w:eastAsia="Times New Roman" w:hAnsi="Times New Roman" w:cs="Times New Roman"/>
          <w:bCs/>
          <w:sz w:val="28"/>
          <w:szCs w:val="24"/>
        </w:rPr>
        <w:t>Динамика средней заработной платы сотрудников в 201</w:t>
      </w:r>
      <w:r w:rsidR="009267BD">
        <w:rPr>
          <w:rFonts w:ascii="Times New Roman" w:eastAsia="Times New Roman" w:hAnsi="Times New Roman" w:cs="Times New Roman"/>
          <w:bCs/>
          <w:sz w:val="28"/>
          <w:szCs w:val="24"/>
        </w:rPr>
        <w:t>9</w:t>
      </w:r>
      <w:r w:rsidR="009267BD"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году представлена</w:t>
      </w:r>
      <w:r w:rsidR="004E388B">
        <w:rPr>
          <w:rFonts w:ascii="Times New Roman" w:eastAsia="Times New Roman" w:hAnsi="Times New Roman" w:cs="Times New Roman"/>
          <w:bCs/>
          <w:sz w:val="28"/>
          <w:szCs w:val="24"/>
        </w:rPr>
        <w:t xml:space="preserve"> на</w:t>
      </w:r>
      <w:r w:rsidR="009267BD" w:rsidRPr="00621AF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E388B">
        <w:rPr>
          <w:rFonts w:ascii="Times New Roman" w:eastAsia="Times New Roman" w:hAnsi="Times New Roman" w:cs="Times New Roman"/>
          <w:bCs/>
          <w:sz w:val="28"/>
          <w:szCs w:val="24"/>
        </w:rPr>
        <w:t>диаграмме 1</w:t>
      </w:r>
      <w:r w:rsidR="009267BD" w:rsidRPr="00621AF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4E388B" w:rsidRDefault="004E388B" w:rsidP="004E3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Диаграмма</w:t>
      </w:r>
      <w:r w:rsidRPr="00BD370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</w:t>
      </w:r>
    </w:p>
    <w:p w:rsidR="009267BD" w:rsidRDefault="004E388B" w:rsidP="004E388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noProof/>
        </w:rPr>
        <w:drawing>
          <wp:inline distT="0" distB="0" distL="0" distR="0" wp14:anchorId="24CB6842" wp14:editId="21EF758A">
            <wp:extent cx="6131152" cy="3769743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1273" cy="380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7BD" w:rsidRPr="005C534C" w:rsidRDefault="004E388B" w:rsidP="00DB4EED">
      <w:pPr>
        <w:kinsoku w:val="0"/>
        <w:overflowPunct w:val="0"/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388B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При этом среднемесячная заработная плата ППС за </w:t>
      </w:r>
      <w:r w:rsidR="006D1929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2019 </w:t>
      </w:r>
      <w:r w:rsidRPr="004E388B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год составила</w:t>
      </w:r>
      <w:r w:rsidR="009267BD" w:rsidRPr="009267B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:</w:t>
      </w:r>
    </w:p>
    <w:p w:rsidR="005C534C" w:rsidRPr="005C534C" w:rsidRDefault="009267BD" w:rsidP="00DB4EED">
      <w:pPr>
        <w:numPr>
          <w:ilvl w:val="0"/>
          <w:numId w:val="8"/>
        </w:numPr>
        <w:kinsoku w:val="0"/>
        <w:overflowPunct w:val="0"/>
        <w:spacing w:after="0"/>
        <w:ind w:left="994"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67B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по основному месту работы - 149 460 руб.;</w:t>
      </w:r>
    </w:p>
    <w:p w:rsidR="009267BD" w:rsidRPr="00DB4EED" w:rsidRDefault="009267BD" w:rsidP="00DB4EED">
      <w:pPr>
        <w:numPr>
          <w:ilvl w:val="0"/>
          <w:numId w:val="8"/>
        </w:numPr>
        <w:kinsoku w:val="0"/>
        <w:overflowPunct w:val="0"/>
        <w:spacing w:after="0"/>
        <w:ind w:left="994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DB4EE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средняя</w:t>
      </w:r>
      <w:proofErr w:type="gramEnd"/>
      <w:r w:rsidRPr="00DB4EE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всего – 148 550 руб.</w:t>
      </w:r>
    </w:p>
    <w:p w:rsidR="00612F2D" w:rsidRDefault="001D30F3" w:rsidP="00DB4EED">
      <w:pPr>
        <w:tabs>
          <w:tab w:val="left" w:pos="0"/>
          <w:tab w:val="left" w:pos="1276"/>
        </w:tabs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21AFE">
        <w:rPr>
          <w:rFonts w:ascii="Times New Roman" w:eastAsia="Times New Roman" w:hAnsi="Times New Roman" w:cs="Times New Roman"/>
          <w:b/>
          <w:bCs/>
          <w:sz w:val="28"/>
          <w:szCs w:val="24"/>
        </w:rPr>
        <w:t>Ученый совет постанов</w:t>
      </w:r>
      <w:r w:rsidR="00943CFF" w:rsidRPr="00621AFE">
        <w:rPr>
          <w:rFonts w:ascii="Times New Roman" w:eastAsia="Times New Roman" w:hAnsi="Times New Roman" w:cs="Times New Roman"/>
          <w:b/>
          <w:bCs/>
          <w:sz w:val="28"/>
          <w:szCs w:val="24"/>
        </w:rPr>
        <w:t>ляет</w:t>
      </w:r>
      <w:r w:rsidRPr="00621AFE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:rsidR="00612F2D" w:rsidRPr="00612F2D" w:rsidRDefault="00612F2D" w:rsidP="00DB4EE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Утвердить отчет о финансовой деятельности Университета за 2019 г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од</w:t>
      </w: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612F2D" w:rsidRPr="00612F2D" w:rsidRDefault="00612F2D" w:rsidP="00DB4EE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Утвердить основные показатели плана финансово-хозяйственной деятельности Университета на 2020 г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од</w:t>
      </w: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612F2D" w:rsidRPr="00612F2D" w:rsidRDefault="00612F2D" w:rsidP="00DB4EE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Доложить отчет о финансово-хозяйственной деятельности Университета на 2020 г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од</w:t>
      </w: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и план финансово-хозяйственной деятельности</w:t>
      </w:r>
      <w:r w:rsidR="00DB4EE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Университета на 2021 г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од</w:t>
      </w: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. Срок – февраль 2021 г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ода</w:t>
      </w: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. </w:t>
      </w:r>
      <w:r w:rsidR="00DB4EE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О</w:t>
      </w: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тветственный 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–</w:t>
      </w:r>
      <w:r w:rsidRPr="00612F2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проректор по экономическим и финансовым вопросам Ю.Г. Графов</w:t>
      </w:r>
      <w:r w:rsidR="00DB4EE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sectPr w:rsidR="00612F2D" w:rsidRPr="00612F2D" w:rsidSect="00D20F13">
      <w:footerReference w:type="default" r:id="rId11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70" w:rsidRDefault="00052B70" w:rsidP="002117B7">
      <w:pPr>
        <w:spacing w:after="0" w:line="240" w:lineRule="auto"/>
      </w:pPr>
      <w:r>
        <w:separator/>
      </w:r>
    </w:p>
  </w:endnote>
  <w:endnote w:type="continuationSeparator" w:id="0">
    <w:p w:rsidR="00052B70" w:rsidRDefault="00052B70" w:rsidP="0021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30396"/>
      <w:docPartObj>
        <w:docPartGallery w:val="Page Numbers (Bottom of Page)"/>
        <w:docPartUnique/>
      </w:docPartObj>
    </w:sdtPr>
    <w:sdtEndPr/>
    <w:sdtContent>
      <w:p w:rsidR="002117B7" w:rsidRDefault="002117B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F13">
          <w:rPr>
            <w:noProof/>
          </w:rPr>
          <w:t>2</w:t>
        </w:r>
        <w:r>
          <w:fldChar w:fldCharType="end"/>
        </w:r>
      </w:p>
    </w:sdtContent>
  </w:sdt>
  <w:p w:rsidR="002117B7" w:rsidRDefault="002117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70" w:rsidRDefault="00052B70" w:rsidP="002117B7">
      <w:pPr>
        <w:spacing w:after="0" w:line="240" w:lineRule="auto"/>
      </w:pPr>
      <w:r>
        <w:separator/>
      </w:r>
    </w:p>
  </w:footnote>
  <w:footnote w:type="continuationSeparator" w:id="0">
    <w:p w:rsidR="00052B70" w:rsidRDefault="00052B70" w:rsidP="0021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DD6"/>
    <w:multiLevelType w:val="hybridMultilevel"/>
    <w:tmpl w:val="50042FF0"/>
    <w:lvl w:ilvl="0" w:tplc="04190001">
      <w:start w:val="1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D58"/>
    <w:multiLevelType w:val="hybridMultilevel"/>
    <w:tmpl w:val="26E6CA74"/>
    <w:lvl w:ilvl="0" w:tplc="5E625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2C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B08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6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00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A8C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881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E0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AD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06C5B"/>
    <w:multiLevelType w:val="hybridMultilevel"/>
    <w:tmpl w:val="68BEC484"/>
    <w:lvl w:ilvl="0" w:tplc="77405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CCC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E1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0C20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43B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6ABA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8A74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2EB3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F4C9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0334064"/>
    <w:multiLevelType w:val="hybridMultilevel"/>
    <w:tmpl w:val="E9DEA9A2"/>
    <w:lvl w:ilvl="0" w:tplc="5F0852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CA3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629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769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43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4CC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28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E8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5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776AC"/>
    <w:multiLevelType w:val="hybridMultilevel"/>
    <w:tmpl w:val="54A8462C"/>
    <w:lvl w:ilvl="0" w:tplc="573025B0">
      <w:start w:val="18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7B37F48"/>
    <w:multiLevelType w:val="hybridMultilevel"/>
    <w:tmpl w:val="6CF8E7AC"/>
    <w:lvl w:ilvl="0" w:tplc="41A6E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AE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CE4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F80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8D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8F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8E2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09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81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6713B"/>
    <w:multiLevelType w:val="hybridMultilevel"/>
    <w:tmpl w:val="514E742A"/>
    <w:lvl w:ilvl="0" w:tplc="E780D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64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C2D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46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4E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80C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21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EA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21931"/>
    <w:multiLevelType w:val="hybridMultilevel"/>
    <w:tmpl w:val="FEBC12D8"/>
    <w:lvl w:ilvl="0" w:tplc="A154A3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FC"/>
    <w:rsid w:val="00052B70"/>
    <w:rsid w:val="00085D2F"/>
    <w:rsid w:val="000875B9"/>
    <w:rsid w:val="000E09E3"/>
    <w:rsid w:val="000E3D9C"/>
    <w:rsid w:val="001012DB"/>
    <w:rsid w:val="001044AF"/>
    <w:rsid w:val="00110986"/>
    <w:rsid w:val="00121A55"/>
    <w:rsid w:val="0015506C"/>
    <w:rsid w:val="00161C2F"/>
    <w:rsid w:val="001D30F3"/>
    <w:rsid w:val="002117B7"/>
    <w:rsid w:val="002276E7"/>
    <w:rsid w:val="00243CD2"/>
    <w:rsid w:val="00254BE2"/>
    <w:rsid w:val="00256067"/>
    <w:rsid w:val="002A0BB4"/>
    <w:rsid w:val="002B513B"/>
    <w:rsid w:val="002B5B8C"/>
    <w:rsid w:val="002C2C59"/>
    <w:rsid w:val="002D37AA"/>
    <w:rsid w:val="0033292B"/>
    <w:rsid w:val="003C3AE3"/>
    <w:rsid w:val="003F5B40"/>
    <w:rsid w:val="00401ED8"/>
    <w:rsid w:val="004375DB"/>
    <w:rsid w:val="00474B66"/>
    <w:rsid w:val="004940F6"/>
    <w:rsid w:val="004A1108"/>
    <w:rsid w:val="004E388B"/>
    <w:rsid w:val="00507E2A"/>
    <w:rsid w:val="00512E73"/>
    <w:rsid w:val="00536D68"/>
    <w:rsid w:val="00564151"/>
    <w:rsid w:val="00574579"/>
    <w:rsid w:val="005A436B"/>
    <w:rsid w:val="005B0D16"/>
    <w:rsid w:val="005C534C"/>
    <w:rsid w:val="00607E9A"/>
    <w:rsid w:val="00612F2D"/>
    <w:rsid w:val="00621AFE"/>
    <w:rsid w:val="00624209"/>
    <w:rsid w:val="00624D82"/>
    <w:rsid w:val="006422EC"/>
    <w:rsid w:val="00646489"/>
    <w:rsid w:val="006757F8"/>
    <w:rsid w:val="0069747B"/>
    <w:rsid w:val="006D1929"/>
    <w:rsid w:val="00723753"/>
    <w:rsid w:val="00745453"/>
    <w:rsid w:val="00792E40"/>
    <w:rsid w:val="007B37FC"/>
    <w:rsid w:val="007D6278"/>
    <w:rsid w:val="007E457D"/>
    <w:rsid w:val="007F47A0"/>
    <w:rsid w:val="00804C7E"/>
    <w:rsid w:val="00814489"/>
    <w:rsid w:val="00817D9D"/>
    <w:rsid w:val="00854EC1"/>
    <w:rsid w:val="00876A1F"/>
    <w:rsid w:val="00877412"/>
    <w:rsid w:val="00887EB7"/>
    <w:rsid w:val="008929CC"/>
    <w:rsid w:val="008A6105"/>
    <w:rsid w:val="008C4773"/>
    <w:rsid w:val="0092593C"/>
    <w:rsid w:val="009267BD"/>
    <w:rsid w:val="00943CFF"/>
    <w:rsid w:val="00950BB9"/>
    <w:rsid w:val="009A5F12"/>
    <w:rsid w:val="009B1A80"/>
    <w:rsid w:val="009C7801"/>
    <w:rsid w:val="00A561EB"/>
    <w:rsid w:val="00A8489E"/>
    <w:rsid w:val="00A94E45"/>
    <w:rsid w:val="00AF115F"/>
    <w:rsid w:val="00B20E39"/>
    <w:rsid w:val="00BD3707"/>
    <w:rsid w:val="00BE594C"/>
    <w:rsid w:val="00C03D6F"/>
    <w:rsid w:val="00C216C7"/>
    <w:rsid w:val="00C36C49"/>
    <w:rsid w:val="00C77985"/>
    <w:rsid w:val="00C86750"/>
    <w:rsid w:val="00CD0385"/>
    <w:rsid w:val="00D00440"/>
    <w:rsid w:val="00D06444"/>
    <w:rsid w:val="00D20F13"/>
    <w:rsid w:val="00D24757"/>
    <w:rsid w:val="00D330EB"/>
    <w:rsid w:val="00D45D7C"/>
    <w:rsid w:val="00DB4EED"/>
    <w:rsid w:val="00DE1F1E"/>
    <w:rsid w:val="00DF798C"/>
    <w:rsid w:val="00E27A0F"/>
    <w:rsid w:val="00F10F58"/>
    <w:rsid w:val="00F364B0"/>
    <w:rsid w:val="00FA7203"/>
    <w:rsid w:val="00F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30F3"/>
    <w:pPr>
      <w:ind w:left="720"/>
      <w:contextualSpacing/>
    </w:pPr>
  </w:style>
  <w:style w:type="paragraph" w:styleId="a7">
    <w:name w:val="Body Text"/>
    <w:basedOn w:val="a"/>
    <w:link w:val="a8"/>
    <w:rsid w:val="00621A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621A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"/>
    <w:basedOn w:val="a"/>
    <w:rsid w:val="00621A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unhideWhenUsed/>
    <w:rsid w:val="0062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17B7"/>
  </w:style>
  <w:style w:type="paragraph" w:styleId="ad">
    <w:name w:val="footer"/>
    <w:basedOn w:val="a"/>
    <w:link w:val="ae"/>
    <w:uiPriority w:val="99"/>
    <w:unhideWhenUsed/>
    <w:rsid w:val="0021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1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30F3"/>
    <w:pPr>
      <w:ind w:left="720"/>
      <w:contextualSpacing/>
    </w:pPr>
  </w:style>
  <w:style w:type="paragraph" w:styleId="a7">
    <w:name w:val="Body Text"/>
    <w:basedOn w:val="a"/>
    <w:link w:val="a8"/>
    <w:rsid w:val="00621A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621A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"/>
    <w:basedOn w:val="a"/>
    <w:rsid w:val="00621A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uiPriority w:val="99"/>
    <w:unhideWhenUsed/>
    <w:rsid w:val="0062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17B7"/>
  </w:style>
  <w:style w:type="paragraph" w:styleId="ad">
    <w:name w:val="footer"/>
    <w:basedOn w:val="a"/>
    <w:link w:val="ae"/>
    <w:uiPriority w:val="99"/>
    <w:unhideWhenUsed/>
    <w:rsid w:val="0021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8543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003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4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94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6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4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8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'к 26.02.20(1)'!$B$90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cat>
            <c:strRef>
              <c:f>'к 26.02.20(1)'!$A$91:$A$96</c:f>
              <c:strCache>
                <c:ptCount val="6"/>
                <c:pt idx="1">
                  <c:v>Преподаватель, ассистент</c:v>
                </c:pt>
                <c:pt idx="2">
                  <c:v>Старший преподаватель</c:v>
                </c:pt>
                <c:pt idx="3">
                  <c:v>Доцент</c:v>
                </c:pt>
                <c:pt idx="4">
                  <c:v>Профессор</c:v>
                </c:pt>
                <c:pt idx="5">
                  <c:v>Заведующий кафедрой</c:v>
                </c:pt>
              </c:strCache>
            </c:strRef>
          </c:cat>
          <c:val>
            <c:numRef>
              <c:f>'к 26.02.20(1)'!$B$91:$B$96</c:f>
              <c:numCache>
                <c:formatCode>#,##0</c:formatCode>
                <c:ptCount val="6"/>
                <c:pt idx="1">
                  <c:v>41500</c:v>
                </c:pt>
                <c:pt idx="2">
                  <c:v>51300</c:v>
                </c:pt>
                <c:pt idx="3">
                  <c:v>64900</c:v>
                </c:pt>
                <c:pt idx="4">
                  <c:v>80700</c:v>
                </c:pt>
                <c:pt idx="5">
                  <c:v>83000</c:v>
                </c:pt>
              </c:numCache>
            </c:numRef>
          </c:val>
        </c:ser>
        <c:ser>
          <c:idx val="1"/>
          <c:order val="1"/>
          <c:tx>
            <c:strRef>
              <c:f>'к 26.02.20(1)'!$C$90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'к 26.02.20(1)'!$A$91:$A$96</c:f>
              <c:strCache>
                <c:ptCount val="6"/>
                <c:pt idx="1">
                  <c:v>Преподаватель, ассистент</c:v>
                </c:pt>
                <c:pt idx="2">
                  <c:v>Старший преподаватель</c:v>
                </c:pt>
                <c:pt idx="3">
                  <c:v>Доцент</c:v>
                </c:pt>
                <c:pt idx="4">
                  <c:v>Профессор</c:v>
                </c:pt>
                <c:pt idx="5">
                  <c:v>Заведующий кафедрой</c:v>
                </c:pt>
              </c:strCache>
            </c:strRef>
          </c:cat>
          <c:val>
            <c:numRef>
              <c:f>'к 26.02.20(1)'!$C$91:$C$96</c:f>
              <c:numCache>
                <c:formatCode>#,##0</c:formatCode>
                <c:ptCount val="6"/>
                <c:pt idx="1">
                  <c:v>60000</c:v>
                </c:pt>
                <c:pt idx="2">
                  <c:v>71000</c:v>
                </c:pt>
                <c:pt idx="3">
                  <c:v>80000</c:v>
                </c:pt>
                <c:pt idx="4">
                  <c:v>92000</c:v>
                </c:pt>
                <c:pt idx="5">
                  <c:v>100000</c:v>
                </c:pt>
              </c:numCache>
            </c:numRef>
          </c:val>
        </c:ser>
        <c:ser>
          <c:idx val="2"/>
          <c:order val="2"/>
          <c:tx>
            <c:strRef>
              <c:f>'к 26.02.20(1)'!$D$90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'к 26.02.20(1)'!$A$91:$A$96</c:f>
              <c:strCache>
                <c:ptCount val="6"/>
                <c:pt idx="1">
                  <c:v>Преподаватель, ассистент</c:v>
                </c:pt>
                <c:pt idx="2">
                  <c:v>Старший преподаватель</c:v>
                </c:pt>
                <c:pt idx="3">
                  <c:v>Доцент</c:v>
                </c:pt>
                <c:pt idx="4">
                  <c:v>Профессор</c:v>
                </c:pt>
                <c:pt idx="5">
                  <c:v>Заведующий кафедрой</c:v>
                </c:pt>
              </c:strCache>
            </c:strRef>
          </c:cat>
          <c:val>
            <c:numRef>
              <c:f>'к 26.02.20(1)'!$D$91:$D$96</c:f>
              <c:numCache>
                <c:formatCode>#,##0</c:formatCode>
                <c:ptCount val="6"/>
                <c:pt idx="1">
                  <c:v>66000</c:v>
                </c:pt>
                <c:pt idx="2">
                  <c:v>75000</c:v>
                </c:pt>
                <c:pt idx="3">
                  <c:v>90000</c:v>
                </c:pt>
                <c:pt idx="4">
                  <c:v>105000</c:v>
                </c:pt>
                <c:pt idx="5">
                  <c:v>120000</c:v>
                </c:pt>
              </c:numCache>
            </c:numRef>
          </c:val>
        </c:ser>
        <c:ser>
          <c:idx val="3"/>
          <c:order val="3"/>
          <c:tx>
            <c:strRef>
              <c:f>'к 26.02.20(1)'!$E$90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50BEA"/>
            </a:solidFill>
          </c:spPr>
          <c:invertIfNegative val="0"/>
          <c:cat>
            <c:strRef>
              <c:f>'к 26.02.20(1)'!$A$91:$A$96</c:f>
              <c:strCache>
                <c:ptCount val="6"/>
                <c:pt idx="1">
                  <c:v>Преподаватель, ассистент</c:v>
                </c:pt>
                <c:pt idx="2">
                  <c:v>Старший преподаватель</c:v>
                </c:pt>
                <c:pt idx="3">
                  <c:v>Доцент</c:v>
                </c:pt>
                <c:pt idx="4">
                  <c:v>Профессор</c:v>
                </c:pt>
                <c:pt idx="5">
                  <c:v>Заведующий кафедрой</c:v>
                </c:pt>
              </c:strCache>
            </c:strRef>
          </c:cat>
          <c:val>
            <c:numRef>
              <c:f>'к 26.02.20(1)'!$E$91:$E$96</c:f>
              <c:numCache>
                <c:formatCode>#,##0</c:formatCode>
                <c:ptCount val="6"/>
                <c:pt idx="1">
                  <c:v>72280</c:v>
                </c:pt>
                <c:pt idx="2">
                  <c:v>82140</c:v>
                </c:pt>
                <c:pt idx="3">
                  <c:v>98565</c:v>
                </c:pt>
                <c:pt idx="4">
                  <c:v>114990</c:v>
                </c:pt>
                <c:pt idx="5">
                  <c:v>131420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229824"/>
        <c:axId val="162677504"/>
      </c:barChart>
      <c:catAx>
        <c:axId val="161229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62677504"/>
        <c:crosses val="autoZero"/>
        <c:auto val="1"/>
        <c:lblAlgn val="ctr"/>
        <c:lblOffset val="100"/>
        <c:noMultiLvlLbl val="0"/>
      </c:catAx>
      <c:valAx>
        <c:axId val="1626775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1229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="1">
          <a:solidFill>
            <a:srgbClr val="00206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6AFA-6E05-4E6D-A1B8-2F154594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UserM</cp:lastModifiedBy>
  <cp:revision>2</cp:revision>
  <cp:lastPrinted>2020-03-03T10:56:00Z</cp:lastPrinted>
  <dcterms:created xsi:type="dcterms:W3CDTF">2020-03-03T10:57:00Z</dcterms:created>
  <dcterms:modified xsi:type="dcterms:W3CDTF">2020-03-03T10:57:00Z</dcterms:modified>
</cp:coreProperties>
</file>