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94BD" w14:textId="77777777" w:rsidR="00CD4B77" w:rsidRPr="00AC713A" w:rsidRDefault="009D1F4E" w:rsidP="00A05446">
      <w:pPr>
        <w:widowControl w:val="0"/>
        <w:spacing w:line="276" w:lineRule="auto"/>
        <w:jc w:val="center"/>
        <w:rPr>
          <w:b/>
        </w:rPr>
      </w:pPr>
      <w:r w:rsidRPr="00AC713A">
        <w:rPr>
          <w:b/>
        </w:rPr>
        <w:t xml:space="preserve">РЕШЕНИЕ </w:t>
      </w:r>
    </w:p>
    <w:p w14:paraId="47851A89" w14:textId="7E58EF39" w:rsidR="009D1F4E" w:rsidRPr="00AC713A" w:rsidRDefault="004A245A" w:rsidP="00A05446">
      <w:pPr>
        <w:widowControl w:val="0"/>
        <w:spacing w:line="276" w:lineRule="auto"/>
        <w:jc w:val="center"/>
        <w:rPr>
          <w:b/>
        </w:rPr>
      </w:pPr>
      <w:r w:rsidRPr="00AC713A">
        <w:rPr>
          <w:b/>
        </w:rPr>
        <w:t>Учё</w:t>
      </w:r>
      <w:r w:rsidR="006541B7" w:rsidRPr="00AC713A">
        <w:rPr>
          <w:b/>
        </w:rPr>
        <w:t>ного с</w:t>
      </w:r>
      <w:r w:rsidR="00CD4B77" w:rsidRPr="00AC713A">
        <w:rPr>
          <w:b/>
        </w:rPr>
        <w:t xml:space="preserve">овета </w:t>
      </w:r>
      <w:r w:rsidR="009D1F4E" w:rsidRPr="00AC713A">
        <w:rPr>
          <w:b/>
        </w:rPr>
        <w:t xml:space="preserve">от </w:t>
      </w:r>
      <w:r w:rsidR="00BD6BE4" w:rsidRPr="00AC713A">
        <w:rPr>
          <w:b/>
        </w:rPr>
        <w:t xml:space="preserve">31 </w:t>
      </w:r>
      <w:r w:rsidR="005309E0">
        <w:rPr>
          <w:b/>
        </w:rPr>
        <w:t>октября</w:t>
      </w:r>
      <w:r w:rsidR="009D1F4E" w:rsidRPr="00AC713A">
        <w:rPr>
          <w:b/>
        </w:rPr>
        <w:t xml:space="preserve"> 20</w:t>
      </w:r>
      <w:r w:rsidR="00854D22" w:rsidRPr="00AC713A">
        <w:rPr>
          <w:b/>
        </w:rPr>
        <w:t>1</w:t>
      </w:r>
      <w:r w:rsidR="00BD6BE4" w:rsidRPr="00AC713A">
        <w:rPr>
          <w:b/>
        </w:rPr>
        <w:t>8</w:t>
      </w:r>
      <w:r w:rsidR="009D1F4E" w:rsidRPr="00AC713A">
        <w:rPr>
          <w:b/>
        </w:rPr>
        <w:t xml:space="preserve"> года</w:t>
      </w:r>
    </w:p>
    <w:p w14:paraId="5857C79E" w14:textId="55B37A00" w:rsidR="009D1F4E" w:rsidRPr="00AC713A" w:rsidRDefault="004A245A" w:rsidP="00A05446">
      <w:pPr>
        <w:widowControl w:val="0"/>
        <w:spacing w:line="276" w:lineRule="auto"/>
        <w:jc w:val="center"/>
        <w:rPr>
          <w:b/>
        </w:rPr>
      </w:pPr>
      <w:r w:rsidRPr="00AC713A">
        <w:rPr>
          <w:b/>
        </w:rPr>
        <w:t>«</w:t>
      </w:r>
      <w:r w:rsidR="009D3035" w:rsidRPr="00AC713A">
        <w:rPr>
          <w:b/>
        </w:rPr>
        <w:t>О</w:t>
      </w:r>
      <w:r w:rsidR="00BD6BE4" w:rsidRPr="00AC713A">
        <w:rPr>
          <w:b/>
        </w:rPr>
        <w:t>Б ИТОГАХ НАБОРА НА 1 КУРС В 2018</w:t>
      </w:r>
      <w:r w:rsidR="009D3035" w:rsidRPr="00AC713A">
        <w:rPr>
          <w:b/>
        </w:rPr>
        <w:t xml:space="preserve"> ГОДУ</w:t>
      </w:r>
      <w:r w:rsidR="009D1F4E" w:rsidRPr="00AC713A">
        <w:rPr>
          <w:b/>
        </w:rPr>
        <w:t>»</w:t>
      </w:r>
    </w:p>
    <w:p w14:paraId="3A91EE09" w14:textId="77777777" w:rsidR="008B4677" w:rsidRPr="00AC713A" w:rsidRDefault="008B4677" w:rsidP="00A05446">
      <w:pPr>
        <w:widowControl w:val="0"/>
        <w:spacing w:line="276" w:lineRule="auto"/>
        <w:ind w:firstLine="480"/>
        <w:jc w:val="both"/>
        <w:rPr>
          <w:sz w:val="12"/>
          <w:szCs w:val="12"/>
        </w:rPr>
      </w:pPr>
    </w:p>
    <w:p w14:paraId="704F51B3" w14:textId="6DE98693" w:rsidR="006541B7" w:rsidRPr="00AC713A" w:rsidRDefault="006541B7" w:rsidP="00A05446">
      <w:pPr>
        <w:pStyle w:val="a3"/>
        <w:widowControl w:val="0"/>
        <w:spacing w:line="276" w:lineRule="auto"/>
        <w:ind w:firstLine="720"/>
        <w:jc w:val="both"/>
      </w:pPr>
      <w:r w:rsidRPr="00AC713A">
        <w:t>Заслушав и обсудив сообщение ответственного секретаря приёмной комиссии Рогова И.</w:t>
      </w:r>
      <w:r w:rsidR="00592092" w:rsidRPr="00AC713A">
        <w:t xml:space="preserve"> </w:t>
      </w:r>
      <w:r w:rsidRPr="00AC713A">
        <w:t>Е.</w:t>
      </w:r>
      <w:r w:rsidR="00E21EB3" w:rsidRPr="00AC713A">
        <w:t>,</w:t>
      </w:r>
      <w:r w:rsidRPr="00AC713A">
        <w:t xml:space="preserve"> Учёный совет отмечает, что в отчётном году приёмной комиссией проведены все </w:t>
      </w:r>
      <w:r w:rsidR="00EA5161" w:rsidRPr="00AC713A">
        <w:t xml:space="preserve">запланированные </w:t>
      </w:r>
      <w:r w:rsidR="006247F7" w:rsidRPr="00AC713A">
        <w:t xml:space="preserve">мероприятия по подготовке и </w:t>
      </w:r>
      <w:r w:rsidRPr="00AC713A">
        <w:t>проведени</w:t>
      </w:r>
      <w:r w:rsidR="00592092" w:rsidRPr="00AC713A">
        <w:t>ю очередного набора студентов</w:t>
      </w:r>
      <w:r w:rsidR="00592092" w:rsidRPr="00AC713A">
        <w:br/>
      </w:r>
      <w:r w:rsidR="00463452" w:rsidRPr="00AC713A">
        <w:t xml:space="preserve">в соответствии с </w:t>
      </w:r>
      <w:r w:rsidRPr="00AC713A">
        <w:t>утверждённым планом работ.</w:t>
      </w:r>
    </w:p>
    <w:p w14:paraId="180A37BC" w14:textId="6DE573F5" w:rsidR="00463452" w:rsidRPr="00AC713A" w:rsidRDefault="006541B7" w:rsidP="00A05446">
      <w:pPr>
        <w:pStyle w:val="a3"/>
        <w:widowControl w:val="0"/>
        <w:spacing w:line="276" w:lineRule="auto"/>
        <w:ind w:firstLine="720"/>
        <w:jc w:val="both"/>
      </w:pPr>
      <w:r w:rsidRPr="00AC713A">
        <w:t xml:space="preserve">В </w:t>
      </w:r>
      <w:r w:rsidR="00463452" w:rsidRPr="00AC713A">
        <w:t>рамках</w:t>
      </w:r>
      <w:r w:rsidRPr="00AC713A">
        <w:t xml:space="preserve"> под</w:t>
      </w:r>
      <w:r w:rsidR="00463452" w:rsidRPr="00AC713A">
        <w:t>го</w:t>
      </w:r>
      <w:r w:rsidR="00BD6BE4" w:rsidRPr="00AC713A">
        <w:t>товки к набору студен</w:t>
      </w:r>
      <w:bookmarkStart w:id="0" w:name="_GoBack"/>
      <w:bookmarkEnd w:id="0"/>
      <w:r w:rsidR="00BD6BE4" w:rsidRPr="00AC713A">
        <w:t>тов на 2018/2019</w:t>
      </w:r>
      <w:r w:rsidR="00463452" w:rsidRPr="00AC713A">
        <w:t xml:space="preserve"> учебный год </w:t>
      </w:r>
      <w:r w:rsidR="000E6494" w:rsidRPr="00AC713A">
        <w:t xml:space="preserve">Университет </w:t>
      </w:r>
      <w:r w:rsidR="001801D0" w:rsidRPr="00AC713A">
        <w:t xml:space="preserve">традиционно </w:t>
      </w:r>
      <w:r w:rsidR="00D47FA7">
        <w:t>участвовал</w:t>
      </w:r>
      <w:r w:rsidR="000E6494" w:rsidRPr="00AC713A">
        <w:t xml:space="preserve"> в </w:t>
      </w:r>
      <w:r w:rsidR="001801D0" w:rsidRPr="00AC713A">
        <w:t>ряде</w:t>
      </w:r>
      <w:r w:rsidR="00463452" w:rsidRPr="00AC713A">
        <w:t xml:space="preserve"> </w:t>
      </w:r>
      <w:r w:rsidR="001801D0" w:rsidRPr="00AC713A">
        <w:t>образовательных выставок</w:t>
      </w:r>
      <w:r w:rsidR="009E7914" w:rsidRPr="00AC713A">
        <w:t xml:space="preserve"> </w:t>
      </w:r>
      <w:r w:rsidR="001801D0" w:rsidRPr="00AC713A">
        <w:t>и фестивалей</w:t>
      </w:r>
      <w:r w:rsidR="00463452" w:rsidRPr="00AC713A">
        <w:t xml:space="preserve"> </w:t>
      </w:r>
      <w:r w:rsidR="009E7914" w:rsidRPr="00AC713A">
        <w:t>международного, всеро</w:t>
      </w:r>
      <w:r w:rsidR="000D2F64" w:rsidRPr="00AC713A">
        <w:t>ссийского и</w:t>
      </w:r>
      <w:r w:rsidR="00463452" w:rsidRPr="00AC713A">
        <w:t xml:space="preserve"> регионального уровней; </w:t>
      </w:r>
      <w:r w:rsidR="00D47FA7">
        <w:t>принял</w:t>
      </w:r>
      <w:r w:rsidR="00463452" w:rsidRPr="00AC713A">
        <w:t xml:space="preserve"> на своей </w:t>
      </w:r>
      <w:r w:rsidR="00463452" w:rsidRPr="00B065EE">
        <w:t xml:space="preserve">площадке </w:t>
      </w:r>
      <w:r w:rsidR="00B065EE" w:rsidRPr="00B065EE">
        <w:t>28 туров</w:t>
      </w:r>
      <w:r w:rsidR="00463452" w:rsidRPr="00B065EE">
        <w:t xml:space="preserve"> </w:t>
      </w:r>
      <w:r w:rsidR="00463452" w:rsidRPr="00AC713A">
        <w:t xml:space="preserve">различных олимпиад школьников, </w:t>
      </w:r>
      <w:r w:rsidR="00463452" w:rsidRPr="001E6F21">
        <w:t xml:space="preserve">провёл </w:t>
      </w:r>
      <w:r w:rsidR="001E6F21" w:rsidRPr="001E6F21">
        <w:t xml:space="preserve">92 </w:t>
      </w:r>
      <w:r w:rsidR="001E6F21">
        <w:t>экскурсии</w:t>
      </w:r>
      <w:r w:rsidR="00463BF6">
        <w:t xml:space="preserve"> в </w:t>
      </w:r>
      <w:r w:rsidR="00463452" w:rsidRPr="00AC713A">
        <w:t xml:space="preserve">рамках </w:t>
      </w:r>
      <w:r w:rsidR="000E6494" w:rsidRPr="00AC713A">
        <w:t xml:space="preserve">программы «Легенды </w:t>
      </w:r>
      <w:r w:rsidR="001801D0" w:rsidRPr="00AC713A">
        <w:t>РТУ МИРЭА</w:t>
      </w:r>
      <w:r w:rsidR="000E6494" w:rsidRPr="00AC713A">
        <w:t>»</w:t>
      </w:r>
      <w:r w:rsidR="001E6F21">
        <w:br/>
        <w:t>(в прошлом году — 68 экскурсий)</w:t>
      </w:r>
      <w:r w:rsidR="000E6494" w:rsidRPr="00AC713A">
        <w:t xml:space="preserve">, </w:t>
      </w:r>
      <w:r w:rsidR="00463452" w:rsidRPr="00AC713A">
        <w:t>реализовал серию интеллектуальных игр и бесплатных тематически</w:t>
      </w:r>
      <w:r w:rsidR="00B065EE">
        <w:t>х игр для учеников</w:t>
      </w:r>
      <w:r w:rsidR="001E6F21">
        <w:t xml:space="preserve"> </w:t>
      </w:r>
      <w:r w:rsidR="00463BF6">
        <w:t xml:space="preserve">155 </w:t>
      </w:r>
      <w:r w:rsidR="00463452" w:rsidRPr="00AC713A">
        <w:t>школ-партнёров</w:t>
      </w:r>
      <w:r w:rsidR="00B065EE">
        <w:t xml:space="preserve"> </w:t>
      </w:r>
      <w:r w:rsidR="00536357">
        <w:t>(в отчётном году их количество увеличилось на 43)</w:t>
      </w:r>
      <w:r w:rsidR="00463452" w:rsidRPr="00AC713A">
        <w:t xml:space="preserve">. Общее количество участников мероприятий </w:t>
      </w:r>
      <w:r w:rsidR="00463452" w:rsidRPr="001E6F21">
        <w:t xml:space="preserve">превысило </w:t>
      </w:r>
      <w:r w:rsidR="001E6F21">
        <w:t>16</w:t>
      </w:r>
      <w:r w:rsidR="00463452" w:rsidRPr="001E6F21">
        <w:t> 000 человек.</w:t>
      </w:r>
      <w:r w:rsidR="00542545" w:rsidRPr="00AC713A">
        <w:t xml:space="preserve"> С</w:t>
      </w:r>
      <w:r w:rsidR="001E6F21">
        <w:t xml:space="preserve"> 1 сентября</w:t>
      </w:r>
      <w:r w:rsidR="001E6F21">
        <w:br/>
      </w:r>
      <w:r w:rsidR="0010322E">
        <w:t>2017</w:t>
      </w:r>
      <w:r w:rsidR="00542545" w:rsidRPr="00AC713A">
        <w:t xml:space="preserve"> года начал работу «пилотный» 10 класс ГБОУ «Школа № 1329» инженерной направленности, образовательная программа которого реализуется школой совместно с РТУ МИРЭА. В новом учебном году подобные классы открыты уже в 30 школах города Москвы.</w:t>
      </w:r>
    </w:p>
    <w:p w14:paraId="56E91E4B" w14:textId="75803E52" w:rsidR="00342690" w:rsidRPr="006F2265" w:rsidRDefault="001801D0" w:rsidP="00A05446">
      <w:pPr>
        <w:pStyle w:val="3"/>
        <w:widowControl w:val="0"/>
        <w:spacing w:line="276" w:lineRule="auto"/>
        <w:ind w:left="0" w:firstLine="720"/>
        <w:jc w:val="both"/>
      </w:pPr>
      <w:r w:rsidRPr="00AC713A">
        <w:t>В 2017/2018</w:t>
      </w:r>
      <w:r w:rsidR="00342690" w:rsidRPr="00AC713A">
        <w:t xml:space="preserve"> учебном году проведены </w:t>
      </w:r>
      <w:r w:rsidR="00592092" w:rsidRPr="00AC713A">
        <w:t>14 Дней</w:t>
      </w:r>
      <w:r w:rsidR="00342690" w:rsidRPr="00AC713A">
        <w:t xml:space="preserve"> открытых дверей</w:t>
      </w:r>
      <w:r w:rsidR="000E6494" w:rsidRPr="00AC713A">
        <w:t xml:space="preserve">, включая специализированные </w:t>
      </w:r>
      <w:r w:rsidR="005240C2" w:rsidRPr="00AC713A">
        <w:t>Дни открытых дверей целевого набора</w:t>
      </w:r>
      <w:r w:rsidR="00177837" w:rsidRPr="00AC713A">
        <w:t xml:space="preserve">, а также Дни открытых дверей каждого института и Колледжа </w:t>
      </w:r>
      <w:r w:rsidR="00177837" w:rsidRPr="006F2265">
        <w:t>приборостроения и информационных технологий</w:t>
      </w:r>
      <w:r w:rsidR="00342690" w:rsidRPr="006F2265">
        <w:t xml:space="preserve">. </w:t>
      </w:r>
      <w:r w:rsidR="000E6494" w:rsidRPr="006F2265">
        <w:t xml:space="preserve">Общее число посетителей Дней открытых дверей превысило </w:t>
      </w:r>
      <w:r w:rsidR="006F2265" w:rsidRPr="006F2265">
        <w:t>10 5</w:t>
      </w:r>
      <w:r w:rsidR="000E6494" w:rsidRPr="006F2265">
        <w:t>00 человек</w:t>
      </w:r>
      <w:r w:rsidR="004D4D86" w:rsidRPr="006F2265">
        <w:t>.</w:t>
      </w:r>
    </w:p>
    <w:p w14:paraId="6231F620" w14:textId="169E6E53" w:rsidR="00592092" w:rsidRPr="00AC713A" w:rsidRDefault="00592092" w:rsidP="00A05446">
      <w:pPr>
        <w:pStyle w:val="3"/>
        <w:widowControl w:val="0"/>
        <w:spacing w:line="276" w:lineRule="auto"/>
        <w:ind w:left="0" w:firstLine="720"/>
        <w:jc w:val="both"/>
      </w:pPr>
      <w:r w:rsidRPr="006F2265">
        <w:t>Продолжена работа по расширению присутствия приёмной</w:t>
      </w:r>
      <w:r w:rsidRPr="00AC713A">
        <w:t xml:space="preserve"> комиссии в интернет-пространстве и автоматизации приёмной кампании, включая развитие систем электронной очереди, предварительной регистрации на подачу документов, личных кабинетов абитуриентов, оценки конкурсной ситуации.</w:t>
      </w:r>
    </w:p>
    <w:p w14:paraId="5352291C" w14:textId="00F433BF" w:rsidR="004D4D86" w:rsidRPr="001E6F21" w:rsidRDefault="004D4D86" w:rsidP="00A05446">
      <w:pPr>
        <w:pStyle w:val="3"/>
        <w:widowControl w:val="0"/>
        <w:spacing w:line="276" w:lineRule="auto"/>
        <w:ind w:left="0" w:firstLine="720"/>
        <w:jc w:val="both"/>
      </w:pPr>
      <w:r w:rsidRPr="00AC713A">
        <w:t xml:space="preserve">Особую роль в </w:t>
      </w:r>
      <w:r w:rsidR="005240C2" w:rsidRPr="00AC713A">
        <w:t xml:space="preserve">проведении мероприятий приёмной комиссии в течение года и </w:t>
      </w:r>
      <w:r w:rsidRPr="00AC713A">
        <w:t>обеспечении качественной работы приёмн</w:t>
      </w:r>
      <w:r w:rsidR="00705CDA" w:rsidRPr="00AC713A">
        <w:t>ой комиссии сыграл студенческий</w:t>
      </w:r>
      <w:r w:rsidRPr="00AC713A">
        <w:t xml:space="preserve"> </w:t>
      </w:r>
      <w:r w:rsidR="00705CDA" w:rsidRPr="00AC713A">
        <w:t xml:space="preserve">профориентационный </w:t>
      </w:r>
      <w:r w:rsidRPr="00AC713A">
        <w:t xml:space="preserve">отряд </w:t>
      </w:r>
      <w:r w:rsidR="00705CDA" w:rsidRPr="00AC713A">
        <w:t>«Вектор»</w:t>
      </w:r>
      <w:r w:rsidR="006247F7" w:rsidRPr="00AC713A">
        <w:t xml:space="preserve">, </w:t>
      </w:r>
      <w:r w:rsidR="006247F7" w:rsidRPr="001E6F21">
        <w:t xml:space="preserve">активное участие в </w:t>
      </w:r>
      <w:r w:rsidRPr="001E6F21">
        <w:t>работе которого приняли студенты всех кампусов Университет</w:t>
      </w:r>
      <w:r w:rsidR="00705CDA" w:rsidRPr="001E6F21">
        <w:t>а</w:t>
      </w:r>
      <w:r w:rsidR="00EA5161" w:rsidRPr="001E6F21">
        <w:t xml:space="preserve"> (всего </w:t>
      </w:r>
      <w:r w:rsidR="001E6F21" w:rsidRPr="001E6F21">
        <w:t>214</w:t>
      </w:r>
      <w:r w:rsidR="00366799" w:rsidRPr="001E6F21">
        <w:t xml:space="preserve"> человек</w:t>
      </w:r>
      <w:r w:rsidR="00EA5161" w:rsidRPr="001E6F21">
        <w:t>)</w:t>
      </w:r>
      <w:r w:rsidRPr="001E6F21">
        <w:t>.</w:t>
      </w:r>
    </w:p>
    <w:p w14:paraId="33B02BCF" w14:textId="7E6F0E94" w:rsidR="000E6494" w:rsidRPr="00AC713A" w:rsidRDefault="000E6494" w:rsidP="00A05446">
      <w:pPr>
        <w:pStyle w:val="3"/>
        <w:widowControl w:val="0"/>
        <w:spacing w:line="276" w:lineRule="auto"/>
        <w:ind w:left="0" w:firstLine="720"/>
        <w:jc w:val="both"/>
      </w:pPr>
      <w:r w:rsidRPr="001E6F21">
        <w:t xml:space="preserve">В выступлении ответственного секретаря приёмной комиссии были выделены следующие </w:t>
      </w:r>
      <w:r w:rsidR="00542545" w:rsidRPr="001E6F21">
        <w:t xml:space="preserve">особенности и </w:t>
      </w:r>
      <w:r w:rsidR="008522C1" w:rsidRPr="001E6F21">
        <w:t>нововведения</w:t>
      </w:r>
      <w:r w:rsidR="005240C2" w:rsidRPr="001E6F21">
        <w:t xml:space="preserve"> в работе</w:t>
      </w:r>
      <w:r w:rsidR="006247F7" w:rsidRPr="00AC713A">
        <w:t xml:space="preserve"> приёмной комиссии в </w:t>
      </w:r>
      <w:r w:rsidRPr="00AC713A">
        <w:t>отчётном году:</w:t>
      </w:r>
    </w:p>
    <w:p w14:paraId="5D38E095" w14:textId="263032E4" w:rsidR="00A05446" w:rsidRDefault="00A05446" w:rsidP="00A05446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20"/>
        <w:jc w:val="both"/>
      </w:pPr>
      <w:r>
        <w:t>В связи с изменениями федерального законодательства Российской Федерации реорганизована работа с особыми категориями поступающих</w:t>
      </w:r>
      <w:r w:rsidR="001E6F21">
        <w:t>: организована отдельная «горячая линия» по вопросам приёма инвалидов, внесены изменения в процедуры и регламенты приёма абитуриентов, относящихся к особым категориям.</w:t>
      </w:r>
    </w:p>
    <w:p w14:paraId="365A53F5" w14:textId="34D9600B" w:rsidR="00592092" w:rsidRPr="00AC713A" w:rsidRDefault="00592092" w:rsidP="00A05446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20"/>
        <w:jc w:val="both"/>
      </w:pPr>
      <w:r w:rsidRPr="00AC713A">
        <w:t>Реализована специальная программа продвижения образовательных программ Университета в области химии и химических технологий.</w:t>
      </w:r>
    </w:p>
    <w:p w14:paraId="12464E01" w14:textId="79B65042" w:rsidR="00592092" w:rsidRPr="00AC713A" w:rsidRDefault="00592092" w:rsidP="00A05446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20"/>
        <w:jc w:val="both"/>
      </w:pPr>
      <w:r w:rsidRPr="00AC713A">
        <w:t>Совместно с Управлением по мобилизационной подготовке проведена работа</w:t>
      </w:r>
      <w:r w:rsidRPr="00AC713A">
        <w:br/>
        <w:t xml:space="preserve">по постановке на воинский учёт студентов-первокурсников, в том числе создана автоматизированная форма подачи сведений о воинской обязанности и заказа справок </w:t>
      </w:r>
      <w:r w:rsidRPr="00AC713A">
        <w:br/>
        <w:t>о предоставлении отсрочки от призыва на военную службу через личный кабинет абитуриента.</w:t>
      </w:r>
    </w:p>
    <w:p w14:paraId="532C3E3E" w14:textId="0F29FA92" w:rsidR="00E050D1" w:rsidRPr="00AC713A" w:rsidRDefault="00AC713A" w:rsidP="00A05446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720"/>
        <w:jc w:val="both"/>
      </w:pPr>
      <w:r w:rsidRPr="00AC713A">
        <w:t>Усовершенствовано визуальное оформление зон приёма документов у поступающих, включая рабочие места консультантов институтов.</w:t>
      </w:r>
    </w:p>
    <w:p w14:paraId="4AB8DF04" w14:textId="77777777" w:rsidR="00A05446" w:rsidRDefault="00A05446" w:rsidP="00A05446">
      <w:pPr>
        <w:pStyle w:val="a3"/>
        <w:widowControl w:val="0"/>
        <w:spacing w:line="276" w:lineRule="auto"/>
        <w:ind w:firstLine="708"/>
        <w:jc w:val="both"/>
      </w:pPr>
    </w:p>
    <w:p w14:paraId="47F10DE8" w14:textId="77777777" w:rsidR="00D8336E" w:rsidRDefault="00D8336E" w:rsidP="00A05446">
      <w:pPr>
        <w:pStyle w:val="a3"/>
        <w:widowControl w:val="0"/>
        <w:spacing w:line="276" w:lineRule="auto"/>
        <w:ind w:firstLine="708"/>
        <w:jc w:val="both"/>
      </w:pPr>
    </w:p>
    <w:p w14:paraId="2E293361" w14:textId="1EEA76FD" w:rsidR="00A1797B" w:rsidRPr="00AC713A" w:rsidRDefault="00A1797B" w:rsidP="00A05446">
      <w:pPr>
        <w:pStyle w:val="a3"/>
        <w:widowControl w:val="0"/>
        <w:spacing w:line="276" w:lineRule="auto"/>
        <w:ind w:firstLine="708"/>
        <w:jc w:val="both"/>
      </w:pPr>
      <w:r w:rsidRPr="00AC713A">
        <w:lastRenderedPageBreak/>
        <w:t>Основные показатели п</w:t>
      </w:r>
      <w:r w:rsidR="00BD6BE4" w:rsidRPr="00AC713A">
        <w:t>о итогам набора студентов в 2018</w:t>
      </w:r>
      <w:r w:rsidR="00273B88" w:rsidRPr="00AC713A">
        <w:t xml:space="preserve"> году</w:t>
      </w:r>
      <w:r w:rsidRPr="00AC713A">
        <w:t>:</w:t>
      </w:r>
    </w:p>
    <w:p w14:paraId="42736BBC" w14:textId="1258CD05" w:rsidR="00273B88" w:rsidRPr="00AC713A" w:rsidRDefault="004D4D86" w:rsidP="00A05446">
      <w:pPr>
        <w:pStyle w:val="a3"/>
        <w:widowControl w:val="0"/>
        <w:spacing w:line="276" w:lineRule="auto"/>
        <w:ind w:firstLine="708"/>
        <w:jc w:val="both"/>
      </w:pPr>
      <w:r w:rsidRPr="00AC713A">
        <w:t xml:space="preserve">1. </w:t>
      </w:r>
      <w:r w:rsidR="00A1797B" w:rsidRPr="00AC713A">
        <w:t>В</w:t>
      </w:r>
      <w:r w:rsidR="00273B88" w:rsidRPr="00AC713A">
        <w:t xml:space="preserve"> соответствии с решениями Учёного совета была утверждена следующая структура приёма на 1 курс:</w:t>
      </w:r>
    </w:p>
    <w:p w14:paraId="1C80F029" w14:textId="32A42735" w:rsidR="004D4D86" w:rsidRPr="00AC713A" w:rsidRDefault="00273B88" w:rsidP="00A05446">
      <w:pPr>
        <w:pStyle w:val="af"/>
        <w:widowControl w:val="0"/>
        <w:numPr>
          <w:ilvl w:val="1"/>
          <w:numId w:val="26"/>
        </w:numPr>
        <w:tabs>
          <w:tab w:val="left" w:pos="1276"/>
        </w:tabs>
        <w:spacing w:line="276" w:lineRule="auto"/>
        <w:ind w:left="0" w:firstLine="709"/>
        <w:jc w:val="both"/>
      </w:pPr>
      <w:r w:rsidRPr="00AC713A">
        <w:t xml:space="preserve">Набор на бюджетные места очной формы обучения в целом </w:t>
      </w:r>
      <w:r w:rsidR="00090F27" w:rsidRPr="00AC713A">
        <w:t xml:space="preserve">увеличился на </w:t>
      </w:r>
      <w:r w:rsidR="00366799" w:rsidRPr="00AC713A">
        <w:t>2,</w:t>
      </w:r>
      <w:r w:rsidR="00BD6BE4" w:rsidRPr="00AC713A">
        <w:t>7</w:t>
      </w:r>
      <w:r w:rsidR="00090F27" w:rsidRPr="00AC713A">
        <w:t>%</w:t>
      </w:r>
      <w:r w:rsidR="00BD6BE4" w:rsidRPr="00AC713A">
        <w:br/>
      </w:r>
      <w:r w:rsidR="00366799" w:rsidRPr="00AC713A">
        <w:t>по сравнению с 201</w:t>
      </w:r>
      <w:r w:rsidR="00BD6BE4" w:rsidRPr="00AC713A">
        <w:t>7</w:t>
      </w:r>
      <w:r w:rsidR="00090F27" w:rsidRPr="00AC713A">
        <w:t xml:space="preserve"> годом</w:t>
      </w:r>
      <w:r w:rsidRPr="00AC713A">
        <w:t xml:space="preserve"> и с</w:t>
      </w:r>
      <w:r w:rsidR="00173A22" w:rsidRPr="00AC713A">
        <w:t xml:space="preserve">оставил </w:t>
      </w:r>
      <w:r w:rsidR="00090F27" w:rsidRPr="00AC713A">
        <w:t>3 </w:t>
      </w:r>
      <w:r w:rsidR="00BD6BE4" w:rsidRPr="00AC713A">
        <w:t>923</w:t>
      </w:r>
      <w:r w:rsidR="00090F27" w:rsidRPr="00AC713A">
        <w:t xml:space="preserve"> </w:t>
      </w:r>
      <w:r w:rsidR="00A1797B" w:rsidRPr="00AC713A">
        <w:t>человек</w:t>
      </w:r>
      <w:r w:rsidR="00BD6BE4" w:rsidRPr="00AC713A">
        <w:t>а</w:t>
      </w:r>
      <w:r w:rsidRPr="00AC713A">
        <w:t xml:space="preserve"> </w:t>
      </w:r>
      <w:r w:rsidR="00BD6BE4" w:rsidRPr="00AC713A">
        <w:t xml:space="preserve">с </w:t>
      </w:r>
      <w:r w:rsidR="00EA5161" w:rsidRPr="00AC713A">
        <w:t>учётом филиалов</w:t>
      </w:r>
      <w:r w:rsidR="00BD6BE4" w:rsidRPr="00AC713A">
        <w:t xml:space="preserve"> Университета, из них</w:t>
      </w:r>
      <w:r w:rsidR="00BD6BE4" w:rsidRPr="00AC713A">
        <w:br/>
      </w:r>
      <w:r w:rsidRPr="00AC713A">
        <w:t>по программам среднего пр</w:t>
      </w:r>
      <w:r w:rsidR="00BD6BE4" w:rsidRPr="00AC713A">
        <w:t>офессионального образования — 15</w:t>
      </w:r>
      <w:r w:rsidR="00A1797B" w:rsidRPr="00AC713A">
        <w:t>0</w:t>
      </w:r>
      <w:r w:rsidRPr="00AC713A">
        <w:t xml:space="preserve"> человек (</w:t>
      </w:r>
      <w:r w:rsidR="00D975B0" w:rsidRPr="00AC713A">
        <w:t xml:space="preserve">на </w:t>
      </w:r>
      <w:r w:rsidR="00BD6BE4" w:rsidRPr="00AC713A">
        <w:t>15,4% больше, чем</w:t>
      </w:r>
      <w:r w:rsidR="00BD6BE4" w:rsidRPr="00AC713A">
        <w:br/>
        <w:t xml:space="preserve">в 2017 </w:t>
      </w:r>
      <w:r w:rsidRPr="00AC713A">
        <w:t>год</w:t>
      </w:r>
      <w:r w:rsidR="00A1797B" w:rsidRPr="00AC713A">
        <w:t>у</w:t>
      </w:r>
      <w:r w:rsidRPr="00AC713A">
        <w:t>),</w:t>
      </w:r>
      <w:r w:rsidR="00063575" w:rsidRPr="00AC713A">
        <w:t xml:space="preserve"> по программам бакалавриата — </w:t>
      </w:r>
      <w:r w:rsidR="00090F27" w:rsidRPr="00AC713A">
        <w:t>2 </w:t>
      </w:r>
      <w:r w:rsidR="00BD6BE4" w:rsidRPr="00AC713A">
        <w:t>274</w:t>
      </w:r>
      <w:r w:rsidR="00A1797B" w:rsidRPr="00AC713A">
        <w:t xml:space="preserve"> </w:t>
      </w:r>
      <w:r w:rsidRPr="00AC713A">
        <w:t>человек</w:t>
      </w:r>
      <w:r w:rsidR="00BD6BE4" w:rsidRPr="00AC713A">
        <w:t>а</w:t>
      </w:r>
      <w:r w:rsidRPr="00AC713A">
        <w:t xml:space="preserve"> (на </w:t>
      </w:r>
      <w:r w:rsidR="00BD6BE4" w:rsidRPr="00AC713A">
        <w:t>1,1</w:t>
      </w:r>
      <w:r w:rsidR="00366799" w:rsidRPr="00AC713A">
        <w:t xml:space="preserve">% </w:t>
      </w:r>
      <w:r w:rsidR="00BD6BE4" w:rsidRPr="00AC713A">
        <w:t>больше, чем в 2017</w:t>
      </w:r>
      <w:r w:rsidR="00366799" w:rsidRPr="00AC713A">
        <w:t xml:space="preserve"> году</w:t>
      </w:r>
      <w:r w:rsidR="00BD6BE4" w:rsidRPr="00AC713A">
        <w:t>),</w:t>
      </w:r>
      <w:r w:rsidR="00BD6BE4" w:rsidRPr="00AC713A">
        <w:br/>
        <w:t xml:space="preserve">по </w:t>
      </w:r>
      <w:r w:rsidRPr="00AC713A">
        <w:t xml:space="preserve">программам </w:t>
      </w:r>
      <w:r w:rsidR="00D975B0" w:rsidRPr="00AC713A">
        <w:t>специалитета</w:t>
      </w:r>
      <w:r w:rsidRPr="00AC713A">
        <w:t xml:space="preserve"> — </w:t>
      </w:r>
      <w:r w:rsidR="00090F27" w:rsidRPr="00AC713A">
        <w:t>3</w:t>
      </w:r>
      <w:r w:rsidR="00BD6BE4" w:rsidRPr="00AC713A">
        <w:t>95</w:t>
      </w:r>
      <w:r w:rsidR="00090F27" w:rsidRPr="00AC713A">
        <w:t xml:space="preserve"> человек (на </w:t>
      </w:r>
      <w:r w:rsidR="00BD6BE4" w:rsidRPr="00AC713A">
        <w:t>4,8</w:t>
      </w:r>
      <w:r w:rsidR="00366799" w:rsidRPr="00AC713A">
        <w:t xml:space="preserve">% </w:t>
      </w:r>
      <w:r w:rsidR="00BD6BE4" w:rsidRPr="00AC713A">
        <w:t>больше, чем в 2017</w:t>
      </w:r>
      <w:r w:rsidRPr="00AC713A">
        <w:t xml:space="preserve"> году), по программам магистратуры — </w:t>
      </w:r>
      <w:r w:rsidR="00366799" w:rsidRPr="00AC713A">
        <w:t>1 </w:t>
      </w:r>
      <w:r w:rsidR="00BD6BE4" w:rsidRPr="00AC713A">
        <w:t>104</w:t>
      </w:r>
      <w:r w:rsidR="00090F27" w:rsidRPr="00AC713A">
        <w:t xml:space="preserve"> человек</w:t>
      </w:r>
      <w:r w:rsidR="00421024" w:rsidRPr="00AC713A">
        <w:t>а</w:t>
      </w:r>
      <w:r w:rsidR="00090F27" w:rsidRPr="00AC713A">
        <w:t xml:space="preserve"> (на </w:t>
      </w:r>
      <w:r w:rsidR="00BD6BE4" w:rsidRPr="00AC713A">
        <w:t>3,8% больше, чем в 2017</w:t>
      </w:r>
      <w:r w:rsidRPr="00AC713A">
        <w:t xml:space="preserve"> году).</w:t>
      </w:r>
      <w:r w:rsidR="00422FD8" w:rsidRPr="00AC713A">
        <w:t xml:space="preserve"> </w:t>
      </w:r>
    </w:p>
    <w:p w14:paraId="32FE920C" w14:textId="759548FE" w:rsidR="004D4D86" w:rsidRPr="00AC713A" w:rsidRDefault="00BD6BE4" w:rsidP="00A05446">
      <w:pPr>
        <w:pStyle w:val="af"/>
        <w:widowControl w:val="0"/>
        <w:numPr>
          <w:ilvl w:val="1"/>
          <w:numId w:val="26"/>
        </w:numPr>
        <w:tabs>
          <w:tab w:val="left" w:pos="1276"/>
        </w:tabs>
        <w:spacing w:line="276" w:lineRule="auto"/>
        <w:ind w:left="0" w:firstLine="709"/>
        <w:jc w:val="both"/>
      </w:pPr>
      <w:r w:rsidRPr="00AC713A">
        <w:t>Приём на обучение по очно-заочной форме производился только в филиалы РТУ МИРЭА</w:t>
      </w:r>
      <w:r w:rsidR="00273B88" w:rsidRPr="00AC713A">
        <w:t>.</w:t>
      </w:r>
    </w:p>
    <w:p w14:paraId="7B1E29DD" w14:textId="7C5F6AA0" w:rsidR="00BD6BE4" w:rsidRPr="00AC713A" w:rsidRDefault="00BD6BE4" w:rsidP="00A05446">
      <w:pPr>
        <w:pStyle w:val="af"/>
        <w:widowControl w:val="0"/>
        <w:numPr>
          <w:ilvl w:val="1"/>
          <w:numId w:val="26"/>
        </w:numPr>
        <w:tabs>
          <w:tab w:val="left" w:pos="1276"/>
        </w:tabs>
        <w:spacing w:line="276" w:lineRule="auto"/>
        <w:ind w:left="0" w:firstLine="709"/>
        <w:jc w:val="both"/>
      </w:pPr>
      <w:r w:rsidRPr="00AC713A">
        <w:t xml:space="preserve">Приём на обучение по заочной форме </w:t>
      </w:r>
      <w:r w:rsidR="002360C8" w:rsidRPr="00AC713A">
        <w:t>не проводился</w:t>
      </w:r>
      <w:r w:rsidRPr="00AC713A">
        <w:t>.</w:t>
      </w:r>
    </w:p>
    <w:p w14:paraId="6514E64D" w14:textId="28D5AFD2" w:rsidR="008D2A72" w:rsidRPr="00AC713A" w:rsidRDefault="00273B88" w:rsidP="00A05446">
      <w:pPr>
        <w:pStyle w:val="3"/>
        <w:widowControl w:val="0"/>
        <w:spacing w:line="276" w:lineRule="auto"/>
        <w:ind w:left="0" w:firstLine="720"/>
        <w:jc w:val="both"/>
      </w:pPr>
      <w:r w:rsidRPr="00AC713A">
        <w:t>План приёма на бюджетные места по</w:t>
      </w:r>
      <w:r w:rsidR="008D2A72" w:rsidRPr="00AC713A">
        <w:t xml:space="preserve"> всем формам обучения выполнен </w:t>
      </w:r>
      <w:r w:rsidR="00BD6BE4" w:rsidRPr="00AC713A">
        <w:t>в полном объёме</w:t>
      </w:r>
      <w:r w:rsidR="008D2A72" w:rsidRPr="00AC713A">
        <w:t xml:space="preserve">. Кроме того, принято </w:t>
      </w:r>
      <w:r w:rsidR="002360C8" w:rsidRPr="00AC713A">
        <w:t>59</w:t>
      </w:r>
      <w:r w:rsidR="008D2A72" w:rsidRPr="00AC713A">
        <w:t xml:space="preserve"> иностранных граждан сверх контрольных цифр приёма</w:t>
      </w:r>
      <w:r w:rsidR="006247F7" w:rsidRPr="00AC713A">
        <w:t xml:space="preserve"> по </w:t>
      </w:r>
      <w:r w:rsidR="008D2A72" w:rsidRPr="00AC713A">
        <w:t xml:space="preserve">направлениям Минобрнауки России (на </w:t>
      </w:r>
      <w:r w:rsidR="002360C8" w:rsidRPr="00AC713A">
        <w:t>11,3% больше, чем в 2017</w:t>
      </w:r>
      <w:r w:rsidR="008D2A72" w:rsidRPr="00AC713A">
        <w:t xml:space="preserve"> году).</w:t>
      </w:r>
    </w:p>
    <w:p w14:paraId="1B0DD4FF" w14:textId="52D1FF38" w:rsidR="00E050D1" w:rsidRPr="00AC713A" w:rsidRDefault="004D4D86" w:rsidP="00A05446">
      <w:pPr>
        <w:pStyle w:val="a3"/>
        <w:widowControl w:val="0"/>
        <w:spacing w:line="276" w:lineRule="auto"/>
        <w:ind w:firstLine="708"/>
        <w:jc w:val="both"/>
      </w:pPr>
      <w:r w:rsidRPr="00AC713A">
        <w:t xml:space="preserve">2. </w:t>
      </w:r>
      <w:r w:rsidR="00E050D1" w:rsidRPr="00AC713A">
        <w:t>Общее количество абитуриентов</w:t>
      </w:r>
      <w:r w:rsidR="006247F7" w:rsidRPr="00AC713A">
        <w:t xml:space="preserve">, подавших заявления о приёме </w:t>
      </w:r>
      <w:r w:rsidR="002360C8" w:rsidRPr="00AC713A">
        <w:t>на обучение</w:t>
      </w:r>
      <w:r w:rsidR="002360C8" w:rsidRPr="00AC713A">
        <w:br/>
      </w:r>
      <w:r w:rsidR="006247F7" w:rsidRPr="00AC713A">
        <w:t xml:space="preserve">в </w:t>
      </w:r>
      <w:r w:rsidR="00E050D1" w:rsidRPr="00AC713A">
        <w:t>Университет</w:t>
      </w:r>
      <w:r w:rsidR="008D2A72" w:rsidRPr="00AC713A">
        <w:t>, включая филиалы,</w:t>
      </w:r>
      <w:r w:rsidR="00E050D1" w:rsidRPr="00AC713A">
        <w:t xml:space="preserve"> составило </w:t>
      </w:r>
      <w:r w:rsidR="008D2A72" w:rsidRPr="00AC713A">
        <w:t>20 </w:t>
      </w:r>
      <w:r w:rsidR="002360C8" w:rsidRPr="00AC713A">
        <w:t>624</w:t>
      </w:r>
      <w:r w:rsidR="00E050D1" w:rsidRPr="00AC713A">
        <w:t xml:space="preserve"> человек</w:t>
      </w:r>
      <w:r w:rsidR="008D2A72" w:rsidRPr="00AC713A">
        <w:t>а</w:t>
      </w:r>
      <w:r w:rsidR="00E050D1" w:rsidRPr="00AC713A">
        <w:t xml:space="preserve"> (в том числе по программам </w:t>
      </w:r>
      <w:r w:rsidR="006247F7" w:rsidRPr="00AC713A">
        <w:t>СПО</w:t>
      </w:r>
      <w:r w:rsidR="00E050D1" w:rsidRPr="00AC713A">
        <w:t xml:space="preserve"> — </w:t>
      </w:r>
      <w:r w:rsidR="008D2A72" w:rsidRPr="00AC713A">
        <w:t>1 1</w:t>
      </w:r>
      <w:r w:rsidR="002360C8" w:rsidRPr="00AC713A">
        <w:t>16</w:t>
      </w:r>
      <w:r w:rsidR="00E050D1" w:rsidRPr="00AC713A">
        <w:t xml:space="preserve"> человек</w:t>
      </w:r>
      <w:r w:rsidR="002360C8" w:rsidRPr="00AC713A">
        <w:t xml:space="preserve">, </w:t>
      </w:r>
      <w:r w:rsidR="006247F7" w:rsidRPr="00AC713A">
        <w:t xml:space="preserve">по программам бакалавриата и </w:t>
      </w:r>
      <w:r w:rsidR="00E050D1" w:rsidRPr="00AC713A">
        <w:t xml:space="preserve">специалитета — </w:t>
      </w:r>
      <w:r w:rsidR="002360C8" w:rsidRPr="00AC713A">
        <w:t>17 789</w:t>
      </w:r>
      <w:r w:rsidR="00E050D1" w:rsidRPr="00AC713A">
        <w:t xml:space="preserve"> человек, по программам магистратуры — 1 </w:t>
      </w:r>
      <w:r w:rsidR="002360C8" w:rsidRPr="00AC713A">
        <w:t>719</w:t>
      </w:r>
      <w:r w:rsidR="008D2A72" w:rsidRPr="00AC713A">
        <w:t> человек</w:t>
      </w:r>
      <w:r w:rsidR="00E050D1" w:rsidRPr="00AC713A">
        <w:t>).</w:t>
      </w:r>
      <w:r w:rsidR="008D2A72" w:rsidRPr="00AC713A">
        <w:t xml:space="preserve"> Заявления о приёме на обучение в головной Университет подали </w:t>
      </w:r>
      <w:r w:rsidR="002360C8" w:rsidRPr="00AC713A">
        <w:t xml:space="preserve">19 816 </w:t>
      </w:r>
      <w:r w:rsidR="008D2A72" w:rsidRPr="00AC713A">
        <w:t xml:space="preserve">человек (на </w:t>
      </w:r>
      <w:r w:rsidR="002360C8" w:rsidRPr="00AC713A">
        <w:t>2,2% больше, чем в 2017</w:t>
      </w:r>
      <w:r w:rsidR="008D2A72" w:rsidRPr="00AC713A">
        <w:t xml:space="preserve"> году).</w:t>
      </w:r>
    </w:p>
    <w:p w14:paraId="38463EB2" w14:textId="42E55463" w:rsidR="006F788C" w:rsidRPr="00AC713A" w:rsidRDefault="00E050D1" w:rsidP="00A05446">
      <w:pPr>
        <w:pStyle w:val="a3"/>
        <w:widowControl w:val="0"/>
        <w:spacing w:line="276" w:lineRule="auto"/>
        <w:ind w:firstLine="708"/>
        <w:jc w:val="both"/>
      </w:pPr>
      <w:r w:rsidRPr="00AC713A">
        <w:t xml:space="preserve">3. </w:t>
      </w:r>
      <w:r w:rsidR="006F788C" w:rsidRPr="00AC713A">
        <w:t>Средние и прох</w:t>
      </w:r>
      <w:r w:rsidR="00422FD8" w:rsidRPr="00AC713A">
        <w:t>одные баллы</w:t>
      </w:r>
      <w:r w:rsidR="008D2A72" w:rsidRPr="00AC713A">
        <w:t xml:space="preserve"> </w:t>
      </w:r>
      <w:r w:rsidR="00422FD8" w:rsidRPr="00AC713A">
        <w:t xml:space="preserve">в Университет </w:t>
      </w:r>
      <w:r w:rsidR="008D2A72" w:rsidRPr="00AC713A">
        <w:t xml:space="preserve">на бюджетные места </w:t>
      </w:r>
      <w:r w:rsidR="002360C8" w:rsidRPr="00AC713A">
        <w:t>в 2018</w:t>
      </w:r>
      <w:r w:rsidR="006247F7" w:rsidRPr="00AC713A">
        <w:t xml:space="preserve"> </w:t>
      </w:r>
      <w:r w:rsidR="006F788C" w:rsidRPr="00AC713A">
        <w:t xml:space="preserve">году в целом выросли. Приведённый </w:t>
      </w:r>
      <w:r w:rsidR="00B31CA2" w:rsidRPr="00AC713A">
        <w:t xml:space="preserve">средний балл ЕГЭ поступивших </w:t>
      </w:r>
      <w:r w:rsidR="00EA7474" w:rsidRPr="00AC713A">
        <w:t xml:space="preserve">в головной университет </w:t>
      </w:r>
      <w:r w:rsidR="00B31CA2" w:rsidRPr="00AC713A">
        <w:t xml:space="preserve">по </w:t>
      </w:r>
      <w:r w:rsidR="006F788C" w:rsidRPr="00AC713A">
        <w:t>общему конкурсу на места, финансируемые за счёт бюджетных асс</w:t>
      </w:r>
      <w:r w:rsidR="00EA7474" w:rsidRPr="00AC713A">
        <w:t>игнований федерального бюджета,</w:t>
      </w:r>
      <w:r w:rsidR="00EA7474" w:rsidRPr="00AC713A">
        <w:br/>
      </w:r>
      <w:r w:rsidR="006F788C" w:rsidRPr="00AC713A">
        <w:t xml:space="preserve">по очной форме обучения составил </w:t>
      </w:r>
      <w:r w:rsidR="00EA7474" w:rsidRPr="00AC713A">
        <w:t xml:space="preserve">76,86 (в 2017 году — </w:t>
      </w:r>
      <w:r w:rsidR="00E92306" w:rsidRPr="00AC713A">
        <w:t>73,61</w:t>
      </w:r>
      <w:r w:rsidR="00EA7474" w:rsidRPr="00AC713A">
        <w:t xml:space="preserve">, </w:t>
      </w:r>
      <w:r w:rsidR="00E92306" w:rsidRPr="00AC713A">
        <w:t>в 2016 году —</w:t>
      </w:r>
      <w:r w:rsidR="00D47FA7">
        <w:t xml:space="preserve"> 71,13,</w:t>
      </w:r>
      <w:r w:rsidR="00D47FA7">
        <w:br/>
      </w:r>
      <w:r w:rsidR="009E5A0B" w:rsidRPr="00AC713A">
        <w:t xml:space="preserve">в 2015 году — </w:t>
      </w:r>
      <w:r w:rsidR="006F788C" w:rsidRPr="00AC713A">
        <w:t>68,</w:t>
      </w:r>
      <w:r w:rsidR="00E92306" w:rsidRPr="00AC713A">
        <w:t>85</w:t>
      </w:r>
      <w:r w:rsidR="009E5A0B" w:rsidRPr="00AC713A">
        <w:t>)</w:t>
      </w:r>
      <w:r w:rsidR="006F788C" w:rsidRPr="00AC713A">
        <w:t xml:space="preserve">. </w:t>
      </w:r>
    </w:p>
    <w:p w14:paraId="089306F9" w14:textId="10BD3DB8" w:rsidR="00273B88" w:rsidRPr="00AC713A" w:rsidRDefault="00E050D1" w:rsidP="00A05446">
      <w:pPr>
        <w:pStyle w:val="3"/>
        <w:widowControl w:val="0"/>
        <w:spacing w:line="276" w:lineRule="auto"/>
        <w:ind w:left="0" w:firstLine="708"/>
        <w:jc w:val="both"/>
      </w:pPr>
      <w:r w:rsidRPr="00AC713A">
        <w:t>4</w:t>
      </w:r>
      <w:r w:rsidR="004D4D86" w:rsidRPr="00AC713A">
        <w:t xml:space="preserve">. </w:t>
      </w:r>
      <w:r w:rsidR="00EA7474" w:rsidRPr="00AC713A">
        <w:t>В 2018</w:t>
      </w:r>
      <w:r w:rsidR="00273B88" w:rsidRPr="00AC713A">
        <w:t xml:space="preserve"> году на платное обучение </w:t>
      </w:r>
      <w:r w:rsidR="00342690" w:rsidRPr="00AC713A">
        <w:t>всего было</w:t>
      </w:r>
      <w:r w:rsidR="00273B88" w:rsidRPr="00AC713A">
        <w:t xml:space="preserve"> </w:t>
      </w:r>
      <w:r w:rsidR="0019318C" w:rsidRPr="00AC713A">
        <w:t>зачислено</w:t>
      </w:r>
      <w:r w:rsidR="00E92306" w:rsidRPr="00AC713A">
        <w:t xml:space="preserve"> </w:t>
      </w:r>
      <w:r w:rsidR="00EA7474" w:rsidRPr="00AC713A">
        <w:t>4 165</w:t>
      </w:r>
      <w:r w:rsidR="0019318C" w:rsidRPr="00AC713A">
        <w:t xml:space="preserve"> </w:t>
      </w:r>
      <w:r w:rsidR="00273B88" w:rsidRPr="00AC713A">
        <w:t>человек (</w:t>
      </w:r>
      <w:r w:rsidR="00E92306" w:rsidRPr="00AC713A">
        <w:t>3 </w:t>
      </w:r>
      <w:r w:rsidR="00EA7474" w:rsidRPr="00AC713A">
        <w:t>777</w:t>
      </w:r>
      <w:r w:rsidR="00273B88" w:rsidRPr="00AC713A">
        <w:t xml:space="preserve"> — на</w:t>
      </w:r>
      <w:r w:rsidR="00D47FA7">
        <w:t xml:space="preserve"> очную форму обучения,</w:t>
      </w:r>
      <w:r w:rsidR="00273B88" w:rsidRPr="00AC713A">
        <w:t xml:space="preserve"> </w:t>
      </w:r>
      <w:r w:rsidR="00EA7474" w:rsidRPr="00AC713A">
        <w:t>388</w:t>
      </w:r>
      <w:r w:rsidR="00273B88" w:rsidRPr="00AC713A">
        <w:t xml:space="preserve"> — на очн</w:t>
      </w:r>
      <w:r w:rsidR="00EA5161" w:rsidRPr="00AC713A">
        <w:t>о-заочную форму обучения</w:t>
      </w:r>
      <w:r w:rsidR="00EA7474" w:rsidRPr="00AC713A">
        <w:t xml:space="preserve">). Объём приёма на платное обучение по очной форме сократился на 1,2% по сравнению с 2017 годом на фоне повышения стоимости платного обучения в Университете в среднем на </w:t>
      </w:r>
      <w:r w:rsidR="000725D2" w:rsidRPr="00AC713A">
        <w:t>30%.</w:t>
      </w:r>
      <w:r w:rsidR="00B730E6" w:rsidRPr="00AC713A">
        <w:t xml:space="preserve"> Важным фактором сохран</w:t>
      </w:r>
      <w:r w:rsidR="002D28DC" w:rsidRPr="00AC713A">
        <w:t>ения большого объёма приёма на платное обучение является предоставление скидок в том числе за ранее заключение договора об оказании платных образовательных услуг (в 2018 году скидкой воспользовались с</w:t>
      </w:r>
      <w:r w:rsidR="00AC1553" w:rsidRPr="00AC713A">
        <w:t>выше 70% поступ</w:t>
      </w:r>
      <w:r w:rsidR="00B730E6" w:rsidRPr="00AC713A">
        <w:t>ивших на платное обучение</w:t>
      </w:r>
      <w:r w:rsidR="002D28DC" w:rsidRPr="00AC713A">
        <w:t>)</w:t>
      </w:r>
      <w:r w:rsidR="00B730E6" w:rsidRPr="00AC713A">
        <w:t>.</w:t>
      </w:r>
    </w:p>
    <w:p w14:paraId="4E7CB8DA" w14:textId="63A8A3FD" w:rsidR="009D52C3" w:rsidRPr="00135E27" w:rsidRDefault="00E050D1" w:rsidP="00A05446">
      <w:pPr>
        <w:pStyle w:val="3"/>
        <w:widowControl w:val="0"/>
        <w:spacing w:line="276" w:lineRule="auto"/>
        <w:ind w:left="0" w:firstLine="708"/>
        <w:jc w:val="both"/>
      </w:pPr>
      <w:r w:rsidRPr="00AC713A">
        <w:t>5</w:t>
      </w:r>
      <w:r w:rsidR="004D4D86" w:rsidRPr="00AC713A">
        <w:t xml:space="preserve">. </w:t>
      </w:r>
      <w:r w:rsidR="00704872" w:rsidRPr="00AC713A">
        <w:t>В рамках целевого приёма в Университет</w:t>
      </w:r>
      <w:r w:rsidR="00135EC6" w:rsidRPr="00AC713A">
        <w:t xml:space="preserve"> </w:t>
      </w:r>
      <w:r w:rsidR="004D4D86" w:rsidRPr="00AC713A">
        <w:t xml:space="preserve">зачислено </w:t>
      </w:r>
      <w:r w:rsidR="000725D2" w:rsidRPr="00AC713A">
        <w:t>5</w:t>
      </w:r>
      <w:r w:rsidR="00831119" w:rsidRPr="00AC713A">
        <w:t>37</w:t>
      </w:r>
      <w:r w:rsidR="000725D2" w:rsidRPr="00AC713A">
        <w:t xml:space="preserve"> </w:t>
      </w:r>
      <w:r w:rsidR="004D4D86" w:rsidRPr="00AC713A">
        <w:t>человек, что</w:t>
      </w:r>
      <w:r w:rsidR="00135EC6" w:rsidRPr="00AC713A">
        <w:t xml:space="preserve"> составляет </w:t>
      </w:r>
      <w:r w:rsidR="00831119" w:rsidRPr="00AC713A">
        <w:t>68,4</w:t>
      </w:r>
      <w:r w:rsidR="009D52C3" w:rsidRPr="00AC713A">
        <w:t>%</w:t>
      </w:r>
      <w:r w:rsidR="009D52C3" w:rsidRPr="00AC713A">
        <w:br/>
      </w:r>
      <w:r w:rsidR="00135EC6" w:rsidRPr="00AC713A">
        <w:t>от заявленной</w:t>
      </w:r>
      <w:r w:rsidR="004D4D86" w:rsidRPr="00AC713A">
        <w:t xml:space="preserve"> </w:t>
      </w:r>
      <w:r w:rsidR="00135EC6" w:rsidRPr="00AC713A">
        <w:t>квоты</w:t>
      </w:r>
      <w:r w:rsidR="000725D2" w:rsidRPr="00AC713A">
        <w:t xml:space="preserve"> (в 2017</w:t>
      </w:r>
      <w:r w:rsidR="004D4D86" w:rsidRPr="00AC713A">
        <w:t xml:space="preserve"> году показатель составлял </w:t>
      </w:r>
      <w:r w:rsidR="000725D2" w:rsidRPr="00AC713A">
        <w:t xml:space="preserve">68,1%, в 2016 году — </w:t>
      </w:r>
      <w:r w:rsidR="00704872" w:rsidRPr="00AC713A">
        <w:t>72,1%</w:t>
      </w:r>
      <w:r w:rsidR="004D4D86" w:rsidRPr="00135E27">
        <w:t>)</w:t>
      </w:r>
      <w:r w:rsidR="009D52C3" w:rsidRPr="00135E27">
        <w:t>: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1284"/>
        <w:gridCol w:w="1893"/>
        <w:gridCol w:w="1117"/>
        <w:gridCol w:w="1910"/>
        <w:gridCol w:w="1100"/>
        <w:gridCol w:w="2018"/>
        <w:gridCol w:w="992"/>
      </w:tblGrid>
      <w:tr w:rsidR="00AF57E7" w:rsidRPr="00AC713A" w14:paraId="30BC7271" w14:textId="77777777" w:rsidTr="00AF57E7">
        <w:tc>
          <w:tcPr>
            <w:tcW w:w="1284" w:type="dxa"/>
          </w:tcPr>
          <w:p w14:paraId="7EFF01B1" w14:textId="3296C92D" w:rsidR="00AF57E7" w:rsidRPr="00AC713A" w:rsidRDefault="00AF57E7" w:rsidP="00A05446">
            <w:pPr>
              <w:pStyle w:val="3"/>
              <w:widowControl w:val="0"/>
              <w:spacing w:line="276" w:lineRule="auto"/>
              <w:ind w:left="0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Институт</w:t>
            </w:r>
          </w:p>
        </w:tc>
        <w:tc>
          <w:tcPr>
            <w:tcW w:w="3010" w:type="dxa"/>
            <w:gridSpan w:val="2"/>
          </w:tcPr>
          <w:p w14:paraId="17F0DEDC" w14:textId="75762FE3" w:rsidR="00AF57E7" w:rsidRPr="00AC713A" w:rsidRDefault="00AF57E7" w:rsidP="00A05446">
            <w:pPr>
              <w:pStyle w:val="3"/>
              <w:widowControl w:val="0"/>
              <w:spacing w:line="276" w:lineRule="auto"/>
              <w:ind w:left="0" w:firstLine="0"/>
              <w:jc w:val="center"/>
            </w:pPr>
            <w:r w:rsidRPr="00135E27">
              <w:t xml:space="preserve">Заполнение </w:t>
            </w:r>
            <w:r w:rsidRPr="00AC713A">
              <w:t>целевой квоты бакалавриат/специалитет</w:t>
            </w:r>
          </w:p>
        </w:tc>
        <w:tc>
          <w:tcPr>
            <w:tcW w:w="3010" w:type="dxa"/>
            <w:gridSpan w:val="2"/>
          </w:tcPr>
          <w:p w14:paraId="0EA265A2" w14:textId="317E6859" w:rsidR="00AF57E7" w:rsidRPr="00AC713A" w:rsidRDefault="00AF57E7" w:rsidP="00A05446">
            <w:pPr>
              <w:pStyle w:val="3"/>
              <w:widowControl w:val="0"/>
              <w:spacing w:line="276" w:lineRule="auto"/>
              <w:ind w:left="0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 xml:space="preserve">Заполнение </w:t>
            </w:r>
            <w:r w:rsidRPr="00AC713A">
              <w:t>целевой квоты магистратура</w:t>
            </w:r>
          </w:p>
        </w:tc>
        <w:tc>
          <w:tcPr>
            <w:tcW w:w="3010" w:type="dxa"/>
            <w:gridSpan w:val="2"/>
          </w:tcPr>
          <w:p w14:paraId="0721A4D0" w14:textId="47CE2ED6" w:rsidR="00AF57E7" w:rsidRPr="00135E27" w:rsidRDefault="00AF57E7" w:rsidP="00A05446">
            <w:pPr>
              <w:pStyle w:val="3"/>
              <w:widowControl w:val="0"/>
              <w:spacing w:line="276" w:lineRule="auto"/>
              <w:ind w:left="0" w:firstLine="0"/>
              <w:jc w:val="center"/>
            </w:pPr>
            <w:r w:rsidRPr="00135E27">
              <w:t xml:space="preserve">Заполнение </w:t>
            </w:r>
            <w:r w:rsidRPr="00AC713A">
              <w:t>целевой квоты в целом по институту</w:t>
            </w:r>
          </w:p>
        </w:tc>
      </w:tr>
      <w:tr w:rsidR="00831119" w:rsidRPr="00AC713A" w14:paraId="2D11AD7C" w14:textId="047428F5" w:rsidTr="00831119">
        <w:tc>
          <w:tcPr>
            <w:tcW w:w="1284" w:type="dxa"/>
          </w:tcPr>
          <w:p w14:paraId="4D6C2ED5" w14:textId="4BE79212" w:rsidR="00831119" w:rsidRPr="00AC713A" w:rsidRDefault="00831119" w:rsidP="00A05446">
            <w:pPr>
              <w:pStyle w:val="3"/>
              <w:widowControl w:val="0"/>
              <w:spacing w:line="276" w:lineRule="auto"/>
              <w:ind w:left="0" w:firstLine="0"/>
              <w:jc w:val="both"/>
              <w:rPr>
                <w:lang w:val="en-US"/>
              </w:rPr>
            </w:pPr>
            <w:r w:rsidRPr="00AC713A">
              <w:rPr>
                <w:lang w:val="en-US"/>
              </w:rPr>
              <w:t>ИНТЕГУ</w:t>
            </w:r>
          </w:p>
        </w:tc>
        <w:tc>
          <w:tcPr>
            <w:tcW w:w="1893" w:type="dxa"/>
          </w:tcPr>
          <w:p w14:paraId="4A4D9092" w14:textId="20051CEA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0/3</w:t>
            </w:r>
          </w:p>
        </w:tc>
        <w:tc>
          <w:tcPr>
            <w:tcW w:w="1117" w:type="dxa"/>
          </w:tcPr>
          <w:p w14:paraId="41233CD4" w14:textId="0758456E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0%</w:t>
            </w:r>
          </w:p>
        </w:tc>
        <w:tc>
          <w:tcPr>
            <w:tcW w:w="1910" w:type="dxa"/>
          </w:tcPr>
          <w:p w14:paraId="1CB02029" w14:textId="0AE653A3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—</w:t>
            </w:r>
          </w:p>
        </w:tc>
        <w:tc>
          <w:tcPr>
            <w:tcW w:w="1100" w:type="dxa"/>
          </w:tcPr>
          <w:p w14:paraId="2F7D2D6F" w14:textId="7FAC485F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—</w:t>
            </w:r>
          </w:p>
        </w:tc>
        <w:tc>
          <w:tcPr>
            <w:tcW w:w="2018" w:type="dxa"/>
          </w:tcPr>
          <w:p w14:paraId="2BCE86AF" w14:textId="29D4E595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0/3</w:t>
            </w:r>
          </w:p>
        </w:tc>
        <w:tc>
          <w:tcPr>
            <w:tcW w:w="992" w:type="dxa"/>
          </w:tcPr>
          <w:p w14:paraId="7753E165" w14:textId="62FB174A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0%</w:t>
            </w:r>
          </w:p>
        </w:tc>
      </w:tr>
      <w:tr w:rsidR="00831119" w:rsidRPr="00AC713A" w14:paraId="46A05706" w14:textId="1244CEB1" w:rsidTr="00831119">
        <w:tc>
          <w:tcPr>
            <w:tcW w:w="1284" w:type="dxa"/>
          </w:tcPr>
          <w:p w14:paraId="1A393395" w14:textId="0DDB9D93" w:rsidR="00831119" w:rsidRPr="00AC713A" w:rsidRDefault="00831119" w:rsidP="00A05446">
            <w:pPr>
              <w:pStyle w:val="3"/>
              <w:widowControl w:val="0"/>
              <w:spacing w:line="276" w:lineRule="auto"/>
              <w:ind w:left="0" w:firstLine="0"/>
              <w:jc w:val="both"/>
              <w:rPr>
                <w:lang w:val="en-US"/>
              </w:rPr>
            </w:pPr>
            <w:r w:rsidRPr="00AC713A">
              <w:rPr>
                <w:lang w:val="en-US"/>
              </w:rPr>
              <w:t>ИИТ</w:t>
            </w:r>
          </w:p>
        </w:tc>
        <w:tc>
          <w:tcPr>
            <w:tcW w:w="1893" w:type="dxa"/>
          </w:tcPr>
          <w:p w14:paraId="1F7CA430" w14:textId="57A80F0E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74/97</w:t>
            </w:r>
          </w:p>
        </w:tc>
        <w:tc>
          <w:tcPr>
            <w:tcW w:w="1117" w:type="dxa"/>
          </w:tcPr>
          <w:p w14:paraId="4A2B7A6E" w14:textId="67784BC9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76,3%</w:t>
            </w:r>
          </w:p>
        </w:tc>
        <w:tc>
          <w:tcPr>
            <w:tcW w:w="1910" w:type="dxa"/>
          </w:tcPr>
          <w:p w14:paraId="0BB37CBD" w14:textId="55B96DBD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9/11</w:t>
            </w:r>
          </w:p>
        </w:tc>
        <w:tc>
          <w:tcPr>
            <w:tcW w:w="1100" w:type="dxa"/>
          </w:tcPr>
          <w:p w14:paraId="059188C3" w14:textId="46F0BAA6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81,8%</w:t>
            </w:r>
          </w:p>
        </w:tc>
        <w:tc>
          <w:tcPr>
            <w:tcW w:w="2018" w:type="dxa"/>
          </w:tcPr>
          <w:p w14:paraId="7FC51415" w14:textId="1E8803FD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83</w:t>
            </w:r>
            <w:r w:rsidR="00831119" w:rsidRPr="00AC713A">
              <w:rPr>
                <w:lang w:val="en-US"/>
              </w:rPr>
              <w:t>/108</w:t>
            </w:r>
          </w:p>
        </w:tc>
        <w:tc>
          <w:tcPr>
            <w:tcW w:w="992" w:type="dxa"/>
          </w:tcPr>
          <w:p w14:paraId="74BA11A6" w14:textId="2003AD63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76,9%</w:t>
            </w:r>
          </w:p>
        </w:tc>
      </w:tr>
      <w:tr w:rsidR="00831119" w:rsidRPr="00AC713A" w14:paraId="1518C1AF" w14:textId="66BD8D19" w:rsidTr="00831119">
        <w:tc>
          <w:tcPr>
            <w:tcW w:w="1284" w:type="dxa"/>
          </w:tcPr>
          <w:p w14:paraId="10376284" w14:textId="3D38CC7F" w:rsidR="00831119" w:rsidRPr="00AC713A" w:rsidRDefault="00831119" w:rsidP="00A05446">
            <w:pPr>
              <w:pStyle w:val="3"/>
              <w:widowControl w:val="0"/>
              <w:spacing w:line="276" w:lineRule="auto"/>
              <w:ind w:left="0" w:firstLine="0"/>
              <w:jc w:val="both"/>
              <w:rPr>
                <w:lang w:val="en-US"/>
              </w:rPr>
            </w:pPr>
            <w:r w:rsidRPr="00AC713A">
              <w:rPr>
                <w:lang w:val="en-US"/>
              </w:rPr>
              <w:t>ИК</w:t>
            </w:r>
          </w:p>
        </w:tc>
        <w:tc>
          <w:tcPr>
            <w:tcW w:w="1893" w:type="dxa"/>
          </w:tcPr>
          <w:p w14:paraId="37CB138E" w14:textId="6556665F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61/79</w:t>
            </w:r>
          </w:p>
        </w:tc>
        <w:tc>
          <w:tcPr>
            <w:tcW w:w="1117" w:type="dxa"/>
          </w:tcPr>
          <w:p w14:paraId="048A1015" w14:textId="0D0042E0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77,2%</w:t>
            </w:r>
          </w:p>
        </w:tc>
        <w:tc>
          <w:tcPr>
            <w:tcW w:w="1910" w:type="dxa"/>
          </w:tcPr>
          <w:p w14:paraId="04BA11DF" w14:textId="45B3CF2A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26/29</w:t>
            </w:r>
          </w:p>
        </w:tc>
        <w:tc>
          <w:tcPr>
            <w:tcW w:w="1100" w:type="dxa"/>
          </w:tcPr>
          <w:p w14:paraId="18180D77" w14:textId="1C354DDF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89,7%</w:t>
            </w:r>
          </w:p>
        </w:tc>
        <w:tc>
          <w:tcPr>
            <w:tcW w:w="2018" w:type="dxa"/>
          </w:tcPr>
          <w:p w14:paraId="714C3EF9" w14:textId="630DC5D8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87</w:t>
            </w:r>
            <w:r w:rsidR="00831119" w:rsidRPr="00AC713A">
              <w:rPr>
                <w:lang w:val="en-US"/>
              </w:rPr>
              <w:t>/108</w:t>
            </w:r>
          </w:p>
        </w:tc>
        <w:tc>
          <w:tcPr>
            <w:tcW w:w="992" w:type="dxa"/>
          </w:tcPr>
          <w:p w14:paraId="10DADDEA" w14:textId="481F68E2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80,6%</w:t>
            </w:r>
          </w:p>
        </w:tc>
      </w:tr>
      <w:tr w:rsidR="00831119" w:rsidRPr="00AC713A" w14:paraId="263148CF" w14:textId="046B6D86" w:rsidTr="00831119">
        <w:tc>
          <w:tcPr>
            <w:tcW w:w="1284" w:type="dxa"/>
          </w:tcPr>
          <w:p w14:paraId="71CB075A" w14:textId="4709F18A" w:rsidR="00831119" w:rsidRPr="00AC713A" w:rsidRDefault="00831119" w:rsidP="00A05446">
            <w:pPr>
              <w:pStyle w:val="3"/>
              <w:widowControl w:val="0"/>
              <w:spacing w:line="276" w:lineRule="auto"/>
              <w:ind w:left="0" w:firstLine="0"/>
              <w:jc w:val="both"/>
              <w:rPr>
                <w:lang w:val="en-US"/>
              </w:rPr>
            </w:pPr>
            <w:r w:rsidRPr="00AC713A">
              <w:rPr>
                <w:lang w:val="en-US"/>
              </w:rPr>
              <w:t>ИКБСП</w:t>
            </w:r>
          </w:p>
        </w:tc>
        <w:tc>
          <w:tcPr>
            <w:tcW w:w="1893" w:type="dxa"/>
          </w:tcPr>
          <w:p w14:paraId="14E5EB0E" w14:textId="3EA245FE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101/140</w:t>
            </w:r>
          </w:p>
        </w:tc>
        <w:tc>
          <w:tcPr>
            <w:tcW w:w="1117" w:type="dxa"/>
          </w:tcPr>
          <w:p w14:paraId="73E5B128" w14:textId="5E125195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72,1%</w:t>
            </w:r>
          </w:p>
        </w:tc>
        <w:tc>
          <w:tcPr>
            <w:tcW w:w="1910" w:type="dxa"/>
          </w:tcPr>
          <w:p w14:paraId="5377262A" w14:textId="1E1F607E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4/23</w:t>
            </w:r>
          </w:p>
        </w:tc>
        <w:tc>
          <w:tcPr>
            <w:tcW w:w="1100" w:type="dxa"/>
          </w:tcPr>
          <w:p w14:paraId="4F7C201B" w14:textId="43F91624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17,4%</w:t>
            </w:r>
          </w:p>
        </w:tc>
        <w:tc>
          <w:tcPr>
            <w:tcW w:w="2018" w:type="dxa"/>
          </w:tcPr>
          <w:p w14:paraId="1D000E4C" w14:textId="226BCD82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105</w:t>
            </w:r>
            <w:r w:rsidR="00831119" w:rsidRPr="00AC713A">
              <w:rPr>
                <w:b/>
                <w:i/>
                <w:lang w:val="en-US"/>
              </w:rPr>
              <w:t>/163</w:t>
            </w:r>
          </w:p>
        </w:tc>
        <w:tc>
          <w:tcPr>
            <w:tcW w:w="992" w:type="dxa"/>
          </w:tcPr>
          <w:p w14:paraId="28556102" w14:textId="78078F99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64,4%</w:t>
            </w:r>
          </w:p>
        </w:tc>
      </w:tr>
      <w:tr w:rsidR="00831119" w:rsidRPr="00AC713A" w14:paraId="34BF8DD5" w14:textId="766D0AFB" w:rsidTr="00831119">
        <w:tc>
          <w:tcPr>
            <w:tcW w:w="1284" w:type="dxa"/>
          </w:tcPr>
          <w:p w14:paraId="4BC306D0" w14:textId="638406F5" w:rsidR="00831119" w:rsidRPr="00AC713A" w:rsidRDefault="00831119" w:rsidP="00A05446">
            <w:pPr>
              <w:pStyle w:val="3"/>
              <w:widowControl w:val="0"/>
              <w:spacing w:line="276" w:lineRule="auto"/>
              <w:ind w:left="0" w:firstLine="0"/>
              <w:jc w:val="both"/>
              <w:rPr>
                <w:lang w:val="en-US"/>
              </w:rPr>
            </w:pPr>
            <w:r w:rsidRPr="00AC713A">
              <w:rPr>
                <w:lang w:val="en-US"/>
              </w:rPr>
              <w:t>ИРТС</w:t>
            </w:r>
          </w:p>
        </w:tc>
        <w:tc>
          <w:tcPr>
            <w:tcW w:w="1893" w:type="dxa"/>
          </w:tcPr>
          <w:p w14:paraId="13E93CB2" w14:textId="7264084C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83/103</w:t>
            </w:r>
          </w:p>
        </w:tc>
        <w:tc>
          <w:tcPr>
            <w:tcW w:w="1117" w:type="dxa"/>
          </w:tcPr>
          <w:p w14:paraId="1F335FDA" w14:textId="7FD0A288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80,6%</w:t>
            </w:r>
          </w:p>
        </w:tc>
        <w:tc>
          <w:tcPr>
            <w:tcW w:w="1910" w:type="dxa"/>
          </w:tcPr>
          <w:p w14:paraId="75CA380D" w14:textId="239B92CD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0</w:t>
            </w:r>
            <w:r w:rsidR="00831119" w:rsidRPr="00AC713A">
              <w:rPr>
                <w:b/>
                <w:i/>
                <w:lang w:val="en-US"/>
              </w:rPr>
              <w:t>/16</w:t>
            </w:r>
          </w:p>
        </w:tc>
        <w:tc>
          <w:tcPr>
            <w:tcW w:w="1100" w:type="dxa"/>
          </w:tcPr>
          <w:p w14:paraId="7DB6E2F9" w14:textId="45D32A69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0%</w:t>
            </w:r>
          </w:p>
        </w:tc>
        <w:tc>
          <w:tcPr>
            <w:tcW w:w="2018" w:type="dxa"/>
          </w:tcPr>
          <w:p w14:paraId="69D53E2F" w14:textId="1CB7A622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83</w:t>
            </w:r>
            <w:r w:rsidR="00831119" w:rsidRPr="00AC713A">
              <w:rPr>
                <w:lang w:val="en-US"/>
              </w:rPr>
              <w:t>/119</w:t>
            </w:r>
          </w:p>
        </w:tc>
        <w:tc>
          <w:tcPr>
            <w:tcW w:w="992" w:type="dxa"/>
          </w:tcPr>
          <w:p w14:paraId="504B3EF0" w14:textId="551CD731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69,7%</w:t>
            </w:r>
          </w:p>
        </w:tc>
      </w:tr>
      <w:tr w:rsidR="00831119" w:rsidRPr="00AC713A" w14:paraId="2447920B" w14:textId="02179DBE" w:rsidTr="00831119">
        <w:tc>
          <w:tcPr>
            <w:tcW w:w="1284" w:type="dxa"/>
          </w:tcPr>
          <w:p w14:paraId="33B0E86A" w14:textId="5B0BDE50" w:rsidR="00831119" w:rsidRPr="00AC713A" w:rsidRDefault="00831119" w:rsidP="00A05446">
            <w:pPr>
              <w:pStyle w:val="3"/>
              <w:widowControl w:val="0"/>
              <w:spacing w:line="276" w:lineRule="auto"/>
              <w:ind w:left="0" w:firstLine="0"/>
              <w:jc w:val="both"/>
              <w:rPr>
                <w:lang w:val="en-US"/>
              </w:rPr>
            </w:pPr>
            <w:r w:rsidRPr="00AC713A">
              <w:rPr>
                <w:lang w:val="en-US"/>
              </w:rPr>
              <w:t>ИТХТ</w:t>
            </w:r>
          </w:p>
        </w:tc>
        <w:tc>
          <w:tcPr>
            <w:tcW w:w="1893" w:type="dxa"/>
          </w:tcPr>
          <w:p w14:paraId="24D101A7" w14:textId="029F4273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28/50</w:t>
            </w:r>
          </w:p>
        </w:tc>
        <w:tc>
          <w:tcPr>
            <w:tcW w:w="1117" w:type="dxa"/>
          </w:tcPr>
          <w:p w14:paraId="0318AC24" w14:textId="01F840B5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56,0%</w:t>
            </w:r>
          </w:p>
        </w:tc>
        <w:tc>
          <w:tcPr>
            <w:tcW w:w="1910" w:type="dxa"/>
          </w:tcPr>
          <w:p w14:paraId="013920AA" w14:textId="225B8370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4</w:t>
            </w:r>
            <w:r w:rsidR="00831119" w:rsidRPr="00AC713A">
              <w:rPr>
                <w:b/>
                <w:i/>
                <w:lang w:val="en-US"/>
              </w:rPr>
              <w:t>/31</w:t>
            </w:r>
          </w:p>
        </w:tc>
        <w:tc>
          <w:tcPr>
            <w:tcW w:w="1100" w:type="dxa"/>
          </w:tcPr>
          <w:p w14:paraId="1E33D6D5" w14:textId="510ED4FC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12,9%</w:t>
            </w:r>
          </w:p>
        </w:tc>
        <w:tc>
          <w:tcPr>
            <w:tcW w:w="2018" w:type="dxa"/>
          </w:tcPr>
          <w:p w14:paraId="07A6C7B1" w14:textId="4C6D18C7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32</w:t>
            </w:r>
            <w:r w:rsidR="00831119" w:rsidRPr="00AC713A">
              <w:rPr>
                <w:b/>
                <w:i/>
                <w:lang w:val="en-US"/>
              </w:rPr>
              <w:t>/81</w:t>
            </w:r>
          </w:p>
        </w:tc>
        <w:tc>
          <w:tcPr>
            <w:tcW w:w="992" w:type="dxa"/>
          </w:tcPr>
          <w:p w14:paraId="5F0B2AA2" w14:textId="4E786152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39,5%</w:t>
            </w:r>
          </w:p>
        </w:tc>
      </w:tr>
      <w:tr w:rsidR="00831119" w:rsidRPr="00AC713A" w14:paraId="105835E0" w14:textId="659EC551" w:rsidTr="00831119">
        <w:tc>
          <w:tcPr>
            <w:tcW w:w="1284" w:type="dxa"/>
          </w:tcPr>
          <w:p w14:paraId="68BA6C93" w14:textId="715C7FD2" w:rsidR="00831119" w:rsidRPr="00AC713A" w:rsidRDefault="00831119" w:rsidP="00A05446">
            <w:pPr>
              <w:pStyle w:val="3"/>
              <w:widowControl w:val="0"/>
              <w:spacing w:line="276" w:lineRule="auto"/>
              <w:ind w:left="0" w:firstLine="0"/>
              <w:jc w:val="both"/>
              <w:rPr>
                <w:lang w:val="en-US"/>
              </w:rPr>
            </w:pPr>
            <w:r w:rsidRPr="00AC713A">
              <w:rPr>
                <w:lang w:val="en-US"/>
              </w:rPr>
              <w:t>ИЭП</w:t>
            </w:r>
          </w:p>
        </w:tc>
        <w:tc>
          <w:tcPr>
            <w:tcW w:w="1893" w:type="dxa"/>
          </w:tcPr>
          <w:p w14:paraId="52E42AEA" w14:textId="32C4EC8D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25/25</w:t>
            </w:r>
          </w:p>
        </w:tc>
        <w:tc>
          <w:tcPr>
            <w:tcW w:w="1117" w:type="dxa"/>
          </w:tcPr>
          <w:p w14:paraId="4EE75E32" w14:textId="2BD718A0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100%</w:t>
            </w:r>
          </w:p>
        </w:tc>
        <w:tc>
          <w:tcPr>
            <w:tcW w:w="1910" w:type="dxa"/>
          </w:tcPr>
          <w:p w14:paraId="164F3D8F" w14:textId="546557D5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—</w:t>
            </w:r>
          </w:p>
        </w:tc>
        <w:tc>
          <w:tcPr>
            <w:tcW w:w="1100" w:type="dxa"/>
          </w:tcPr>
          <w:p w14:paraId="304A4B43" w14:textId="0F617042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—</w:t>
            </w:r>
          </w:p>
        </w:tc>
        <w:tc>
          <w:tcPr>
            <w:tcW w:w="2018" w:type="dxa"/>
          </w:tcPr>
          <w:p w14:paraId="78F955A9" w14:textId="105C6D80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25</w:t>
            </w:r>
            <w:r w:rsidR="00831119" w:rsidRPr="00AC713A">
              <w:rPr>
                <w:lang w:val="en-US"/>
              </w:rPr>
              <w:t>/25</w:t>
            </w:r>
          </w:p>
        </w:tc>
        <w:tc>
          <w:tcPr>
            <w:tcW w:w="992" w:type="dxa"/>
          </w:tcPr>
          <w:p w14:paraId="1704B1A2" w14:textId="7B3A5D8E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100%</w:t>
            </w:r>
          </w:p>
        </w:tc>
      </w:tr>
      <w:tr w:rsidR="00831119" w:rsidRPr="00AC713A" w14:paraId="2D6D740F" w14:textId="77D0F5CB" w:rsidTr="00831119">
        <w:tc>
          <w:tcPr>
            <w:tcW w:w="1284" w:type="dxa"/>
          </w:tcPr>
          <w:p w14:paraId="2317810F" w14:textId="04A0968D" w:rsidR="00831119" w:rsidRPr="00AC713A" w:rsidRDefault="00831119" w:rsidP="00A05446">
            <w:pPr>
              <w:pStyle w:val="3"/>
              <w:widowControl w:val="0"/>
              <w:spacing w:line="276" w:lineRule="auto"/>
              <w:ind w:left="0" w:firstLine="0"/>
              <w:jc w:val="both"/>
              <w:rPr>
                <w:lang w:val="en-US"/>
              </w:rPr>
            </w:pPr>
            <w:r w:rsidRPr="00AC713A">
              <w:rPr>
                <w:lang w:val="en-US"/>
              </w:rPr>
              <w:t>ФТИ</w:t>
            </w:r>
          </w:p>
        </w:tc>
        <w:tc>
          <w:tcPr>
            <w:tcW w:w="1893" w:type="dxa"/>
          </w:tcPr>
          <w:p w14:paraId="57BED625" w14:textId="47B3AE99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64/100</w:t>
            </w:r>
          </w:p>
        </w:tc>
        <w:tc>
          <w:tcPr>
            <w:tcW w:w="1117" w:type="dxa"/>
          </w:tcPr>
          <w:p w14:paraId="0080A98C" w14:textId="75D886CB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64,0%</w:t>
            </w:r>
          </w:p>
        </w:tc>
        <w:tc>
          <w:tcPr>
            <w:tcW w:w="1910" w:type="dxa"/>
          </w:tcPr>
          <w:p w14:paraId="4F2A1E09" w14:textId="2BCE25AC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10</w:t>
            </w:r>
            <w:r w:rsidR="00831119" w:rsidRPr="00AC713A">
              <w:rPr>
                <w:b/>
                <w:i/>
                <w:lang w:val="en-US"/>
              </w:rPr>
              <w:t>/28</w:t>
            </w:r>
          </w:p>
        </w:tc>
        <w:tc>
          <w:tcPr>
            <w:tcW w:w="1100" w:type="dxa"/>
          </w:tcPr>
          <w:p w14:paraId="20E90F3C" w14:textId="3AC6D44B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35,7%</w:t>
            </w:r>
          </w:p>
        </w:tc>
        <w:tc>
          <w:tcPr>
            <w:tcW w:w="2018" w:type="dxa"/>
          </w:tcPr>
          <w:p w14:paraId="1DCF1BE2" w14:textId="44E18DDC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74</w:t>
            </w:r>
            <w:r w:rsidR="00831119" w:rsidRPr="00AC713A">
              <w:rPr>
                <w:b/>
                <w:i/>
                <w:lang w:val="en-US"/>
              </w:rPr>
              <w:t>/128</w:t>
            </w:r>
          </w:p>
        </w:tc>
        <w:tc>
          <w:tcPr>
            <w:tcW w:w="992" w:type="dxa"/>
          </w:tcPr>
          <w:p w14:paraId="267275CB" w14:textId="0923F777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b/>
                <w:i/>
                <w:lang w:val="en-US"/>
              </w:rPr>
            </w:pPr>
            <w:r w:rsidRPr="00AC713A">
              <w:rPr>
                <w:b/>
                <w:i/>
                <w:lang w:val="en-US"/>
              </w:rPr>
              <w:t>57,8%</w:t>
            </w:r>
          </w:p>
        </w:tc>
      </w:tr>
      <w:tr w:rsidR="00831119" w:rsidRPr="00AC713A" w14:paraId="110A976B" w14:textId="233AF44D" w:rsidTr="00831119">
        <w:tc>
          <w:tcPr>
            <w:tcW w:w="1284" w:type="dxa"/>
          </w:tcPr>
          <w:p w14:paraId="1433A8A2" w14:textId="5E5FA3C9" w:rsidR="00831119" w:rsidRPr="00AC713A" w:rsidRDefault="00831119" w:rsidP="00A05446">
            <w:pPr>
              <w:pStyle w:val="3"/>
              <w:widowControl w:val="0"/>
              <w:spacing w:line="276" w:lineRule="auto"/>
              <w:ind w:left="0" w:firstLine="0"/>
              <w:jc w:val="both"/>
              <w:rPr>
                <w:lang w:val="en-US"/>
              </w:rPr>
            </w:pPr>
            <w:r w:rsidRPr="00AC713A">
              <w:rPr>
                <w:lang w:val="en-US"/>
              </w:rPr>
              <w:t>Фрязино</w:t>
            </w:r>
          </w:p>
        </w:tc>
        <w:tc>
          <w:tcPr>
            <w:tcW w:w="1893" w:type="dxa"/>
          </w:tcPr>
          <w:p w14:paraId="1CD9055D" w14:textId="533DF81A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48/50</w:t>
            </w:r>
          </w:p>
        </w:tc>
        <w:tc>
          <w:tcPr>
            <w:tcW w:w="1117" w:type="dxa"/>
          </w:tcPr>
          <w:p w14:paraId="2B6FEC7C" w14:textId="0EB81455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96,0%</w:t>
            </w:r>
          </w:p>
        </w:tc>
        <w:tc>
          <w:tcPr>
            <w:tcW w:w="1910" w:type="dxa"/>
          </w:tcPr>
          <w:p w14:paraId="4CAF8CF3" w14:textId="70B35926" w:rsidR="00831119" w:rsidRPr="00AC713A" w:rsidRDefault="00831119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—</w:t>
            </w:r>
          </w:p>
        </w:tc>
        <w:tc>
          <w:tcPr>
            <w:tcW w:w="1100" w:type="dxa"/>
          </w:tcPr>
          <w:p w14:paraId="2B401439" w14:textId="281C3E50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—</w:t>
            </w:r>
          </w:p>
        </w:tc>
        <w:tc>
          <w:tcPr>
            <w:tcW w:w="2018" w:type="dxa"/>
          </w:tcPr>
          <w:p w14:paraId="05BF2567" w14:textId="1C0BF9E8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48</w:t>
            </w:r>
            <w:r w:rsidR="00831119" w:rsidRPr="00AC713A">
              <w:rPr>
                <w:lang w:val="en-US"/>
              </w:rPr>
              <w:t>/50</w:t>
            </w:r>
          </w:p>
        </w:tc>
        <w:tc>
          <w:tcPr>
            <w:tcW w:w="992" w:type="dxa"/>
          </w:tcPr>
          <w:p w14:paraId="27BAF12F" w14:textId="43D952D8" w:rsidR="00831119" w:rsidRPr="00AC713A" w:rsidRDefault="00C516F0" w:rsidP="00A05446">
            <w:pPr>
              <w:pStyle w:val="3"/>
              <w:widowControl w:val="0"/>
              <w:spacing w:line="276" w:lineRule="auto"/>
              <w:ind w:left="-8" w:firstLine="0"/>
              <w:jc w:val="center"/>
              <w:rPr>
                <w:lang w:val="en-US"/>
              </w:rPr>
            </w:pPr>
            <w:r w:rsidRPr="00AC713A">
              <w:rPr>
                <w:lang w:val="en-US"/>
              </w:rPr>
              <w:t>96,0%</w:t>
            </w:r>
          </w:p>
        </w:tc>
      </w:tr>
    </w:tbl>
    <w:p w14:paraId="0B7C5C0C" w14:textId="1083D17F" w:rsidR="006356D9" w:rsidRPr="00D81570" w:rsidRDefault="00E84A56" w:rsidP="00A05446">
      <w:pPr>
        <w:pStyle w:val="3"/>
        <w:widowControl w:val="0"/>
        <w:spacing w:line="276" w:lineRule="auto"/>
        <w:ind w:left="0" w:firstLine="720"/>
        <w:jc w:val="both"/>
      </w:pPr>
      <w:r w:rsidRPr="00AC713A">
        <w:lastRenderedPageBreak/>
        <w:t xml:space="preserve">К </w:t>
      </w:r>
      <w:r w:rsidRPr="00D81570">
        <w:t>основным недостаткам и проблемам, сохраняющимся в</w:t>
      </w:r>
      <w:r w:rsidR="00012573" w:rsidRPr="00D81570">
        <w:t xml:space="preserve"> работе </w:t>
      </w:r>
      <w:r w:rsidRPr="00D81570">
        <w:t>по организации</w:t>
      </w:r>
      <w:r w:rsidRPr="00D81570">
        <w:br/>
      </w:r>
      <w:r w:rsidR="008B6214" w:rsidRPr="00D81570">
        <w:t xml:space="preserve">и проведению </w:t>
      </w:r>
      <w:r w:rsidR="00012573" w:rsidRPr="00D81570">
        <w:t>набор</w:t>
      </w:r>
      <w:r w:rsidR="008B6214" w:rsidRPr="00D81570">
        <w:t>а</w:t>
      </w:r>
      <w:r w:rsidR="00012573" w:rsidRPr="00D81570">
        <w:t xml:space="preserve"> на 1</w:t>
      </w:r>
      <w:r w:rsidR="00E21EB3" w:rsidRPr="00D81570">
        <w:t>-й</w:t>
      </w:r>
      <w:r w:rsidR="00012573" w:rsidRPr="00D81570">
        <w:t xml:space="preserve"> курс </w:t>
      </w:r>
      <w:r w:rsidRPr="00D81570">
        <w:t>следует отнести</w:t>
      </w:r>
      <w:r w:rsidR="005D4068" w:rsidRPr="00D81570">
        <w:t xml:space="preserve"> следующие</w:t>
      </w:r>
      <w:r w:rsidRPr="00D81570">
        <w:t>:</w:t>
      </w:r>
    </w:p>
    <w:p w14:paraId="0B58D18F" w14:textId="24CDEDF3" w:rsidR="00F111E4" w:rsidRPr="00D81570" w:rsidRDefault="00E92306" w:rsidP="00A05446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76" w:lineRule="auto"/>
        <w:ind w:left="0" w:firstLine="720"/>
        <w:jc w:val="both"/>
      </w:pPr>
      <w:r w:rsidRPr="00D81570">
        <w:t>Показатели среднего балла ЕГЭ, используемые в мониторинге эффективности вузов,</w:t>
      </w:r>
      <w:r w:rsidR="00D81570">
        <w:br/>
      </w:r>
      <w:r w:rsidRPr="00D81570">
        <w:t xml:space="preserve">по </w:t>
      </w:r>
      <w:r w:rsidR="00104BFB">
        <w:t>многим</w:t>
      </w:r>
      <w:r w:rsidR="00943BA5">
        <w:t xml:space="preserve"> образовательным</w:t>
      </w:r>
      <w:r w:rsidRPr="00D81570">
        <w:t xml:space="preserve"> программ</w:t>
      </w:r>
      <w:r w:rsidR="00D81570">
        <w:t>ам</w:t>
      </w:r>
      <w:r w:rsidRPr="00D81570">
        <w:t xml:space="preserve"> находятся ниже порогов</w:t>
      </w:r>
      <w:r w:rsidR="00D81570">
        <w:t>ого значения</w:t>
      </w:r>
      <w:r w:rsidR="00D81570" w:rsidRPr="00D81570">
        <w:t>: из 49</w:t>
      </w:r>
      <w:r w:rsidRPr="00D81570">
        <w:t xml:space="preserve"> направлений подготовки и специальностей, по ко</w:t>
      </w:r>
      <w:r w:rsidR="00D81570" w:rsidRPr="00D81570">
        <w:t>торым осуществлялся приём в 2018</w:t>
      </w:r>
      <w:r w:rsidRPr="00D81570">
        <w:t xml:space="preserve"> году, </w:t>
      </w:r>
      <w:r w:rsidR="00D81570" w:rsidRPr="00D81570">
        <w:t>19</w:t>
      </w:r>
      <w:r w:rsidRPr="00D81570">
        <w:t xml:space="preserve"> </w:t>
      </w:r>
      <w:r w:rsidR="00D81570" w:rsidRPr="00D81570">
        <w:t xml:space="preserve">не </w:t>
      </w:r>
      <w:r w:rsidRPr="00D81570">
        <w:t>превышают пороговое значение в 64 балла</w:t>
      </w:r>
      <w:r w:rsidR="00D47FA7">
        <w:t>,</w:t>
      </w:r>
      <w:r w:rsidRPr="00D81570">
        <w:t xml:space="preserve"> и </w:t>
      </w:r>
      <w:r w:rsidR="00D81570" w:rsidRPr="00D81570">
        <w:t>5</w:t>
      </w:r>
      <w:r w:rsidRPr="00D81570">
        <w:t xml:space="preserve"> превышают его </w:t>
      </w:r>
      <w:r w:rsidR="00D81570" w:rsidRPr="00D81570">
        <w:t xml:space="preserve">не </w:t>
      </w:r>
      <w:r w:rsidR="00D47FA7">
        <w:t>более</w:t>
      </w:r>
      <w:r w:rsidRPr="00D81570">
        <w:t xml:space="preserve"> чем на 1 балл</w:t>
      </w:r>
      <w:r w:rsidR="00F111E4" w:rsidRPr="00D81570">
        <w:t>.</w:t>
      </w:r>
      <w:r w:rsidR="00EA7DAF">
        <w:t xml:space="preserve"> Данный показатель значительно лучше, чем в 2017 году, однако остаётся на неприемлемом уровне.</w:t>
      </w:r>
    </w:p>
    <w:p w14:paraId="55D7D647" w14:textId="3F196812" w:rsidR="00D8336E" w:rsidRDefault="00D8336E" w:rsidP="00A05446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76" w:lineRule="auto"/>
        <w:ind w:left="0" w:firstLine="720"/>
        <w:jc w:val="both"/>
      </w:pPr>
      <w:r w:rsidRPr="00D81570">
        <w:t>Процент заполнения целевой квоты (особенно по программам</w:t>
      </w:r>
      <w:r>
        <w:t xml:space="preserve"> магистратуры) остаётся недостаточно высоким.</w:t>
      </w:r>
    </w:p>
    <w:p w14:paraId="5610FC00" w14:textId="7EA67ADD" w:rsidR="004F5627" w:rsidRPr="00AC713A" w:rsidRDefault="004F5627" w:rsidP="00A05446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76" w:lineRule="auto"/>
        <w:ind w:left="0" w:firstLine="720"/>
        <w:jc w:val="both"/>
      </w:pPr>
      <w:r w:rsidRPr="00AC713A">
        <w:t>Сохраняется острый недостаток мест в общежитиях для расселения нуждающихся первокурсников, что является особенно критичным в условиях роста доли иногородних поступающих</w:t>
      </w:r>
      <w:r w:rsidR="00EA77C4" w:rsidRPr="00AC713A">
        <w:t>.</w:t>
      </w:r>
    </w:p>
    <w:p w14:paraId="09581E93" w14:textId="49EA15CF" w:rsidR="00704872" w:rsidRPr="00AC713A" w:rsidRDefault="00704872" w:rsidP="00A05446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76" w:lineRule="auto"/>
        <w:ind w:left="0" w:firstLine="720"/>
        <w:jc w:val="both"/>
      </w:pPr>
      <w:r w:rsidRPr="00AC713A">
        <w:t xml:space="preserve">Отсутствует единая система работы с выпускниками бакалавриата Университета по вопросам приёма в магистратуру, что регулярно приводит к непрогнозируемым сложностям в обеспечении набора </w:t>
      </w:r>
      <w:r w:rsidR="00D47FA7">
        <w:t>по отдельным образовательным программам</w:t>
      </w:r>
      <w:r w:rsidRPr="00AC713A">
        <w:t>.</w:t>
      </w:r>
    </w:p>
    <w:p w14:paraId="53C46EFD" w14:textId="53016AF3" w:rsidR="00EA77C4" w:rsidRPr="00AC713A" w:rsidRDefault="00EA77C4" w:rsidP="00A05446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76" w:lineRule="auto"/>
        <w:ind w:left="0" w:firstLine="720"/>
        <w:jc w:val="both"/>
      </w:pPr>
      <w:r w:rsidRPr="00AC713A">
        <w:t>Ожидается сохранение тенденции к значительному ежегодному повышению стоимости обучения, что в условиях низкой покупательной способности населения и острой конкуренции с другими вузами города Москвы может привести к значительному сокращению набора на платное обучение.</w:t>
      </w:r>
    </w:p>
    <w:p w14:paraId="44052146" w14:textId="77777777" w:rsidR="00106E02" w:rsidRPr="00AC713A" w:rsidRDefault="00106E02" w:rsidP="00A05446">
      <w:pPr>
        <w:widowControl w:val="0"/>
        <w:spacing w:line="276" w:lineRule="auto"/>
        <w:jc w:val="both"/>
        <w:rPr>
          <w:b/>
        </w:rPr>
      </w:pPr>
    </w:p>
    <w:p w14:paraId="13DA5EE9" w14:textId="67A7691D" w:rsidR="009D1F4E" w:rsidRPr="00AC713A" w:rsidRDefault="006247F7" w:rsidP="00A05446">
      <w:pPr>
        <w:widowControl w:val="0"/>
        <w:spacing w:line="276" w:lineRule="auto"/>
        <w:ind w:firstLine="708"/>
        <w:jc w:val="both"/>
        <w:rPr>
          <w:b/>
        </w:rPr>
      </w:pPr>
      <w:r w:rsidRPr="00AC713A">
        <w:rPr>
          <w:b/>
        </w:rPr>
        <w:t>Учё</w:t>
      </w:r>
      <w:r w:rsidR="009D1F4E" w:rsidRPr="00AC713A">
        <w:rPr>
          <w:b/>
        </w:rPr>
        <w:t>ный совет постановляет:</w:t>
      </w:r>
    </w:p>
    <w:p w14:paraId="3B77DA60" w14:textId="0F116DF0" w:rsidR="009D1F4E" w:rsidRPr="00AC713A" w:rsidRDefault="009D1F4E" w:rsidP="00A0544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AC713A">
        <w:t xml:space="preserve">Признать работу </w:t>
      </w:r>
      <w:r w:rsidR="008B4677" w:rsidRPr="00AC713A">
        <w:t>приёмной комиссии</w:t>
      </w:r>
      <w:r w:rsidRPr="00AC713A">
        <w:t xml:space="preserve"> в 20</w:t>
      </w:r>
      <w:r w:rsidR="003A178C" w:rsidRPr="00AC713A">
        <w:t>1</w:t>
      </w:r>
      <w:r w:rsidR="00AC1553" w:rsidRPr="00AC713A">
        <w:t>8</w:t>
      </w:r>
      <w:r w:rsidRPr="00AC713A">
        <w:t xml:space="preserve"> году удовлетворительной.</w:t>
      </w:r>
    </w:p>
    <w:p w14:paraId="2AB34B3C" w14:textId="51CFB56B" w:rsidR="00AC1553" w:rsidRPr="00AC713A" w:rsidRDefault="00AC1553" w:rsidP="00A0544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AC713A">
        <w:t xml:space="preserve">Продолжить в 2019 году практику </w:t>
      </w:r>
      <w:r w:rsidR="00542BB3" w:rsidRPr="00AC713A">
        <w:t>предоставления скидок на обучение.</w:t>
      </w:r>
    </w:p>
    <w:p w14:paraId="21584159" w14:textId="2D23CDE1" w:rsidR="00542BB3" w:rsidRPr="00AC713A" w:rsidRDefault="00542BB3" w:rsidP="00A05446">
      <w:pPr>
        <w:widowControl w:val="0"/>
        <w:tabs>
          <w:tab w:val="left" w:pos="993"/>
        </w:tabs>
        <w:spacing w:line="276" w:lineRule="auto"/>
        <w:ind w:firstLine="709"/>
        <w:jc w:val="both"/>
      </w:pPr>
      <w:r w:rsidRPr="00AC713A">
        <w:t>Отв.: Проректор по экономическим и финансовым вопросам, ответственный секретарь приёмной комиссии.</w:t>
      </w:r>
    </w:p>
    <w:p w14:paraId="7DD2546D" w14:textId="21448B32" w:rsidR="00F239C1" w:rsidRPr="00AC713A" w:rsidRDefault="00F93A34" w:rsidP="00A0544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AC713A">
        <w:t>Дире</w:t>
      </w:r>
      <w:r w:rsidR="004D4D86" w:rsidRPr="00AC713A">
        <w:t xml:space="preserve">кторам институтов </w:t>
      </w:r>
      <w:r w:rsidR="00F111E4" w:rsidRPr="00AC713A">
        <w:t xml:space="preserve">в срок </w:t>
      </w:r>
      <w:r w:rsidR="00542BB3" w:rsidRPr="00AC713A">
        <w:t>до 24.12.2018</w:t>
      </w:r>
      <w:r w:rsidR="00F239C1" w:rsidRPr="00AC713A">
        <w:t xml:space="preserve"> подготовить и утвердить планы </w:t>
      </w:r>
      <w:r w:rsidR="004D4D86" w:rsidRPr="00AC713A">
        <w:t xml:space="preserve">мероприятий </w:t>
      </w:r>
      <w:r w:rsidR="00704872" w:rsidRPr="00AC713A">
        <w:t xml:space="preserve">по </w:t>
      </w:r>
      <w:r w:rsidR="004C08E8" w:rsidRPr="00AC713A">
        <w:t>повышению качества</w:t>
      </w:r>
      <w:r w:rsidR="00542BB3" w:rsidRPr="00AC713A">
        <w:t xml:space="preserve"> набора в 2019</w:t>
      </w:r>
      <w:r w:rsidR="00F239C1" w:rsidRPr="00AC713A">
        <w:t xml:space="preserve"> году. </w:t>
      </w:r>
    </w:p>
    <w:p w14:paraId="0C061A5F" w14:textId="4796A032" w:rsidR="00F111E4" w:rsidRPr="00AC713A" w:rsidRDefault="00F239C1" w:rsidP="00A05446">
      <w:pPr>
        <w:widowControl w:val="0"/>
        <w:tabs>
          <w:tab w:val="left" w:pos="993"/>
        </w:tabs>
        <w:spacing w:line="276" w:lineRule="auto"/>
        <w:ind w:firstLine="709"/>
        <w:jc w:val="both"/>
      </w:pPr>
      <w:r w:rsidRPr="00AC713A">
        <w:t>Отв.: директора институтов, ответственный секретарь приёмной комиссии.</w:t>
      </w:r>
    </w:p>
    <w:p w14:paraId="69DA5E18" w14:textId="67A8B8C4" w:rsidR="0033594F" w:rsidRPr="00AC713A" w:rsidRDefault="0033594F" w:rsidP="00A0544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AC713A">
        <w:t>Директорам институтов совместно с Управл</w:t>
      </w:r>
      <w:r w:rsidR="0064461F">
        <w:t>ением по работе с абитуриентами</w:t>
      </w:r>
      <w:r w:rsidR="0064461F">
        <w:br/>
      </w:r>
      <w:r w:rsidRPr="00AC713A">
        <w:t xml:space="preserve">и приёмной комиссией в срок до </w:t>
      </w:r>
      <w:r w:rsidR="00165846" w:rsidRPr="00AC713A">
        <w:t xml:space="preserve">01.02.2019 </w:t>
      </w:r>
      <w:r w:rsidRPr="00AC713A">
        <w:t xml:space="preserve">разработать </w:t>
      </w:r>
      <w:r w:rsidR="00D47FA7">
        <w:t>перечень и требования к образовательным программам для школьников, ориентированным</w:t>
      </w:r>
      <w:r w:rsidRPr="00AC713A">
        <w:t xml:space="preserve"> на мотивацию к поступлению на непопулярные направления подготовки и специальности.</w:t>
      </w:r>
    </w:p>
    <w:p w14:paraId="7958BDDE" w14:textId="1B8A5CCD" w:rsidR="0033594F" w:rsidRPr="00AC713A" w:rsidRDefault="0033594F" w:rsidP="00A05446">
      <w:pPr>
        <w:widowControl w:val="0"/>
        <w:tabs>
          <w:tab w:val="left" w:pos="993"/>
        </w:tabs>
        <w:spacing w:line="276" w:lineRule="auto"/>
        <w:ind w:firstLine="709"/>
        <w:jc w:val="both"/>
      </w:pPr>
      <w:r w:rsidRPr="00AC713A">
        <w:t>Отв.: директора институтов, начальник УпРА, ответственный секретарь приёмной комиссии.</w:t>
      </w:r>
    </w:p>
    <w:p w14:paraId="38B5E78C" w14:textId="7C7646AF" w:rsidR="00165846" w:rsidRPr="00AC713A" w:rsidRDefault="00C0168A" w:rsidP="00A0544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>
        <w:t xml:space="preserve">В </w:t>
      </w:r>
      <w:r w:rsidR="00165846" w:rsidRPr="00AC713A">
        <w:t>срок до 01.02.2019 представить предложения по реализации программ образовательных кредитов.</w:t>
      </w:r>
    </w:p>
    <w:p w14:paraId="3580C52B" w14:textId="60829E09" w:rsidR="00165846" w:rsidRPr="00AC713A" w:rsidRDefault="00165846" w:rsidP="00A05446">
      <w:pPr>
        <w:widowControl w:val="0"/>
        <w:tabs>
          <w:tab w:val="left" w:pos="993"/>
        </w:tabs>
        <w:spacing w:line="276" w:lineRule="auto"/>
        <w:ind w:left="709"/>
        <w:jc w:val="both"/>
      </w:pPr>
      <w:r w:rsidRPr="00AC713A">
        <w:t>Отв.: Проректор по экономическим и финансовым вопросам</w:t>
      </w:r>
      <w:r w:rsidR="00C0168A">
        <w:t>.</w:t>
      </w:r>
    </w:p>
    <w:p w14:paraId="747626EA" w14:textId="6FD0D3DF" w:rsidR="008571F0" w:rsidRPr="00AC713A" w:rsidRDefault="008571F0" w:rsidP="00A0544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AC713A">
        <w:t>Управлению по воспитательной и социальной работе</w:t>
      </w:r>
      <w:r w:rsidR="00165846" w:rsidRPr="00AC713A">
        <w:t xml:space="preserve"> в срок до 01.04.2019</w:t>
      </w:r>
      <w:r w:rsidR="0033594F" w:rsidRPr="00AC713A">
        <w:t xml:space="preserve"> представить предложения по организации размещения студентов Унив</w:t>
      </w:r>
      <w:r w:rsidR="0064461F">
        <w:t>ерситета в сторонних общежитиях</w:t>
      </w:r>
      <w:r w:rsidR="0064461F">
        <w:br/>
      </w:r>
      <w:r w:rsidR="0033594F" w:rsidRPr="00AC713A">
        <w:t>(в том числе на коммерческой основе</w:t>
      </w:r>
      <w:r w:rsidR="00DC5F79">
        <w:t>)</w:t>
      </w:r>
      <w:r w:rsidR="0033594F" w:rsidRPr="00AC713A">
        <w:t>.</w:t>
      </w:r>
    </w:p>
    <w:p w14:paraId="07C07BD9" w14:textId="2818DE43" w:rsidR="00165846" w:rsidRPr="00AC713A" w:rsidRDefault="0033594F" w:rsidP="00A05446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  <w:r w:rsidRPr="00AC713A">
        <w:t>Отв.: Начальник УВСР.</w:t>
      </w:r>
    </w:p>
    <w:sectPr w:rsidR="00165846" w:rsidRPr="00AC713A" w:rsidSect="00AC713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F80A" w14:textId="77777777" w:rsidR="008465A0" w:rsidRDefault="008465A0">
      <w:r>
        <w:separator/>
      </w:r>
    </w:p>
  </w:endnote>
  <w:endnote w:type="continuationSeparator" w:id="0">
    <w:p w14:paraId="15FDD205" w14:textId="77777777" w:rsidR="008465A0" w:rsidRDefault="0084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5DC7" w14:textId="77777777" w:rsidR="00943BA5" w:rsidRDefault="00943BA5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A96CAA" w14:textId="77777777" w:rsidR="00943BA5" w:rsidRDefault="00943BA5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E0ED" w14:textId="77777777" w:rsidR="00943BA5" w:rsidRDefault="00943BA5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5E27">
      <w:rPr>
        <w:rStyle w:val="a6"/>
        <w:noProof/>
      </w:rPr>
      <w:t>1</w:t>
    </w:r>
    <w:r>
      <w:rPr>
        <w:rStyle w:val="a6"/>
      </w:rPr>
      <w:fldChar w:fldCharType="end"/>
    </w:r>
  </w:p>
  <w:p w14:paraId="1C55AE5B" w14:textId="77777777" w:rsidR="00943BA5" w:rsidRDefault="00943BA5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7DEE8" w14:textId="77777777" w:rsidR="008465A0" w:rsidRDefault="008465A0">
      <w:r>
        <w:separator/>
      </w:r>
    </w:p>
  </w:footnote>
  <w:footnote w:type="continuationSeparator" w:id="0">
    <w:p w14:paraId="492876A1" w14:textId="77777777" w:rsidR="008465A0" w:rsidRDefault="0084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C745E" w14:textId="77777777" w:rsidR="00943BA5" w:rsidRDefault="00943BA5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98E696" w14:textId="77777777" w:rsidR="00943BA5" w:rsidRDefault="00943BA5" w:rsidP="003577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C1FD2" w14:textId="183AEBF8" w:rsidR="00D47FA7" w:rsidRPr="00D47FA7" w:rsidRDefault="00D47FA7" w:rsidP="00D47FA7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8"/>
  </w:num>
  <w:num w:numId="5">
    <w:abstractNumId w:val="6"/>
  </w:num>
  <w:num w:numId="6">
    <w:abstractNumId w:val="25"/>
  </w:num>
  <w:num w:numId="7">
    <w:abstractNumId w:val="16"/>
  </w:num>
  <w:num w:numId="8">
    <w:abstractNumId w:val="24"/>
  </w:num>
  <w:num w:numId="9">
    <w:abstractNumId w:val="20"/>
  </w:num>
  <w:num w:numId="10">
    <w:abstractNumId w:val="7"/>
  </w:num>
  <w:num w:numId="11">
    <w:abstractNumId w:val="5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22"/>
  </w:num>
  <w:num w:numId="17">
    <w:abstractNumId w:val="19"/>
  </w:num>
  <w:num w:numId="18">
    <w:abstractNumId w:val="1"/>
  </w:num>
  <w:num w:numId="19">
    <w:abstractNumId w:val="21"/>
  </w:num>
  <w:num w:numId="20">
    <w:abstractNumId w:val="13"/>
  </w:num>
  <w:num w:numId="21">
    <w:abstractNumId w:val="3"/>
  </w:num>
  <w:num w:numId="22">
    <w:abstractNumId w:val="4"/>
  </w:num>
  <w:num w:numId="23">
    <w:abstractNumId w:val="12"/>
  </w:num>
  <w:num w:numId="24">
    <w:abstractNumId w:val="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33B5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699B"/>
    <w:rsid w:val="00027C4B"/>
    <w:rsid w:val="0003156F"/>
    <w:rsid w:val="0003279B"/>
    <w:rsid w:val="000349F9"/>
    <w:rsid w:val="00041795"/>
    <w:rsid w:val="00041F89"/>
    <w:rsid w:val="00043808"/>
    <w:rsid w:val="00045262"/>
    <w:rsid w:val="000557BC"/>
    <w:rsid w:val="000576B6"/>
    <w:rsid w:val="00063575"/>
    <w:rsid w:val="00064A9E"/>
    <w:rsid w:val="00065F96"/>
    <w:rsid w:val="00071295"/>
    <w:rsid w:val="00071F8C"/>
    <w:rsid w:val="000725D2"/>
    <w:rsid w:val="000755A0"/>
    <w:rsid w:val="000764D5"/>
    <w:rsid w:val="000769AA"/>
    <w:rsid w:val="00076E3E"/>
    <w:rsid w:val="00081082"/>
    <w:rsid w:val="00081B65"/>
    <w:rsid w:val="00081E19"/>
    <w:rsid w:val="000827D8"/>
    <w:rsid w:val="00083CEA"/>
    <w:rsid w:val="000842F4"/>
    <w:rsid w:val="000847EC"/>
    <w:rsid w:val="00085EA2"/>
    <w:rsid w:val="00086E9D"/>
    <w:rsid w:val="00087D8A"/>
    <w:rsid w:val="00090F27"/>
    <w:rsid w:val="00091B18"/>
    <w:rsid w:val="00095838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2F64"/>
    <w:rsid w:val="000D3598"/>
    <w:rsid w:val="000D4816"/>
    <w:rsid w:val="000D4A1B"/>
    <w:rsid w:val="000E093C"/>
    <w:rsid w:val="000E5402"/>
    <w:rsid w:val="000E6494"/>
    <w:rsid w:val="000E67C1"/>
    <w:rsid w:val="000F07AE"/>
    <w:rsid w:val="000F14B6"/>
    <w:rsid w:val="000F18FF"/>
    <w:rsid w:val="000F261C"/>
    <w:rsid w:val="000F6DB9"/>
    <w:rsid w:val="0010144A"/>
    <w:rsid w:val="001019E0"/>
    <w:rsid w:val="00102851"/>
    <w:rsid w:val="0010322E"/>
    <w:rsid w:val="001032E7"/>
    <w:rsid w:val="001044EF"/>
    <w:rsid w:val="00104BFB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35E27"/>
    <w:rsid w:val="00135EC6"/>
    <w:rsid w:val="0014276B"/>
    <w:rsid w:val="00142A42"/>
    <w:rsid w:val="00142AB7"/>
    <w:rsid w:val="00142B61"/>
    <w:rsid w:val="0014506A"/>
    <w:rsid w:val="00146149"/>
    <w:rsid w:val="00147257"/>
    <w:rsid w:val="00155B1E"/>
    <w:rsid w:val="00162762"/>
    <w:rsid w:val="00162822"/>
    <w:rsid w:val="00165846"/>
    <w:rsid w:val="00167AC0"/>
    <w:rsid w:val="0017016A"/>
    <w:rsid w:val="0017088D"/>
    <w:rsid w:val="001708C4"/>
    <w:rsid w:val="00173A22"/>
    <w:rsid w:val="00175CC3"/>
    <w:rsid w:val="00176A25"/>
    <w:rsid w:val="00176C4F"/>
    <w:rsid w:val="00177837"/>
    <w:rsid w:val="001801D0"/>
    <w:rsid w:val="00181386"/>
    <w:rsid w:val="001814C5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7690"/>
    <w:rsid w:val="001B7D60"/>
    <w:rsid w:val="001C2446"/>
    <w:rsid w:val="001C2B7B"/>
    <w:rsid w:val="001C410C"/>
    <w:rsid w:val="001C4F82"/>
    <w:rsid w:val="001C738C"/>
    <w:rsid w:val="001C7A73"/>
    <w:rsid w:val="001D38AA"/>
    <w:rsid w:val="001D56DB"/>
    <w:rsid w:val="001D7490"/>
    <w:rsid w:val="001E3690"/>
    <w:rsid w:val="001E4953"/>
    <w:rsid w:val="001E58FD"/>
    <w:rsid w:val="001E6F21"/>
    <w:rsid w:val="001E726E"/>
    <w:rsid w:val="001F1ADC"/>
    <w:rsid w:val="001F24DB"/>
    <w:rsid w:val="001F626A"/>
    <w:rsid w:val="001F6561"/>
    <w:rsid w:val="002037FC"/>
    <w:rsid w:val="00204361"/>
    <w:rsid w:val="00204AC7"/>
    <w:rsid w:val="00207D29"/>
    <w:rsid w:val="00214AEC"/>
    <w:rsid w:val="002159FB"/>
    <w:rsid w:val="0022358B"/>
    <w:rsid w:val="002239B5"/>
    <w:rsid w:val="0022791E"/>
    <w:rsid w:val="00235D04"/>
    <w:rsid w:val="002360C8"/>
    <w:rsid w:val="002374AB"/>
    <w:rsid w:val="00237E8A"/>
    <w:rsid w:val="002425F3"/>
    <w:rsid w:val="00243AB8"/>
    <w:rsid w:val="00244594"/>
    <w:rsid w:val="00246904"/>
    <w:rsid w:val="002476B3"/>
    <w:rsid w:val="00251353"/>
    <w:rsid w:val="00252733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7034"/>
    <w:rsid w:val="00290500"/>
    <w:rsid w:val="00290CEC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9B7"/>
    <w:rsid w:val="002C7DBF"/>
    <w:rsid w:val="002C7FD4"/>
    <w:rsid w:val="002D28DC"/>
    <w:rsid w:val="002D43FE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891"/>
    <w:rsid w:val="002F7351"/>
    <w:rsid w:val="002F7AE2"/>
    <w:rsid w:val="00300C21"/>
    <w:rsid w:val="00300CD7"/>
    <w:rsid w:val="00304E97"/>
    <w:rsid w:val="00306217"/>
    <w:rsid w:val="00314765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94F"/>
    <w:rsid w:val="00335EF2"/>
    <w:rsid w:val="003362C8"/>
    <w:rsid w:val="003363F8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66799"/>
    <w:rsid w:val="00372016"/>
    <w:rsid w:val="00373D58"/>
    <w:rsid w:val="00373E3A"/>
    <w:rsid w:val="0037501F"/>
    <w:rsid w:val="00376343"/>
    <w:rsid w:val="00377F11"/>
    <w:rsid w:val="003803B3"/>
    <w:rsid w:val="00380AAE"/>
    <w:rsid w:val="0038253D"/>
    <w:rsid w:val="00386FAA"/>
    <w:rsid w:val="00390401"/>
    <w:rsid w:val="00393FA1"/>
    <w:rsid w:val="0039405A"/>
    <w:rsid w:val="00394C41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F2B19"/>
    <w:rsid w:val="003F5316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342A"/>
    <w:rsid w:val="00414072"/>
    <w:rsid w:val="00414FE6"/>
    <w:rsid w:val="00416CAE"/>
    <w:rsid w:val="00416F82"/>
    <w:rsid w:val="00417F01"/>
    <w:rsid w:val="004201EB"/>
    <w:rsid w:val="00421024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5279"/>
    <w:rsid w:val="0044550D"/>
    <w:rsid w:val="00447588"/>
    <w:rsid w:val="004476DF"/>
    <w:rsid w:val="00447A0F"/>
    <w:rsid w:val="00447A2F"/>
    <w:rsid w:val="0045161F"/>
    <w:rsid w:val="00453501"/>
    <w:rsid w:val="00453A6A"/>
    <w:rsid w:val="00454443"/>
    <w:rsid w:val="00455B44"/>
    <w:rsid w:val="0046156E"/>
    <w:rsid w:val="00463452"/>
    <w:rsid w:val="00463BF6"/>
    <w:rsid w:val="004657B2"/>
    <w:rsid w:val="00465D7B"/>
    <w:rsid w:val="004679E7"/>
    <w:rsid w:val="00467A52"/>
    <w:rsid w:val="00471A19"/>
    <w:rsid w:val="00474BB8"/>
    <w:rsid w:val="00475C74"/>
    <w:rsid w:val="00481931"/>
    <w:rsid w:val="004835E5"/>
    <w:rsid w:val="00483F32"/>
    <w:rsid w:val="0048603D"/>
    <w:rsid w:val="00491ED6"/>
    <w:rsid w:val="00492425"/>
    <w:rsid w:val="0049400A"/>
    <w:rsid w:val="00497F7F"/>
    <w:rsid w:val="004A245A"/>
    <w:rsid w:val="004A274F"/>
    <w:rsid w:val="004A3BCD"/>
    <w:rsid w:val="004A5B52"/>
    <w:rsid w:val="004B5A94"/>
    <w:rsid w:val="004B6AFF"/>
    <w:rsid w:val="004B6F81"/>
    <w:rsid w:val="004C08E8"/>
    <w:rsid w:val="004C1276"/>
    <w:rsid w:val="004C138F"/>
    <w:rsid w:val="004C2A3D"/>
    <w:rsid w:val="004C2CAE"/>
    <w:rsid w:val="004C58EC"/>
    <w:rsid w:val="004C5A82"/>
    <w:rsid w:val="004D09DD"/>
    <w:rsid w:val="004D0B60"/>
    <w:rsid w:val="004D3FF5"/>
    <w:rsid w:val="004D487B"/>
    <w:rsid w:val="004D4D86"/>
    <w:rsid w:val="004D7448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5627"/>
    <w:rsid w:val="004F6B14"/>
    <w:rsid w:val="004F7F15"/>
    <w:rsid w:val="005001B1"/>
    <w:rsid w:val="0050394D"/>
    <w:rsid w:val="00503B8C"/>
    <w:rsid w:val="00506401"/>
    <w:rsid w:val="005065FC"/>
    <w:rsid w:val="00507C59"/>
    <w:rsid w:val="00510D30"/>
    <w:rsid w:val="00511A82"/>
    <w:rsid w:val="00511DE7"/>
    <w:rsid w:val="00512EB6"/>
    <w:rsid w:val="00515B3F"/>
    <w:rsid w:val="005204B2"/>
    <w:rsid w:val="00520645"/>
    <w:rsid w:val="005228BC"/>
    <w:rsid w:val="005237E2"/>
    <w:rsid w:val="005240C2"/>
    <w:rsid w:val="005245F5"/>
    <w:rsid w:val="00524805"/>
    <w:rsid w:val="00524B92"/>
    <w:rsid w:val="00524F22"/>
    <w:rsid w:val="005277CA"/>
    <w:rsid w:val="005306B0"/>
    <w:rsid w:val="00530963"/>
    <w:rsid w:val="005309E0"/>
    <w:rsid w:val="00530C81"/>
    <w:rsid w:val="005321B1"/>
    <w:rsid w:val="00532AEC"/>
    <w:rsid w:val="00532DF6"/>
    <w:rsid w:val="0053628F"/>
    <w:rsid w:val="00536357"/>
    <w:rsid w:val="00537979"/>
    <w:rsid w:val="00540054"/>
    <w:rsid w:val="00540BB9"/>
    <w:rsid w:val="00541AD8"/>
    <w:rsid w:val="00542545"/>
    <w:rsid w:val="00542BB3"/>
    <w:rsid w:val="00543086"/>
    <w:rsid w:val="00543E9A"/>
    <w:rsid w:val="00547EB7"/>
    <w:rsid w:val="00555487"/>
    <w:rsid w:val="00555E08"/>
    <w:rsid w:val="00561B3D"/>
    <w:rsid w:val="00561CE8"/>
    <w:rsid w:val="00562E7A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2092"/>
    <w:rsid w:val="00594C68"/>
    <w:rsid w:val="0059683D"/>
    <w:rsid w:val="00596C0A"/>
    <w:rsid w:val="005A0CF7"/>
    <w:rsid w:val="005A43BA"/>
    <w:rsid w:val="005A44A5"/>
    <w:rsid w:val="005A48AD"/>
    <w:rsid w:val="005B2957"/>
    <w:rsid w:val="005B428E"/>
    <w:rsid w:val="005B45DF"/>
    <w:rsid w:val="005B5B9B"/>
    <w:rsid w:val="005B62D4"/>
    <w:rsid w:val="005B7664"/>
    <w:rsid w:val="005C16CB"/>
    <w:rsid w:val="005C5987"/>
    <w:rsid w:val="005C7482"/>
    <w:rsid w:val="005C790F"/>
    <w:rsid w:val="005D1971"/>
    <w:rsid w:val="005D2632"/>
    <w:rsid w:val="005D2BD0"/>
    <w:rsid w:val="005D2F58"/>
    <w:rsid w:val="005D33F5"/>
    <w:rsid w:val="005D37F8"/>
    <w:rsid w:val="005D4068"/>
    <w:rsid w:val="005D6B1C"/>
    <w:rsid w:val="005D782C"/>
    <w:rsid w:val="005E035E"/>
    <w:rsid w:val="005E434E"/>
    <w:rsid w:val="005E7F3E"/>
    <w:rsid w:val="005F5A2F"/>
    <w:rsid w:val="00605D15"/>
    <w:rsid w:val="006077E1"/>
    <w:rsid w:val="006216B6"/>
    <w:rsid w:val="0062174D"/>
    <w:rsid w:val="006247F7"/>
    <w:rsid w:val="00625ED8"/>
    <w:rsid w:val="006276ED"/>
    <w:rsid w:val="006356D9"/>
    <w:rsid w:val="006379B2"/>
    <w:rsid w:val="0064094D"/>
    <w:rsid w:val="00641E2F"/>
    <w:rsid w:val="00643D88"/>
    <w:rsid w:val="0064461F"/>
    <w:rsid w:val="00647382"/>
    <w:rsid w:val="00647CC6"/>
    <w:rsid w:val="006541B7"/>
    <w:rsid w:val="00660392"/>
    <w:rsid w:val="0066351B"/>
    <w:rsid w:val="00664092"/>
    <w:rsid w:val="006653CD"/>
    <w:rsid w:val="006662DD"/>
    <w:rsid w:val="00666697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D86"/>
    <w:rsid w:val="006B32CB"/>
    <w:rsid w:val="006B6227"/>
    <w:rsid w:val="006B68B7"/>
    <w:rsid w:val="006C049B"/>
    <w:rsid w:val="006C3304"/>
    <w:rsid w:val="006C3495"/>
    <w:rsid w:val="006D3675"/>
    <w:rsid w:val="006D3D3B"/>
    <w:rsid w:val="006D4368"/>
    <w:rsid w:val="006E0CB0"/>
    <w:rsid w:val="006E3EE5"/>
    <w:rsid w:val="006E484E"/>
    <w:rsid w:val="006E6DBC"/>
    <w:rsid w:val="006F2265"/>
    <w:rsid w:val="006F708C"/>
    <w:rsid w:val="006F788C"/>
    <w:rsid w:val="007036C8"/>
    <w:rsid w:val="00704872"/>
    <w:rsid w:val="00705CDA"/>
    <w:rsid w:val="00707B9E"/>
    <w:rsid w:val="00713DF8"/>
    <w:rsid w:val="00715056"/>
    <w:rsid w:val="0072330F"/>
    <w:rsid w:val="00726083"/>
    <w:rsid w:val="00726E1B"/>
    <w:rsid w:val="007271D5"/>
    <w:rsid w:val="0072720F"/>
    <w:rsid w:val="00730915"/>
    <w:rsid w:val="00731166"/>
    <w:rsid w:val="007342D2"/>
    <w:rsid w:val="00736776"/>
    <w:rsid w:val="00737798"/>
    <w:rsid w:val="00746676"/>
    <w:rsid w:val="0074690D"/>
    <w:rsid w:val="0074733F"/>
    <w:rsid w:val="0075483C"/>
    <w:rsid w:val="00763A4D"/>
    <w:rsid w:val="00763CF3"/>
    <w:rsid w:val="00765D09"/>
    <w:rsid w:val="00765FDA"/>
    <w:rsid w:val="00770DA5"/>
    <w:rsid w:val="0077595E"/>
    <w:rsid w:val="007762EF"/>
    <w:rsid w:val="00783A8A"/>
    <w:rsid w:val="00786482"/>
    <w:rsid w:val="0078702D"/>
    <w:rsid w:val="007A0578"/>
    <w:rsid w:val="007A0F61"/>
    <w:rsid w:val="007A3EAF"/>
    <w:rsid w:val="007B4626"/>
    <w:rsid w:val="007C0A29"/>
    <w:rsid w:val="007C113C"/>
    <w:rsid w:val="007C1B57"/>
    <w:rsid w:val="007C2133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1007A"/>
    <w:rsid w:val="0081315C"/>
    <w:rsid w:val="00816F09"/>
    <w:rsid w:val="00816F9B"/>
    <w:rsid w:val="00822514"/>
    <w:rsid w:val="00824DB8"/>
    <w:rsid w:val="00826A7B"/>
    <w:rsid w:val="0083067C"/>
    <w:rsid w:val="00830EF2"/>
    <w:rsid w:val="00831119"/>
    <w:rsid w:val="008354D1"/>
    <w:rsid w:val="00836191"/>
    <w:rsid w:val="00837EBC"/>
    <w:rsid w:val="00840A36"/>
    <w:rsid w:val="008414F2"/>
    <w:rsid w:val="00842DB7"/>
    <w:rsid w:val="00842FFE"/>
    <w:rsid w:val="0084457D"/>
    <w:rsid w:val="0084571C"/>
    <w:rsid w:val="008465A0"/>
    <w:rsid w:val="0084796F"/>
    <w:rsid w:val="00850C67"/>
    <w:rsid w:val="0085101E"/>
    <w:rsid w:val="00851D78"/>
    <w:rsid w:val="008522C1"/>
    <w:rsid w:val="00854635"/>
    <w:rsid w:val="00854D22"/>
    <w:rsid w:val="00855399"/>
    <w:rsid w:val="008571F0"/>
    <w:rsid w:val="00860FEE"/>
    <w:rsid w:val="00864096"/>
    <w:rsid w:val="00864CC5"/>
    <w:rsid w:val="008665C9"/>
    <w:rsid w:val="00870BC8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1BCA"/>
    <w:rsid w:val="0089336B"/>
    <w:rsid w:val="00893C7D"/>
    <w:rsid w:val="008942C4"/>
    <w:rsid w:val="0089551B"/>
    <w:rsid w:val="00896753"/>
    <w:rsid w:val="008A256E"/>
    <w:rsid w:val="008A25B8"/>
    <w:rsid w:val="008A7227"/>
    <w:rsid w:val="008A7834"/>
    <w:rsid w:val="008B4677"/>
    <w:rsid w:val="008B6214"/>
    <w:rsid w:val="008B6C75"/>
    <w:rsid w:val="008B7932"/>
    <w:rsid w:val="008C2916"/>
    <w:rsid w:val="008C305C"/>
    <w:rsid w:val="008C6AD4"/>
    <w:rsid w:val="008C71BA"/>
    <w:rsid w:val="008C7299"/>
    <w:rsid w:val="008D2A72"/>
    <w:rsid w:val="008D6AEB"/>
    <w:rsid w:val="008E25AC"/>
    <w:rsid w:val="008E5B17"/>
    <w:rsid w:val="008F18B1"/>
    <w:rsid w:val="008F23B7"/>
    <w:rsid w:val="008F5C14"/>
    <w:rsid w:val="008F704C"/>
    <w:rsid w:val="00905931"/>
    <w:rsid w:val="00910FEB"/>
    <w:rsid w:val="0091169E"/>
    <w:rsid w:val="0091309A"/>
    <w:rsid w:val="00913ECE"/>
    <w:rsid w:val="00917C0E"/>
    <w:rsid w:val="009221A6"/>
    <w:rsid w:val="0092353A"/>
    <w:rsid w:val="0092623E"/>
    <w:rsid w:val="00931AAE"/>
    <w:rsid w:val="00931D62"/>
    <w:rsid w:val="009322F4"/>
    <w:rsid w:val="00934C97"/>
    <w:rsid w:val="00934EB7"/>
    <w:rsid w:val="0093502C"/>
    <w:rsid w:val="009359EF"/>
    <w:rsid w:val="00935B45"/>
    <w:rsid w:val="00940A21"/>
    <w:rsid w:val="00943BA5"/>
    <w:rsid w:val="009450B1"/>
    <w:rsid w:val="009461C8"/>
    <w:rsid w:val="00946382"/>
    <w:rsid w:val="009515E6"/>
    <w:rsid w:val="00951D33"/>
    <w:rsid w:val="0095261C"/>
    <w:rsid w:val="00952A6F"/>
    <w:rsid w:val="00955F8A"/>
    <w:rsid w:val="009609AE"/>
    <w:rsid w:val="009617AC"/>
    <w:rsid w:val="009624EA"/>
    <w:rsid w:val="009640A9"/>
    <w:rsid w:val="0096638D"/>
    <w:rsid w:val="00967EFA"/>
    <w:rsid w:val="00970BF6"/>
    <w:rsid w:val="00971FCB"/>
    <w:rsid w:val="00972D1C"/>
    <w:rsid w:val="00972FBE"/>
    <w:rsid w:val="00973B18"/>
    <w:rsid w:val="00974BD1"/>
    <w:rsid w:val="00980207"/>
    <w:rsid w:val="009805A6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A1E"/>
    <w:rsid w:val="00994FAE"/>
    <w:rsid w:val="00995D7C"/>
    <w:rsid w:val="00996560"/>
    <w:rsid w:val="009A24C6"/>
    <w:rsid w:val="009A441B"/>
    <w:rsid w:val="009A784A"/>
    <w:rsid w:val="009B156B"/>
    <w:rsid w:val="009B18A7"/>
    <w:rsid w:val="009B6EB1"/>
    <w:rsid w:val="009B7203"/>
    <w:rsid w:val="009C123D"/>
    <w:rsid w:val="009C5A3A"/>
    <w:rsid w:val="009D1F4E"/>
    <w:rsid w:val="009D3035"/>
    <w:rsid w:val="009D3A1F"/>
    <w:rsid w:val="009D4B35"/>
    <w:rsid w:val="009D52C3"/>
    <w:rsid w:val="009D5C24"/>
    <w:rsid w:val="009D6022"/>
    <w:rsid w:val="009D7825"/>
    <w:rsid w:val="009E2869"/>
    <w:rsid w:val="009E2EA9"/>
    <w:rsid w:val="009E5A0B"/>
    <w:rsid w:val="009E7017"/>
    <w:rsid w:val="009E70C4"/>
    <w:rsid w:val="009E7914"/>
    <w:rsid w:val="009F0F8C"/>
    <w:rsid w:val="009F4567"/>
    <w:rsid w:val="009F7BC8"/>
    <w:rsid w:val="00A04D35"/>
    <w:rsid w:val="00A05446"/>
    <w:rsid w:val="00A073A3"/>
    <w:rsid w:val="00A07ED4"/>
    <w:rsid w:val="00A115C3"/>
    <w:rsid w:val="00A16B73"/>
    <w:rsid w:val="00A1792E"/>
    <w:rsid w:val="00A1797B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782B"/>
    <w:rsid w:val="00A5166C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71389"/>
    <w:rsid w:val="00A730FB"/>
    <w:rsid w:val="00A7399F"/>
    <w:rsid w:val="00A80AC5"/>
    <w:rsid w:val="00A82F31"/>
    <w:rsid w:val="00A84C74"/>
    <w:rsid w:val="00A8649D"/>
    <w:rsid w:val="00A913F9"/>
    <w:rsid w:val="00A92B8C"/>
    <w:rsid w:val="00AA00A5"/>
    <w:rsid w:val="00AA199F"/>
    <w:rsid w:val="00AA7D88"/>
    <w:rsid w:val="00AB0CDD"/>
    <w:rsid w:val="00AB18FE"/>
    <w:rsid w:val="00AB3DC1"/>
    <w:rsid w:val="00AB5858"/>
    <w:rsid w:val="00AB5E3E"/>
    <w:rsid w:val="00AB5FD2"/>
    <w:rsid w:val="00AC0156"/>
    <w:rsid w:val="00AC1553"/>
    <w:rsid w:val="00AC200A"/>
    <w:rsid w:val="00AC2124"/>
    <w:rsid w:val="00AC55E9"/>
    <w:rsid w:val="00AC713A"/>
    <w:rsid w:val="00AD1742"/>
    <w:rsid w:val="00AD1C3C"/>
    <w:rsid w:val="00AD520D"/>
    <w:rsid w:val="00AD53BF"/>
    <w:rsid w:val="00AD6495"/>
    <w:rsid w:val="00AD6ED5"/>
    <w:rsid w:val="00AE2D1C"/>
    <w:rsid w:val="00AE4222"/>
    <w:rsid w:val="00AE4CBF"/>
    <w:rsid w:val="00AE6BD4"/>
    <w:rsid w:val="00AF34B4"/>
    <w:rsid w:val="00AF57E7"/>
    <w:rsid w:val="00AF6C02"/>
    <w:rsid w:val="00B0022E"/>
    <w:rsid w:val="00B011BA"/>
    <w:rsid w:val="00B01E8E"/>
    <w:rsid w:val="00B042EE"/>
    <w:rsid w:val="00B0431F"/>
    <w:rsid w:val="00B05C6E"/>
    <w:rsid w:val="00B06283"/>
    <w:rsid w:val="00B065EE"/>
    <w:rsid w:val="00B0692F"/>
    <w:rsid w:val="00B06932"/>
    <w:rsid w:val="00B06C2E"/>
    <w:rsid w:val="00B06E9A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1CA2"/>
    <w:rsid w:val="00B32459"/>
    <w:rsid w:val="00B34120"/>
    <w:rsid w:val="00B40B57"/>
    <w:rsid w:val="00B42D39"/>
    <w:rsid w:val="00B44436"/>
    <w:rsid w:val="00B50045"/>
    <w:rsid w:val="00B52D3E"/>
    <w:rsid w:val="00B54FAE"/>
    <w:rsid w:val="00B61B37"/>
    <w:rsid w:val="00B730E6"/>
    <w:rsid w:val="00B7310A"/>
    <w:rsid w:val="00B73264"/>
    <w:rsid w:val="00B7791E"/>
    <w:rsid w:val="00B80B42"/>
    <w:rsid w:val="00B821B7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2EDE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45A0"/>
    <w:rsid w:val="00BC5FB2"/>
    <w:rsid w:val="00BC735F"/>
    <w:rsid w:val="00BD07D3"/>
    <w:rsid w:val="00BD091A"/>
    <w:rsid w:val="00BD1713"/>
    <w:rsid w:val="00BD1AA3"/>
    <w:rsid w:val="00BD3F2B"/>
    <w:rsid w:val="00BD549C"/>
    <w:rsid w:val="00BD6A3F"/>
    <w:rsid w:val="00BD6BE4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54F1"/>
    <w:rsid w:val="00C0025A"/>
    <w:rsid w:val="00C0091A"/>
    <w:rsid w:val="00C0168A"/>
    <w:rsid w:val="00C02029"/>
    <w:rsid w:val="00C023EA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49C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16F0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7645"/>
    <w:rsid w:val="00C67A24"/>
    <w:rsid w:val="00C70598"/>
    <w:rsid w:val="00C73002"/>
    <w:rsid w:val="00C74E71"/>
    <w:rsid w:val="00C8002D"/>
    <w:rsid w:val="00C80F70"/>
    <w:rsid w:val="00C81250"/>
    <w:rsid w:val="00C822E6"/>
    <w:rsid w:val="00C852E7"/>
    <w:rsid w:val="00C86915"/>
    <w:rsid w:val="00C87A51"/>
    <w:rsid w:val="00C9217B"/>
    <w:rsid w:val="00C928E9"/>
    <w:rsid w:val="00C96B26"/>
    <w:rsid w:val="00C97A20"/>
    <w:rsid w:val="00CA5B1C"/>
    <w:rsid w:val="00CA68FE"/>
    <w:rsid w:val="00CA6CCC"/>
    <w:rsid w:val="00CB16BC"/>
    <w:rsid w:val="00CB1917"/>
    <w:rsid w:val="00CC06CB"/>
    <w:rsid w:val="00CC1DB8"/>
    <w:rsid w:val="00CC2ACA"/>
    <w:rsid w:val="00CC2BF6"/>
    <w:rsid w:val="00CD1C2B"/>
    <w:rsid w:val="00CD49F9"/>
    <w:rsid w:val="00CD4B77"/>
    <w:rsid w:val="00CD6053"/>
    <w:rsid w:val="00CE0ACF"/>
    <w:rsid w:val="00CE19FC"/>
    <w:rsid w:val="00CE311F"/>
    <w:rsid w:val="00CE5105"/>
    <w:rsid w:val="00CE5E7E"/>
    <w:rsid w:val="00CE6429"/>
    <w:rsid w:val="00CE6E9D"/>
    <w:rsid w:val="00CF2078"/>
    <w:rsid w:val="00CF27F7"/>
    <w:rsid w:val="00CF630C"/>
    <w:rsid w:val="00D00E79"/>
    <w:rsid w:val="00D04888"/>
    <w:rsid w:val="00D111C8"/>
    <w:rsid w:val="00D127C0"/>
    <w:rsid w:val="00D1280B"/>
    <w:rsid w:val="00D13AB2"/>
    <w:rsid w:val="00D14200"/>
    <w:rsid w:val="00D15770"/>
    <w:rsid w:val="00D15C3B"/>
    <w:rsid w:val="00D207BD"/>
    <w:rsid w:val="00D20B8A"/>
    <w:rsid w:val="00D20CD8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47FA7"/>
    <w:rsid w:val="00D50F45"/>
    <w:rsid w:val="00D52461"/>
    <w:rsid w:val="00D52A48"/>
    <w:rsid w:val="00D52E0A"/>
    <w:rsid w:val="00D52F9D"/>
    <w:rsid w:val="00D530DB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1570"/>
    <w:rsid w:val="00D82BBD"/>
    <w:rsid w:val="00D8336E"/>
    <w:rsid w:val="00D86C0D"/>
    <w:rsid w:val="00D91226"/>
    <w:rsid w:val="00D94BF3"/>
    <w:rsid w:val="00D959D5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45E8"/>
    <w:rsid w:val="00DC5560"/>
    <w:rsid w:val="00DC5F79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7309"/>
    <w:rsid w:val="00E0223C"/>
    <w:rsid w:val="00E02B02"/>
    <w:rsid w:val="00E050D1"/>
    <w:rsid w:val="00E07C73"/>
    <w:rsid w:val="00E1302F"/>
    <w:rsid w:val="00E15664"/>
    <w:rsid w:val="00E15953"/>
    <w:rsid w:val="00E20D75"/>
    <w:rsid w:val="00E21617"/>
    <w:rsid w:val="00E21EB3"/>
    <w:rsid w:val="00E26F62"/>
    <w:rsid w:val="00E27992"/>
    <w:rsid w:val="00E31328"/>
    <w:rsid w:val="00E32101"/>
    <w:rsid w:val="00E34ED3"/>
    <w:rsid w:val="00E37AE8"/>
    <w:rsid w:val="00E42792"/>
    <w:rsid w:val="00E44052"/>
    <w:rsid w:val="00E4581B"/>
    <w:rsid w:val="00E4622C"/>
    <w:rsid w:val="00E46BE5"/>
    <w:rsid w:val="00E53AF4"/>
    <w:rsid w:val="00E53C7C"/>
    <w:rsid w:val="00E546D2"/>
    <w:rsid w:val="00E6170C"/>
    <w:rsid w:val="00E642D1"/>
    <w:rsid w:val="00E65ECA"/>
    <w:rsid w:val="00E66E7E"/>
    <w:rsid w:val="00E67EED"/>
    <w:rsid w:val="00E72CD8"/>
    <w:rsid w:val="00E77D91"/>
    <w:rsid w:val="00E80EC5"/>
    <w:rsid w:val="00E81299"/>
    <w:rsid w:val="00E83151"/>
    <w:rsid w:val="00E84A56"/>
    <w:rsid w:val="00E85F51"/>
    <w:rsid w:val="00E8664A"/>
    <w:rsid w:val="00E901AF"/>
    <w:rsid w:val="00E90702"/>
    <w:rsid w:val="00E92306"/>
    <w:rsid w:val="00E930D1"/>
    <w:rsid w:val="00E946E5"/>
    <w:rsid w:val="00E95ED7"/>
    <w:rsid w:val="00E968E8"/>
    <w:rsid w:val="00EA0968"/>
    <w:rsid w:val="00EA0A2B"/>
    <w:rsid w:val="00EA1122"/>
    <w:rsid w:val="00EA4053"/>
    <w:rsid w:val="00EA5161"/>
    <w:rsid w:val="00EA6876"/>
    <w:rsid w:val="00EA7474"/>
    <w:rsid w:val="00EA77C4"/>
    <w:rsid w:val="00EA7DAF"/>
    <w:rsid w:val="00EB151D"/>
    <w:rsid w:val="00EB2AA1"/>
    <w:rsid w:val="00EB3302"/>
    <w:rsid w:val="00EB4411"/>
    <w:rsid w:val="00EB78AF"/>
    <w:rsid w:val="00EC3D7F"/>
    <w:rsid w:val="00EC58FB"/>
    <w:rsid w:val="00EC5DFB"/>
    <w:rsid w:val="00ED2B56"/>
    <w:rsid w:val="00ED7F3C"/>
    <w:rsid w:val="00EE07D0"/>
    <w:rsid w:val="00EE1818"/>
    <w:rsid w:val="00EE19E8"/>
    <w:rsid w:val="00EE6705"/>
    <w:rsid w:val="00EF34AE"/>
    <w:rsid w:val="00EF4F2E"/>
    <w:rsid w:val="00EF5615"/>
    <w:rsid w:val="00EF641D"/>
    <w:rsid w:val="00F00059"/>
    <w:rsid w:val="00F00214"/>
    <w:rsid w:val="00F00E9E"/>
    <w:rsid w:val="00F01510"/>
    <w:rsid w:val="00F0206A"/>
    <w:rsid w:val="00F0268B"/>
    <w:rsid w:val="00F02F5E"/>
    <w:rsid w:val="00F037A0"/>
    <w:rsid w:val="00F06551"/>
    <w:rsid w:val="00F07FB0"/>
    <w:rsid w:val="00F111E4"/>
    <w:rsid w:val="00F12910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91051"/>
    <w:rsid w:val="00F92F1A"/>
    <w:rsid w:val="00F931D9"/>
    <w:rsid w:val="00F93422"/>
    <w:rsid w:val="00F93A34"/>
    <w:rsid w:val="00F948A2"/>
    <w:rsid w:val="00F94C4A"/>
    <w:rsid w:val="00F9523B"/>
    <w:rsid w:val="00FA0840"/>
    <w:rsid w:val="00FA21A3"/>
    <w:rsid w:val="00FA2EEE"/>
    <w:rsid w:val="00FA3797"/>
    <w:rsid w:val="00FA538F"/>
    <w:rsid w:val="00FA60ED"/>
    <w:rsid w:val="00FA6ADD"/>
    <w:rsid w:val="00FB13EF"/>
    <w:rsid w:val="00FB27BE"/>
    <w:rsid w:val="00FB4051"/>
    <w:rsid w:val="00FC08A9"/>
    <w:rsid w:val="00FC4BDB"/>
    <w:rsid w:val="00FC4C67"/>
    <w:rsid w:val="00FC7B5F"/>
    <w:rsid w:val="00FD1A8F"/>
    <w:rsid w:val="00FD39A1"/>
    <w:rsid w:val="00FD4481"/>
    <w:rsid w:val="00FD7792"/>
    <w:rsid w:val="00FE092F"/>
    <w:rsid w:val="00FE180C"/>
    <w:rsid w:val="00FE2E4A"/>
    <w:rsid w:val="00FE33E6"/>
    <w:rsid w:val="00FE3AB0"/>
    <w:rsid w:val="00FE3C0F"/>
    <w:rsid w:val="00FE597F"/>
    <w:rsid w:val="00FE7A97"/>
    <w:rsid w:val="00FE7D44"/>
    <w:rsid w:val="00FF01BE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C5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A6E1-68C1-491B-8760-F93C3AE5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2018-11-13T07:31:00Z</cp:lastPrinted>
  <dcterms:created xsi:type="dcterms:W3CDTF">2018-11-13T07:32:00Z</dcterms:created>
  <dcterms:modified xsi:type="dcterms:W3CDTF">2018-11-13T07:32:00Z</dcterms:modified>
</cp:coreProperties>
</file>