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 О переводе студентов Физико-технологического института на обучение за счет бюджетных </w:t>
      </w:r>
      <w:r>
        <w:rPr>
          <w:rFonts w:ascii="Times New Roman" w:hAnsi="Times New Roman" w:cs="Times New Roman"/>
          <w:b/>
          <w:sz w:val="24"/>
          <w:szCs w:val="24"/>
        </w:rPr>
        <w:tab/>
        <w:t>ассигнований федерального бюджета.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 переводе студентки Института инновационных технологий и гос. управления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Н.П. на обучение за счет бюджетных ассигнований федерального бюджета.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 утверждении списка кандидатур председателей ГЭК по аккредитованным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направлениям подготовки НПК в аспирантуре на 2018 год. 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Об утверждении: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новой версии Положения об ученом совете Института кибернетики;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Положения о кафедре биокибернетических систем и технологий;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новой редакции Правил оказания платных образовательных услуг;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Дополнительного соглашения к договорам об оказании платных образовательных услуг </w:t>
      </w:r>
      <w:r>
        <w:rPr>
          <w:rFonts w:ascii="Times New Roman" w:hAnsi="Times New Roman" w:cs="Times New Roman"/>
          <w:b/>
          <w:sz w:val="24"/>
          <w:szCs w:val="24"/>
        </w:rPr>
        <w:tab/>
        <w:t>в сфере среднего проф. и высшего образования при оформлении академического отпуска.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 открытии проекта «Основы аппаратно-программной платформы «Эльбрус»: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 стоимости обучения по Проекту;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 величине отчислений по Проекту в Централизованный фонд;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 оплате труда преподавателей по Проекту.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Об утверждении плана подготовки к государственной аккредитации Колледжа </w:t>
      </w:r>
      <w:r>
        <w:rPr>
          <w:rFonts w:ascii="Times New Roman" w:hAnsi="Times New Roman" w:cs="Times New Roman"/>
          <w:b/>
          <w:sz w:val="24"/>
          <w:szCs w:val="24"/>
        </w:rPr>
        <w:tab/>
        <w:t>приборостроения и информационных технологий.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 О создании базовой кафедры ФГБУ «Гидрометцентр России» в ИИТ.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  Об утверждении стандарта организации: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«Управление средой (контекстом) Московского технологического университета»;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«Управление рисками по качеству».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  Об утверждении Положения о Редакционно-издательском совете.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Соколов В.В.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 О списании движимого имущества учреждения.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Об утверждении Протокола заседания жилищной комиссии по решению жилищных </w:t>
      </w:r>
      <w:r>
        <w:rPr>
          <w:rFonts w:ascii="Times New Roman" w:hAnsi="Times New Roman" w:cs="Times New Roman"/>
          <w:b/>
          <w:sz w:val="24"/>
          <w:szCs w:val="24"/>
        </w:rPr>
        <w:tab/>
        <w:t>вопросов МИРЭА.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  Об утверждении сборника типовых норм трудоемкости работ в МИРЭА.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Об установлении максимальной суммы сделок для электронных аукционов.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   Об утверждении кандидатов на должность ректора МИРЭА.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кадровой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документационной работе Николаев А.В.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  О внесении изменений в «Положение об Ученом совете МИРЭА».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кадровой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документационной работе Николаев А.В.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 О готовности к проведению Конференции по выборам Ученого совета.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 О сроках работы комиссии по ППС в ноябре и декабре 2017 года.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О поддержке выдвижения д.х.н., профессора Ищенко А.А. на соискание Государственной </w:t>
      </w:r>
      <w:r>
        <w:rPr>
          <w:rFonts w:ascii="Times New Roman" w:hAnsi="Times New Roman" w:cs="Times New Roman"/>
          <w:b/>
          <w:sz w:val="24"/>
          <w:szCs w:val="24"/>
        </w:rPr>
        <w:tab/>
        <w:t>премии РФ в области науки и технологий за 2017 год.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6F5F62" w:rsidRDefault="006F5F62" w:rsidP="006F5F62">
      <w:pPr>
        <w:pStyle w:val="a3"/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30BF" w:rsidRDefault="004F30BF">
      <w:bookmarkStart w:id="0" w:name="_GoBack"/>
      <w:bookmarkEnd w:id="0"/>
    </w:p>
    <w:sectPr w:rsidR="004F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DD"/>
    <w:rsid w:val="004558DD"/>
    <w:rsid w:val="004F30BF"/>
    <w:rsid w:val="006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</dc:creator>
  <cp:keywords/>
  <dc:description/>
  <cp:lastModifiedBy>UserM</cp:lastModifiedBy>
  <cp:revision>3</cp:revision>
  <dcterms:created xsi:type="dcterms:W3CDTF">2017-11-01T11:48:00Z</dcterms:created>
  <dcterms:modified xsi:type="dcterms:W3CDTF">2017-11-01T11:49:00Z</dcterms:modified>
</cp:coreProperties>
</file>