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A86AA" w14:textId="77777777" w:rsidR="0079087E" w:rsidRPr="00002EC8" w:rsidRDefault="0079087E" w:rsidP="002F7A2A">
      <w:pPr>
        <w:widowControl w:val="0"/>
        <w:spacing w:after="0" w:line="288" w:lineRule="auto"/>
        <w:jc w:val="center"/>
        <w:rPr>
          <w:b/>
          <w:sz w:val="24"/>
          <w:szCs w:val="24"/>
        </w:rPr>
      </w:pPr>
      <w:r w:rsidRPr="00002EC8">
        <w:rPr>
          <w:b/>
          <w:sz w:val="24"/>
          <w:szCs w:val="24"/>
        </w:rPr>
        <w:t xml:space="preserve">Требования к оформлению статей в сборник трудов </w:t>
      </w:r>
    </w:p>
    <w:p w14:paraId="7BCD0E08" w14:textId="574BD47C" w:rsidR="00094426" w:rsidRPr="00002EC8" w:rsidRDefault="00A052EC" w:rsidP="002F7A2A">
      <w:pPr>
        <w:widowControl w:val="0"/>
        <w:spacing w:after="0" w:line="288" w:lineRule="auto"/>
        <w:jc w:val="center"/>
        <w:rPr>
          <w:i/>
          <w:sz w:val="24"/>
          <w:szCs w:val="24"/>
        </w:rPr>
      </w:pPr>
      <w:r w:rsidRPr="00002EC8">
        <w:rPr>
          <w:i/>
          <w:sz w:val="24"/>
          <w:szCs w:val="24"/>
        </w:rPr>
        <w:t>Международно</w:t>
      </w:r>
      <w:r w:rsidR="003C432C" w:rsidRPr="00002EC8">
        <w:rPr>
          <w:i/>
          <w:sz w:val="24"/>
          <w:szCs w:val="24"/>
        </w:rPr>
        <w:t xml:space="preserve">й </w:t>
      </w:r>
      <w:r w:rsidR="003C432C" w:rsidRPr="00002EC8">
        <w:rPr>
          <w:i/>
          <w:color w:val="000000"/>
          <w:sz w:val="24"/>
          <w:szCs w:val="24"/>
        </w:rPr>
        <w:t>научно-технической</w:t>
      </w:r>
      <w:r w:rsidR="003C432C" w:rsidRPr="00002EC8">
        <w:rPr>
          <w:color w:val="000000"/>
          <w:sz w:val="24"/>
          <w:szCs w:val="24"/>
        </w:rPr>
        <w:t xml:space="preserve"> </w:t>
      </w:r>
      <w:r w:rsidRPr="00002EC8">
        <w:rPr>
          <w:i/>
          <w:sz w:val="24"/>
          <w:szCs w:val="24"/>
        </w:rPr>
        <w:t>конференции</w:t>
      </w:r>
    </w:p>
    <w:p w14:paraId="04A046CA" w14:textId="7EC237FF" w:rsidR="00B502AF" w:rsidRPr="00002EC8" w:rsidRDefault="00B502AF" w:rsidP="00B502AF">
      <w:pPr>
        <w:widowControl w:val="0"/>
        <w:spacing w:after="0" w:line="288" w:lineRule="auto"/>
        <w:jc w:val="center"/>
        <w:rPr>
          <w:b/>
          <w:i/>
          <w:sz w:val="24"/>
          <w:szCs w:val="24"/>
        </w:rPr>
      </w:pPr>
      <w:r w:rsidRPr="00002EC8">
        <w:rPr>
          <w:b/>
          <w:i/>
          <w:sz w:val="24"/>
          <w:szCs w:val="24"/>
        </w:rPr>
        <w:t xml:space="preserve"> «Оптические технологии, матер</w:t>
      </w:r>
      <w:r w:rsidR="00A052EC" w:rsidRPr="00002EC8">
        <w:rPr>
          <w:b/>
          <w:i/>
          <w:sz w:val="24"/>
          <w:szCs w:val="24"/>
        </w:rPr>
        <w:t>иалы и системы» («</w:t>
      </w:r>
      <w:r w:rsidR="00002EC8" w:rsidRPr="00002EC8">
        <w:rPr>
          <w:b/>
          <w:i/>
          <w:sz w:val="24"/>
          <w:szCs w:val="24"/>
        </w:rPr>
        <w:t>ОПТОТЕХ</w:t>
      </w:r>
      <w:r w:rsidR="00A052EC" w:rsidRPr="00002EC8">
        <w:rPr>
          <w:b/>
          <w:i/>
          <w:sz w:val="24"/>
          <w:szCs w:val="24"/>
        </w:rPr>
        <w:t xml:space="preserve"> - 202</w:t>
      </w:r>
      <w:r w:rsidR="0002049C">
        <w:rPr>
          <w:b/>
          <w:i/>
          <w:sz w:val="24"/>
          <w:szCs w:val="24"/>
        </w:rPr>
        <w:t>5</w:t>
      </w:r>
      <w:r w:rsidRPr="00002EC8">
        <w:rPr>
          <w:b/>
          <w:i/>
          <w:sz w:val="24"/>
          <w:szCs w:val="24"/>
        </w:rPr>
        <w:t>»)</w:t>
      </w:r>
    </w:p>
    <w:p w14:paraId="13C86CDB" w14:textId="71FA5E16" w:rsidR="0079087E" w:rsidRPr="00002EC8" w:rsidRDefault="0002049C" w:rsidP="00B502AF">
      <w:pPr>
        <w:widowControl w:val="0"/>
        <w:spacing w:after="0" w:line="288" w:lineRule="auto"/>
        <w:jc w:val="center"/>
        <w:rPr>
          <w:i/>
          <w:sz w:val="24"/>
          <w:szCs w:val="24"/>
        </w:rPr>
      </w:pPr>
      <w:r>
        <w:rPr>
          <w:i/>
          <w:sz w:val="24"/>
          <w:szCs w:val="24"/>
        </w:rPr>
        <w:t>8</w:t>
      </w:r>
      <w:r w:rsidR="001F2AAE" w:rsidRPr="00002EC8">
        <w:rPr>
          <w:i/>
          <w:sz w:val="24"/>
          <w:szCs w:val="24"/>
        </w:rPr>
        <w:t xml:space="preserve"> </w:t>
      </w:r>
      <w:r w:rsidR="002F7A2A" w:rsidRPr="00002EC8">
        <w:rPr>
          <w:i/>
          <w:sz w:val="24"/>
          <w:szCs w:val="24"/>
        </w:rPr>
        <w:t>–</w:t>
      </w:r>
      <w:r w:rsidR="001F2AAE" w:rsidRPr="00002EC8">
        <w:rPr>
          <w:i/>
          <w:sz w:val="24"/>
          <w:szCs w:val="24"/>
        </w:rPr>
        <w:t xml:space="preserve"> </w:t>
      </w:r>
      <w:r>
        <w:rPr>
          <w:i/>
          <w:sz w:val="24"/>
          <w:szCs w:val="24"/>
        </w:rPr>
        <w:t xml:space="preserve">12 </w:t>
      </w:r>
      <w:r w:rsidR="002F7A2A" w:rsidRPr="00002EC8">
        <w:rPr>
          <w:i/>
          <w:sz w:val="24"/>
          <w:szCs w:val="24"/>
        </w:rPr>
        <w:t xml:space="preserve"> </w:t>
      </w:r>
      <w:r w:rsidR="00B502AF" w:rsidRPr="00002EC8">
        <w:rPr>
          <w:i/>
          <w:sz w:val="24"/>
          <w:szCs w:val="24"/>
        </w:rPr>
        <w:t>декабря</w:t>
      </w:r>
      <w:r w:rsidR="002F7A2A" w:rsidRPr="00002EC8">
        <w:rPr>
          <w:i/>
          <w:sz w:val="24"/>
          <w:szCs w:val="24"/>
        </w:rPr>
        <w:t xml:space="preserve"> </w:t>
      </w:r>
      <w:r w:rsidR="0023085F" w:rsidRPr="00002EC8">
        <w:rPr>
          <w:i/>
          <w:sz w:val="24"/>
          <w:szCs w:val="24"/>
        </w:rPr>
        <w:t>20</w:t>
      </w:r>
      <w:r w:rsidR="00A052EC" w:rsidRPr="00002EC8">
        <w:rPr>
          <w:i/>
          <w:sz w:val="24"/>
          <w:szCs w:val="24"/>
        </w:rPr>
        <w:t>2</w:t>
      </w:r>
      <w:r>
        <w:rPr>
          <w:i/>
          <w:sz w:val="24"/>
          <w:szCs w:val="24"/>
        </w:rPr>
        <w:t>5</w:t>
      </w:r>
      <w:r w:rsidR="008B22F1" w:rsidRPr="00002EC8">
        <w:rPr>
          <w:i/>
          <w:sz w:val="24"/>
          <w:szCs w:val="24"/>
        </w:rPr>
        <w:t xml:space="preserve"> </w:t>
      </w:r>
      <w:r w:rsidR="0023085F" w:rsidRPr="00002EC8">
        <w:rPr>
          <w:i/>
          <w:sz w:val="24"/>
          <w:szCs w:val="24"/>
        </w:rPr>
        <w:t xml:space="preserve">г., </w:t>
      </w:r>
      <w:r w:rsidR="00861198" w:rsidRPr="00002EC8">
        <w:rPr>
          <w:i/>
          <w:sz w:val="24"/>
          <w:szCs w:val="24"/>
        </w:rPr>
        <w:t>ИПТИП</w:t>
      </w:r>
      <w:r w:rsidR="00E737D6" w:rsidRPr="00002EC8">
        <w:rPr>
          <w:i/>
          <w:sz w:val="24"/>
          <w:szCs w:val="24"/>
        </w:rPr>
        <w:t>,</w:t>
      </w:r>
      <w:r w:rsidR="008B22F1" w:rsidRPr="00002EC8">
        <w:rPr>
          <w:i/>
          <w:sz w:val="24"/>
          <w:szCs w:val="24"/>
        </w:rPr>
        <w:t xml:space="preserve"> РТУ МИРЭА</w:t>
      </w:r>
    </w:p>
    <w:p w14:paraId="0B04CD40" w14:textId="77777777" w:rsidR="0079087E" w:rsidRPr="00002EC8" w:rsidRDefault="0079087E" w:rsidP="002F7A2A">
      <w:pPr>
        <w:widowControl w:val="0"/>
        <w:spacing w:after="0" w:line="288" w:lineRule="auto"/>
        <w:ind w:firstLine="709"/>
        <w:jc w:val="center"/>
        <w:rPr>
          <w:i/>
          <w:sz w:val="24"/>
          <w:szCs w:val="24"/>
        </w:rPr>
      </w:pPr>
    </w:p>
    <w:p w14:paraId="5242D2DC" w14:textId="41D43671" w:rsidR="00B502AF" w:rsidRPr="00002EC8" w:rsidRDefault="00B502AF" w:rsidP="00B502AF">
      <w:pPr>
        <w:widowControl w:val="0"/>
        <w:spacing w:after="0" w:line="288" w:lineRule="auto"/>
        <w:ind w:firstLine="709"/>
        <w:jc w:val="both"/>
        <w:rPr>
          <w:rFonts w:eastAsia="Times New Roman"/>
          <w:sz w:val="24"/>
          <w:szCs w:val="24"/>
          <w:lang w:eastAsia="ru-RU"/>
        </w:rPr>
      </w:pPr>
      <w:r w:rsidRPr="00002EC8">
        <w:rPr>
          <w:rFonts w:eastAsia="Times New Roman"/>
          <w:sz w:val="24"/>
          <w:szCs w:val="24"/>
          <w:lang w:eastAsia="ru-RU"/>
        </w:rPr>
        <w:t xml:space="preserve">Сборник </w:t>
      </w:r>
      <w:r w:rsidR="00A052EC" w:rsidRPr="00002EC8">
        <w:rPr>
          <w:rFonts w:eastAsia="Times New Roman"/>
          <w:sz w:val="24"/>
          <w:szCs w:val="24"/>
          <w:lang w:eastAsia="ru-RU"/>
        </w:rPr>
        <w:t xml:space="preserve">Международной </w:t>
      </w:r>
      <w:r w:rsidR="003C432C" w:rsidRPr="00002EC8">
        <w:rPr>
          <w:color w:val="000000"/>
          <w:sz w:val="24"/>
          <w:szCs w:val="24"/>
        </w:rPr>
        <w:t xml:space="preserve">научно-технической </w:t>
      </w:r>
      <w:r w:rsidR="00A052EC" w:rsidRPr="00002EC8">
        <w:rPr>
          <w:rFonts w:eastAsia="Times New Roman"/>
          <w:sz w:val="24"/>
          <w:szCs w:val="24"/>
          <w:lang w:eastAsia="ru-RU"/>
        </w:rPr>
        <w:t>конференции</w:t>
      </w:r>
      <w:r w:rsidRPr="00002EC8">
        <w:rPr>
          <w:rFonts w:eastAsia="Times New Roman"/>
          <w:sz w:val="24"/>
          <w:szCs w:val="24"/>
          <w:lang w:eastAsia="ru-RU"/>
        </w:rPr>
        <w:t xml:space="preserve"> «Оптические технологии, матер</w:t>
      </w:r>
      <w:r w:rsidR="00A052EC" w:rsidRPr="00002EC8">
        <w:rPr>
          <w:rFonts w:eastAsia="Times New Roman"/>
          <w:sz w:val="24"/>
          <w:szCs w:val="24"/>
          <w:lang w:eastAsia="ru-RU"/>
        </w:rPr>
        <w:t>иалы и системы» («Оптотех - 202</w:t>
      </w:r>
      <w:r w:rsidR="0002049C">
        <w:rPr>
          <w:rFonts w:eastAsia="Times New Roman"/>
          <w:sz w:val="24"/>
          <w:szCs w:val="24"/>
          <w:lang w:eastAsia="ru-RU"/>
        </w:rPr>
        <w:t>5</w:t>
      </w:r>
      <w:r w:rsidRPr="00002EC8">
        <w:rPr>
          <w:rFonts w:eastAsia="Times New Roman"/>
          <w:sz w:val="24"/>
          <w:szCs w:val="24"/>
          <w:lang w:eastAsia="ru-RU"/>
        </w:rPr>
        <w:t>») принимает к опубликованию статьи по следующим секциям:</w:t>
      </w:r>
    </w:p>
    <w:p w14:paraId="386444DB" w14:textId="77777777" w:rsidR="0002049C" w:rsidRPr="0002049C" w:rsidRDefault="0002049C" w:rsidP="0002049C">
      <w:pPr>
        <w:shd w:val="clear" w:color="auto" w:fill="FFFFFF"/>
        <w:spacing w:after="0" w:line="240" w:lineRule="auto"/>
        <w:ind w:firstLine="709"/>
        <w:jc w:val="both"/>
        <w:rPr>
          <w:rFonts w:eastAsia="Times New Roman"/>
          <w:color w:val="2C2D2E"/>
          <w:sz w:val="28"/>
          <w:szCs w:val="28"/>
          <w:lang w:eastAsia="ru-RU"/>
        </w:rPr>
      </w:pPr>
      <w:r w:rsidRPr="0002049C">
        <w:rPr>
          <w:rFonts w:eastAsia="Times New Roman"/>
          <w:color w:val="2C2D2E"/>
          <w:sz w:val="28"/>
          <w:szCs w:val="28"/>
          <w:lang w:eastAsia="ru-RU"/>
        </w:rPr>
        <w:t>Пленарная сессия</w:t>
      </w:r>
    </w:p>
    <w:p w14:paraId="5061925B" w14:textId="77777777" w:rsidR="0002049C" w:rsidRPr="0002049C" w:rsidRDefault="0002049C" w:rsidP="0002049C">
      <w:pPr>
        <w:shd w:val="clear" w:color="auto" w:fill="FFFFFF"/>
        <w:spacing w:after="0" w:line="240" w:lineRule="auto"/>
        <w:ind w:firstLine="709"/>
        <w:jc w:val="both"/>
        <w:rPr>
          <w:rFonts w:eastAsia="Times New Roman"/>
          <w:color w:val="2C2D2E"/>
          <w:sz w:val="28"/>
          <w:szCs w:val="28"/>
          <w:lang w:eastAsia="ru-RU"/>
        </w:rPr>
      </w:pPr>
      <w:r w:rsidRPr="0002049C">
        <w:rPr>
          <w:rFonts w:eastAsia="Times New Roman"/>
          <w:color w:val="2C2D2E"/>
          <w:sz w:val="28"/>
          <w:szCs w:val="28"/>
          <w:lang w:eastAsia="ru-RU"/>
        </w:rPr>
        <w:t>1. «Технологии прецизионной обработки материалов микро- и оптоэлектроники» (Рук. секции Кондратенко В.С.)</w:t>
      </w:r>
    </w:p>
    <w:p w14:paraId="790E6F85" w14:textId="3BCB85C5" w:rsidR="0002049C" w:rsidRPr="0002049C" w:rsidRDefault="0002049C" w:rsidP="0002049C">
      <w:pPr>
        <w:shd w:val="clear" w:color="auto" w:fill="FFFFFF"/>
        <w:spacing w:after="0" w:line="240" w:lineRule="auto"/>
        <w:ind w:left="624" w:firstLine="85"/>
        <w:jc w:val="both"/>
        <w:rPr>
          <w:rFonts w:eastAsia="Times New Roman"/>
          <w:color w:val="2C2D2E"/>
          <w:sz w:val="28"/>
          <w:szCs w:val="28"/>
          <w:lang w:eastAsia="ru-RU"/>
        </w:rPr>
      </w:pPr>
      <w:r w:rsidRPr="0002049C">
        <w:rPr>
          <w:rFonts w:eastAsia="Times New Roman"/>
          <w:color w:val="2C2D2E"/>
          <w:sz w:val="28"/>
          <w:szCs w:val="28"/>
          <w:lang w:eastAsia="ru-RU"/>
        </w:rPr>
        <w:t xml:space="preserve">2. «Оптоэлектронные приборы, системы и технологии» (Рук. секции </w:t>
      </w:r>
      <w:r>
        <w:rPr>
          <w:rFonts w:eastAsia="Times New Roman"/>
          <w:color w:val="2C2D2E"/>
          <w:sz w:val="28"/>
          <w:szCs w:val="28"/>
          <w:lang w:eastAsia="ru-RU"/>
        </w:rPr>
        <w:t xml:space="preserve">Никифоров </w:t>
      </w:r>
      <w:r w:rsidRPr="0002049C">
        <w:rPr>
          <w:rFonts w:eastAsia="Times New Roman"/>
          <w:color w:val="2C2D2E"/>
          <w:sz w:val="28"/>
          <w:szCs w:val="28"/>
          <w:lang w:eastAsia="ru-RU"/>
        </w:rPr>
        <w:t>С.Г.)</w:t>
      </w:r>
      <w:r w:rsidRPr="0002049C">
        <w:rPr>
          <w:rFonts w:eastAsia="Times New Roman"/>
          <w:color w:val="2C2D2E"/>
          <w:sz w:val="28"/>
          <w:szCs w:val="28"/>
          <w:lang w:eastAsia="ru-RU"/>
        </w:rPr>
        <w:br/>
        <w:t>3.    «Перспективные  материалы и технологии» (Рук. секции Тюрина С.А.);</w:t>
      </w:r>
      <w:r w:rsidRPr="0002049C">
        <w:rPr>
          <w:rFonts w:eastAsia="Times New Roman"/>
          <w:color w:val="2C2D2E"/>
          <w:sz w:val="28"/>
          <w:szCs w:val="28"/>
          <w:lang w:eastAsia="ru-RU"/>
        </w:rPr>
        <w:br/>
        <w:t xml:space="preserve">4.    «Оптические эффекты и современная электроника» (Рук. секции Юрасов А.Н.) </w:t>
      </w:r>
    </w:p>
    <w:p w14:paraId="39D941E5" w14:textId="77777777" w:rsidR="0002049C" w:rsidRPr="0002049C" w:rsidRDefault="0002049C" w:rsidP="0002049C">
      <w:pPr>
        <w:numPr>
          <w:ilvl w:val="0"/>
          <w:numId w:val="25"/>
        </w:numPr>
        <w:shd w:val="clear" w:color="auto" w:fill="FFFFFF"/>
        <w:spacing w:after="0" w:line="240" w:lineRule="auto"/>
        <w:jc w:val="both"/>
        <w:rPr>
          <w:rFonts w:eastAsia="Times New Roman"/>
          <w:color w:val="2C2D2E"/>
          <w:sz w:val="28"/>
          <w:szCs w:val="28"/>
          <w:lang w:eastAsia="ru-RU"/>
        </w:rPr>
      </w:pPr>
      <w:r w:rsidRPr="0002049C">
        <w:rPr>
          <w:rFonts w:eastAsia="Times New Roman"/>
          <w:color w:val="2C2D2E"/>
          <w:sz w:val="28"/>
          <w:szCs w:val="28"/>
          <w:lang w:eastAsia="ru-RU"/>
        </w:rPr>
        <w:t>Математическое моделирование и информационные технологии. (Рук. секции Кытманов А.А.).</w:t>
      </w:r>
    </w:p>
    <w:p w14:paraId="5EC1BC57" w14:textId="77777777" w:rsidR="0002049C" w:rsidRPr="0002049C" w:rsidRDefault="0002049C" w:rsidP="0002049C">
      <w:pPr>
        <w:numPr>
          <w:ilvl w:val="0"/>
          <w:numId w:val="25"/>
        </w:numPr>
        <w:shd w:val="clear" w:color="auto" w:fill="FFFFFF"/>
        <w:spacing w:after="0" w:line="240" w:lineRule="auto"/>
        <w:jc w:val="both"/>
        <w:rPr>
          <w:rFonts w:eastAsia="Times New Roman"/>
          <w:color w:val="2C2D2E"/>
          <w:sz w:val="28"/>
          <w:szCs w:val="28"/>
          <w:lang w:eastAsia="ru-RU"/>
        </w:rPr>
      </w:pPr>
      <w:r w:rsidRPr="0002049C">
        <w:rPr>
          <w:rFonts w:eastAsia="Times New Roman"/>
          <w:color w:val="2C2D2E"/>
          <w:sz w:val="28"/>
          <w:szCs w:val="28"/>
          <w:lang w:eastAsia="ru-RU"/>
        </w:rPr>
        <w:t>Фотоника и химическая физика оптических материалов  (Рук. секции Тарасов Ю.И. и Задерновский А.А.)</w:t>
      </w:r>
    </w:p>
    <w:p w14:paraId="706412F4" w14:textId="77777777" w:rsidR="00ED6A9B" w:rsidRDefault="00ED6A9B" w:rsidP="00ED6A9B">
      <w:pPr>
        <w:shd w:val="clear" w:color="auto" w:fill="FFFFFF"/>
        <w:spacing w:after="0" w:line="240" w:lineRule="auto"/>
        <w:ind w:firstLine="709"/>
        <w:jc w:val="both"/>
        <w:rPr>
          <w:rFonts w:eastAsia="Times New Roman"/>
          <w:color w:val="333333"/>
          <w:sz w:val="28"/>
          <w:szCs w:val="28"/>
          <w:shd w:val="clear" w:color="auto" w:fill="FFFFFF"/>
          <w:lang w:eastAsia="ru-RU"/>
        </w:rPr>
      </w:pPr>
      <w:r>
        <w:rPr>
          <w:rFonts w:eastAsia="Times New Roman"/>
          <w:color w:val="333333"/>
          <w:sz w:val="28"/>
          <w:szCs w:val="28"/>
          <w:shd w:val="clear" w:color="auto" w:fill="FFFFFF"/>
          <w:lang w:eastAsia="ru-RU"/>
        </w:rPr>
        <w:t> </w:t>
      </w:r>
    </w:p>
    <w:p w14:paraId="60BBF838" w14:textId="77777777" w:rsidR="00ED6A9B" w:rsidRDefault="00ED6A9B" w:rsidP="00ED6A9B">
      <w:pPr>
        <w:shd w:val="clear" w:color="auto" w:fill="FFFFFF"/>
        <w:spacing w:after="0" w:line="240" w:lineRule="auto"/>
        <w:ind w:firstLine="709"/>
        <w:jc w:val="both"/>
        <w:rPr>
          <w:rFonts w:eastAsia="Times New Roman"/>
          <w:color w:val="333333"/>
          <w:sz w:val="28"/>
          <w:szCs w:val="28"/>
          <w:shd w:val="clear" w:color="auto" w:fill="FFFFFF"/>
          <w:lang w:eastAsia="ru-RU"/>
        </w:rPr>
      </w:pPr>
    </w:p>
    <w:p w14:paraId="262E5BCE" w14:textId="6F51577F" w:rsidR="00ED6A9B" w:rsidRDefault="00ED6A9B" w:rsidP="00ED6A9B">
      <w:pPr>
        <w:shd w:val="clear" w:color="auto" w:fill="FFFFFF"/>
        <w:spacing w:after="0" w:line="240" w:lineRule="auto"/>
        <w:ind w:firstLine="709"/>
        <w:jc w:val="both"/>
        <w:rPr>
          <w:rFonts w:eastAsia="Times New Roman"/>
          <w:color w:val="333333"/>
          <w:sz w:val="28"/>
          <w:szCs w:val="28"/>
          <w:shd w:val="clear" w:color="auto" w:fill="FFFFFF"/>
          <w:lang w:eastAsia="ru-RU"/>
        </w:rPr>
      </w:pPr>
      <w:r>
        <w:rPr>
          <w:rFonts w:eastAsia="Times New Roman"/>
          <w:color w:val="333333"/>
          <w:sz w:val="28"/>
          <w:szCs w:val="28"/>
          <w:shd w:val="clear" w:color="auto" w:fill="FFFFFF"/>
          <w:lang w:eastAsia="ru-RU"/>
        </w:rPr>
        <w:t>Программа кон</w:t>
      </w:r>
      <w:r w:rsidR="0002049C">
        <w:rPr>
          <w:rFonts w:eastAsia="Times New Roman"/>
          <w:color w:val="333333"/>
          <w:sz w:val="28"/>
          <w:szCs w:val="28"/>
          <w:shd w:val="clear" w:color="auto" w:fill="FFFFFF"/>
          <w:lang w:eastAsia="ru-RU"/>
        </w:rPr>
        <w:t>ференции будет доступна после 25</w:t>
      </w:r>
      <w:r>
        <w:rPr>
          <w:rFonts w:eastAsia="Times New Roman"/>
          <w:color w:val="333333"/>
          <w:sz w:val="28"/>
          <w:szCs w:val="28"/>
          <w:shd w:val="clear" w:color="auto" w:fill="FFFFFF"/>
          <w:lang w:eastAsia="ru-RU"/>
        </w:rPr>
        <w:t xml:space="preserve"> ноября</w:t>
      </w:r>
    </w:p>
    <w:p w14:paraId="5B84B10C" w14:textId="77777777" w:rsidR="00ED6A9B" w:rsidRDefault="00ED6A9B" w:rsidP="00ED6A9B">
      <w:pPr>
        <w:shd w:val="clear" w:color="auto" w:fill="FFFFFF"/>
        <w:spacing w:after="0" w:line="240" w:lineRule="auto"/>
        <w:ind w:firstLine="709"/>
        <w:jc w:val="both"/>
        <w:rPr>
          <w:rFonts w:eastAsia="Times New Roman"/>
          <w:color w:val="2C2D2E"/>
          <w:sz w:val="28"/>
          <w:szCs w:val="28"/>
          <w:shd w:val="clear" w:color="auto" w:fill="FFFFFF"/>
          <w:lang w:eastAsia="ru-RU"/>
        </w:rPr>
      </w:pPr>
      <w:r>
        <w:rPr>
          <w:rFonts w:eastAsia="Times New Roman"/>
          <w:color w:val="2C2D2E"/>
          <w:sz w:val="28"/>
          <w:szCs w:val="28"/>
          <w:shd w:val="clear" w:color="auto" w:fill="FFFFFF"/>
          <w:lang w:eastAsia="ru-RU"/>
        </w:rPr>
        <w:t>По результатам конференции будет издан сборник трудов, размещенный в базе Российского индекса научного цитирования (РИНЦ).</w:t>
      </w:r>
    </w:p>
    <w:p w14:paraId="0C88F094" w14:textId="77777777" w:rsidR="00ED6A9B" w:rsidRDefault="00ED6A9B" w:rsidP="00ED6A9B">
      <w:pPr>
        <w:shd w:val="clear" w:color="auto" w:fill="FFFFFF"/>
        <w:spacing w:after="0" w:line="240" w:lineRule="auto"/>
        <w:ind w:firstLine="709"/>
        <w:jc w:val="both"/>
        <w:rPr>
          <w:rFonts w:eastAsia="Times New Roman"/>
          <w:color w:val="2C2D2E"/>
          <w:sz w:val="28"/>
          <w:szCs w:val="28"/>
          <w:lang w:eastAsia="ru-RU"/>
        </w:rPr>
      </w:pPr>
      <w:r>
        <w:rPr>
          <w:rFonts w:eastAsia="Times New Roman"/>
          <w:color w:val="2C2D2E"/>
          <w:sz w:val="28"/>
          <w:szCs w:val="28"/>
          <w:shd w:val="clear" w:color="auto" w:fill="FFFFFF"/>
          <w:lang w:eastAsia="ru-RU"/>
        </w:rPr>
        <w:t> Участие в конференции бесплатное. Проезд, проживание и питание оплачиваются участниками самостоятельно.</w:t>
      </w:r>
    </w:p>
    <w:p w14:paraId="7C8221B9" w14:textId="77777777" w:rsidR="00ED6A9B" w:rsidRDefault="00ED6A9B" w:rsidP="00ED6A9B">
      <w:pPr>
        <w:shd w:val="clear" w:color="auto" w:fill="FFFFFF"/>
        <w:spacing w:after="0" w:line="240" w:lineRule="auto"/>
        <w:ind w:firstLine="709"/>
        <w:jc w:val="both"/>
        <w:rPr>
          <w:rFonts w:eastAsia="Times New Roman"/>
          <w:color w:val="2C2D2E"/>
          <w:sz w:val="28"/>
          <w:szCs w:val="28"/>
          <w:lang w:eastAsia="ru-RU"/>
        </w:rPr>
      </w:pPr>
      <w:r>
        <w:rPr>
          <w:rFonts w:eastAsia="Times New Roman"/>
          <w:color w:val="2C2D2E"/>
          <w:sz w:val="28"/>
          <w:szCs w:val="28"/>
          <w:lang w:eastAsia="ru-RU"/>
        </w:rPr>
        <w:t> </w:t>
      </w:r>
    </w:p>
    <w:p w14:paraId="1E63FF21" w14:textId="77777777" w:rsidR="00B26682" w:rsidRDefault="00ED6A9B" w:rsidP="00ED6A9B">
      <w:pPr>
        <w:shd w:val="clear" w:color="auto" w:fill="FFFFFF"/>
        <w:spacing w:after="0" w:line="240" w:lineRule="auto"/>
        <w:jc w:val="both"/>
        <w:rPr>
          <w:rFonts w:eastAsia="Times New Roman"/>
          <w:b/>
          <w:bCs/>
          <w:color w:val="2C2D2E"/>
          <w:sz w:val="28"/>
          <w:szCs w:val="28"/>
          <w:lang w:eastAsia="ru-RU"/>
        </w:rPr>
      </w:pPr>
      <w:r w:rsidRPr="00AF517B">
        <w:rPr>
          <w:rFonts w:eastAsia="Times New Roman"/>
          <w:b/>
          <w:bCs/>
          <w:color w:val="2C2D2E"/>
          <w:sz w:val="28"/>
          <w:szCs w:val="28"/>
          <w:lang w:eastAsia="ru-RU"/>
        </w:rPr>
        <w:t>Для участия в конференции и опубликования научной</w:t>
      </w:r>
      <w:r w:rsidR="0002049C">
        <w:rPr>
          <w:rFonts w:eastAsia="Times New Roman"/>
          <w:b/>
          <w:bCs/>
          <w:color w:val="2C2D2E"/>
          <w:sz w:val="28"/>
          <w:szCs w:val="28"/>
          <w:lang w:eastAsia="ru-RU"/>
        </w:rPr>
        <w:t xml:space="preserve"> статьи необходимо в срок до 25 ноября 2025</w:t>
      </w:r>
      <w:r>
        <w:rPr>
          <w:rFonts w:eastAsia="Times New Roman"/>
          <w:b/>
          <w:bCs/>
          <w:color w:val="2C2D2E"/>
          <w:sz w:val="28"/>
          <w:szCs w:val="28"/>
          <w:lang w:eastAsia="ru-RU"/>
        </w:rPr>
        <w:t xml:space="preserve"> </w:t>
      </w:r>
      <w:r w:rsidRPr="00AF517B">
        <w:rPr>
          <w:rFonts w:eastAsia="Times New Roman"/>
          <w:b/>
          <w:bCs/>
          <w:color w:val="2C2D2E"/>
          <w:sz w:val="28"/>
          <w:szCs w:val="28"/>
          <w:lang w:eastAsia="ru-RU"/>
        </w:rPr>
        <w:t xml:space="preserve">(включительно)  </w:t>
      </w:r>
      <w:r w:rsidR="00B26682">
        <w:rPr>
          <w:rFonts w:eastAsia="Times New Roman"/>
          <w:b/>
          <w:bCs/>
          <w:color w:val="2C2D2E"/>
          <w:sz w:val="28"/>
          <w:szCs w:val="28"/>
          <w:lang w:eastAsia="ru-RU"/>
        </w:rPr>
        <w:t>заполнить заявку з</w:t>
      </w:r>
      <w:r w:rsidRPr="00AF517B">
        <w:rPr>
          <w:rFonts w:eastAsia="Times New Roman"/>
          <w:b/>
          <w:bCs/>
          <w:color w:val="2C2D2E"/>
          <w:sz w:val="28"/>
          <w:szCs w:val="28"/>
          <w:lang w:eastAsia="ru-RU"/>
        </w:rPr>
        <w:t>аявку-анкету</w:t>
      </w:r>
      <w:r w:rsidR="00B26682">
        <w:rPr>
          <w:rFonts w:eastAsia="Times New Roman"/>
          <w:b/>
          <w:bCs/>
          <w:color w:val="2C2D2E"/>
          <w:sz w:val="28"/>
          <w:szCs w:val="28"/>
          <w:lang w:eastAsia="ru-RU"/>
        </w:rPr>
        <w:t xml:space="preserve"> по адресу</w:t>
      </w:r>
    </w:p>
    <w:p w14:paraId="2754ACBF" w14:textId="44B74140" w:rsidR="00ED6A9B" w:rsidRPr="00AF517B" w:rsidRDefault="00B26682" w:rsidP="00ED6A9B">
      <w:pPr>
        <w:shd w:val="clear" w:color="auto" w:fill="FFFFFF"/>
        <w:spacing w:after="0" w:line="240" w:lineRule="auto"/>
        <w:jc w:val="both"/>
        <w:rPr>
          <w:rFonts w:eastAsia="Times New Roman"/>
          <w:color w:val="2C2D2E"/>
          <w:sz w:val="28"/>
          <w:szCs w:val="28"/>
          <w:lang w:eastAsia="ru-RU"/>
        </w:rPr>
      </w:pPr>
      <w:r>
        <w:rPr>
          <w:rFonts w:ascii="Arial" w:hAnsi="Arial" w:cs="Arial"/>
          <w:color w:val="2C2D2E"/>
          <w:sz w:val="23"/>
          <w:szCs w:val="23"/>
          <w:shd w:val="clear" w:color="auto" w:fill="FFFFFF"/>
        </w:rPr>
        <w:t> </w:t>
      </w:r>
      <w:hyperlink r:id="rId8" w:history="1">
        <w:r>
          <w:rPr>
            <w:rStyle w:val="af4"/>
            <w:rFonts w:ascii="Arial" w:hAnsi="Arial" w:cs="Arial"/>
            <w:color w:val="0070F0"/>
            <w:sz w:val="23"/>
            <w:szCs w:val="23"/>
          </w:rPr>
          <w:t>https://forms.yandex.ru/u/68d79c4df47e7301239c7e72</w:t>
        </w:r>
      </w:hyperlink>
      <w:r>
        <w:rPr>
          <w:rFonts w:ascii="Arial" w:hAnsi="Arial" w:cs="Arial"/>
          <w:color w:val="2C2D2E"/>
          <w:sz w:val="23"/>
          <w:szCs w:val="23"/>
          <w:shd w:val="clear" w:color="auto" w:fill="FFFFFF"/>
        </w:rPr>
        <w:t>. </w:t>
      </w:r>
      <w:r w:rsidR="00ED6A9B" w:rsidRPr="00AF517B">
        <w:rPr>
          <w:rFonts w:eastAsia="Times New Roman"/>
          <w:b/>
          <w:bCs/>
          <w:color w:val="2C2D2E"/>
          <w:sz w:val="28"/>
          <w:szCs w:val="28"/>
          <w:lang w:eastAsia="ru-RU"/>
        </w:rPr>
        <w:t xml:space="preserve"> и научную статью, оформленные в соответствии с требованиями конференции (см. приложения)</w:t>
      </w:r>
    </w:p>
    <w:p w14:paraId="7673DCA5" w14:textId="50B94B72" w:rsidR="00ED6A9B" w:rsidRPr="00AF517B" w:rsidRDefault="00B26682" w:rsidP="00ED6A9B">
      <w:pPr>
        <w:shd w:val="clear" w:color="auto" w:fill="FFFFFF"/>
        <w:spacing w:after="0" w:line="240" w:lineRule="auto"/>
        <w:jc w:val="both"/>
        <w:rPr>
          <w:rFonts w:eastAsia="Times New Roman"/>
          <w:color w:val="2C2D2E"/>
          <w:sz w:val="28"/>
          <w:szCs w:val="28"/>
          <w:lang w:eastAsia="ru-RU"/>
        </w:rPr>
      </w:pPr>
      <w:r>
        <w:rPr>
          <w:rFonts w:eastAsia="Times New Roman"/>
          <w:b/>
          <w:bCs/>
          <w:color w:val="2C2D2E"/>
          <w:sz w:val="28"/>
          <w:szCs w:val="28"/>
          <w:lang w:eastAsia="ru-RU"/>
        </w:rPr>
        <w:t xml:space="preserve">Статьи </w:t>
      </w:r>
      <w:r w:rsidR="0002049C">
        <w:rPr>
          <w:rFonts w:eastAsia="Times New Roman"/>
          <w:b/>
          <w:bCs/>
          <w:color w:val="2C2D2E"/>
          <w:sz w:val="28"/>
          <w:szCs w:val="28"/>
          <w:lang w:eastAsia="ru-RU"/>
        </w:rPr>
        <w:t xml:space="preserve"> </w:t>
      </w:r>
      <w:r w:rsidRPr="00AF517B">
        <w:rPr>
          <w:rFonts w:eastAsia="Times New Roman"/>
          <w:b/>
          <w:bCs/>
          <w:color w:val="2C2D2E"/>
          <w:sz w:val="28"/>
          <w:szCs w:val="28"/>
          <w:lang w:eastAsia="ru-RU"/>
        </w:rPr>
        <w:t>в редакторе Word</w:t>
      </w:r>
      <w:r>
        <w:rPr>
          <w:rFonts w:eastAsia="Times New Roman"/>
          <w:b/>
          <w:bCs/>
          <w:color w:val="2C2D2E"/>
          <w:sz w:val="28"/>
          <w:szCs w:val="28"/>
          <w:lang w:eastAsia="ru-RU"/>
        </w:rPr>
        <w:t xml:space="preserve">  </w:t>
      </w:r>
      <w:r w:rsidR="0002049C">
        <w:rPr>
          <w:rFonts w:eastAsia="Times New Roman"/>
          <w:b/>
          <w:bCs/>
          <w:color w:val="2C2D2E"/>
          <w:sz w:val="28"/>
          <w:szCs w:val="28"/>
          <w:lang w:eastAsia="ru-RU"/>
        </w:rPr>
        <w:t xml:space="preserve">будут </w:t>
      </w:r>
      <w:r w:rsidR="00ED6A9B" w:rsidRPr="00AF517B">
        <w:rPr>
          <w:rFonts w:eastAsia="Times New Roman"/>
          <w:b/>
          <w:bCs/>
          <w:color w:val="2C2D2E"/>
          <w:sz w:val="28"/>
          <w:szCs w:val="28"/>
          <w:lang w:eastAsia="ru-RU"/>
        </w:rPr>
        <w:t xml:space="preserve"> загружаются в созда</w:t>
      </w:r>
      <w:r w:rsidR="0002049C">
        <w:rPr>
          <w:rFonts w:eastAsia="Times New Roman"/>
          <w:b/>
          <w:bCs/>
          <w:color w:val="2C2D2E"/>
          <w:sz w:val="28"/>
          <w:szCs w:val="28"/>
          <w:lang w:eastAsia="ru-RU"/>
        </w:rPr>
        <w:t xml:space="preserve">ваемые </w:t>
      </w:r>
      <w:r w:rsidR="00ED6A9B" w:rsidRPr="00AF517B">
        <w:rPr>
          <w:rFonts w:eastAsia="Times New Roman"/>
          <w:b/>
          <w:bCs/>
          <w:color w:val="2C2D2E"/>
          <w:sz w:val="28"/>
          <w:szCs w:val="28"/>
          <w:lang w:eastAsia="ru-RU"/>
        </w:rPr>
        <w:t>облака</w:t>
      </w:r>
      <w:r>
        <w:rPr>
          <w:rFonts w:eastAsia="Times New Roman"/>
          <w:b/>
          <w:bCs/>
          <w:color w:val="2C2D2E"/>
          <w:sz w:val="28"/>
          <w:szCs w:val="28"/>
          <w:lang w:eastAsia="ru-RU"/>
        </w:rPr>
        <w:t>.</w:t>
      </w:r>
    </w:p>
    <w:p w14:paraId="29919F4D" w14:textId="77777777" w:rsidR="00974BD8" w:rsidRDefault="00974BD8" w:rsidP="002F7A2A">
      <w:pPr>
        <w:pStyle w:val="11"/>
        <w:widowControl w:val="0"/>
        <w:spacing w:line="288" w:lineRule="auto"/>
        <w:ind w:firstLine="709"/>
        <w:jc w:val="both"/>
        <w:rPr>
          <w:rFonts w:ascii="Times New Roman" w:hAnsi="Times New Roman"/>
          <w:b/>
          <w:sz w:val="24"/>
          <w:szCs w:val="24"/>
        </w:rPr>
      </w:pPr>
    </w:p>
    <w:p w14:paraId="2F821CE5" w14:textId="14AD0C5B" w:rsidR="0079087E" w:rsidRPr="00974BD8" w:rsidRDefault="00861198" w:rsidP="002F7A2A">
      <w:pPr>
        <w:pStyle w:val="11"/>
        <w:widowControl w:val="0"/>
        <w:spacing w:line="288" w:lineRule="auto"/>
        <w:ind w:firstLine="709"/>
        <w:jc w:val="both"/>
        <w:rPr>
          <w:rFonts w:ascii="Times New Roman" w:hAnsi="Times New Roman"/>
          <w:bCs/>
          <w:sz w:val="24"/>
          <w:szCs w:val="24"/>
        </w:rPr>
      </w:pPr>
      <w:r w:rsidRPr="00974BD8">
        <w:rPr>
          <w:rFonts w:ascii="Times New Roman" w:hAnsi="Times New Roman"/>
          <w:b/>
          <w:sz w:val="24"/>
          <w:szCs w:val="24"/>
        </w:rPr>
        <w:t>!!!</w:t>
      </w:r>
      <w:r w:rsidRPr="00974BD8">
        <w:rPr>
          <w:rFonts w:ascii="Times New Roman" w:hAnsi="Times New Roman"/>
          <w:bCs/>
          <w:sz w:val="24"/>
          <w:szCs w:val="24"/>
        </w:rPr>
        <w:t xml:space="preserve"> </w:t>
      </w:r>
      <w:r w:rsidR="00974BD8" w:rsidRPr="006B7C4F">
        <w:rPr>
          <w:rFonts w:ascii="Times New Roman" w:hAnsi="Times New Roman"/>
          <w:b/>
          <w:sz w:val="24"/>
          <w:szCs w:val="24"/>
        </w:rPr>
        <w:t>Ф</w:t>
      </w:r>
      <w:r w:rsidR="0079087E" w:rsidRPr="006B7C4F">
        <w:rPr>
          <w:rFonts w:ascii="Times New Roman" w:hAnsi="Times New Roman"/>
          <w:b/>
          <w:sz w:val="24"/>
          <w:szCs w:val="24"/>
        </w:rPr>
        <w:t xml:space="preserve">айл </w:t>
      </w:r>
      <w:r w:rsidRPr="006B7C4F">
        <w:rPr>
          <w:rFonts w:ascii="Times New Roman" w:hAnsi="Times New Roman"/>
          <w:b/>
          <w:sz w:val="24"/>
          <w:szCs w:val="24"/>
        </w:rPr>
        <w:t>со статьей</w:t>
      </w:r>
      <w:r w:rsidRPr="00974BD8">
        <w:rPr>
          <w:rFonts w:ascii="Times New Roman" w:hAnsi="Times New Roman"/>
          <w:bCs/>
          <w:sz w:val="24"/>
          <w:szCs w:val="24"/>
        </w:rPr>
        <w:t xml:space="preserve"> необходимо именовать следующим образом: номер секции, фамилии авторов, первое слово из названия статьи </w:t>
      </w:r>
      <w:r w:rsidR="00974BD8">
        <w:rPr>
          <w:rFonts w:ascii="Times New Roman" w:hAnsi="Times New Roman"/>
          <w:bCs/>
          <w:sz w:val="24"/>
          <w:szCs w:val="24"/>
        </w:rPr>
        <w:t>–</w:t>
      </w:r>
      <w:r w:rsidRPr="00974BD8">
        <w:rPr>
          <w:rFonts w:ascii="Times New Roman" w:hAnsi="Times New Roman"/>
          <w:bCs/>
          <w:sz w:val="24"/>
          <w:szCs w:val="24"/>
        </w:rPr>
        <w:t xml:space="preserve"> </w:t>
      </w:r>
      <w:r w:rsidR="00974BD8" w:rsidRPr="00974BD8">
        <w:rPr>
          <w:rFonts w:ascii="Times New Roman" w:hAnsi="Times New Roman"/>
          <w:bCs/>
          <w:i/>
          <w:iCs/>
          <w:sz w:val="24"/>
          <w:szCs w:val="24"/>
        </w:rPr>
        <w:t>«</w:t>
      </w:r>
      <w:r w:rsidR="0079087E" w:rsidRPr="00974BD8">
        <w:rPr>
          <w:rFonts w:ascii="Times New Roman" w:hAnsi="Times New Roman"/>
          <w:bCs/>
          <w:i/>
          <w:iCs/>
          <w:sz w:val="24"/>
          <w:szCs w:val="24"/>
        </w:rPr>
        <w:t>2_Иванов_</w:t>
      </w:r>
      <w:r w:rsidRPr="00974BD8">
        <w:rPr>
          <w:rFonts w:ascii="Times New Roman" w:hAnsi="Times New Roman"/>
          <w:bCs/>
          <w:i/>
          <w:iCs/>
          <w:sz w:val="24"/>
          <w:szCs w:val="24"/>
        </w:rPr>
        <w:t>Петров_</w:t>
      </w:r>
      <w:r w:rsidR="0079087E" w:rsidRPr="00974BD8">
        <w:rPr>
          <w:rFonts w:ascii="Times New Roman" w:hAnsi="Times New Roman"/>
          <w:bCs/>
          <w:i/>
          <w:iCs/>
          <w:sz w:val="24"/>
          <w:szCs w:val="24"/>
        </w:rPr>
        <w:t>Разработка...»</w:t>
      </w:r>
    </w:p>
    <w:p w14:paraId="27250851" w14:textId="60CEBF47" w:rsidR="00974BD8" w:rsidRPr="007301E4" w:rsidRDefault="006B7C4F" w:rsidP="008C334E">
      <w:pPr>
        <w:pStyle w:val="a5"/>
        <w:widowControl w:val="0"/>
        <w:spacing w:before="0" w:beforeAutospacing="0" w:after="0" w:line="288" w:lineRule="auto"/>
        <w:ind w:firstLine="709"/>
        <w:jc w:val="both"/>
        <w:rPr>
          <w:b/>
          <w:i/>
          <w:iCs/>
        </w:rPr>
      </w:pPr>
      <w:bookmarkStart w:id="0" w:name="_GoBack"/>
      <w:bookmarkEnd w:id="0"/>
      <w:r>
        <w:rPr>
          <w:b/>
        </w:rPr>
        <w:t xml:space="preserve">!!! Файл с заключением о проверке на плагиат </w:t>
      </w:r>
      <w:r w:rsidRPr="00974BD8">
        <w:rPr>
          <w:bCs/>
        </w:rPr>
        <w:t>именуется следующим образом</w:t>
      </w:r>
      <w:r w:rsidR="00A05B31">
        <w:rPr>
          <w:bCs/>
        </w:rPr>
        <w:t xml:space="preserve">: </w:t>
      </w:r>
      <w:r w:rsidR="00A05B31" w:rsidRPr="007301E4">
        <w:rPr>
          <w:bCs/>
          <w:i/>
          <w:iCs/>
        </w:rPr>
        <w:t>«2_Заключение о проверке на плагиат_Иванов</w:t>
      </w:r>
      <w:r w:rsidR="007301E4" w:rsidRPr="007301E4">
        <w:rPr>
          <w:bCs/>
          <w:i/>
          <w:iCs/>
        </w:rPr>
        <w:t>_Разработка….</w:t>
      </w:r>
      <w:r w:rsidR="00A05B31" w:rsidRPr="007301E4">
        <w:rPr>
          <w:bCs/>
          <w:i/>
          <w:iCs/>
        </w:rPr>
        <w:t>»</w:t>
      </w:r>
    </w:p>
    <w:p w14:paraId="2D9B4C8B" w14:textId="6C3ACE3F" w:rsidR="008C334E" w:rsidRPr="00002EC8" w:rsidRDefault="0079087E" w:rsidP="008C334E">
      <w:pPr>
        <w:pStyle w:val="a5"/>
        <w:widowControl w:val="0"/>
        <w:spacing w:before="0" w:beforeAutospacing="0" w:after="0" w:line="288" w:lineRule="auto"/>
        <w:ind w:firstLine="709"/>
        <w:jc w:val="both"/>
      </w:pPr>
      <w:r w:rsidRPr="00974BD8">
        <w:rPr>
          <w:bCs/>
        </w:rPr>
        <w:t>Рекомендуемый объем статьи</w:t>
      </w:r>
      <w:r w:rsidRPr="00002EC8">
        <w:t xml:space="preserve"> – не более </w:t>
      </w:r>
      <w:r w:rsidR="00F60F3B" w:rsidRPr="00002EC8">
        <w:t>6</w:t>
      </w:r>
      <w:r w:rsidRPr="00002EC8">
        <w:t xml:space="preserve"> страниц формата А4 (вместе с таблицами и списком литературы).</w:t>
      </w:r>
      <w:r w:rsidR="008C334E" w:rsidRPr="00002EC8">
        <w:t xml:space="preserve"> </w:t>
      </w:r>
    </w:p>
    <w:p w14:paraId="39D431AF" w14:textId="77777777" w:rsidR="001B1CBB" w:rsidRPr="00002EC8" w:rsidRDefault="00750828" w:rsidP="008C334E">
      <w:pPr>
        <w:pStyle w:val="a5"/>
        <w:widowControl w:val="0"/>
        <w:spacing w:before="0" w:beforeAutospacing="0" w:after="0" w:line="288" w:lineRule="auto"/>
        <w:ind w:firstLine="709"/>
        <w:jc w:val="both"/>
        <w:rPr>
          <w:bCs/>
        </w:rPr>
      </w:pPr>
      <w:r w:rsidRPr="00002EC8">
        <w:rPr>
          <w:bCs/>
        </w:rPr>
        <w:t xml:space="preserve">Статья выполняется </w:t>
      </w:r>
      <w:r w:rsidR="008C334E" w:rsidRPr="00002EC8">
        <w:rPr>
          <w:bCs/>
        </w:rPr>
        <w:t>гарнитур</w:t>
      </w:r>
      <w:r w:rsidRPr="00002EC8">
        <w:rPr>
          <w:bCs/>
        </w:rPr>
        <w:t>ой</w:t>
      </w:r>
      <w:r w:rsidR="008C334E" w:rsidRPr="00002EC8">
        <w:rPr>
          <w:bCs/>
        </w:rPr>
        <w:t xml:space="preserve"> Times New Roman,</w:t>
      </w:r>
      <w:r w:rsidR="00F60F3B" w:rsidRPr="00002EC8">
        <w:rPr>
          <w:bCs/>
        </w:rPr>
        <w:t xml:space="preserve"> кегель – 12</w:t>
      </w:r>
      <w:r w:rsidR="00F60F3B" w:rsidRPr="00002EC8">
        <w:rPr>
          <w:bCs/>
          <w:lang w:val="en-US"/>
        </w:rPr>
        <w:t>pt</w:t>
      </w:r>
      <w:r w:rsidR="00F60F3B" w:rsidRPr="00002EC8">
        <w:rPr>
          <w:bCs/>
        </w:rPr>
        <w:t xml:space="preserve"> (кроме названия статьи (16 </w:t>
      </w:r>
      <w:r w:rsidR="00F60F3B" w:rsidRPr="00002EC8">
        <w:rPr>
          <w:bCs/>
          <w:lang w:val="en-US"/>
        </w:rPr>
        <w:t>pt</w:t>
      </w:r>
      <w:r w:rsidR="00F60F3B" w:rsidRPr="00002EC8">
        <w:rPr>
          <w:bCs/>
        </w:rPr>
        <w:t>), подрисуночных подписей и названия таблиц (11</w:t>
      </w:r>
      <w:r w:rsidR="00F60F3B" w:rsidRPr="00002EC8">
        <w:rPr>
          <w:bCs/>
          <w:lang w:val="en-US"/>
        </w:rPr>
        <w:t>pt</w:t>
      </w:r>
      <w:r w:rsidR="00F60F3B" w:rsidRPr="00002EC8">
        <w:rPr>
          <w:bCs/>
        </w:rPr>
        <w:t>)),</w:t>
      </w:r>
      <w:r w:rsidR="008C334E" w:rsidRPr="00002EC8">
        <w:rPr>
          <w:bCs/>
        </w:rPr>
        <w:t xml:space="preserve"> </w:t>
      </w:r>
      <w:r w:rsidR="001B1CBB" w:rsidRPr="00002EC8">
        <w:rPr>
          <w:bCs/>
        </w:rPr>
        <w:t>одинарный</w:t>
      </w:r>
      <w:r w:rsidR="008C334E" w:rsidRPr="00002EC8">
        <w:rPr>
          <w:bCs/>
        </w:rPr>
        <w:t xml:space="preserve"> интер</w:t>
      </w:r>
      <w:r w:rsidR="001B1CBB" w:rsidRPr="00002EC8">
        <w:rPr>
          <w:bCs/>
        </w:rPr>
        <w:t>вал (интервал после 6 пт)</w:t>
      </w:r>
      <w:r w:rsidR="008C334E" w:rsidRPr="00002EC8">
        <w:rPr>
          <w:bCs/>
        </w:rPr>
        <w:t>; поля по 2,0 см справа, сверху, снизу и слева.</w:t>
      </w:r>
      <w:r w:rsidR="003E7111" w:rsidRPr="00002EC8">
        <w:rPr>
          <w:bCs/>
        </w:rPr>
        <w:t xml:space="preserve"> </w:t>
      </w:r>
    </w:p>
    <w:p w14:paraId="1C82E177" w14:textId="77777777" w:rsidR="0079087E" w:rsidRPr="00002EC8" w:rsidRDefault="003E7111" w:rsidP="008C334E">
      <w:pPr>
        <w:pStyle w:val="a5"/>
        <w:widowControl w:val="0"/>
        <w:spacing w:before="0" w:beforeAutospacing="0" w:after="0" w:line="288" w:lineRule="auto"/>
        <w:ind w:firstLine="709"/>
        <w:jc w:val="both"/>
        <w:rPr>
          <w:b/>
        </w:rPr>
      </w:pPr>
      <w:r w:rsidRPr="00002EC8">
        <w:rPr>
          <w:b/>
          <w:color w:val="FF0000"/>
        </w:rPr>
        <w:lastRenderedPageBreak/>
        <w:t>Уровень оригинальности текста должен составлять не менее 75%.</w:t>
      </w:r>
    </w:p>
    <w:p w14:paraId="759C0604" w14:textId="77777777" w:rsidR="006B7C4F" w:rsidRDefault="006B7C4F" w:rsidP="002F7A2A">
      <w:pPr>
        <w:widowControl w:val="0"/>
        <w:spacing w:after="0" w:line="288" w:lineRule="auto"/>
        <w:ind w:firstLine="709"/>
        <w:jc w:val="both"/>
        <w:rPr>
          <w:sz w:val="24"/>
          <w:szCs w:val="24"/>
        </w:rPr>
      </w:pPr>
    </w:p>
    <w:p w14:paraId="6134CC91" w14:textId="71F59683" w:rsidR="001B1CBB" w:rsidRPr="00002EC8" w:rsidRDefault="00EB39FC" w:rsidP="002F7A2A">
      <w:pPr>
        <w:widowControl w:val="0"/>
        <w:spacing w:after="0" w:line="288" w:lineRule="auto"/>
        <w:ind w:firstLine="709"/>
        <w:jc w:val="both"/>
        <w:rPr>
          <w:sz w:val="24"/>
          <w:szCs w:val="24"/>
        </w:rPr>
      </w:pPr>
      <w:r w:rsidRPr="00002EC8">
        <w:rPr>
          <w:sz w:val="24"/>
          <w:szCs w:val="24"/>
        </w:rPr>
        <w:t>С</w:t>
      </w:r>
      <w:r w:rsidR="0079087E" w:rsidRPr="00002EC8">
        <w:rPr>
          <w:sz w:val="24"/>
          <w:szCs w:val="24"/>
        </w:rPr>
        <w:t>тать</w:t>
      </w:r>
      <w:r w:rsidRPr="00002EC8">
        <w:rPr>
          <w:sz w:val="24"/>
          <w:szCs w:val="24"/>
        </w:rPr>
        <w:t xml:space="preserve">я </w:t>
      </w:r>
      <w:r w:rsidR="0079087E" w:rsidRPr="00002EC8">
        <w:rPr>
          <w:sz w:val="24"/>
          <w:szCs w:val="24"/>
        </w:rPr>
        <w:t>должна содержать (</w:t>
      </w:r>
      <w:r w:rsidR="0079087E" w:rsidRPr="00002EC8">
        <w:rPr>
          <w:b/>
          <w:sz w:val="24"/>
          <w:szCs w:val="24"/>
        </w:rPr>
        <w:t>на русском и английском языках</w:t>
      </w:r>
      <w:r w:rsidR="0079087E" w:rsidRPr="00002EC8">
        <w:rPr>
          <w:sz w:val="24"/>
          <w:szCs w:val="24"/>
        </w:rPr>
        <w:t>)</w:t>
      </w:r>
      <w:r w:rsidR="00F60F3B" w:rsidRPr="00002EC8">
        <w:rPr>
          <w:sz w:val="24"/>
          <w:szCs w:val="24"/>
        </w:rPr>
        <w:t>:</w:t>
      </w:r>
    </w:p>
    <w:p w14:paraId="4198D082" w14:textId="77777777" w:rsidR="0079087E" w:rsidRPr="00002EC8" w:rsidRDefault="00EB39FC" w:rsidP="00EB39FC">
      <w:pPr>
        <w:pStyle w:val="aff2"/>
        <w:widowControl w:val="0"/>
        <w:numPr>
          <w:ilvl w:val="0"/>
          <w:numId w:val="11"/>
        </w:numPr>
        <w:spacing w:after="0" w:line="288" w:lineRule="auto"/>
        <w:ind w:left="0" w:firstLine="0"/>
        <w:contextualSpacing w:val="0"/>
        <w:rPr>
          <w:sz w:val="24"/>
          <w:szCs w:val="24"/>
        </w:rPr>
      </w:pPr>
      <w:r w:rsidRPr="00002EC8">
        <w:rPr>
          <w:b/>
          <w:bCs/>
          <w:sz w:val="24"/>
          <w:szCs w:val="24"/>
        </w:rPr>
        <w:t>УДК</w:t>
      </w:r>
      <w:r w:rsidR="00094426" w:rsidRPr="00002EC8">
        <w:rPr>
          <w:b/>
          <w:bCs/>
          <w:sz w:val="24"/>
          <w:szCs w:val="24"/>
        </w:rPr>
        <w:t xml:space="preserve"> </w:t>
      </w:r>
      <w:r w:rsidR="00284257" w:rsidRPr="00002EC8">
        <w:rPr>
          <w:sz w:val="24"/>
          <w:szCs w:val="24"/>
        </w:rPr>
        <w:t>(</w:t>
      </w:r>
      <w:r w:rsidR="00750828" w:rsidRPr="00002EC8">
        <w:rPr>
          <w:sz w:val="24"/>
          <w:szCs w:val="24"/>
        </w:rPr>
        <w:t xml:space="preserve">шрифт: </w:t>
      </w:r>
      <w:r w:rsidR="00284257" w:rsidRPr="00002EC8">
        <w:rPr>
          <w:bCs/>
          <w:sz w:val="24"/>
          <w:szCs w:val="24"/>
        </w:rPr>
        <w:t>выравнивание по левому краю</w:t>
      </w:r>
      <w:r w:rsidR="006C6CBF" w:rsidRPr="00002EC8">
        <w:rPr>
          <w:sz w:val="24"/>
          <w:szCs w:val="24"/>
        </w:rPr>
        <w:t>)</w:t>
      </w:r>
    </w:p>
    <w:p w14:paraId="1E83F268" w14:textId="768D002C" w:rsidR="006C6CBF" w:rsidRPr="00002EC8" w:rsidRDefault="006C6CBF" w:rsidP="006C6CBF">
      <w:pPr>
        <w:pStyle w:val="aff2"/>
        <w:widowControl w:val="0"/>
        <w:shd w:val="clear" w:color="auto" w:fill="FFFFFF"/>
        <w:tabs>
          <w:tab w:val="left" w:pos="1571"/>
        </w:tabs>
        <w:autoSpaceDE w:val="0"/>
        <w:autoSpaceDN w:val="0"/>
        <w:adjustRightInd w:val="0"/>
        <w:spacing w:after="0" w:line="288" w:lineRule="auto"/>
        <w:ind w:left="709"/>
        <w:jc w:val="both"/>
        <w:rPr>
          <w:sz w:val="24"/>
          <w:szCs w:val="24"/>
        </w:rPr>
      </w:pPr>
      <w:r w:rsidRPr="00002EC8">
        <w:rPr>
          <w:sz w:val="24"/>
          <w:szCs w:val="24"/>
        </w:rPr>
        <w:t>определяет к какой области знания относится издание, и устанавливается по следующему источнику: «УДК. Универсальная десятичная классификация: Сокращенное издание / ВИНИТИ» (М., 2001. – 149 с.);</w:t>
      </w:r>
    </w:p>
    <w:p w14:paraId="46F737D4" w14:textId="77777777" w:rsidR="00094426" w:rsidRPr="00002EC8" w:rsidRDefault="00F60F3B" w:rsidP="00EB39FC">
      <w:pPr>
        <w:pStyle w:val="aff2"/>
        <w:widowControl w:val="0"/>
        <w:numPr>
          <w:ilvl w:val="0"/>
          <w:numId w:val="11"/>
        </w:numPr>
        <w:spacing w:after="0" w:line="288" w:lineRule="auto"/>
        <w:ind w:left="0" w:firstLine="0"/>
        <w:jc w:val="both"/>
        <w:rPr>
          <w:sz w:val="24"/>
          <w:szCs w:val="24"/>
        </w:rPr>
      </w:pPr>
      <w:r w:rsidRPr="00002EC8">
        <w:rPr>
          <w:b/>
          <w:bCs/>
          <w:sz w:val="24"/>
          <w:szCs w:val="24"/>
        </w:rPr>
        <w:t>Н</w:t>
      </w:r>
      <w:r w:rsidR="0079087E" w:rsidRPr="00002EC8">
        <w:rPr>
          <w:b/>
          <w:bCs/>
          <w:sz w:val="24"/>
          <w:szCs w:val="24"/>
        </w:rPr>
        <w:t>азвание статьи</w:t>
      </w:r>
      <w:r w:rsidR="00094426" w:rsidRPr="00002EC8">
        <w:rPr>
          <w:sz w:val="24"/>
          <w:szCs w:val="24"/>
        </w:rPr>
        <w:t xml:space="preserve"> (шрифт: 1</w:t>
      </w:r>
      <w:r w:rsidR="00284257" w:rsidRPr="00002EC8">
        <w:rPr>
          <w:rStyle w:val="a4"/>
          <w:rFonts w:eastAsiaTheme="minorHAnsi"/>
          <w:bCs/>
          <w:sz w:val="24"/>
          <w:szCs w:val="24"/>
        </w:rPr>
        <w:t>6</w:t>
      </w:r>
      <w:r w:rsidR="00094426" w:rsidRPr="00002EC8">
        <w:rPr>
          <w:rStyle w:val="a4"/>
          <w:rFonts w:eastAsiaTheme="minorHAnsi"/>
          <w:bCs/>
          <w:sz w:val="24"/>
          <w:szCs w:val="24"/>
        </w:rPr>
        <w:t xml:space="preserve"> </w:t>
      </w:r>
      <w:r w:rsidR="00094426" w:rsidRPr="00002EC8">
        <w:rPr>
          <w:rStyle w:val="a4"/>
          <w:rFonts w:eastAsiaTheme="minorHAnsi"/>
          <w:bCs/>
          <w:sz w:val="24"/>
          <w:szCs w:val="24"/>
          <w:lang w:val="en-US"/>
        </w:rPr>
        <w:t>pt</w:t>
      </w:r>
      <w:r w:rsidR="00094426" w:rsidRPr="00002EC8">
        <w:rPr>
          <w:rStyle w:val="a4"/>
          <w:rFonts w:eastAsiaTheme="minorHAnsi"/>
          <w:bCs/>
          <w:sz w:val="24"/>
          <w:szCs w:val="24"/>
        </w:rPr>
        <w:t>; регистр: все прописные; начертание: полужирный</w:t>
      </w:r>
      <w:r w:rsidR="00481418" w:rsidRPr="00002EC8">
        <w:rPr>
          <w:rStyle w:val="a4"/>
          <w:rFonts w:eastAsiaTheme="minorHAnsi"/>
          <w:bCs/>
          <w:sz w:val="24"/>
          <w:szCs w:val="24"/>
        </w:rPr>
        <w:t xml:space="preserve">; </w:t>
      </w:r>
      <w:r w:rsidR="00094426" w:rsidRPr="00002EC8">
        <w:rPr>
          <w:bCs/>
          <w:sz w:val="24"/>
          <w:szCs w:val="24"/>
        </w:rPr>
        <w:t>выравнивание по центру</w:t>
      </w:r>
      <w:r w:rsidR="00094426" w:rsidRPr="00002EC8">
        <w:rPr>
          <w:sz w:val="24"/>
          <w:szCs w:val="24"/>
        </w:rPr>
        <w:t>)</w:t>
      </w:r>
      <w:r w:rsidR="006C6CBF" w:rsidRPr="00002EC8">
        <w:rPr>
          <w:sz w:val="24"/>
          <w:szCs w:val="24"/>
        </w:rPr>
        <w:t>;</w:t>
      </w:r>
    </w:p>
    <w:p w14:paraId="152594C3" w14:textId="77777777" w:rsidR="00284257" w:rsidRPr="00002EC8" w:rsidRDefault="00F60F3B" w:rsidP="00EB39FC">
      <w:pPr>
        <w:pStyle w:val="aff2"/>
        <w:widowControl w:val="0"/>
        <w:numPr>
          <w:ilvl w:val="0"/>
          <w:numId w:val="11"/>
        </w:numPr>
        <w:spacing w:after="0" w:line="288" w:lineRule="auto"/>
        <w:ind w:left="0" w:firstLine="0"/>
        <w:jc w:val="both"/>
        <w:rPr>
          <w:sz w:val="24"/>
          <w:szCs w:val="24"/>
          <w:u w:val="single"/>
        </w:rPr>
      </w:pPr>
      <w:r w:rsidRPr="00002EC8">
        <w:rPr>
          <w:b/>
          <w:bCs/>
          <w:sz w:val="24"/>
          <w:szCs w:val="24"/>
        </w:rPr>
        <w:t>С</w:t>
      </w:r>
      <w:r w:rsidR="00284257" w:rsidRPr="00002EC8">
        <w:rPr>
          <w:b/>
          <w:bCs/>
          <w:sz w:val="24"/>
          <w:szCs w:val="24"/>
        </w:rPr>
        <w:t>ведения об авторах</w:t>
      </w:r>
      <w:r w:rsidR="00284257" w:rsidRPr="00002EC8">
        <w:rPr>
          <w:b/>
          <w:bCs/>
          <w:sz w:val="24"/>
          <w:szCs w:val="24"/>
          <w:u w:val="single"/>
        </w:rPr>
        <w:t xml:space="preserve"> </w:t>
      </w:r>
      <w:r w:rsidR="00284257" w:rsidRPr="00002EC8">
        <w:rPr>
          <w:b/>
          <w:bCs/>
          <w:sz w:val="24"/>
          <w:szCs w:val="24"/>
        </w:rPr>
        <w:t>(для каждого из авторов</w:t>
      </w:r>
      <w:r w:rsidR="00EB39FC" w:rsidRPr="00002EC8">
        <w:rPr>
          <w:b/>
          <w:bCs/>
          <w:sz w:val="24"/>
          <w:szCs w:val="24"/>
        </w:rPr>
        <w:t>)</w:t>
      </w:r>
      <w:r w:rsidR="00284257" w:rsidRPr="00002EC8">
        <w:rPr>
          <w:bCs/>
          <w:sz w:val="24"/>
          <w:szCs w:val="24"/>
        </w:rPr>
        <w:t>:</w:t>
      </w:r>
    </w:p>
    <w:p w14:paraId="5DC8C106" w14:textId="77777777" w:rsidR="0079087E" w:rsidRPr="00002EC8" w:rsidRDefault="0079087E" w:rsidP="00EB39FC">
      <w:pPr>
        <w:pStyle w:val="aff2"/>
        <w:widowControl w:val="0"/>
        <w:numPr>
          <w:ilvl w:val="0"/>
          <w:numId w:val="16"/>
        </w:numPr>
        <w:spacing w:after="0" w:line="288" w:lineRule="auto"/>
        <w:contextualSpacing w:val="0"/>
        <w:jc w:val="both"/>
        <w:rPr>
          <w:sz w:val="24"/>
          <w:szCs w:val="24"/>
        </w:rPr>
      </w:pPr>
      <w:r w:rsidRPr="00002EC8">
        <w:rPr>
          <w:bCs/>
          <w:sz w:val="24"/>
          <w:szCs w:val="24"/>
        </w:rPr>
        <w:t>фамили</w:t>
      </w:r>
      <w:r w:rsidR="00284257" w:rsidRPr="00002EC8">
        <w:rPr>
          <w:bCs/>
          <w:sz w:val="24"/>
          <w:szCs w:val="24"/>
        </w:rPr>
        <w:t>я</w:t>
      </w:r>
      <w:r w:rsidRPr="00002EC8">
        <w:rPr>
          <w:bCs/>
          <w:sz w:val="24"/>
          <w:szCs w:val="24"/>
        </w:rPr>
        <w:t>,</w:t>
      </w:r>
      <w:r w:rsidR="00284257" w:rsidRPr="00002EC8">
        <w:rPr>
          <w:bCs/>
          <w:sz w:val="24"/>
          <w:szCs w:val="24"/>
        </w:rPr>
        <w:t xml:space="preserve"> инициалы;</w:t>
      </w:r>
      <w:r w:rsidR="00284257" w:rsidRPr="00002EC8">
        <w:rPr>
          <w:sz w:val="24"/>
          <w:szCs w:val="24"/>
        </w:rPr>
        <w:t xml:space="preserve"> (</w:t>
      </w:r>
      <w:r w:rsidR="00284257" w:rsidRPr="00002EC8">
        <w:rPr>
          <w:rStyle w:val="a4"/>
          <w:rFonts w:eastAsiaTheme="minorHAnsi"/>
          <w:bCs/>
          <w:sz w:val="24"/>
          <w:szCs w:val="24"/>
        </w:rPr>
        <w:t>начертание: полужирнный; выравнивание: по центру</w:t>
      </w:r>
      <w:r w:rsidR="00284257" w:rsidRPr="00002EC8">
        <w:rPr>
          <w:sz w:val="24"/>
          <w:szCs w:val="24"/>
        </w:rPr>
        <w:t>),</w:t>
      </w:r>
    </w:p>
    <w:p w14:paraId="79A1E841" w14:textId="77777777" w:rsidR="0079087E" w:rsidRPr="00002EC8" w:rsidRDefault="0079087E" w:rsidP="00EB39FC">
      <w:pPr>
        <w:pStyle w:val="aff2"/>
        <w:widowControl w:val="0"/>
        <w:numPr>
          <w:ilvl w:val="0"/>
          <w:numId w:val="16"/>
        </w:numPr>
        <w:spacing w:after="0" w:line="288" w:lineRule="auto"/>
        <w:contextualSpacing w:val="0"/>
        <w:jc w:val="both"/>
        <w:rPr>
          <w:sz w:val="24"/>
          <w:szCs w:val="24"/>
        </w:rPr>
      </w:pPr>
      <w:r w:rsidRPr="00002EC8">
        <w:rPr>
          <w:bCs/>
          <w:sz w:val="24"/>
          <w:szCs w:val="24"/>
        </w:rPr>
        <w:t>полное наименование организации</w:t>
      </w:r>
      <w:r w:rsidRPr="00002EC8">
        <w:rPr>
          <w:sz w:val="24"/>
          <w:szCs w:val="24"/>
        </w:rPr>
        <w:t xml:space="preserve"> места работы для каждого из авторов с указанием должности, </w:t>
      </w:r>
      <w:r w:rsidR="00284257" w:rsidRPr="00002EC8">
        <w:rPr>
          <w:bCs/>
          <w:sz w:val="24"/>
          <w:szCs w:val="24"/>
        </w:rPr>
        <w:t>научное звание</w:t>
      </w:r>
      <w:r w:rsidR="00284257" w:rsidRPr="00002EC8">
        <w:rPr>
          <w:b/>
          <w:bCs/>
          <w:sz w:val="24"/>
          <w:szCs w:val="24"/>
        </w:rPr>
        <w:t xml:space="preserve"> </w:t>
      </w:r>
      <w:r w:rsidR="00284257" w:rsidRPr="00002EC8">
        <w:rPr>
          <w:bCs/>
          <w:sz w:val="24"/>
          <w:szCs w:val="24"/>
        </w:rPr>
        <w:t>(</w:t>
      </w:r>
      <w:r w:rsidR="00284257" w:rsidRPr="00002EC8">
        <w:rPr>
          <w:rStyle w:val="a4"/>
          <w:rFonts w:eastAsiaTheme="minorHAnsi"/>
          <w:bCs/>
          <w:sz w:val="24"/>
          <w:szCs w:val="24"/>
        </w:rPr>
        <w:t>выравнивание: по центру</w:t>
      </w:r>
      <w:r w:rsidR="00284257" w:rsidRPr="00002EC8">
        <w:rPr>
          <w:sz w:val="24"/>
          <w:szCs w:val="24"/>
        </w:rPr>
        <w:t>)</w:t>
      </w:r>
      <w:r w:rsidR="00913BAB" w:rsidRPr="00002EC8">
        <w:rPr>
          <w:sz w:val="24"/>
          <w:szCs w:val="24"/>
        </w:rPr>
        <w:t>;</w:t>
      </w:r>
    </w:p>
    <w:p w14:paraId="53580717" w14:textId="77777777" w:rsidR="0079087E" w:rsidRPr="00002EC8" w:rsidRDefault="00F60F3B" w:rsidP="00EB39FC">
      <w:pPr>
        <w:pStyle w:val="aff2"/>
        <w:widowControl w:val="0"/>
        <w:numPr>
          <w:ilvl w:val="0"/>
          <w:numId w:val="11"/>
        </w:numPr>
        <w:spacing w:after="0" w:line="288" w:lineRule="auto"/>
        <w:ind w:left="0" w:firstLine="0"/>
        <w:contextualSpacing w:val="0"/>
        <w:jc w:val="both"/>
        <w:rPr>
          <w:bCs/>
          <w:sz w:val="24"/>
          <w:szCs w:val="24"/>
        </w:rPr>
      </w:pPr>
      <w:r w:rsidRPr="00002EC8">
        <w:rPr>
          <w:b/>
          <w:bCs/>
          <w:sz w:val="24"/>
          <w:szCs w:val="24"/>
        </w:rPr>
        <w:t>А</w:t>
      </w:r>
      <w:r w:rsidR="0079087E" w:rsidRPr="00002EC8">
        <w:rPr>
          <w:b/>
          <w:bCs/>
          <w:sz w:val="24"/>
          <w:szCs w:val="24"/>
        </w:rPr>
        <w:t>ннотаци</w:t>
      </w:r>
      <w:r w:rsidRPr="00002EC8">
        <w:rPr>
          <w:b/>
          <w:bCs/>
          <w:sz w:val="24"/>
          <w:szCs w:val="24"/>
        </w:rPr>
        <w:t>я</w:t>
      </w:r>
      <w:r w:rsidR="00284257" w:rsidRPr="00002EC8">
        <w:rPr>
          <w:b/>
          <w:bCs/>
          <w:sz w:val="24"/>
          <w:szCs w:val="24"/>
        </w:rPr>
        <w:t xml:space="preserve"> </w:t>
      </w:r>
      <w:r w:rsidR="00284257" w:rsidRPr="00002EC8">
        <w:rPr>
          <w:sz w:val="24"/>
          <w:szCs w:val="24"/>
        </w:rPr>
        <w:t>(</w:t>
      </w:r>
      <w:r w:rsidR="00284257" w:rsidRPr="00002EC8">
        <w:rPr>
          <w:rStyle w:val="a4"/>
          <w:rFonts w:eastAsiaTheme="minorHAnsi"/>
          <w:bCs/>
          <w:sz w:val="24"/>
          <w:szCs w:val="24"/>
        </w:rPr>
        <w:t>начертание: курсив</w:t>
      </w:r>
      <w:r w:rsidR="00481418" w:rsidRPr="00002EC8">
        <w:rPr>
          <w:rStyle w:val="a4"/>
          <w:rFonts w:eastAsiaTheme="minorHAnsi"/>
          <w:bCs/>
          <w:sz w:val="24"/>
          <w:szCs w:val="24"/>
        </w:rPr>
        <w:t>;</w:t>
      </w:r>
      <w:r w:rsidR="00284257" w:rsidRPr="00002EC8">
        <w:rPr>
          <w:rStyle w:val="a4"/>
          <w:rFonts w:eastAsiaTheme="minorHAnsi"/>
          <w:bCs/>
          <w:sz w:val="24"/>
          <w:szCs w:val="24"/>
        </w:rPr>
        <w:t xml:space="preserve"> </w:t>
      </w:r>
      <w:r w:rsidR="00EB39FC" w:rsidRPr="00002EC8">
        <w:rPr>
          <w:rStyle w:val="a4"/>
          <w:rFonts w:eastAsiaTheme="minorHAnsi"/>
          <w:bCs/>
          <w:sz w:val="24"/>
          <w:szCs w:val="24"/>
        </w:rPr>
        <w:t>в</w:t>
      </w:r>
      <w:r w:rsidR="00284257" w:rsidRPr="00002EC8">
        <w:rPr>
          <w:rStyle w:val="a4"/>
          <w:rFonts w:eastAsiaTheme="minorHAnsi"/>
          <w:bCs/>
          <w:sz w:val="24"/>
          <w:szCs w:val="24"/>
        </w:rPr>
        <w:t>ыравнивание: по ширине</w:t>
      </w:r>
      <w:r w:rsidR="00284257" w:rsidRPr="00002EC8">
        <w:rPr>
          <w:sz w:val="24"/>
          <w:szCs w:val="24"/>
        </w:rPr>
        <w:t>)</w:t>
      </w:r>
      <w:r w:rsidR="00913BAB" w:rsidRPr="00002EC8">
        <w:rPr>
          <w:sz w:val="24"/>
          <w:szCs w:val="24"/>
        </w:rPr>
        <w:t>;</w:t>
      </w:r>
    </w:p>
    <w:p w14:paraId="7314D265" w14:textId="77777777" w:rsidR="00284257" w:rsidRPr="00002EC8" w:rsidRDefault="00F60F3B" w:rsidP="00EB39FC">
      <w:pPr>
        <w:pStyle w:val="aff2"/>
        <w:widowControl w:val="0"/>
        <w:numPr>
          <w:ilvl w:val="0"/>
          <w:numId w:val="11"/>
        </w:numPr>
        <w:spacing w:after="0" w:line="288" w:lineRule="auto"/>
        <w:ind w:left="0" w:firstLine="0"/>
        <w:contextualSpacing w:val="0"/>
        <w:jc w:val="both"/>
        <w:rPr>
          <w:bCs/>
          <w:sz w:val="24"/>
          <w:szCs w:val="24"/>
        </w:rPr>
      </w:pPr>
      <w:r w:rsidRPr="00002EC8">
        <w:rPr>
          <w:b/>
          <w:bCs/>
          <w:sz w:val="24"/>
          <w:szCs w:val="24"/>
        </w:rPr>
        <w:t>К</w:t>
      </w:r>
      <w:r w:rsidR="0079087E" w:rsidRPr="00002EC8">
        <w:rPr>
          <w:b/>
          <w:bCs/>
          <w:sz w:val="24"/>
          <w:szCs w:val="24"/>
        </w:rPr>
        <w:t xml:space="preserve">лючевые слова </w:t>
      </w:r>
      <w:r w:rsidR="00284257" w:rsidRPr="00002EC8">
        <w:rPr>
          <w:sz w:val="24"/>
          <w:szCs w:val="24"/>
        </w:rPr>
        <w:t>(</w:t>
      </w:r>
      <w:r w:rsidR="00284257" w:rsidRPr="00002EC8">
        <w:rPr>
          <w:rStyle w:val="a4"/>
          <w:rFonts w:eastAsiaTheme="minorHAnsi"/>
          <w:bCs/>
          <w:sz w:val="24"/>
          <w:szCs w:val="24"/>
        </w:rPr>
        <w:t>начертание: курсив; выравнивание: по ширине</w:t>
      </w:r>
      <w:r w:rsidR="00EB39FC" w:rsidRPr="00002EC8">
        <w:rPr>
          <w:sz w:val="24"/>
          <w:szCs w:val="24"/>
        </w:rPr>
        <w:t>)</w:t>
      </w:r>
      <w:r w:rsidR="00625BB9" w:rsidRPr="00002EC8">
        <w:rPr>
          <w:sz w:val="24"/>
          <w:szCs w:val="24"/>
        </w:rPr>
        <w:t xml:space="preserve"> отделяются друг от друга запятыми, в конце точка не ставится.</w:t>
      </w:r>
    </w:p>
    <w:p w14:paraId="00D8731E" w14:textId="77777777" w:rsidR="005B4E43" w:rsidRPr="00002EC8" w:rsidRDefault="005B4E43" w:rsidP="005B4E43">
      <w:pPr>
        <w:pStyle w:val="a5"/>
        <w:widowControl w:val="0"/>
        <w:spacing w:before="0" w:beforeAutospacing="0" w:after="0" w:line="288" w:lineRule="auto"/>
        <w:ind w:firstLine="709"/>
        <w:jc w:val="center"/>
      </w:pPr>
      <w:r w:rsidRPr="00002EC8">
        <w:rPr>
          <w:b/>
          <w:u w:val="single"/>
        </w:rPr>
        <w:t>Т</w:t>
      </w:r>
      <w:r w:rsidR="0079087E" w:rsidRPr="00002EC8">
        <w:rPr>
          <w:b/>
          <w:u w:val="single"/>
        </w:rPr>
        <w:t>екст статьи</w:t>
      </w:r>
    </w:p>
    <w:p w14:paraId="0AC4F448" w14:textId="77777777" w:rsidR="00CC42D8" w:rsidRPr="00002EC8" w:rsidRDefault="006C6CBF" w:rsidP="00E737D6">
      <w:pPr>
        <w:pStyle w:val="a5"/>
        <w:widowControl w:val="0"/>
        <w:spacing w:before="0" w:beforeAutospacing="0" w:after="0" w:line="288" w:lineRule="auto"/>
        <w:ind w:firstLine="709"/>
        <w:jc w:val="center"/>
        <w:rPr>
          <w:i/>
        </w:rPr>
      </w:pPr>
      <w:r w:rsidRPr="00002EC8">
        <w:rPr>
          <w:i/>
        </w:rPr>
        <w:t>(шрифт: 1</w:t>
      </w:r>
      <w:r w:rsidR="00F60F3B" w:rsidRPr="00002EC8">
        <w:rPr>
          <w:rStyle w:val="a4"/>
          <w:rFonts w:eastAsiaTheme="minorHAnsi"/>
          <w:bCs/>
          <w:i/>
          <w:sz w:val="24"/>
          <w:szCs w:val="24"/>
        </w:rPr>
        <w:t>2</w:t>
      </w:r>
      <w:r w:rsidRPr="00002EC8">
        <w:rPr>
          <w:rStyle w:val="a4"/>
          <w:rFonts w:eastAsiaTheme="minorHAnsi"/>
          <w:bCs/>
          <w:i/>
          <w:sz w:val="24"/>
          <w:szCs w:val="24"/>
        </w:rPr>
        <w:t xml:space="preserve"> </w:t>
      </w:r>
      <w:r w:rsidRPr="00002EC8">
        <w:rPr>
          <w:rStyle w:val="a4"/>
          <w:rFonts w:eastAsiaTheme="minorHAnsi"/>
          <w:bCs/>
          <w:i/>
          <w:sz w:val="24"/>
          <w:szCs w:val="24"/>
          <w:lang w:val="en-US"/>
        </w:rPr>
        <w:t>pt</w:t>
      </w:r>
      <w:r w:rsidRPr="00002EC8">
        <w:rPr>
          <w:rStyle w:val="a4"/>
          <w:rFonts w:eastAsiaTheme="minorHAnsi"/>
          <w:bCs/>
          <w:i/>
          <w:sz w:val="24"/>
          <w:szCs w:val="24"/>
        </w:rPr>
        <w:t xml:space="preserve">; выравнивание: по ширине; </w:t>
      </w:r>
      <w:r w:rsidRPr="00002EC8">
        <w:rPr>
          <w:i/>
          <w:color w:val="000000"/>
        </w:rPr>
        <w:t>а</w:t>
      </w:r>
      <w:r w:rsidR="00CC42D8" w:rsidRPr="00002EC8">
        <w:rPr>
          <w:i/>
          <w:color w:val="000000"/>
        </w:rPr>
        <w:t xml:space="preserve">бзацный отступ </w:t>
      </w:r>
      <w:r w:rsidR="00CC42D8" w:rsidRPr="00002EC8">
        <w:rPr>
          <w:i/>
        </w:rPr>
        <w:t>1,</w:t>
      </w:r>
      <w:r w:rsidR="007A1735" w:rsidRPr="00002EC8">
        <w:rPr>
          <w:i/>
        </w:rPr>
        <w:t>2</w:t>
      </w:r>
      <w:r w:rsidR="00CC42D8" w:rsidRPr="00002EC8">
        <w:rPr>
          <w:i/>
        </w:rPr>
        <w:t>5 см</w:t>
      </w:r>
      <w:r w:rsidRPr="00002EC8">
        <w:rPr>
          <w:i/>
        </w:rPr>
        <w:t>)</w:t>
      </w:r>
    </w:p>
    <w:p w14:paraId="40DC3258" w14:textId="77777777" w:rsidR="005B4E43" w:rsidRPr="00002EC8" w:rsidRDefault="005B4E43" w:rsidP="005B4E43">
      <w:pPr>
        <w:widowControl w:val="0"/>
        <w:spacing w:after="0" w:line="288" w:lineRule="auto"/>
        <w:ind w:firstLine="709"/>
        <w:jc w:val="both"/>
        <w:rPr>
          <w:rFonts w:eastAsia="Times New Roman"/>
          <w:color w:val="000000"/>
          <w:spacing w:val="-4"/>
          <w:sz w:val="24"/>
          <w:szCs w:val="24"/>
          <w:lang w:eastAsia="ru-RU"/>
        </w:rPr>
      </w:pPr>
      <w:r w:rsidRPr="00002EC8">
        <w:rPr>
          <w:rFonts w:eastAsia="Times New Roman"/>
          <w:color w:val="000000"/>
          <w:spacing w:val="-4"/>
          <w:sz w:val="24"/>
          <w:szCs w:val="24"/>
          <w:lang w:eastAsia="ru-RU"/>
        </w:rPr>
        <w:t xml:space="preserve">Между последней цифрой численного значения величины и обозначением единицы измерения оставляется </w:t>
      </w:r>
      <w:r w:rsidRPr="00002EC8">
        <w:rPr>
          <w:rFonts w:eastAsia="Times New Roman"/>
          <w:color w:val="000000"/>
          <w:spacing w:val="-4"/>
          <w:sz w:val="24"/>
          <w:szCs w:val="24"/>
          <w:u w:val="single"/>
          <w:lang w:eastAsia="ru-RU"/>
        </w:rPr>
        <w:t>неразрывный пробел</w:t>
      </w:r>
      <w:r w:rsidRPr="00002EC8">
        <w:rPr>
          <w:rFonts w:eastAsia="Times New Roman"/>
          <w:color w:val="000000"/>
          <w:spacing w:val="-4"/>
          <w:sz w:val="24"/>
          <w:szCs w:val="24"/>
          <w:lang w:eastAsia="ru-RU"/>
        </w:rPr>
        <w:t xml:space="preserve"> (</w:t>
      </w:r>
      <w:r w:rsidRPr="00002EC8">
        <w:rPr>
          <w:rFonts w:eastAsia="Times New Roman"/>
          <w:color w:val="000000"/>
          <w:spacing w:val="-4"/>
          <w:sz w:val="24"/>
          <w:szCs w:val="24"/>
          <w:lang w:val="en-US" w:eastAsia="ru-RU"/>
        </w:rPr>
        <w:t>Ctrl</w:t>
      </w:r>
      <w:r w:rsidRPr="00002EC8">
        <w:rPr>
          <w:rFonts w:eastAsia="Times New Roman"/>
          <w:color w:val="000000"/>
          <w:spacing w:val="-4"/>
          <w:sz w:val="24"/>
          <w:szCs w:val="24"/>
          <w:lang w:eastAsia="ru-RU"/>
        </w:rPr>
        <w:t>+</w:t>
      </w:r>
      <w:r w:rsidRPr="00002EC8">
        <w:rPr>
          <w:rFonts w:eastAsia="Times New Roman"/>
          <w:color w:val="000000"/>
          <w:spacing w:val="-4"/>
          <w:sz w:val="24"/>
          <w:szCs w:val="24"/>
          <w:lang w:val="en-US" w:eastAsia="ru-RU"/>
        </w:rPr>
        <w:t>Shift</w:t>
      </w:r>
      <w:r w:rsidRPr="00002EC8">
        <w:rPr>
          <w:rFonts w:eastAsia="Times New Roman"/>
          <w:color w:val="000000"/>
          <w:spacing w:val="-4"/>
          <w:sz w:val="24"/>
          <w:szCs w:val="24"/>
          <w:lang w:eastAsia="ru-RU"/>
        </w:rPr>
        <w:t xml:space="preserve">+Пробел): </w:t>
      </w:r>
      <w:r w:rsidRPr="00002EC8">
        <w:rPr>
          <w:rFonts w:eastAsia="Times New Roman"/>
          <w:bCs/>
          <w:spacing w:val="-4"/>
          <w:sz w:val="24"/>
          <w:szCs w:val="24"/>
          <w:lang w:eastAsia="ru-RU"/>
        </w:rPr>
        <w:t>90</w:t>
      </w:r>
      <w:r w:rsidRPr="00002EC8">
        <w:rPr>
          <w:rFonts w:eastAsia="Times New Roman"/>
          <w:bCs/>
          <w:spacing w:val="-4"/>
          <w:sz w:val="24"/>
          <w:szCs w:val="24"/>
          <w:lang w:val="en-US" w:eastAsia="ru-RU"/>
        </w:rPr>
        <w:t> </w:t>
      </w:r>
      <w:r w:rsidRPr="00002EC8">
        <w:rPr>
          <w:rFonts w:eastAsia="Times New Roman"/>
          <w:bCs/>
          <w:spacing w:val="-4"/>
          <w:sz w:val="24"/>
          <w:szCs w:val="24"/>
          <w:lang w:eastAsia="ru-RU"/>
        </w:rPr>
        <w:t>%</w:t>
      </w:r>
      <w:r w:rsidRPr="00002EC8">
        <w:rPr>
          <w:rFonts w:eastAsia="Times New Roman"/>
          <w:spacing w:val="-4"/>
          <w:sz w:val="24"/>
          <w:szCs w:val="24"/>
          <w:lang w:eastAsia="ru-RU"/>
        </w:rPr>
        <w:t xml:space="preserve">; </w:t>
      </w:r>
      <w:r w:rsidRPr="00002EC8">
        <w:rPr>
          <w:rFonts w:eastAsia="Times New Roman"/>
          <w:bCs/>
          <w:spacing w:val="-4"/>
          <w:sz w:val="24"/>
          <w:szCs w:val="24"/>
          <w:lang w:eastAsia="ru-RU"/>
        </w:rPr>
        <w:t>1000</w:t>
      </w:r>
      <w:r w:rsidRPr="00002EC8">
        <w:rPr>
          <w:rFonts w:eastAsia="Times New Roman"/>
          <w:bCs/>
          <w:spacing w:val="-4"/>
          <w:sz w:val="24"/>
          <w:szCs w:val="24"/>
          <w:lang w:val="en-US" w:eastAsia="ru-RU"/>
        </w:rPr>
        <w:t> </w:t>
      </w:r>
      <w:r w:rsidRPr="00002EC8">
        <w:rPr>
          <w:rFonts w:eastAsia="Times New Roman"/>
          <w:bCs/>
          <w:spacing w:val="-4"/>
          <w:sz w:val="24"/>
          <w:szCs w:val="24"/>
          <w:lang w:eastAsia="ru-RU"/>
        </w:rPr>
        <w:t>кг</w:t>
      </w:r>
      <w:r w:rsidRPr="00002EC8">
        <w:rPr>
          <w:rFonts w:eastAsia="Times New Roman"/>
          <w:spacing w:val="-4"/>
          <w:sz w:val="24"/>
          <w:szCs w:val="24"/>
          <w:lang w:eastAsia="ru-RU"/>
        </w:rPr>
        <w:t xml:space="preserve">; </w:t>
      </w:r>
      <w:r w:rsidRPr="00002EC8">
        <w:rPr>
          <w:rFonts w:eastAsia="Times New Roman"/>
          <w:bCs/>
          <w:spacing w:val="-4"/>
          <w:sz w:val="24"/>
          <w:szCs w:val="24"/>
          <w:lang w:eastAsia="ru-RU"/>
        </w:rPr>
        <w:t>32</w:t>
      </w:r>
      <w:r w:rsidRPr="00002EC8">
        <w:rPr>
          <w:rFonts w:eastAsia="Times New Roman"/>
          <w:bCs/>
          <w:spacing w:val="-4"/>
          <w:sz w:val="24"/>
          <w:szCs w:val="24"/>
          <w:lang w:val="en-US" w:eastAsia="ru-RU"/>
        </w:rPr>
        <w:t> </w:t>
      </w:r>
      <w:r w:rsidRPr="00002EC8">
        <w:rPr>
          <w:rFonts w:eastAsia="Times New Roman"/>
          <w:bCs/>
          <w:spacing w:val="-4"/>
          <w:sz w:val="24"/>
          <w:szCs w:val="24"/>
          <w:lang w:eastAsia="ru-RU"/>
        </w:rPr>
        <w:t>м</w:t>
      </w:r>
      <w:r w:rsidRPr="00002EC8">
        <w:rPr>
          <w:rFonts w:eastAsia="Times New Roman"/>
          <w:bCs/>
          <w:spacing w:val="-4"/>
          <w:sz w:val="24"/>
          <w:szCs w:val="24"/>
          <w:vertAlign w:val="superscript"/>
          <w:lang w:eastAsia="ru-RU"/>
        </w:rPr>
        <w:t>2</w:t>
      </w:r>
      <w:r w:rsidRPr="00002EC8">
        <w:rPr>
          <w:rFonts w:eastAsia="Times New Roman"/>
          <w:spacing w:val="-4"/>
          <w:sz w:val="24"/>
          <w:szCs w:val="24"/>
          <w:lang w:eastAsia="ru-RU"/>
        </w:rPr>
        <w:t xml:space="preserve">; </w:t>
      </w:r>
      <w:r w:rsidRPr="00002EC8">
        <w:rPr>
          <w:rFonts w:eastAsia="Times New Roman"/>
          <w:bCs/>
          <w:spacing w:val="-4"/>
          <w:sz w:val="24"/>
          <w:szCs w:val="24"/>
          <w:lang w:eastAsia="ru-RU"/>
        </w:rPr>
        <w:t>300</w:t>
      </w:r>
      <w:r w:rsidRPr="00002EC8">
        <w:rPr>
          <w:rFonts w:eastAsia="Times New Roman"/>
          <w:bCs/>
          <w:spacing w:val="-4"/>
          <w:sz w:val="24"/>
          <w:szCs w:val="24"/>
          <w:lang w:val="en-US" w:eastAsia="ru-RU"/>
        </w:rPr>
        <w:t> </w:t>
      </w:r>
      <w:r w:rsidRPr="00002EC8">
        <w:rPr>
          <w:rFonts w:eastAsia="Times New Roman"/>
          <w:bCs/>
          <w:spacing w:val="-4"/>
          <w:sz w:val="24"/>
          <w:szCs w:val="24"/>
          <w:lang w:eastAsia="ru-RU"/>
        </w:rPr>
        <w:t>см</w:t>
      </w:r>
      <w:r w:rsidRPr="00002EC8">
        <w:rPr>
          <w:rFonts w:eastAsia="Times New Roman"/>
          <w:bCs/>
          <w:spacing w:val="-4"/>
          <w:sz w:val="24"/>
          <w:szCs w:val="24"/>
          <w:vertAlign w:val="superscript"/>
          <w:lang w:eastAsia="ru-RU"/>
        </w:rPr>
        <w:t>3</w:t>
      </w:r>
      <w:r w:rsidRPr="00002EC8">
        <w:rPr>
          <w:rFonts w:eastAsia="Times New Roman"/>
          <w:spacing w:val="-4"/>
          <w:sz w:val="24"/>
          <w:szCs w:val="24"/>
          <w:lang w:eastAsia="ru-RU"/>
        </w:rPr>
        <w:t xml:space="preserve">, </w:t>
      </w:r>
      <w:r w:rsidRPr="00002EC8">
        <w:rPr>
          <w:rFonts w:eastAsia="Times New Roman"/>
          <w:bCs/>
          <w:spacing w:val="-4"/>
          <w:sz w:val="24"/>
          <w:szCs w:val="24"/>
          <w:lang w:eastAsia="ru-RU"/>
        </w:rPr>
        <w:t>36,6</w:t>
      </w:r>
      <w:r w:rsidRPr="00002EC8">
        <w:rPr>
          <w:rFonts w:eastAsia="Times New Roman"/>
          <w:bCs/>
          <w:spacing w:val="-4"/>
          <w:sz w:val="24"/>
          <w:szCs w:val="24"/>
          <w:lang w:val="en-US" w:eastAsia="ru-RU"/>
        </w:rPr>
        <w:t> </w:t>
      </w:r>
      <w:r w:rsidRPr="00002EC8">
        <w:rPr>
          <w:rFonts w:eastAsia="Times New Roman"/>
          <w:bCs/>
          <w:spacing w:val="-4"/>
          <w:sz w:val="24"/>
          <w:szCs w:val="24"/>
          <w:lang w:eastAsia="ru-RU"/>
        </w:rPr>
        <w:t>°С</w:t>
      </w:r>
      <w:r w:rsidRPr="00002EC8">
        <w:rPr>
          <w:rFonts w:eastAsia="Times New Roman"/>
          <w:spacing w:val="-4"/>
          <w:sz w:val="24"/>
          <w:szCs w:val="24"/>
          <w:lang w:eastAsia="ru-RU"/>
        </w:rPr>
        <w:t>.</w:t>
      </w:r>
      <w:r w:rsidRPr="00002EC8">
        <w:rPr>
          <w:rFonts w:eastAsia="Times New Roman"/>
          <w:color w:val="000000"/>
          <w:spacing w:val="-4"/>
          <w:sz w:val="24"/>
          <w:szCs w:val="24"/>
          <w:lang w:eastAsia="ru-RU"/>
        </w:rPr>
        <w:t xml:space="preserve"> </w:t>
      </w:r>
    </w:p>
    <w:p w14:paraId="5A84242F" w14:textId="77777777" w:rsidR="005B4E43" w:rsidRPr="00002EC8" w:rsidRDefault="005B4E43" w:rsidP="005B4E43">
      <w:pPr>
        <w:widowControl w:val="0"/>
        <w:spacing w:after="0" w:line="288" w:lineRule="auto"/>
        <w:ind w:firstLine="709"/>
        <w:jc w:val="both"/>
        <w:rPr>
          <w:rFonts w:eastAsia="Times New Roman"/>
          <w:color w:val="000000"/>
          <w:spacing w:val="-4"/>
          <w:sz w:val="24"/>
          <w:szCs w:val="24"/>
          <w:lang w:eastAsia="ru-RU"/>
        </w:rPr>
      </w:pPr>
      <w:r w:rsidRPr="00002EC8">
        <w:rPr>
          <w:rFonts w:eastAsia="Times New Roman"/>
          <w:color w:val="000000"/>
          <w:spacing w:val="-4"/>
          <w:sz w:val="24"/>
          <w:szCs w:val="24"/>
          <w:lang w:eastAsia="ru-RU"/>
        </w:rPr>
        <w:t xml:space="preserve">Исключения составляют обозначения в виде знака, поднятого над строкой, перед которыми </w:t>
      </w:r>
      <w:r w:rsidRPr="00002EC8">
        <w:rPr>
          <w:rFonts w:eastAsia="Times New Roman"/>
          <w:color w:val="000000"/>
          <w:spacing w:val="-4"/>
          <w:sz w:val="24"/>
          <w:szCs w:val="24"/>
          <w:u w:val="single"/>
          <w:lang w:eastAsia="ru-RU"/>
        </w:rPr>
        <w:t>пробел не оставляют</w:t>
      </w:r>
      <w:r w:rsidRPr="00002EC8">
        <w:rPr>
          <w:rFonts w:eastAsia="Times New Roman"/>
          <w:color w:val="000000"/>
          <w:spacing w:val="-4"/>
          <w:sz w:val="24"/>
          <w:szCs w:val="24"/>
          <w:lang w:eastAsia="ru-RU"/>
        </w:rPr>
        <w:t xml:space="preserve">. Например: </w:t>
      </w:r>
      <w:r w:rsidRPr="00002EC8">
        <w:rPr>
          <w:rFonts w:eastAsia="Times New Roman"/>
          <w:bCs/>
          <w:spacing w:val="-4"/>
          <w:sz w:val="24"/>
          <w:szCs w:val="24"/>
          <w:lang w:eastAsia="ru-RU"/>
        </w:rPr>
        <w:t>45°</w:t>
      </w:r>
      <w:r w:rsidRPr="00002EC8">
        <w:rPr>
          <w:rFonts w:eastAsia="Times New Roman"/>
          <w:spacing w:val="-4"/>
          <w:sz w:val="24"/>
          <w:szCs w:val="24"/>
          <w:lang w:eastAsia="ru-RU"/>
        </w:rPr>
        <w:t xml:space="preserve">; </w:t>
      </w:r>
      <w:r w:rsidRPr="00002EC8">
        <w:rPr>
          <w:rFonts w:eastAsia="Times New Roman"/>
          <w:bCs/>
          <w:spacing w:val="-4"/>
          <w:sz w:val="24"/>
          <w:szCs w:val="24"/>
          <w:lang w:eastAsia="ru-RU"/>
        </w:rPr>
        <w:t>10"</w:t>
      </w:r>
      <w:r w:rsidRPr="00002EC8">
        <w:rPr>
          <w:rFonts w:eastAsia="Times New Roman"/>
          <w:color w:val="000000"/>
          <w:spacing w:val="-4"/>
          <w:sz w:val="24"/>
          <w:szCs w:val="24"/>
          <w:lang w:eastAsia="ru-RU"/>
        </w:rPr>
        <w:t xml:space="preserve">. </w:t>
      </w:r>
    </w:p>
    <w:p w14:paraId="1A6D08E0" w14:textId="77777777" w:rsidR="005B4E43" w:rsidRPr="00002EC8" w:rsidRDefault="005B4E43" w:rsidP="005B4E43">
      <w:pPr>
        <w:widowControl w:val="0"/>
        <w:spacing w:after="0" w:line="288" w:lineRule="auto"/>
        <w:ind w:firstLine="709"/>
        <w:jc w:val="both"/>
        <w:rPr>
          <w:rFonts w:eastAsia="Times New Roman"/>
          <w:color w:val="000000"/>
          <w:spacing w:val="-4"/>
          <w:sz w:val="24"/>
          <w:szCs w:val="24"/>
          <w:lang w:eastAsia="ru-RU"/>
        </w:rPr>
      </w:pPr>
      <w:r w:rsidRPr="00002EC8">
        <w:rPr>
          <w:rFonts w:eastAsia="Times New Roman"/>
          <w:color w:val="000000"/>
          <w:spacing w:val="-4"/>
          <w:sz w:val="24"/>
          <w:szCs w:val="24"/>
          <w:lang w:eastAsia="ru-RU"/>
        </w:rPr>
        <w:t xml:space="preserve">Обозначение единиц следует приводить без переноса на следующую строку. </w:t>
      </w:r>
    </w:p>
    <w:p w14:paraId="63FA3F22" w14:textId="77777777" w:rsidR="005B4E43" w:rsidRPr="00002EC8" w:rsidRDefault="005B4E43" w:rsidP="005B4E43">
      <w:pPr>
        <w:widowControl w:val="0"/>
        <w:spacing w:after="0" w:line="288" w:lineRule="auto"/>
        <w:ind w:firstLine="709"/>
        <w:jc w:val="both"/>
        <w:rPr>
          <w:sz w:val="24"/>
          <w:szCs w:val="24"/>
        </w:rPr>
      </w:pPr>
      <w:r w:rsidRPr="00002EC8">
        <w:rPr>
          <w:sz w:val="24"/>
          <w:szCs w:val="24"/>
        </w:rPr>
        <w:t>Не следует набирать дефис вместо тире, два дефиса вместо тире, дефис с пробелами, два пробела подряд, заголовок с переносами, точку в конце заголовка.</w:t>
      </w:r>
    </w:p>
    <w:p w14:paraId="1254D951" w14:textId="77777777" w:rsidR="005B4E43" w:rsidRPr="00002EC8" w:rsidRDefault="005B4E43" w:rsidP="005B4E43">
      <w:pPr>
        <w:widowControl w:val="0"/>
        <w:spacing w:after="0" w:line="288" w:lineRule="auto"/>
        <w:ind w:firstLine="709"/>
        <w:jc w:val="both"/>
        <w:rPr>
          <w:sz w:val="24"/>
          <w:szCs w:val="24"/>
        </w:rPr>
      </w:pPr>
      <w:r w:rsidRPr="00002EC8">
        <w:rPr>
          <w:b/>
          <w:sz w:val="24"/>
          <w:szCs w:val="24"/>
        </w:rPr>
        <w:t>Знак «тире»</w:t>
      </w:r>
      <w:r w:rsidRPr="00002EC8">
        <w:rPr>
          <w:sz w:val="24"/>
          <w:szCs w:val="24"/>
        </w:rPr>
        <w:t xml:space="preserve"> отбивается пробелами с двух сторон, знаки «минус» (перед одиночной цифрой), «интервал» (от–до) или «химическая связь» пробелами не отбиваются.</w:t>
      </w:r>
    </w:p>
    <w:p w14:paraId="5C21A35C" w14:textId="77777777" w:rsidR="005B4E43" w:rsidRPr="00002EC8" w:rsidRDefault="005B4E43" w:rsidP="005B4E43">
      <w:pPr>
        <w:widowControl w:val="0"/>
        <w:shd w:val="clear" w:color="auto" w:fill="FFFFFF"/>
        <w:autoSpaceDE w:val="0"/>
        <w:autoSpaceDN w:val="0"/>
        <w:adjustRightInd w:val="0"/>
        <w:spacing w:after="0" w:line="288" w:lineRule="auto"/>
        <w:ind w:firstLine="709"/>
        <w:jc w:val="both"/>
        <w:rPr>
          <w:spacing w:val="-4"/>
          <w:sz w:val="24"/>
          <w:szCs w:val="24"/>
        </w:rPr>
      </w:pPr>
      <w:r w:rsidRPr="00002EC8">
        <w:rPr>
          <w:spacing w:val="-4"/>
          <w:sz w:val="24"/>
          <w:szCs w:val="24"/>
        </w:rPr>
        <w:t>В тексте должны использоваться только полиграфические</w:t>
      </w:r>
      <w:r w:rsidRPr="00002EC8">
        <w:rPr>
          <w:b/>
          <w:spacing w:val="-4"/>
          <w:sz w:val="24"/>
          <w:szCs w:val="24"/>
        </w:rPr>
        <w:t xml:space="preserve"> кавычки</w:t>
      </w:r>
      <w:r w:rsidRPr="00002EC8">
        <w:rPr>
          <w:spacing w:val="-4"/>
          <w:sz w:val="24"/>
          <w:szCs w:val="24"/>
        </w:rPr>
        <w:t xml:space="preserve"> — «елочки» и круглые скобки ( ).</w:t>
      </w:r>
    </w:p>
    <w:p w14:paraId="1184DD56" w14:textId="77777777" w:rsidR="005B4E43" w:rsidRPr="00002EC8" w:rsidRDefault="005B4E43" w:rsidP="005B4E43">
      <w:pPr>
        <w:widowControl w:val="0"/>
        <w:shd w:val="clear" w:color="auto" w:fill="FFFFFF"/>
        <w:autoSpaceDE w:val="0"/>
        <w:autoSpaceDN w:val="0"/>
        <w:adjustRightInd w:val="0"/>
        <w:spacing w:after="0" w:line="288" w:lineRule="auto"/>
        <w:ind w:firstLine="709"/>
        <w:jc w:val="both"/>
        <w:rPr>
          <w:spacing w:val="-4"/>
          <w:sz w:val="24"/>
          <w:szCs w:val="24"/>
        </w:rPr>
      </w:pPr>
      <w:r w:rsidRPr="00002EC8">
        <w:rPr>
          <w:spacing w:val="-4"/>
          <w:sz w:val="24"/>
          <w:szCs w:val="24"/>
        </w:rPr>
        <w:t>Для ссылки на номера литературных источников в тексте используются квадратные скобки [ ].</w:t>
      </w:r>
    </w:p>
    <w:p w14:paraId="312BE8B6" w14:textId="77777777" w:rsidR="005B4E43" w:rsidRPr="00002EC8" w:rsidRDefault="005B4E43" w:rsidP="005B4E43">
      <w:pPr>
        <w:widowControl w:val="0"/>
        <w:shd w:val="clear" w:color="auto" w:fill="FFFFFF"/>
        <w:autoSpaceDE w:val="0"/>
        <w:autoSpaceDN w:val="0"/>
        <w:adjustRightInd w:val="0"/>
        <w:spacing w:after="0" w:line="288" w:lineRule="auto"/>
        <w:ind w:firstLine="709"/>
        <w:jc w:val="both"/>
        <w:rPr>
          <w:spacing w:val="-4"/>
          <w:sz w:val="24"/>
          <w:szCs w:val="24"/>
        </w:rPr>
      </w:pPr>
      <w:r w:rsidRPr="00002EC8">
        <w:rPr>
          <w:spacing w:val="-4"/>
          <w:sz w:val="24"/>
          <w:szCs w:val="24"/>
        </w:rPr>
        <w:t>В сложном случае, если встречаются внутренние и внешние кавычки, то они должны различаться: «елочки» и “лапки”.</w:t>
      </w:r>
    </w:p>
    <w:p w14:paraId="7C8B57FE" w14:textId="77777777" w:rsidR="005B4E43" w:rsidRPr="00002EC8" w:rsidRDefault="005B4E43" w:rsidP="005B4E43">
      <w:pPr>
        <w:widowControl w:val="0"/>
        <w:shd w:val="clear" w:color="auto" w:fill="FFFFFF"/>
        <w:autoSpaceDE w:val="0"/>
        <w:autoSpaceDN w:val="0"/>
        <w:adjustRightInd w:val="0"/>
        <w:spacing w:after="0" w:line="288" w:lineRule="auto"/>
        <w:ind w:firstLine="709"/>
        <w:jc w:val="both"/>
        <w:rPr>
          <w:spacing w:val="-4"/>
          <w:sz w:val="24"/>
          <w:szCs w:val="24"/>
        </w:rPr>
      </w:pPr>
      <w:r w:rsidRPr="00002EC8">
        <w:rPr>
          <w:spacing w:val="-4"/>
          <w:sz w:val="24"/>
          <w:szCs w:val="24"/>
        </w:rPr>
        <w:t xml:space="preserve">Основными элементами </w:t>
      </w:r>
      <w:r w:rsidRPr="00002EC8">
        <w:rPr>
          <w:b/>
          <w:spacing w:val="-4"/>
          <w:sz w:val="24"/>
          <w:szCs w:val="24"/>
        </w:rPr>
        <w:t>оформления внутритекстового списка</w:t>
      </w:r>
      <w:r w:rsidRPr="00002EC8">
        <w:rPr>
          <w:spacing w:val="-4"/>
          <w:sz w:val="24"/>
          <w:szCs w:val="24"/>
        </w:rPr>
        <w:t xml:space="preserve"> являются: тире, цифровые и буквенные обозначения.</w:t>
      </w:r>
    </w:p>
    <w:p w14:paraId="08BBAF3A" w14:textId="77777777" w:rsidR="005B4E43" w:rsidRPr="00002EC8" w:rsidRDefault="005B4E43" w:rsidP="005B4E43">
      <w:pPr>
        <w:widowControl w:val="0"/>
        <w:shd w:val="clear" w:color="auto" w:fill="FFFFFF"/>
        <w:autoSpaceDE w:val="0"/>
        <w:autoSpaceDN w:val="0"/>
        <w:adjustRightInd w:val="0"/>
        <w:spacing w:after="0" w:line="288" w:lineRule="auto"/>
        <w:ind w:firstLine="709"/>
        <w:jc w:val="both"/>
        <w:rPr>
          <w:spacing w:val="-4"/>
          <w:sz w:val="24"/>
          <w:szCs w:val="24"/>
        </w:rPr>
      </w:pPr>
      <w:r w:rsidRPr="00002EC8">
        <w:rPr>
          <w:spacing w:val="-4"/>
          <w:sz w:val="24"/>
          <w:szCs w:val="24"/>
        </w:rPr>
        <w:t>Нумерованные внутритекстовые списки оформляются по правилу:</w:t>
      </w:r>
    </w:p>
    <w:p w14:paraId="233DF29A" w14:textId="77777777" w:rsidR="005B4E43" w:rsidRPr="00002EC8" w:rsidRDefault="005B4E43" w:rsidP="005B4E43">
      <w:pPr>
        <w:widowControl w:val="0"/>
        <w:shd w:val="clear" w:color="auto" w:fill="FFFFFF"/>
        <w:autoSpaceDE w:val="0"/>
        <w:autoSpaceDN w:val="0"/>
        <w:adjustRightInd w:val="0"/>
        <w:spacing w:after="0" w:line="288" w:lineRule="auto"/>
        <w:ind w:firstLine="709"/>
        <w:jc w:val="both"/>
        <w:rPr>
          <w:spacing w:val="-4"/>
          <w:sz w:val="24"/>
          <w:szCs w:val="24"/>
        </w:rPr>
      </w:pPr>
      <w:r w:rsidRPr="00002EC8">
        <w:rPr>
          <w:spacing w:val="-4"/>
          <w:sz w:val="24"/>
          <w:szCs w:val="24"/>
        </w:rPr>
        <w:t>1) далее текст со строчной буквы;</w:t>
      </w:r>
      <w:r w:rsidRPr="00002EC8">
        <w:rPr>
          <w:spacing w:val="-4"/>
          <w:sz w:val="24"/>
          <w:szCs w:val="24"/>
        </w:rPr>
        <w:tab/>
      </w:r>
    </w:p>
    <w:p w14:paraId="1A90D012" w14:textId="77777777" w:rsidR="005B4E43" w:rsidRPr="00002EC8" w:rsidRDefault="005B4E43" w:rsidP="005B4E43">
      <w:pPr>
        <w:widowControl w:val="0"/>
        <w:shd w:val="clear" w:color="auto" w:fill="FFFFFF"/>
        <w:autoSpaceDE w:val="0"/>
        <w:autoSpaceDN w:val="0"/>
        <w:adjustRightInd w:val="0"/>
        <w:spacing w:after="0" w:line="288" w:lineRule="auto"/>
        <w:ind w:firstLine="709"/>
        <w:jc w:val="both"/>
        <w:rPr>
          <w:spacing w:val="-4"/>
          <w:sz w:val="24"/>
          <w:szCs w:val="24"/>
        </w:rPr>
      </w:pPr>
      <w:r w:rsidRPr="00002EC8">
        <w:rPr>
          <w:spacing w:val="-4"/>
          <w:sz w:val="24"/>
          <w:szCs w:val="24"/>
        </w:rPr>
        <w:t>1. Далее текст с прописной буквы.</w:t>
      </w:r>
    </w:p>
    <w:p w14:paraId="408AF903" w14:textId="77777777" w:rsidR="005B4E43" w:rsidRPr="00002EC8" w:rsidRDefault="005B4E43" w:rsidP="006C6CBF">
      <w:pPr>
        <w:pStyle w:val="a5"/>
        <w:widowControl w:val="0"/>
        <w:spacing w:before="0" w:beforeAutospacing="0" w:after="0" w:line="288" w:lineRule="auto"/>
        <w:ind w:firstLine="709"/>
        <w:jc w:val="both"/>
      </w:pPr>
    </w:p>
    <w:p w14:paraId="2E7FC3F4" w14:textId="77777777" w:rsidR="000624DD" w:rsidRPr="00002EC8" w:rsidRDefault="000624DD" w:rsidP="000624DD">
      <w:pPr>
        <w:widowControl w:val="0"/>
        <w:shd w:val="clear" w:color="auto" w:fill="FFFFFF"/>
        <w:autoSpaceDE w:val="0"/>
        <w:autoSpaceDN w:val="0"/>
        <w:adjustRightInd w:val="0"/>
        <w:spacing w:after="0" w:line="288" w:lineRule="auto"/>
        <w:ind w:firstLine="709"/>
        <w:jc w:val="both"/>
        <w:rPr>
          <w:sz w:val="24"/>
          <w:szCs w:val="24"/>
        </w:rPr>
      </w:pPr>
      <w:r w:rsidRPr="00002EC8">
        <w:rPr>
          <w:b/>
          <w:spacing w:val="-4"/>
          <w:sz w:val="24"/>
          <w:szCs w:val="24"/>
        </w:rPr>
        <w:t xml:space="preserve">Сноска </w:t>
      </w:r>
      <w:r w:rsidRPr="00002EC8">
        <w:rPr>
          <w:sz w:val="24"/>
          <w:szCs w:val="24"/>
        </w:rPr>
        <w:t>(шрифт: 1</w:t>
      </w:r>
      <w:r w:rsidR="00F60F3B" w:rsidRPr="00002EC8">
        <w:rPr>
          <w:rStyle w:val="a4"/>
          <w:rFonts w:eastAsiaTheme="minorHAnsi"/>
          <w:bCs/>
          <w:sz w:val="24"/>
          <w:szCs w:val="24"/>
        </w:rPr>
        <w:t>1</w:t>
      </w:r>
      <w:r w:rsidRPr="00002EC8">
        <w:rPr>
          <w:rStyle w:val="a4"/>
          <w:rFonts w:eastAsiaTheme="minorHAnsi"/>
          <w:bCs/>
          <w:sz w:val="24"/>
          <w:szCs w:val="24"/>
        </w:rPr>
        <w:t xml:space="preserve"> </w:t>
      </w:r>
      <w:r w:rsidRPr="00002EC8">
        <w:rPr>
          <w:rStyle w:val="a4"/>
          <w:rFonts w:eastAsiaTheme="minorHAnsi"/>
          <w:bCs/>
          <w:sz w:val="24"/>
          <w:szCs w:val="24"/>
          <w:lang w:val="en-US"/>
        </w:rPr>
        <w:t>pt</w:t>
      </w:r>
      <w:r w:rsidRPr="00002EC8">
        <w:rPr>
          <w:rStyle w:val="a4"/>
          <w:rFonts w:eastAsiaTheme="minorHAnsi"/>
          <w:bCs/>
          <w:sz w:val="24"/>
          <w:szCs w:val="24"/>
        </w:rPr>
        <w:t>; выравнивание: по ширине; интервал: 1,0</w:t>
      </w:r>
      <w:r w:rsidRPr="00002EC8">
        <w:rPr>
          <w:sz w:val="24"/>
          <w:szCs w:val="24"/>
        </w:rPr>
        <w:t xml:space="preserve">) </w:t>
      </w:r>
      <w:r w:rsidRPr="00002EC8">
        <w:rPr>
          <w:spacing w:val="-4"/>
          <w:sz w:val="24"/>
          <w:szCs w:val="24"/>
        </w:rPr>
        <w:t xml:space="preserve">– это помещаемое внизу полосы примечание, библиографическая ссылка, перевод иноязычного текста. </w:t>
      </w:r>
      <w:r w:rsidRPr="00002EC8">
        <w:rPr>
          <w:sz w:val="24"/>
          <w:szCs w:val="24"/>
        </w:rPr>
        <w:t>Сноски</w:t>
      </w:r>
      <w:r w:rsidRPr="00002EC8">
        <w:rPr>
          <w:b/>
          <w:sz w:val="24"/>
          <w:szCs w:val="24"/>
        </w:rPr>
        <w:t xml:space="preserve"> </w:t>
      </w:r>
      <w:r w:rsidRPr="00002EC8">
        <w:rPr>
          <w:sz w:val="24"/>
          <w:szCs w:val="24"/>
        </w:rPr>
        <w:t>печатают внизу страницы либо в конце статьи, отделяя от основного текста чертой.</w:t>
      </w:r>
    </w:p>
    <w:p w14:paraId="768D35A3" w14:textId="77777777" w:rsidR="000624DD" w:rsidRPr="00002EC8" w:rsidRDefault="000624DD" w:rsidP="006C6CBF">
      <w:pPr>
        <w:pStyle w:val="a5"/>
        <w:widowControl w:val="0"/>
        <w:spacing w:before="0" w:beforeAutospacing="0" w:after="0" w:line="288" w:lineRule="auto"/>
        <w:ind w:firstLine="709"/>
        <w:jc w:val="both"/>
      </w:pPr>
    </w:p>
    <w:p w14:paraId="224FB1CB" w14:textId="77777777" w:rsidR="00CC42D8" w:rsidRPr="00002EC8" w:rsidRDefault="00CC42D8" w:rsidP="00CA047A">
      <w:pPr>
        <w:pStyle w:val="2"/>
        <w:keepNext w:val="0"/>
        <w:widowControl w:val="0"/>
        <w:spacing w:line="288" w:lineRule="auto"/>
        <w:ind w:firstLine="709"/>
        <w:rPr>
          <w:b w:val="0"/>
          <w:sz w:val="24"/>
          <w:szCs w:val="24"/>
          <w:u w:val="single"/>
        </w:rPr>
      </w:pPr>
      <w:r w:rsidRPr="00002EC8">
        <w:rPr>
          <w:sz w:val="24"/>
          <w:szCs w:val="24"/>
          <w:u w:val="single"/>
        </w:rPr>
        <w:lastRenderedPageBreak/>
        <w:t>Требования к таблицам</w:t>
      </w:r>
      <w:r w:rsidR="00481418" w:rsidRPr="00002EC8">
        <w:rPr>
          <w:sz w:val="24"/>
          <w:szCs w:val="24"/>
          <w:u w:val="single"/>
        </w:rPr>
        <w:t xml:space="preserve"> </w:t>
      </w:r>
    </w:p>
    <w:p w14:paraId="66646AB9" w14:textId="77777777" w:rsidR="006D78B3" w:rsidRPr="00002EC8" w:rsidRDefault="006D78B3" w:rsidP="002F7A2A">
      <w:pPr>
        <w:widowControl w:val="0"/>
        <w:shd w:val="clear" w:color="auto" w:fill="FFFFFF"/>
        <w:autoSpaceDE w:val="0"/>
        <w:autoSpaceDN w:val="0"/>
        <w:adjustRightInd w:val="0"/>
        <w:spacing w:after="0" w:line="288" w:lineRule="auto"/>
        <w:ind w:firstLine="709"/>
        <w:jc w:val="both"/>
        <w:rPr>
          <w:color w:val="000000"/>
          <w:sz w:val="24"/>
          <w:szCs w:val="24"/>
        </w:rPr>
      </w:pPr>
      <w:r w:rsidRPr="00002EC8">
        <w:rPr>
          <w:color w:val="000000"/>
          <w:sz w:val="24"/>
          <w:szCs w:val="24"/>
        </w:rPr>
        <w:t>Ширина таблиц должна соответствовать ширине текстового блока</w:t>
      </w:r>
      <w:r w:rsidR="006E7C64" w:rsidRPr="00002EC8">
        <w:rPr>
          <w:color w:val="000000"/>
          <w:sz w:val="24"/>
          <w:szCs w:val="24"/>
        </w:rPr>
        <w:t>.</w:t>
      </w:r>
    </w:p>
    <w:p w14:paraId="355F1AF7" w14:textId="77777777" w:rsidR="006C6CBF" w:rsidRPr="00002EC8" w:rsidRDefault="00CC42D8" w:rsidP="006C6CBF">
      <w:pPr>
        <w:widowControl w:val="0"/>
        <w:shd w:val="clear" w:color="auto" w:fill="FFFFFF"/>
        <w:autoSpaceDE w:val="0"/>
        <w:autoSpaceDN w:val="0"/>
        <w:adjustRightInd w:val="0"/>
        <w:spacing w:after="0" w:line="288" w:lineRule="auto"/>
        <w:ind w:firstLine="709"/>
        <w:jc w:val="both"/>
        <w:rPr>
          <w:color w:val="000000"/>
          <w:sz w:val="24"/>
          <w:szCs w:val="24"/>
        </w:rPr>
      </w:pPr>
      <w:r w:rsidRPr="00002EC8">
        <w:rPr>
          <w:sz w:val="24"/>
          <w:szCs w:val="24"/>
        </w:rPr>
        <w:t xml:space="preserve">Таблицы </w:t>
      </w:r>
      <w:r w:rsidR="006E7C64" w:rsidRPr="00002EC8">
        <w:rPr>
          <w:sz w:val="24"/>
          <w:szCs w:val="24"/>
        </w:rPr>
        <w:t xml:space="preserve">должны быть </w:t>
      </w:r>
      <w:r w:rsidRPr="00002EC8">
        <w:rPr>
          <w:b/>
          <w:sz w:val="24"/>
          <w:szCs w:val="24"/>
        </w:rPr>
        <w:t>с</w:t>
      </w:r>
      <w:r w:rsidR="006E7C64" w:rsidRPr="00002EC8">
        <w:rPr>
          <w:b/>
          <w:sz w:val="24"/>
          <w:szCs w:val="24"/>
        </w:rPr>
        <w:t xml:space="preserve"> заголовком</w:t>
      </w:r>
      <w:r w:rsidR="00CA047A" w:rsidRPr="00002EC8">
        <w:rPr>
          <w:sz w:val="24"/>
          <w:szCs w:val="24"/>
        </w:rPr>
        <w:t xml:space="preserve"> (шрифт 1</w:t>
      </w:r>
      <w:r w:rsidR="00E737D6" w:rsidRPr="00002EC8">
        <w:rPr>
          <w:sz w:val="24"/>
          <w:szCs w:val="24"/>
        </w:rPr>
        <w:t>1</w:t>
      </w:r>
      <w:r w:rsidR="00CA047A" w:rsidRPr="00002EC8">
        <w:rPr>
          <w:sz w:val="24"/>
          <w:szCs w:val="24"/>
        </w:rPr>
        <w:t xml:space="preserve"> </w:t>
      </w:r>
      <w:r w:rsidR="00CA047A" w:rsidRPr="00002EC8">
        <w:rPr>
          <w:sz w:val="24"/>
          <w:szCs w:val="24"/>
          <w:lang w:val="en-US"/>
        </w:rPr>
        <w:t>pt</w:t>
      </w:r>
      <w:r w:rsidR="00CA047A" w:rsidRPr="00002EC8">
        <w:rPr>
          <w:sz w:val="24"/>
          <w:szCs w:val="24"/>
        </w:rPr>
        <w:t>; выравнивание</w:t>
      </w:r>
      <w:r w:rsidR="00913BAB" w:rsidRPr="00002EC8">
        <w:rPr>
          <w:sz w:val="24"/>
          <w:szCs w:val="24"/>
        </w:rPr>
        <w:t>:</w:t>
      </w:r>
      <w:r w:rsidR="00CA047A" w:rsidRPr="00002EC8">
        <w:rPr>
          <w:sz w:val="24"/>
          <w:szCs w:val="24"/>
        </w:rPr>
        <w:t xml:space="preserve"> по правому краю)</w:t>
      </w:r>
      <w:r w:rsidRPr="00002EC8">
        <w:rPr>
          <w:sz w:val="24"/>
          <w:szCs w:val="24"/>
        </w:rPr>
        <w:t>. Само слово «Т</w:t>
      </w:r>
      <w:r w:rsidR="00407895" w:rsidRPr="00002EC8">
        <w:rPr>
          <w:sz w:val="24"/>
          <w:szCs w:val="24"/>
        </w:rPr>
        <w:t>аблица</w:t>
      </w:r>
      <w:r w:rsidRPr="00002EC8">
        <w:rPr>
          <w:sz w:val="24"/>
          <w:szCs w:val="24"/>
        </w:rPr>
        <w:t xml:space="preserve">», </w:t>
      </w:r>
      <w:r w:rsidR="00407895" w:rsidRPr="00002EC8">
        <w:rPr>
          <w:sz w:val="24"/>
          <w:szCs w:val="24"/>
        </w:rPr>
        <w:t xml:space="preserve">ее номер и </w:t>
      </w:r>
      <w:r w:rsidRPr="00002EC8">
        <w:rPr>
          <w:sz w:val="24"/>
          <w:szCs w:val="24"/>
        </w:rPr>
        <w:t>название таблицы</w:t>
      </w:r>
      <w:r w:rsidR="006D78B3" w:rsidRPr="00002EC8">
        <w:rPr>
          <w:sz w:val="24"/>
          <w:szCs w:val="24"/>
        </w:rPr>
        <w:t xml:space="preserve"> </w:t>
      </w:r>
      <w:r w:rsidRPr="00002EC8">
        <w:rPr>
          <w:sz w:val="24"/>
          <w:szCs w:val="24"/>
        </w:rPr>
        <w:t>пишутся сверху над таблицей</w:t>
      </w:r>
      <w:r w:rsidR="00481418" w:rsidRPr="00002EC8">
        <w:rPr>
          <w:sz w:val="24"/>
          <w:szCs w:val="24"/>
        </w:rPr>
        <w:t>.</w:t>
      </w:r>
      <w:r w:rsidR="006C6CBF" w:rsidRPr="00002EC8">
        <w:rPr>
          <w:color w:val="000000"/>
          <w:sz w:val="24"/>
          <w:szCs w:val="24"/>
        </w:rPr>
        <w:t xml:space="preserve"> Все таблицы должны быть пронумерованы.</w:t>
      </w:r>
    </w:p>
    <w:p w14:paraId="1C9A54D1" w14:textId="77777777" w:rsidR="00CC42D8" w:rsidRPr="00002EC8" w:rsidRDefault="00CC42D8" w:rsidP="002F7A2A">
      <w:pPr>
        <w:widowControl w:val="0"/>
        <w:shd w:val="clear" w:color="auto" w:fill="FFFFFF"/>
        <w:autoSpaceDE w:val="0"/>
        <w:autoSpaceDN w:val="0"/>
        <w:adjustRightInd w:val="0"/>
        <w:spacing w:after="0" w:line="288" w:lineRule="auto"/>
        <w:ind w:firstLine="709"/>
        <w:jc w:val="both"/>
        <w:rPr>
          <w:color w:val="000000"/>
          <w:sz w:val="24"/>
          <w:szCs w:val="24"/>
        </w:rPr>
      </w:pPr>
      <w:r w:rsidRPr="00002EC8">
        <w:rPr>
          <w:color w:val="000000"/>
          <w:sz w:val="24"/>
          <w:szCs w:val="24"/>
        </w:rPr>
        <w:t>Нельзя строить таблицу из одной строки, в этом случае цифровой материал включается непосредственно в текст.</w:t>
      </w:r>
    </w:p>
    <w:p w14:paraId="67B49CA8" w14:textId="77777777" w:rsidR="00CC42D8" w:rsidRPr="00002EC8" w:rsidRDefault="00481418" w:rsidP="002F7A2A">
      <w:pPr>
        <w:widowControl w:val="0"/>
        <w:shd w:val="clear" w:color="auto" w:fill="FFFFFF"/>
        <w:autoSpaceDE w:val="0"/>
        <w:autoSpaceDN w:val="0"/>
        <w:adjustRightInd w:val="0"/>
        <w:spacing w:after="0" w:line="288" w:lineRule="auto"/>
        <w:ind w:firstLine="709"/>
        <w:jc w:val="both"/>
        <w:rPr>
          <w:color w:val="000000"/>
          <w:sz w:val="24"/>
          <w:szCs w:val="24"/>
        </w:rPr>
      </w:pPr>
      <w:r w:rsidRPr="00002EC8">
        <w:rPr>
          <w:color w:val="000000"/>
          <w:sz w:val="24"/>
          <w:szCs w:val="24"/>
        </w:rPr>
        <w:t>Если таблица имеет продол</w:t>
      </w:r>
      <w:r w:rsidR="00CC42D8" w:rsidRPr="00002EC8">
        <w:rPr>
          <w:color w:val="000000"/>
          <w:sz w:val="24"/>
          <w:szCs w:val="24"/>
        </w:rPr>
        <w:t>жение на следующей странице, то ее название не повторяется, а пишется «Продолжение табл. 1»</w:t>
      </w:r>
      <w:r w:rsidR="006C6CBF" w:rsidRPr="00002EC8">
        <w:rPr>
          <w:color w:val="000000"/>
          <w:sz w:val="24"/>
          <w:szCs w:val="24"/>
        </w:rPr>
        <w:t>.</w:t>
      </w:r>
    </w:p>
    <w:p w14:paraId="16EAC4DB" w14:textId="77777777" w:rsidR="006C6CBF" w:rsidRPr="00002EC8" w:rsidRDefault="006C6CBF" w:rsidP="006C6CBF">
      <w:pPr>
        <w:widowControl w:val="0"/>
        <w:shd w:val="clear" w:color="auto" w:fill="FFFFFF"/>
        <w:autoSpaceDE w:val="0"/>
        <w:autoSpaceDN w:val="0"/>
        <w:adjustRightInd w:val="0"/>
        <w:spacing w:after="0" w:line="288" w:lineRule="auto"/>
        <w:ind w:firstLine="709"/>
        <w:jc w:val="both"/>
        <w:rPr>
          <w:b/>
          <w:sz w:val="24"/>
          <w:szCs w:val="24"/>
        </w:rPr>
      </w:pPr>
      <w:r w:rsidRPr="00002EC8">
        <w:rPr>
          <w:color w:val="000000"/>
          <w:sz w:val="24"/>
          <w:szCs w:val="24"/>
        </w:rPr>
        <w:t xml:space="preserve">Ссылки </w:t>
      </w:r>
      <w:r w:rsidR="00DE74FA" w:rsidRPr="00002EC8">
        <w:rPr>
          <w:color w:val="000000"/>
          <w:sz w:val="24"/>
          <w:szCs w:val="24"/>
        </w:rPr>
        <w:t>на таблицы даются с сокращением</w:t>
      </w:r>
      <w:r w:rsidRPr="00002EC8">
        <w:rPr>
          <w:color w:val="000000"/>
          <w:sz w:val="24"/>
          <w:szCs w:val="24"/>
        </w:rPr>
        <w:t xml:space="preserve"> слов</w:t>
      </w:r>
      <w:r w:rsidR="00DE74FA" w:rsidRPr="00002EC8">
        <w:rPr>
          <w:color w:val="000000"/>
          <w:sz w:val="24"/>
          <w:szCs w:val="24"/>
        </w:rPr>
        <w:t>а</w:t>
      </w:r>
      <w:r w:rsidRPr="00002EC8">
        <w:rPr>
          <w:color w:val="000000"/>
          <w:sz w:val="24"/>
          <w:szCs w:val="24"/>
        </w:rPr>
        <w:t xml:space="preserve"> «таблица» (например: в табл. 1. приведены результаты ...</w:t>
      </w:r>
      <w:r w:rsidR="00DE74FA" w:rsidRPr="00002EC8">
        <w:rPr>
          <w:color w:val="000000"/>
          <w:sz w:val="24"/>
          <w:szCs w:val="24"/>
        </w:rPr>
        <w:t>)</w:t>
      </w:r>
    </w:p>
    <w:p w14:paraId="478EC7A5" w14:textId="77777777" w:rsidR="00CA047A" w:rsidRPr="00002EC8" w:rsidRDefault="00CA047A" w:rsidP="00CA047A">
      <w:pPr>
        <w:widowControl w:val="0"/>
        <w:shd w:val="clear" w:color="auto" w:fill="FFFFFF"/>
        <w:autoSpaceDE w:val="0"/>
        <w:autoSpaceDN w:val="0"/>
        <w:adjustRightInd w:val="0"/>
        <w:spacing w:after="0" w:line="288" w:lineRule="auto"/>
        <w:ind w:firstLine="709"/>
        <w:jc w:val="both"/>
        <w:rPr>
          <w:b/>
          <w:sz w:val="24"/>
          <w:szCs w:val="24"/>
        </w:rPr>
      </w:pPr>
      <w:r w:rsidRPr="00002EC8">
        <w:rPr>
          <w:b/>
          <w:sz w:val="24"/>
          <w:szCs w:val="24"/>
        </w:rPr>
        <w:t xml:space="preserve">Не допускается </w:t>
      </w:r>
      <w:r w:rsidRPr="00002EC8">
        <w:rPr>
          <w:sz w:val="24"/>
          <w:szCs w:val="24"/>
        </w:rPr>
        <w:t>наличие в тексте сканированных таблиц</w:t>
      </w:r>
      <w:r w:rsidR="005B4E43" w:rsidRPr="00002EC8">
        <w:rPr>
          <w:sz w:val="24"/>
          <w:szCs w:val="24"/>
        </w:rPr>
        <w:t xml:space="preserve"> и таблиц в виде растрового изображения.</w:t>
      </w:r>
    </w:p>
    <w:p w14:paraId="4B8DE6B9" w14:textId="77777777" w:rsidR="006C6CBF" w:rsidRPr="00002EC8" w:rsidRDefault="006C6CBF" w:rsidP="006C6CBF">
      <w:pPr>
        <w:widowControl w:val="0"/>
        <w:shd w:val="clear" w:color="auto" w:fill="FFFFFF"/>
        <w:autoSpaceDE w:val="0"/>
        <w:autoSpaceDN w:val="0"/>
        <w:adjustRightInd w:val="0"/>
        <w:spacing w:after="0" w:line="288" w:lineRule="auto"/>
        <w:ind w:firstLine="709"/>
        <w:jc w:val="both"/>
        <w:rPr>
          <w:sz w:val="24"/>
          <w:szCs w:val="24"/>
        </w:rPr>
      </w:pPr>
    </w:p>
    <w:p w14:paraId="1DD9229F" w14:textId="77777777" w:rsidR="006C6CBF" w:rsidRPr="00002EC8" w:rsidRDefault="006C6CBF" w:rsidP="006C6CBF">
      <w:pPr>
        <w:pStyle w:val="2"/>
        <w:keepNext w:val="0"/>
        <w:widowControl w:val="0"/>
        <w:spacing w:line="288" w:lineRule="auto"/>
        <w:ind w:firstLine="709"/>
        <w:rPr>
          <w:sz w:val="24"/>
          <w:szCs w:val="24"/>
          <w:u w:val="single"/>
        </w:rPr>
      </w:pPr>
      <w:r w:rsidRPr="00002EC8">
        <w:rPr>
          <w:sz w:val="24"/>
          <w:szCs w:val="24"/>
          <w:u w:val="single"/>
        </w:rPr>
        <w:t>Требования к формулам</w:t>
      </w:r>
    </w:p>
    <w:p w14:paraId="2E11F851" w14:textId="77777777" w:rsidR="006C6CBF" w:rsidRPr="00002EC8" w:rsidRDefault="006C6CBF" w:rsidP="006C6CBF">
      <w:pPr>
        <w:widowControl w:val="0"/>
        <w:shd w:val="clear" w:color="auto" w:fill="FFFFFF"/>
        <w:autoSpaceDE w:val="0"/>
        <w:autoSpaceDN w:val="0"/>
        <w:adjustRightInd w:val="0"/>
        <w:spacing w:after="0" w:line="288" w:lineRule="auto"/>
        <w:ind w:firstLine="709"/>
        <w:jc w:val="both"/>
        <w:rPr>
          <w:sz w:val="24"/>
          <w:szCs w:val="24"/>
        </w:rPr>
      </w:pPr>
      <w:r w:rsidRPr="00002EC8">
        <w:rPr>
          <w:b/>
          <w:sz w:val="24"/>
          <w:szCs w:val="24"/>
        </w:rPr>
        <w:t xml:space="preserve">Формулы </w:t>
      </w:r>
      <w:r w:rsidRPr="00002EC8">
        <w:rPr>
          <w:sz w:val="24"/>
          <w:szCs w:val="24"/>
        </w:rPr>
        <w:t xml:space="preserve">выравниваются по центру и нумеруются в круглых скобках по правому краю. </w:t>
      </w:r>
    </w:p>
    <w:p w14:paraId="02700B01" w14:textId="77777777" w:rsidR="006C6CBF" w:rsidRPr="00002EC8" w:rsidRDefault="006C6CBF" w:rsidP="006C6CBF">
      <w:pPr>
        <w:widowControl w:val="0"/>
        <w:shd w:val="clear" w:color="auto" w:fill="FFFFFF"/>
        <w:autoSpaceDE w:val="0"/>
        <w:autoSpaceDN w:val="0"/>
        <w:adjustRightInd w:val="0"/>
        <w:spacing w:after="0" w:line="288" w:lineRule="auto"/>
        <w:ind w:firstLine="709"/>
        <w:jc w:val="both"/>
        <w:rPr>
          <w:color w:val="000000"/>
          <w:sz w:val="24"/>
          <w:szCs w:val="24"/>
        </w:rPr>
      </w:pPr>
      <w:r w:rsidRPr="00002EC8">
        <w:rPr>
          <w:color w:val="000000"/>
          <w:sz w:val="24"/>
          <w:szCs w:val="24"/>
        </w:rPr>
        <w:t>Длинные формулы, которые не умещаются на одной строке, следует переносить на несколько строк. Перенос может осуществляться на знаках «плюс» или «минус».</w:t>
      </w:r>
    </w:p>
    <w:p w14:paraId="1F62D518" w14:textId="77777777" w:rsidR="006C6CBF" w:rsidRPr="00002EC8" w:rsidRDefault="006C6CBF" w:rsidP="006C6CBF">
      <w:pPr>
        <w:widowControl w:val="0"/>
        <w:spacing w:after="0" w:line="288" w:lineRule="auto"/>
        <w:ind w:firstLine="709"/>
        <w:jc w:val="both"/>
        <w:rPr>
          <w:sz w:val="24"/>
          <w:szCs w:val="24"/>
        </w:rPr>
      </w:pPr>
      <w:r w:rsidRPr="00002EC8">
        <w:rPr>
          <w:sz w:val="24"/>
          <w:szCs w:val="24"/>
        </w:rPr>
        <w:t xml:space="preserve">Формулы должны набираться в редакторе </w:t>
      </w:r>
      <w:r w:rsidRPr="00002EC8">
        <w:rPr>
          <w:sz w:val="24"/>
          <w:szCs w:val="24"/>
          <w:lang w:val="en-US"/>
        </w:rPr>
        <w:t>MathType</w:t>
      </w:r>
      <w:r w:rsidRPr="00002EC8">
        <w:rPr>
          <w:sz w:val="24"/>
          <w:szCs w:val="24"/>
        </w:rPr>
        <w:t xml:space="preserve"> с установкой следующих размеров: основной индекс – 1</w:t>
      </w:r>
      <w:r w:rsidR="00F60F3B" w:rsidRPr="00002EC8">
        <w:rPr>
          <w:sz w:val="24"/>
          <w:szCs w:val="24"/>
        </w:rPr>
        <w:t>2</w:t>
      </w:r>
      <w:r w:rsidRPr="00002EC8">
        <w:rPr>
          <w:sz w:val="24"/>
          <w:szCs w:val="24"/>
        </w:rPr>
        <w:t xml:space="preserve"> pt, крупный индекс – 75 %, мелкий индекс – 65 %, крупный символ – 150 %, мелкий символ – 100 %.</w:t>
      </w:r>
    </w:p>
    <w:p w14:paraId="2D95C83F" w14:textId="77777777" w:rsidR="006C6CBF" w:rsidRPr="00002EC8" w:rsidRDefault="006C6CBF" w:rsidP="006C6CBF">
      <w:pPr>
        <w:widowControl w:val="0"/>
        <w:spacing w:after="0" w:line="288" w:lineRule="auto"/>
        <w:ind w:firstLine="709"/>
        <w:jc w:val="center"/>
        <w:rPr>
          <w:b/>
          <w:spacing w:val="40"/>
          <w:sz w:val="24"/>
          <w:szCs w:val="24"/>
        </w:rPr>
      </w:pPr>
      <w:r w:rsidRPr="00002EC8">
        <w:rPr>
          <w:b/>
          <w:spacing w:val="40"/>
          <w:sz w:val="24"/>
          <w:szCs w:val="24"/>
        </w:rPr>
        <w:t>ИЛИ</w:t>
      </w:r>
    </w:p>
    <w:p w14:paraId="662FF126" w14:textId="77777777" w:rsidR="006C6CBF" w:rsidRPr="00002EC8" w:rsidRDefault="006C6CBF" w:rsidP="006C6CBF">
      <w:pPr>
        <w:widowControl w:val="0"/>
        <w:spacing w:after="0" w:line="288" w:lineRule="auto"/>
        <w:ind w:firstLine="709"/>
        <w:jc w:val="both"/>
        <w:rPr>
          <w:sz w:val="24"/>
          <w:szCs w:val="24"/>
        </w:rPr>
      </w:pPr>
      <w:r w:rsidRPr="00002EC8">
        <w:rPr>
          <w:bCs/>
          <w:sz w:val="24"/>
          <w:szCs w:val="24"/>
        </w:rPr>
        <w:t xml:space="preserve">Формулы </w:t>
      </w:r>
      <w:r w:rsidRPr="00002EC8">
        <w:rPr>
          <w:sz w:val="24"/>
          <w:szCs w:val="24"/>
        </w:rPr>
        <w:t>набираются в стандартном редакторе для Word. Размеры в математическом редакторе: основной символ – 1</w:t>
      </w:r>
      <w:r w:rsidR="00F60F3B" w:rsidRPr="00002EC8">
        <w:rPr>
          <w:sz w:val="24"/>
          <w:szCs w:val="24"/>
        </w:rPr>
        <w:t>2</w:t>
      </w:r>
      <w:r w:rsidRPr="00002EC8">
        <w:rPr>
          <w:sz w:val="24"/>
          <w:szCs w:val="24"/>
        </w:rPr>
        <w:t xml:space="preserve"> пт, крупный индекс – 1</w:t>
      </w:r>
      <w:r w:rsidR="00F60F3B" w:rsidRPr="00002EC8">
        <w:rPr>
          <w:sz w:val="24"/>
          <w:szCs w:val="24"/>
        </w:rPr>
        <w:t>1</w:t>
      </w:r>
      <w:r w:rsidRPr="00002EC8">
        <w:rPr>
          <w:sz w:val="24"/>
          <w:szCs w:val="24"/>
        </w:rPr>
        <w:t xml:space="preserve"> пт, мелкий индекс – 10 пт, крупный символ – 1</w:t>
      </w:r>
      <w:r w:rsidR="00F60F3B" w:rsidRPr="00002EC8">
        <w:rPr>
          <w:sz w:val="24"/>
          <w:szCs w:val="24"/>
        </w:rPr>
        <w:t>4</w:t>
      </w:r>
      <w:r w:rsidRPr="00002EC8">
        <w:rPr>
          <w:sz w:val="24"/>
          <w:szCs w:val="24"/>
        </w:rPr>
        <w:t xml:space="preserve"> пт, мелкий – 1</w:t>
      </w:r>
      <w:r w:rsidR="00F60F3B" w:rsidRPr="00002EC8">
        <w:rPr>
          <w:sz w:val="24"/>
          <w:szCs w:val="24"/>
        </w:rPr>
        <w:t>1</w:t>
      </w:r>
      <w:r w:rsidRPr="00002EC8">
        <w:rPr>
          <w:sz w:val="24"/>
          <w:szCs w:val="24"/>
        </w:rPr>
        <w:t xml:space="preserve"> пт.</w:t>
      </w:r>
    </w:p>
    <w:p w14:paraId="58433DF5" w14:textId="77777777" w:rsidR="006C6CBF" w:rsidRPr="00002EC8" w:rsidRDefault="006C6CBF" w:rsidP="006C6CBF">
      <w:pPr>
        <w:widowControl w:val="0"/>
        <w:shd w:val="clear" w:color="auto" w:fill="FFFFFF"/>
        <w:autoSpaceDE w:val="0"/>
        <w:autoSpaceDN w:val="0"/>
        <w:adjustRightInd w:val="0"/>
        <w:spacing w:after="0" w:line="288" w:lineRule="auto"/>
        <w:ind w:firstLine="709"/>
        <w:jc w:val="both"/>
        <w:rPr>
          <w:b/>
          <w:color w:val="FF0000"/>
          <w:sz w:val="24"/>
          <w:szCs w:val="24"/>
        </w:rPr>
      </w:pPr>
      <w:r w:rsidRPr="00002EC8">
        <w:rPr>
          <w:b/>
          <w:color w:val="FF0000"/>
          <w:sz w:val="24"/>
          <w:szCs w:val="24"/>
        </w:rPr>
        <w:t>Не допускается наличие в тексте сканированных</w:t>
      </w:r>
      <w:r w:rsidR="00CA047A" w:rsidRPr="00002EC8">
        <w:rPr>
          <w:b/>
          <w:color w:val="FF0000"/>
          <w:sz w:val="24"/>
          <w:szCs w:val="24"/>
        </w:rPr>
        <w:t xml:space="preserve"> </w:t>
      </w:r>
      <w:r w:rsidRPr="00002EC8">
        <w:rPr>
          <w:b/>
          <w:color w:val="FF0000"/>
          <w:sz w:val="24"/>
          <w:szCs w:val="24"/>
        </w:rPr>
        <w:t>формул</w:t>
      </w:r>
      <w:r w:rsidR="00F60F3B" w:rsidRPr="00002EC8">
        <w:rPr>
          <w:b/>
          <w:color w:val="FF0000"/>
          <w:sz w:val="24"/>
          <w:szCs w:val="24"/>
        </w:rPr>
        <w:t xml:space="preserve"> и других математических элементов!</w:t>
      </w:r>
    </w:p>
    <w:p w14:paraId="26ACC336" w14:textId="77777777" w:rsidR="006C6CBF" w:rsidRPr="00002EC8" w:rsidRDefault="006C6CBF" w:rsidP="006C6CBF">
      <w:pPr>
        <w:pStyle w:val="2"/>
        <w:keepNext w:val="0"/>
        <w:widowControl w:val="0"/>
        <w:spacing w:line="288" w:lineRule="auto"/>
        <w:ind w:firstLine="709"/>
        <w:rPr>
          <w:sz w:val="24"/>
          <w:szCs w:val="24"/>
          <w:u w:val="single"/>
        </w:rPr>
      </w:pPr>
      <w:r w:rsidRPr="00002EC8">
        <w:rPr>
          <w:sz w:val="24"/>
          <w:szCs w:val="24"/>
          <w:u w:val="single"/>
        </w:rPr>
        <w:t>Требования к иллюстрациям</w:t>
      </w:r>
    </w:p>
    <w:p w14:paraId="4CC9B4F9" w14:textId="77777777" w:rsidR="006C6CBF" w:rsidRPr="00002EC8" w:rsidRDefault="006C6CBF" w:rsidP="006C6CBF">
      <w:pPr>
        <w:widowControl w:val="0"/>
        <w:shd w:val="clear" w:color="auto" w:fill="FFFFFF"/>
        <w:autoSpaceDE w:val="0"/>
        <w:autoSpaceDN w:val="0"/>
        <w:adjustRightInd w:val="0"/>
        <w:spacing w:after="0" w:line="288" w:lineRule="auto"/>
        <w:ind w:firstLine="709"/>
        <w:jc w:val="both"/>
        <w:rPr>
          <w:color w:val="000000"/>
          <w:sz w:val="24"/>
          <w:szCs w:val="24"/>
        </w:rPr>
      </w:pPr>
      <w:r w:rsidRPr="00002EC8">
        <w:rPr>
          <w:color w:val="000000"/>
          <w:sz w:val="24"/>
          <w:szCs w:val="24"/>
        </w:rPr>
        <w:t xml:space="preserve">Все иллюстрации (чертежи, схемы, графики, диаграммы, рисунки) имеют одно название </w:t>
      </w:r>
      <w:r w:rsidRPr="00002EC8">
        <w:rPr>
          <w:sz w:val="24"/>
          <w:szCs w:val="24"/>
        </w:rPr>
        <w:t>–</w:t>
      </w:r>
      <w:r w:rsidRPr="00002EC8">
        <w:rPr>
          <w:color w:val="000000"/>
          <w:sz w:val="24"/>
          <w:szCs w:val="24"/>
        </w:rPr>
        <w:t xml:space="preserve"> рисунок. </w:t>
      </w:r>
    </w:p>
    <w:p w14:paraId="7130A3CC" w14:textId="77777777" w:rsidR="006C6CBF" w:rsidRPr="00002EC8" w:rsidRDefault="006C6CBF" w:rsidP="006C6CBF">
      <w:pPr>
        <w:pStyle w:val="21"/>
        <w:widowControl w:val="0"/>
        <w:spacing w:line="288" w:lineRule="auto"/>
        <w:ind w:firstLine="709"/>
        <w:rPr>
          <w:sz w:val="24"/>
          <w:szCs w:val="24"/>
        </w:rPr>
      </w:pPr>
      <w:r w:rsidRPr="00002EC8">
        <w:rPr>
          <w:sz w:val="24"/>
          <w:szCs w:val="24"/>
        </w:rPr>
        <w:t>Рисунки должны быть включены в текст (Формат → Положение → В тексте). Если этого сделать нельзя, то их следует поместить как приложение, пронумеровав рисунки. Размер рисунков не должен превышать размера страницы. Рисунок должен хорошо читаться и быть разборчивым при увеличении.</w:t>
      </w:r>
    </w:p>
    <w:p w14:paraId="7208C629" w14:textId="77777777" w:rsidR="006C6CBF" w:rsidRPr="00002EC8" w:rsidRDefault="006C6CBF" w:rsidP="006C6CBF">
      <w:pPr>
        <w:widowControl w:val="0"/>
        <w:shd w:val="clear" w:color="auto" w:fill="FFFFFF"/>
        <w:autoSpaceDE w:val="0"/>
        <w:autoSpaceDN w:val="0"/>
        <w:adjustRightInd w:val="0"/>
        <w:spacing w:after="0" w:line="288" w:lineRule="auto"/>
        <w:ind w:firstLine="709"/>
        <w:jc w:val="both"/>
        <w:rPr>
          <w:sz w:val="24"/>
          <w:szCs w:val="24"/>
        </w:rPr>
      </w:pPr>
      <w:r w:rsidRPr="00002EC8">
        <w:rPr>
          <w:b/>
          <w:sz w:val="24"/>
          <w:szCs w:val="24"/>
        </w:rPr>
        <w:t>Подрисуночн</w:t>
      </w:r>
      <w:r w:rsidR="00913BAB" w:rsidRPr="00002EC8">
        <w:rPr>
          <w:b/>
          <w:sz w:val="24"/>
          <w:szCs w:val="24"/>
        </w:rPr>
        <w:t>ая</w:t>
      </w:r>
      <w:r w:rsidRPr="00002EC8">
        <w:rPr>
          <w:b/>
          <w:sz w:val="24"/>
          <w:szCs w:val="24"/>
        </w:rPr>
        <w:t xml:space="preserve"> подпис</w:t>
      </w:r>
      <w:r w:rsidR="00913BAB" w:rsidRPr="00002EC8">
        <w:rPr>
          <w:b/>
          <w:sz w:val="24"/>
          <w:szCs w:val="24"/>
        </w:rPr>
        <w:t>ь</w:t>
      </w:r>
      <w:r w:rsidRPr="00002EC8">
        <w:rPr>
          <w:b/>
          <w:sz w:val="24"/>
          <w:szCs w:val="24"/>
        </w:rPr>
        <w:t xml:space="preserve"> (</w:t>
      </w:r>
      <w:r w:rsidRPr="00002EC8">
        <w:rPr>
          <w:sz w:val="24"/>
          <w:szCs w:val="24"/>
        </w:rPr>
        <w:t>шрифт 1</w:t>
      </w:r>
      <w:r w:rsidR="00F60F3B" w:rsidRPr="00002EC8">
        <w:rPr>
          <w:sz w:val="24"/>
          <w:szCs w:val="24"/>
        </w:rPr>
        <w:t>1</w:t>
      </w:r>
      <w:r w:rsidR="00913BAB" w:rsidRPr="00002EC8">
        <w:rPr>
          <w:sz w:val="24"/>
          <w:szCs w:val="24"/>
        </w:rPr>
        <w:t>:</w:t>
      </w:r>
      <w:r w:rsidRPr="00002EC8">
        <w:rPr>
          <w:sz w:val="24"/>
          <w:szCs w:val="24"/>
        </w:rPr>
        <w:t xml:space="preserve"> </w:t>
      </w:r>
      <w:r w:rsidRPr="00002EC8">
        <w:rPr>
          <w:rStyle w:val="a4"/>
          <w:rFonts w:eastAsiaTheme="minorHAnsi"/>
          <w:bCs/>
          <w:sz w:val="24"/>
          <w:szCs w:val="24"/>
          <w:lang w:val="en-US"/>
        </w:rPr>
        <w:t>pt</w:t>
      </w:r>
      <w:r w:rsidRPr="00002EC8">
        <w:rPr>
          <w:rStyle w:val="a4"/>
          <w:rFonts w:eastAsiaTheme="minorHAnsi"/>
          <w:bCs/>
          <w:sz w:val="24"/>
          <w:szCs w:val="24"/>
        </w:rPr>
        <w:t>, выравнивание</w:t>
      </w:r>
      <w:r w:rsidR="00913BAB" w:rsidRPr="00002EC8">
        <w:rPr>
          <w:rStyle w:val="a4"/>
          <w:rFonts w:eastAsiaTheme="minorHAnsi"/>
          <w:bCs/>
          <w:sz w:val="24"/>
          <w:szCs w:val="24"/>
        </w:rPr>
        <w:t>:</w:t>
      </w:r>
      <w:r w:rsidRPr="00002EC8">
        <w:rPr>
          <w:rStyle w:val="a4"/>
          <w:rFonts w:eastAsiaTheme="minorHAnsi"/>
          <w:bCs/>
          <w:sz w:val="24"/>
          <w:szCs w:val="24"/>
        </w:rPr>
        <w:t xml:space="preserve"> по центру)</w:t>
      </w:r>
      <w:r w:rsidR="00913BAB" w:rsidRPr="00002EC8">
        <w:rPr>
          <w:sz w:val="24"/>
          <w:szCs w:val="24"/>
        </w:rPr>
        <w:t xml:space="preserve"> указывается непосредственно после каждого из рисунков</w:t>
      </w:r>
      <w:r w:rsidRPr="00002EC8">
        <w:rPr>
          <w:sz w:val="24"/>
          <w:szCs w:val="24"/>
        </w:rPr>
        <w:t xml:space="preserve">. Нумерация рисунков должна соответствовать следующему виду: </w:t>
      </w:r>
      <w:r w:rsidRPr="00002EC8">
        <w:rPr>
          <w:i/>
          <w:sz w:val="24"/>
          <w:szCs w:val="24"/>
        </w:rPr>
        <w:t>Рис. 1. Подрисуночная подпись;</w:t>
      </w:r>
      <w:r w:rsidRPr="00002EC8">
        <w:rPr>
          <w:sz w:val="24"/>
          <w:szCs w:val="24"/>
        </w:rPr>
        <w:t xml:space="preserve"> </w:t>
      </w:r>
      <w:r w:rsidRPr="00002EC8">
        <w:rPr>
          <w:i/>
          <w:sz w:val="24"/>
          <w:szCs w:val="24"/>
        </w:rPr>
        <w:t xml:space="preserve">Рис. 2. Подрисуночная подпись… </w:t>
      </w:r>
      <w:r w:rsidRPr="00002EC8">
        <w:rPr>
          <w:sz w:val="24"/>
          <w:szCs w:val="24"/>
        </w:rPr>
        <w:t xml:space="preserve">и т.д. </w:t>
      </w:r>
    </w:p>
    <w:p w14:paraId="55A7193D" w14:textId="77777777" w:rsidR="006C6CBF" w:rsidRPr="00002EC8" w:rsidRDefault="006C6CBF" w:rsidP="006C6CBF">
      <w:pPr>
        <w:widowControl w:val="0"/>
        <w:shd w:val="clear" w:color="auto" w:fill="FFFFFF"/>
        <w:autoSpaceDE w:val="0"/>
        <w:autoSpaceDN w:val="0"/>
        <w:adjustRightInd w:val="0"/>
        <w:spacing w:after="0" w:line="288" w:lineRule="auto"/>
        <w:ind w:firstLine="709"/>
        <w:jc w:val="both"/>
        <w:rPr>
          <w:sz w:val="24"/>
          <w:szCs w:val="24"/>
        </w:rPr>
      </w:pPr>
      <w:r w:rsidRPr="00002EC8">
        <w:rPr>
          <w:color w:val="000000"/>
          <w:sz w:val="24"/>
          <w:szCs w:val="24"/>
        </w:rPr>
        <w:t>Ссылки на рису</w:t>
      </w:r>
      <w:r w:rsidR="005B4E43" w:rsidRPr="00002EC8">
        <w:rPr>
          <w:color w:val="000000"/>
          <w:sz w:val="24"/>
          <w:szCs w:val="24"/>
        </w:rPr>
        <w:t>нки даются с сокращениями слова</w:t>
      </w:r>
      <w:r w:rsidRPr="00002EC8">
        <w:rPr>
          <w:color w:val="000000"/>
          <w:sz w:val="24"/>
          <w:szCs w:val="24"/>
        </w:rPr>
        <w:t xml:space="preserve"> «рисунок» (нап</w:t>
      </w:r>
      <w:r w:rsidR="00DE74FA" w:rsidRPr="00002EC8">
        <w:rPr>
          <w:color w:val="000000"/>
          <w:sz w:val="24"/>
          <w:szCs w:val="24"/>
        </w:rPr>
        <w:t xml:space="preserve">ример: на рис. 2 </w:t>
      </w:r>
      <w:r w:rsidRPr="00002EC8">
        <w:rPr>
          <w:color w:val="000000"/>
          <w:sz w:val="24"/>
          <w:szCs w:val="24"/>
        </w:rPr>
        <w:t>показана зависимость ...).</w:t>
      </w:r>
    </w:p>
    <w:p w14:paraId="06802D3A" w14:textId="77777777" w:rsidR="006C6CBF" w:rsidRPr="00002EC8" w:rsidRDefault="006C6CBF" w:rsidP="006C6CBF">
      <w:pPr>
        <w:widowControl w:val="0"/>
        <w:shd w:val="clear" w:color="auto" w:fill="FFFFFF"/>
        <w:autoSpaceDE w:val="0"/>
        <w:autoSpaceDN w:val="0"/>
        <w:adjustRightInd w:val="0"/>
        <w:spacing w:after="0" w:line="288" w:lineRule="auto"/>
        <w:ind w:firstLine="709"/>
        <w:jc w:val="both"/>
        <w:rPr>
          <w:b/>
          <w:color w:val="FF0000"/>
          <w:sz w:val="24"/>
          <w:szCs w:val="24"/>
        </w:rPr>
      </w:pPr>
      <w:r w:rsidRPr="00002EC8">
        <w:rPr>
          <w:b/>
          <w:color w:val="FF0000"/>
          <w:sz w:val="24"/>
          <w:szCs w:val="24"/>
        </w:rPr>
        <w:t>Не допускается</w:t>
      </w:r>
      <w:r w:rsidRPr="00002EC8">
        <w:rPr>
          <w:color w:val="FF0000"/>
          <w:sz w:val="24"/>
          <w:szCs w:val="24"/>
        </w:rPr>
        <w:t xml:space="preserve"> наличие в тексте сканированных </w:t>
      </w:r>
      <w:r w:rsidR="005B4E43" w:rsidRPr="00002EC8">
        <w:rPr>
          <w:color w:val="FF0000"/>
          <w:sz w:val="24"/>
          <w:szCs w:val="24"/>
        </w:rPr>
        <w:t>рисунков</w:t>
      </w:r>
      <w:r w:rsidR="00F60F3B" w:rsidRPr="00002EC8">
        <w:rPr>
          <w:color w:val="FF0000"/>
          <w:sz w:val="24"/>
          <w:szCs w:val="24"/>
        </w:rPr>
        <w:t>!</w:t>
      </w:r>
    </w:p>
    <w:p w14:paraId="7E53CB68" w14:textId="77777777" w:rsidR="00935FE4" w:rsidRPr="00002EC8" w:rsidRDefault="00935FE4" w:rsidP="002F7A2A">
      <w:pPr>
        <w:widowControl w:val="0"/>
        <w:shd w:val="clear" w:color="auto" w:fill="FFFFFF"/>
        <w:tabs>
          <w:tab w:val="left" w:pos="1571"/>
        </w:tabs>
        <w:autoSpaceDE w:val="0"/>
        <w:autoSpaceDN w:val="0"/>
        <w:adjustRightInd w:val="0"/>
        <w:spacing w:after="0" w:line="288" w:lineRule="auto"/>
        <w:ind w:firstLine="709"/>
        <w:jc w:val="both"/>
        <w:rPr>
          <w:b/>
          <w:sz w:val="24"/>
          <w:szCs w:val="24"/>
        </w:rPr>
      </w:pPr>
    </w:p>
    <w:p w14:paraId="6FAF3D9A" w14:textId="77777777" w:rsidR="00DE74FA" w:rsidRPr="00002EC8" w:rsidRDefault="006D78B3" w:rsidP="002F7A2A">
      <w:pPr>
        <w:widowControl w:val="0"/>
        <w:shd w:val="clear" w:color="auto" w:fill="FFFFFF"/>
        <w:autoSpaceDE w:val="0"/>
        <w:autoSpaceDN w:val="0"/>
        <w:adjustRightInd w:val="0"/>
        <w:spacing w:after="0" w:line="288" w:lineRule="auto"/>
        <w:ind w:firstLine="709"/>
        <w:jc w:val="center"/>
        <w:rPr>
          <w:b/>
          <w:sz w:val="24"/>
          <w:szCs w:val="24"/>
        </w:rPr>
      </w:pPr>
      <w:r w:rsidRPr="00002EC8">
        <w:rPr>
          <w:b/>
          <w:sz w:val="24"/>
          <w:szCs w:val="24"/>
          <w:u w:val="single"/>
        </w:rPr>
        <w:t>Оформление списка литературы</w:t>
      </w:r>
      <w:r w:rsidR="00481418" w:rsidRPr="00002EC8">
        <w:rPr>
          <w:b/>
          <w:sz w:val="24"/>
          <w:szCs w:val="24"/>
        </w:rPr>
        <w:t xml:space="preserve"> </w:t>
      </w:r>
    </w:p>
    <w:p w14:paraId="30DB41A5" w14:textId="77777777" w:rsidR="00E737D6" w:rsidRPr="00002EC8" w:rsidRDefault="00E737D6" w:rsidP="00E737D6">
      <w:pPr>
        <w:pStyle w:val="aff7"/>
        <w:spacing w:after="120" w:line="240" w:lineRule="auto"/>
        <w:ind w:firstLine="709"/>
        <w:jc w:val="left"/>
        <w:outlineLvl w:val="0"/>
        <w:rPr>
          <w:i/>
          <w:color w:val="00B0F0"/>
          <w:sz w:val="24"/>
          <w:szCs w:val="24"/>
        </w:rPr>
      </w:pPr>
      <w:r w:rsidRPr="00002EC8">
        <w:rPr>
          <w:b w:val="0"/>
          <w:sz w:val="24"/>
          <w:szCs w:val="24"/>
        </w:rPr>
        <w:lastRenderedPageBreak/>
        <w:t>Помещается в конце статьи и носит наименование</w:t>
      </w:r>
      <w:r w:rsidRPr="00002EC8">
        <w:rPr>
          <w:sz w:val="24"/>
          <w:szCs w:val="24"/>
        </w:rPr>
        <w:t xml:space="preserve"> «Список использованных источников».</w:t>
      </w:r>
    </w:p>
    <w:p w14:paraId="667224CA" w14:textId="77777777" w:rsidR="00F60F3B" w:rsidRPr="00002EC8" w:rsidRDefault="00F60F3B" w:rsidP="00EB39FC">
      <w:pPr>
        <w:widowControl w:val="0"/>
        <w:shd w:val="clear" w:color="auto" w:fill="FFFFFF"/>
        <w:autoSpaceDE w:val="0"/>
        <w:autoSpaceDN w:val="0"/>
        <w:adjustRightInd w:val="0"/>
        <w:spacing w:after="0" w:line="288" w:lineRule="auto"/>
        <w:ind w:firstLine="709"/>
        <w:jc w:val="both"/>
        <w:rPr>
          <w:color w:val="FF0000"/>
          <w:sz w:val="24"/>
          <w:szCs w:val="24"/>
        </w:rPr>
      </w:pPr>
      <w:r w:rsidRPr="00002EC8">
        <w:rPr>
          <w:color w:val="FF0000"/>
          <w:sz w:val="24"/>
          <w:szCs w:val="24"/>
        </w:rPr>
        <w:t xml:space="preserve">Объем списка </w:t>
      </w:r>
      <w:r w:rsidR="00E737D6" w:rsidRPr="00002EC8">
        <w:rPr>
          <w:color w:val="FF0000"/>
          <w:sz w:val="24"/>
          <w:szCs w:val="24"/>
        </w:rPr>
        <w:t xml:space="preserve">использованных источников </w:t>
      </w:r>
      <w:r w:rsidRPr="00002EC8">
        <w:rPr>
          <w:color w:val="FF0000"/>
          <w:sz w:val="24"/>
          <w:szCs w:val="24"/>
        </w:rPr>
        <w:t xml:space="preserve">не должен </w:t>
      </w:r>
      <w:r w:rsidR="00E737D6" w:rsidRPr="00002EC8">
        <w:rPr>
          <w:color w:val="FF0000"/>
          <w:sz w:val="24"/>
          <w:szCs w:val="24"/>
        </w:rPr>
        <w:t>превышать</w:t>
      </w:r>
      <w:r w:rsidRPr="00002EC8">
        <w:rPr>
          <w:color w:val="FF0000"/>
          <w:sz w:val="24"/>
          <w:szCs w:val="24"/>
        </w:rPr>
        <w:t xml:space="preserve"> 30% от объема текста статьи!</w:t>
      </w:r>
    </w:p>
    <w:p w14:paraId="43FA4F05" w14:textId="77777777" w:rsidR="002F7A2A" w:rsidRPr="00002EC8" w:rsidRDefault="002F7A2A" w:rsidP="00EB39FC">
      <w:pPr>
        <w:widowControl w:val="0"/>
        <w:shd w:val="clear" w:color="auto" w:fill="FFFFFF"/>
        <w:autoSpaceDE w:val="0"/>
        <w:autoSpaceDN w:val="0"/>
        <w:adjustRightInd w:val="0"/>
        <w:spacing w:after="0" w:line="288" w:lineRule="auto"/>
        <w:ind w:firstLine="709"/>
        <w:jc w:val="both"/>
        <w:rPr>
          <w:sz w:val="24"/>
          <w:szCs w:val="24"/>
        </w:rPr>
      </w:pPr>
      <w:r w:rsidRPr="00002EC8">
        <w:rPr>
          <w:sz w:val="24"/>
          <w:szCs w:val="24"/>
        </w:rPr>
        <w:t>При цитировании необходимо указывать источник со страницами (ГОСТ Р 7.05–2008 БИБЛИОГРАФИЧЕСКАЯ ССЫЛКА. Общие требования и правила составления).</w:t>
      </w:r>
    </w:p>
    <w:p w14:paraId="74B65365" w14:textId="77777777" w:rsidR="00481418" w:rsidRPr="00002EC8" w:rsidRDefault="00481418" w:rsidP="00EB39FC">
      <w:pPr>
        <w:widowControl w:val="0"/>
        <w:shd w:val="clear" w:color="auto" w:fill="FFFFFF"/>
        <w:autoSpaceDE w:val="0"/>
        <w:autoSpaceDN w:val="0"/>
        <w:adjustRightInd w:val="0"/>
        <w:spacing w:after="0" w:line="288" w:lineRule="auto"/>
        <w:ind w:firstLine="709"/>
        <w:jc w:val="both"/>
        <w:rPr>
          <w:i/>
          <w:sz w:val="24"/>
          <w:szCs w:val="24"/>
        </w:rPr>
      </w:pPr>
      <w:r w:rsidRPr="00002EC8">
        <w:rPr>
          <w:i/>
          <w:sz w:val="24"/>
          <w:szCs w:val="24"/>
        </w:rPr>
        <w:t>Пример оформления:</w:t>
      </w:r>
    </w:p>
    <w:p w14:paraId="11AA4F11" w14:textId="77777777" w:rsidR="006D78B3" w:rsidRPr="00002EC8" w:rsidRDefault="00B55DF6" w:rsidP="00E737D6">
      <w:pPr>
        <w:widowControl w:val="0"/>
        <w:shd w:val="clear" w:color="auto" w:fill="FFFFFF"/>
        <w:suppressAutoHyphens/>
        <w:autoSpaceDE w:val="0"/>
        <w:autoSpaceDN w:val="0"/>
        <w:adjustRightInd w:val="0"/>
        <w:spacing w:after="0" w:line="288" w:lineRule="auto"/>
        <w:jc w:val="both"/>
        <w:rPr>
          <w:sz w:val="24"/>
          <w:szCs w:val="24"/>
        </w:rPr>
      </w:pPr>
      <w:r w:rsidRPr="00002EC8">
        <w:rPr>
          <w:sz w:val="24"/>
          <w:szCs w:val="24"/>
        </w:rPr>
        <w:t>1. Фамилия И.О. Название книги. – М.: Издательство, 2017. – 123 с.</w:t>
      </w:r>
    </w:p>
    <w:p w14:paraId="4DA7FEF0" w14:textId="77777777" w:rsidR="00B55DF6" w:rsidRPr="00002EC8" w:rsidRDefault="00B55DF6" w:rsidP="00E737D6">
      <w:pPr>
        <w:widowControl w:val="0"/>
        <w:shd w:val="clear" w:color="auto" w:fill="FFFFFF"/>
        <w:suppressAutoHyphens/>
        <w:autoSpaceDE w:val="0"/>
        <w:autoSpaceDN w:val="0"/>
        <w:adjustRightInd w:val="0"/>
        <w:spacing w:after="0" w:line="288" w:lineRule="auto"/>
        <w:jc w:val="both"/>
        <w:rPr>
          <w:sz w:val="24"/>
          <w:szCs w:val="24"/>
        </w:rPr>
      </w:pPr>
      <w:r w:rsidRPr="00002EC8">
        <w:rPr>
          <w:sz w:val="24"/>
          <w:szCs w:val="24"/>
        </w:rPr>
        <w:t>2. Название книги / под ред. И.О. Фамилия. – М.: Издательство, 2017. – 123</w:t>
      </w:r>
      <w:r w:rsidR="001E1C29" w:rsidRPr="00002EC8">
        <w:rPr>
          <w:sz w:val="24"/>
          <w:szCs w:val="24"/>
        </w:rPr>
        <w:t> </w:t>
      </w:r>
      <w:r w:rsidRPr="00002EC8">
        <w:rPr>
          <w:sz w:val="24"/>
          <w:szCs w:val="24"/>
        </w:rPr>
        <w:t>с.</w:t>
      </w:r>
    </w:p>
    <w:p w14:paraId="40EC2D21" w14:textId="77777777" w:rsidR="00B55DF6" w:rsidRPr="00002EC8" w:rsidRDefault="00B55DF6" w:rsidP="00E737D6">
      <w:pPr>
        <w:widowControl w:val="0"/>
        <w:shd w:val="clear" w:color="auto" w:fill="FFFFFF"/>
        <w:suppressAutoHyphens/>
        <w:autoSpaceDE w:val="0"/>
        <w:autoSpaceDN w:val="0"/>
        <w:adjustRightInd w:val="0"/>
        <w:spacing w:after="0" w:line="288" w:lineRule="auto"/>
        <w:jc w:val="both"/>
        <w:rPr>
          <w:sz w:val="24"/>
          <w:szCs w:val="24"/>
        </w:rPr>
      </w:pPr>
      <w:r w:rsidRPr="00002EC8">
        <w:rPr>
          <w:sz w:val="24"/>
          <w:szCs w:val="24"/>
        </w:rPr>
        <w:t>3. Фамилия И.О. Назва</w:t>
      </w:r>
      <w:r w:rsidR="00283E56" w:rsidRPr="00002EC8">
        <w:rPr>
          <w:sz w:val="24"/>
          <w:szCs w:val="24"/>
        </w:rPr>
        <w:t xml:space="preserve">ние статьи // Журнал. </w:t>
      </w:r>
      <w:r w:rsidR="00F60F3B" w:rsidRPr="00002EC8">
        <w:rPr>
          <w:sz w:val="24"/>
          <w:szCs w:val="24"/>
        </w:rPr>
        <w:t xml:space="preserve">– </w:t>
      </w:r>
      <w:r w:rsidR="00283E56" w:rsidRPr="00002EC8">
        <w:rPr>
          <w:sz w:val="24"/>
          <w:szCs w:val="24"/>
        </w:rPr>
        <w:t xml:space="preserve">2017. </w:t>
      </w:r>
      <w:r w:rsidR="00F60F3B" w:rsidRPr="00002EC8">
        <w:rPr>
          <w:sz w:val="24"/>
          <w:szCs w:val="24"/>
        </w:rPr>
        <w:t xml:space="preserve">– </w:t>
      </w:r>
      <w:r w:rsidR="00283E56" w:rsidRPr="00002EC8">
        <w:rPr>
          <w:sz w:val="24"/>
          <w:szCs w:val="24"/>
        </w:rPr>
        <w:t xml:space="preserve">№ 11. </w:t>
      </w:r>
      <w:r w:rsidR="00F60F3B" w:rsidRPr="00002EC8">
        <w:rPr>
          <w:sz w:val="24"/>
          <w:szCs w:val="24"/>
        </w:rPr>
        <w:t>–</w:t>
      </w:r>
      <w:r w:rsidRPr="00002EC8">
        <w:rPr>
          <w:sz w:val="24"/>
          <w:szCs w:val="24"/>
        </w:rPr>
        <w:t>С. 51–57.</w:t>
      </w:r>
    </w:p>
    <w:p w14:paraId="3F8C3310" w14:textId="77777777" w:rsidR="00E31523" w:rsidRPr="00002EC8" w:rsidRDefault="00B55DF6" w:rsidP="00E737D6">
      <w:pPr>
        <w:widowControl w:val="0"/>
        <w:shd w:val="clear" w:color="auto" w:fill="FFFFFF"/>
        <w:suppressAutoHyphens/>
        <w:autoSpaceDE w:val="0"/>
        <w:autoSpaceDN w:val="0"/>
        <w:adjustRightInd w:val="0"/>
        <w:spacing w:after="0" w:line="288" w:lineRule="auto"/>
        <w:jc w:val="both"/>
        <w:rPr>
          <w:sz w:val="24"/>
          <w:szCs w:val="24"/>
        </w:rPr>
      </w:pPr>
      <w:r w:rsidRPr="00002EC8">
        <w:rPr>
          <w:sz w:val="24"/>
          <w:szCs w:val="24"/>
        </w:rPr>
        <w:t>4. Фамилия И.О. Название диссертации: автореф.</w:t>
      </w:r>
      <w:r w:rsidR="00E31523" w:rsidRPr="00002EC8">
        <w:rPr>
          <w:sz w:val="24"/>
          <w:szCs w:val="24"/>
        </w:rPr>
        <w:t xml:space="preserve"> дис. ... канд. физ.-мат. наук. – Томск, 2017. – 20 с.</w:t>
      </w:r>
    </w:p>
    <w:p w14:paraId="008FD21F" w14:textId="77777777" w:rsidR="00E31523" w:rsidRPr="00002EC8" w:rsidRDefault="00283E56" w:rsidP="00E737D6">
      <w:pPr>
        <w:widowControl w:val="0"/>
        <w:shd w:val="clear" w:color="auto" w:fill="FFFFFF"/>
        <w:suppressAutoHyphens/>
        <w:autoSpaceDE w:val="0"/>
        <w:autoSpaceDN w:val="0"/>
        <w:adjustRightInd w:val="0"/>
        <w:spacing w:after="0" w:line="288" w:lineRule="auto"/>
        <w:jc w:val="both"/>
        <w:rPr>
          <w:sz w:val="24"/>
          <w:szCs w:val="24"/>
        </w:rPr>
      </w:pPr>
      <w:r w:rsidRPr="00002EC8">
        <w:rPr>
          <w:sz w:val="24"/>
          <w:szCs w:val="24"/>
        </w:rPr>
        <w:t xml:space="preserve">5. </w:t>
      </w:r>
      <w:r w:rsidR="00E31523" w:rsidRPr="00002EC8">
        <w:rPr>
          <w:sz w:val="24"/>
          <w:szCs w:val="24"/>
        </w:rPr>
        <w:t xml:space="preserve">Фамилия И.О. Моделирование процесса сканирования // Современная техника и технология: труды </w:t>
      </w:r>
      <w:r w:rsidR="00E31523" w:rsidRPr="00002EC8">
        <w:rPr>
          <w:sz w:val="24"/>
          <w:szCs w:val="24"/>
          <w:lang w:val="en-US"/>
        </w:rPr>
        <w:t>VII</w:t>
      </w:r>
      <w:r w:rsidR="00E31523" w:rsidRPr="00002EC8">
        <w:rPr>
          <w:sz w:val="24"/>
          <w:szCs w:val="24"/>
        </w:rPr>
        <w:t xml:space="preserve"> Междунар. научно-практ. конф. молодых ученых. – Томск, 2017.</w:t>
      </w:r>
      <w:r w:rsidRPr="00002EC8">
        <w:rPr>
          <w:sz w:val="24"/>
          <w:szCs w:val="24"/>
        </w:rPr>
        <w:t xml:space="preserve"> </w:t>
      </w:r>
      <w:r w:rsidR="00E31523" w:rsidRPr="00002EC8">
        <w:rPr>
          <w:sz w:val="24"/>
          <w:szCs w:val="24"/>
        </w:rPr>
        <w:t>– Т.</w:t>
      </w:r>
      <w:r w:rsidR="00E737D6" w:rsidRPr="00002EC8">
        <w:rPr>
          <w:sz w:val="24"/>
          <w:szCs w:val="24"/>
        </w:rPr>
        <w:t> </w:t>
      </w:r>
      <w:r w:rsidR="00E31523" w:rsidRPr="00002EC8">
        <w:rPr>
          <w:sz w:val="24"/>
          <w:szCs w:val="24"/>
        </w:rPr>
        <w:t xml:space="preserve">1. </w:t>
      </w:r>
      <w:r w:rsidR="00E737D6" w:rsidRPr="00002EC8">
        <w:rPr>
          <w:sz w:val="24"/>
          <w:szCs w:val="24"/>
        </w:rPr>
        <w:t xml:space="preserve">– </w:t>
      </w:r>
      <w:r w:rsidR="00E31523" w:rsidRPr="00002EC8">
        <w:rPr>
          <w:sz w:val="24"/>
          <w:szCs w:val="24"/>
        </w:rPr>
        <w:t>С. 225–229</w:t>
      </w:r>
      <w:r w:rsidR="00E737D6" w:rsidRPr="00002EC8">
        <w:rPr>
          <w:sz w:val="24"/>
          <w:szCs w:val="24"/>
        </w:rPr>
        <w:t>.</w:t>
      </w:r>
    </w:p>
    <w:p w14:paraId="45E64D6E" w14:textId="77777777" w:rsidR="00E40BA2" w:rsidRPr="00E40BA2" w:rsidRDefault="00E31523" w:rsidP="00E40BA2">
      <w:pPr>
        <w:widowControl w:val="0"/>
        <w:rPr>
          <w:rFonts w:eastAsia="Times New Roman"/>
          <w:sz w:val="24"/>
          <w:szCs w:val="24"/>
          <w:lang w:eastAsia="ru-RU"/>
        </w:rPr>
      </w:pPr>
      <w:r w:rsidRPr="00002EC8">
        <w:rPr>
          <w:sz w:val="24"/>
          <w:szCs w:val="24"/>
        </w:rPr>
        <w:t xml:space="preserve">6. Ланьков А. Япония: страна и люди </w:t>
      </w:r>
      <w:r w:rsidR="00E2238A" w:rsidRPr="00002EC8">
        <w:rPr>
          <w:sz w:val="24"/>
          <w:szCs w:val="24"/>
        </w:rPr>
        <w:t>[Электронный ресурс]. – Режим доступа: http://</w:t>
      </w:r>
      <w:r w:rsidR="00B13CA2" w:rsidRPr="00002EC8">
        <w:rPr>
          <w:sz w:val="24"/>
          <w:szCs w:val="24"/>
        </w:rPr>
        <w:t>www.lankov.oriental.ru (дата обращения 12.03.2017).</w:t>
      </w:r>
      <w:r w:rsidR="00283E56" w:rsidRPr="00002EC8">
        <w:rPr>
          <w:sz w:val="24"/>
          <w:szCs w:val="24"/>
        </w:rPr>
        <w:br w:type="page"/>
      </w:r>
      <w:r w:rsidR="00E40BA2" w:rsidRPr="00E40BA2">
        <w:rPr>
          <w:rFonts w:eastAsia="Times New Roman"/>
          <w:sz w:val="24"/>
          <w:szCs w:val="24"/>
          <w:lang w:eastAsia="ru-RU"/>
        </w:rPr>
        <w:lastRenderedPageBreak/>
        <w:t>УДК 537.632</w:t>
      </w:r>
    </w:p>
    <w:p w14:paraId="2F355120" w14:textId="77777777" w:rsidR="00E40BA2" w:rsidRPr="00E40BA2" w:rsidRDefault="00E40BA2" w:rsidP="00E40BA2">
      <w:pPr>
        <w:spacing w:after="120" w:line="240" w:lineRule="auto"/>
        <w:rPr>
          <w:rFonts w:eastAsia="Times New Roman"/>
          <w:sz w:val="24"/>
          <w:szCs w:val="24"/>
          <w:lang w:eastAsia="ru-RU"/>
        </w:rPr>
      </w:pPr>
    </w:p>
    <w:p w14:paraId="2B761324" w14:textId="77777777" w:rsidR="00E40BA2" w:rsidRPr="00E40BA2" w:rsidRDefault="00E40BA2" w:rsidP="00E40BA2">
      <w:pPr>
        <w:spacing w:after="120" w:line="240" w:lineRule="auto"/>
        <w:jc w:val="center"/>
        <w:rPr>
          <w:rFonts w:eastAsia="Times New Roman"/>
          <w:b/>
          <w:sz w:val="24"/>
          <w:szCs w:val="24"/>
          <w:lang w:eastAsia="ru-RU"/>
        </w:rPr>
      </w:pPr>
      <w:r w:rsidRPr="00E40BA2">
        <w:rPr>
          <w:rFonts w:eastAsia="Times New Roman"/>
          <w:b/>
          <w:sz w:val="24"/>
          <w:szCs w:val="24"/>
          <w:lang w:eastAsia="ru-RU"/>
        </w:rPr>
        <w:t>Влияние параметров наноструктур на оптические и магнитооптические спектры</w:t>
      </w:r>
    </w:p>
    <w:p w14:paraId="6BC90FBC" w14:textId="77777777" w:rsidR="00E40BA2" w:rsidRPr="00E40BA2" w:rsidRDefault="00E40BA2" w:rsidP="00E40BA2">
      <w:pPr>
        <w:widowControl w:val="0"/>
        <w:spacing w:after="120" w:line="240" w:lineRule="auto"/>
        <w:ind w:firstLine="709"/>
        <w:jc w:val="center"/>
        <w:rPr>
          <w:rFonts w:eastAsia="Times New Roman"/>
          <w:b/>
          <w:sz w:val="24"/>
          <w:szCs w:val="24"/>
          <w:lang w:eastAsia="ru-RU"/>
        </w:rPr>
      </w:pPr>
      <w:r w:rsidRPr="00E40BA2">
        <w:rPr>
          <w:rFonts w:eastAsia="Times New Roman"/>
          <w:b/>
          <w:sz w:val="24"/>
          <w:szCs w:val="24"/>
          <w:lang w:eastAsia="ru-RU"/>
        </w:rPr>
        <w:t>Юрасов А.Н.</w:t>
      </w:r>
    </w:p>
    <w:p w14:paraId="1B6DA053" w14:textId="77777777" w:rsidR="00E40BA2" w:rsidRPr="00E40BA2" w:rsidRDefault="00E40BA2" w:rsidP="00E40BA2">
      <w:pPr>
        <w:widowControl w:val="0"/>
        <w:spacing w:after="120" w:line="240" w:lineRule="auto"/>
        <w:ind w:firstLine="709"/>
        <w:jc w:val="center"/>
        <w:rPr>
          <w:rFonts w:eastAsia="Times New Roman"/>
          <w:sz w:val="24"/>
          <w:szCs w:val="24"/>
          <w:lang w:eastAsia="ru-RU"/>
        </w:rPr>
      </w:pPr>
      <w:r w:rsidRPr="00E40BA2">
        <w:rPr>
          <w:rFonts w:eastAsia="Times New Roman"/>
          <w:sz w:val="24"/>
          <w:szCs w:val="24"/>
          <w:lang w:eastAsia="ru-RU"/>
        </w:rPr>
        <w:t>д.ф.-м. н., профессор кафедры наноэлектроники ИПТИП РТУ МИРЭА</w:t>
      </w:r>
    </w:p>
    <w:p w14:paraId="57AC61E6" w14:textId="77777777" w:rsidR="00E40BA2" w:rsidRPr="00E40BA2" w:rsidRDefault="00E40BA2" w:rsidP="00E40BA2">
      <w:pPr>
        <w:widowControl w:val="0"/>
        <w:spacing w:after="120" w:line="240" w:lineRule="auto"/>
        <w:ind w:firstLine="709"/>
        <w:jc w:val="center"/>
        <w:rPr>
          <w:rFonts w:eastAsia="Times New Roman"/>
          <w:b/>
          <w:sz w:val="24"/>
          <w:szCs w:val="24"/>
          <w:lang w:eastAsia="ru-RU"/>
        </w:rPr>
      </w:pPr>
      <w:r w:rsidRPr="00E40BA2">
        <w:rPr>
          <w:rFonts w:eastAsia="Times New Roman"/>
          <w:b/>
          <w:sz w:val="24"/>
          <w:szCs w:val="24"/>
          <w:lang w:eastAsia="ru-RU"/>
        </w:rPr>
        <w:t>Яшин М.М.</w:t>
      </w:r>
    </w:p>
    <w:p w14:paraId="0B3494EB" w14:textId="77777777" w:rsidR="00E40BA2" w:rsidRPr="00E40BA2" w:rsidRDefault="00E40BA2" w:rsidP="00E40BA2">
      <w:pPr>
        <w:widowControl w:val="0"/>
        <w:spacing w:after="120" w:line="240" w:lineRule="auto"/>
        <w:ind w:firstLine="709"/>
        <w:jc w:val="center"/>
        <w:rPr>
          <w:rFonts w:eastAsia="Times New Roman"/>
          <w:sz w:val="24"/>
          <w:szCs w:val="24"/>
          <w:lang w:eastAsia="ru-RU"/>
        </w:rPr>
      </w:pPr>
      <w:r w:rsidRPr="00E40BA2">
        <w:rPr>
          <w:rFonts w:eastAsia="Times New Roman"/>
          <w:sz w:val="24"/>
          <w:szCs w:val="24"/>
          <w:lang w:eastAsia="ru-RU"/>
        </w:rPr>
        <w:t>к.ф.-м. н., доцент кафедры наноэлектроники ИПТИП РТУ МИРЭА</w:t>
      </w:r>
    </w:p>
    <w:p w14:paraId="7B419F1C" w14:textId="77777777" w:rsidR="00E40BA2" w:rsidRPr="00E40BA2" w:rsidRDefault="00E40BA2" w:rsidP="00E40BA2">
      <w:pPr>
        <w:widowControl w:val="0"/>
        <w:spacing w:after="120" w:line="240" w:lineRule="auto"/>
        <w:ind w:firstLine="709"/>
        <w:jc w:val="center"/>
        <w:rPr>
          <w:rFonts w:eastAsia="Times New Roman"/>
          <w:b/>
          <w:sz w:val="24"/>
          <w:szCs w:val="24"/>
          <w:lang w:eastAsia="ru-RU"/>
        </w:rPr>
      </w:pPr>
      <w:r w:rsidRPr="00E40BA2">
        <w:rPr>
          <w:rFonts w:eastAsia="Times New Roman"/>
          <w:b/>
          <w:sz w:val="24"/>
          <w:szCs w:val="24"/>
          <w:lang w:eastAsia="ru-RU"/>
        </w:rPr>
        <w:t>Гладышев И.В.</w:t>
      </w:r>
    </w:p>
    <w:p w14:paraId="1F81E7AA" w14:textId="77777777" w:rsidR="00E40BA2" w:rsidRPr="00E40BA2" w:rsidRDefault="00E40BA2" w:rsidP="00E40BA2">
      <w:pPr>
        <w:widowControl w:val="0"/>
        <w:spacing w:after="120" w:line="240" w:lineRule="auto"/>
        <w:ind w:firstLine="709"/>
        <w:jc w:val="center"/>
        <w:rPr>
          <w:rFonts w:eastAsia="Times New Roman"/>
          <w:sz w:val="24"/>
          <w:szCs w:val="24"/>
          <w:lang w:eastAsia="ru-RU"/>
        </w:rPr>
      </w:pPr>
      <w:r w:rsidRPr="00E40BA2">
        <w:rPr>
          <w:rFonts w:eastAsia="Times New Roman"/>
          <w:sz w:val="24"/>
          <w:szCs w:val="24"/>
          <w:lang w:eastAsia="ru-RU"/>
        </w:rPr>
        <w:t>к.ф.-м. н., доцент кафедры наноэлектроники ИПТИП РТУ МИРЭА</w:t>
      </w:r>
    </w:p>
    <w:p w14:paraId="55A12D36" w14:textId="77777777" w:rsidR="00E40BA2" w:rsidRPr="00E40BA2" w:rsidRDefault="00E40BA2" w:rsidP="00E40BA2">
      <w:pPr>
        <w:widowControl w:val="0"/>
        <w:spacing w:after="240" w:line="240" w:lineRule="auto"/>
        <w:jc w:val="both"/>
        <w:rPr>
          <w:rFonts w:eastAsia="Times New Roman"/>
          <w:b/>
          <w:sz w:val="24"/>
          <w:szCs w:val="24"/>
          <w:lang w:eastAsia="ru-RU"/>
        </w:rPr>
      </w:pPr>
    </w:p>
    <w:p w14:paraId="23506342" w14:textId="77777777" w:rsidR="00E40BA2" w:rsidRPr="00E40BA2" w:rsidRDefault="00E40BA2" w:rsidP="00E40BA2">
      <w:pPr>
        <w:spacing w:after="240" w:line="240" w:lineRule="auto"/>
        <w:jc w:val="both"/>
        <w:rPr>
          <w:rFonts w:eastAsia="Times New Roman"/>
          <w:i/>
          <w:sz w:val="24"/>
          <w:szCs w:val="24"/>
          <w:lang w:eastAsia="ru-RU"/>
        </w:rPr>
      </w:pPr>
      <w:r w:rsidRPr="00E40BA2">
        <w:rPr>
          <w:rFonts w:eastAsia="Times New Roman"/>
          <w:b/>
          <w:i/>
          <w:sz w:val="24"/>
          <w:szCs w:val="24"/>
          <w:lang w:eastAsia="ru-RU"/>
        </w:rPr>
        <w:t>Аннотация.</w:t>
      </w:r>
      <w:r w:rsidRPr="00E40BA2">
        <w:rPr>
          <w:rFonts w:eastAsia="Times New Roman"/>
          <w:sz w:val="24"/>
          <w:szCs w:val="24"/>
          <w:lang w:eastAsia="ru-RU"/>
        </w:rPr>
        <w:t xml:space="preserve"> </w:t>
      </w:r>
      <w:r w:rsidRPr="00E40BA2">
        <w:rPr>
          <w:rFonts w:eastAsia="Times New Roman"/>
          <w:i/>
          <w:sz w:val="24"/>
          <w:szCs w:val="24"/>
          <w:lang w:eastAsia="ru-RU"/>
        </w:rPr>
        <w:t>Оптические и магнитооптические эффекты являются универсальными инструментами для исследования наноструктур в видимом и ИК диапазоне спектра.  Важную роль в наноструктурах играют размерные эффекты, т.е. размеры и форма частиц среды значительным образом влияют на оптику и магнитооптику наноструктур. Таким образом учет размерных эффектов позволяет нам улучшить описание перспективных наноструктур. Решаемая задача ценна, как с фундаментальной точки зрения – изучения спектра магнитооптических, оптических и транспортных явлений в наноструктурах, так и с точки зрения прикладных применений в наноэлектронике.</w:t>
      </w:r>
    </w:p>
    <w:p w14:paraId="5DFCB15E" w14:textId="77777777" w:rsidR="00E40BA2" w:rsidRPr="00E40BA2" w:rsidRDefault="00E40BA2" w:rsidP="00E40BA2">
      <w:pPr>
        <w:spacing w:after="240" w:line="240" w:lineRule="auto"/>
        <w:jc w:val="both"/>
        <w:rPr>
          <w:rFonts w:eastAsia="Times New Roman"/>
          <w:i/>
          <w:sz w:val="24"/>
          <w:szCs w:val="24"/>
          <w:lang w:eastAsia="ru-RU"/>
        </w:rPr>
      </w:pPr>
      <w:r w:rsidRPr="00E40BA2">
        <w:rPr>
          <w:rFonts w:eastAsia="Times New Roman"/>
          <w:i/>
          <w:sz w:val="24"/>
          <w:szCs w:val="24"/>
          <w:lang w:eastAsia="ru-RU"/>
        </w:rPr>
        <w:t>.</w:t>
      </w:r>
    </w:p>
    <w:p w14:paraId="422D4D8C" w14:textId="77777777" w:rsidR="00E40BA2" w:rsidRPr="00E40BA2" w:rsidRDefault="00E40BA2" w:rsidP="00E40BA2">
      <w:pPr>
        <w:spacing w:after="240" w:line="240" w:lineRule="auto"/>
        <w:jc w:val="both"/>
        <w:rPr>
          <w:rFonts w:eastAsia="Times New Roman"/>
          <w:b/>
          <w:i/>
          <w:sz w:val="24"/>
          <w:szCs w:val="24"/>
          <w:lang w:eastAsia="ru-RU"/>
        </w:rPr>
      </w:pPr>
      <w:r w:rsidRPr="00E40BA2">
        <w:rPr>
          <w:rFonts w:eastAsia="Times New Roman"/>
          <w:b/>
          <w:i/>
          <w:sz w:val="24"/>
          <w:szCs w:val="24"/>
          <w:lang w:eastAsia="ru-RU"/>
        </w:rPr>
        <w:t xml:space="preserve">Ключевые слова: </w:t>
      </w:r>
      <w:r w:rsidRPr="00E40BA2">
        <w:rPr>
          <w:rFonts w:eastAsia="Times New Roman"/>
          <w:i/>
          <w:sz w:val="24"/>
          <w:szCs w:val="24"/>
          <w:lang w:eastAsia="ru-RU"/>
        </w:rPr>
        <w:t>наноcтруктуры, размерные эффекты, оптические и магнитооптические  эффекты</w:t>
      </w:r>
    </w:p>
    <w:p w14:paraId="5F04CB00" w14:textId="77777777" w:rsidR="00E40BA2" w:rsidRPr="00E40BA2" w:rsidRDefault="00E40BA2" w:rsidP="00E40BA2">
      <w:pPr>
        <w:spacing w:after="240" w:line="240" w:lineRule="auto"/>
        <w:jc w:val="both"/>
        <w:rPr>
          <w:rFonts w:eastAsia="Times New Roman"/>
          <w:sz w:val="24"/>
          <w:szCs w:val="24"/>
          <w:lang w:eastAsia="ru-RU"/>
        </w:rPr>
      </w:pPr>
    </w:p>
    <w:p w14:paraId="55ECA25B" w14:textId="77777777" w:rsidR="00E40BA2" w:rsidRPr="00E40BA2" w:rsidRDefault="00E40BA2" w:rsidP="00E40BA2">
      <w:pPr>
        <w:spacing w:after="120" w:line="312" w:lineRule="atLeast"/>
        <w:ind w:firstLine="709"/>
        <w:jc w:val="center"/>
        <w:rPr>
          <w:rFonts w:eastAsia="Times New Roman"/>
          <w:b/>
          <w:sz w:val="24"/>
          <w:szCs w:val="24"/>
          <w:lang w:val="en-US"/>
        </w:rPr>
      </w:pPr>
      <w:r w:rsidRPr="00E40BA2">
        <w:rPr>
          <w:rFonts w:eastAsia="Times New Roman"/>
          <w:b/>
          <w:sz w:val="24"/>
          <w:szCs w:val="24"/>
          <w:lang w:val="en-US"/>
        </w:rPr>
        <w:t>Influence of nanostructure parameters on optical and magneto-optical spectra</w:t>
      </w:r>
    </w:p>
    <w:p w14:paraId="721D515A" w14:textId="77777777" w:rsidR="00E40BA2" w:rsidRPr="00E40BA2" w:rsidRDefault="00E40BA2" w:rsidP="00E40BA2">
      <w:pPr>
        <w:spacing w:after="120" w:line="312" w:lineRule="atLeast"/>
        <w:ind w:firstLine="709"/>
        <w:jc w:val="center"/>
        <w:rPr>
          <w:rFonts w:eastAsia="Times New Roman"/>
          <w:b/>
          <w:color w:val="000000"/>
          <w:sz w:val="24"/>
          <w:szCs w:val="24"/>
          <w:lang w:val="en-US" w:eastAsia="ru-RU"/>
        </w:rPr>
      </w:pPr>
      <w:r w:rsidRPr="00E40BA2">
        <w:rPr>
          <w:rFonts w:eastAsia="Times New Roman"/>
          <w:b/>
          <w:color w:val="000000"/>
          <w:sz w:val="24"/>
          <w:szCs w:val="24"/>
          <w:lang w:val="en-US" w:eastAsia="ru-RU"/>
        </w:rPr>
        <w:t>Yurasov A. N.,</w:t>
      </w:r>
    </w:p>
    <w:p w14:paraId="69C6D0CB" w14:textId="77777777" w:rsidR="00E40BA2" w:rsidRPr="00E40BA2" w:rsidRDefault="00E40BA2" w:rsidP="00E40BA2">
      <w:pPr>
        <w:spacing w:after="120" w:line="312" w:lineRule="atLeast"/>
        <w:ind w:firstLine="709"/>
        <w:jc w:val="center"/>
        <w:rPr>
          <w:rFonts w:eastAsia="Times New Roman"/>
          <w:sz w:val="24"/>
          <w:szCs w:val="24"/>
          <w:lang w:val="en-US" w:eastAsia="ru-RU"/>
        </w:rPr>
      </w:pPr>
      <w:r w:rsidRPr="00E40BA2">
        <w:rPr>
          <w:rFonts w:eastAsia="Times New Roman"/>
          <w:sz w:val="24"/>
          <w:szCs w:val="24"/>
          <w:lang w:val="en-US" w:eastAsia="ru-RU"/>
        </w:rPr>
        <w:t>Doctor of physical and mathematical Sciences, Professor of the Department of nanoelectronics, IPTIP of MIREA – Russian Technological University</w:t>
      </w:r>
    </w:p>
    <w:p w14:paraId="0B44F98E" w14:textId="77777777" w:rsidR="00E40BA2" w:rsidRPr="00E40BA2" w:rsidRDefault="00E40BA2" w:rsidP="00E40BA2">
      <w:pPr>
        <w:spacing w:after="120" w:line="312" w:lineRule="atLeast"/>
        <w:ind w:firstLine="709"/>
        <w:jc w:val="center"/>
        <w:rPr>
          <w:rFonts w:eastAsia="Times New Roman"/>
          <w:b/>
          <w:color w:val="000000"/>
          <w:sz w:val="24"/>
          <w:szCs w:val="24"/>
          <w:lang w:val="en-US" w:eastAsia="ru-RU"/>
        </w:rPr>
      </w:pPr>
      <w:r w:rsidRPr="00E40BA2">
        <w:rPr>
          <w:rFonts w:eastAsia="Times New Roman"/>
          <w:b/>
          <w:color w:val="000000"/>
          <w:sz w:val="24"/>
          <w:szCs w:val="24"/>
          <w:lang w:val="en-US" w:eastAsia="ru-RU"/>
        </w:rPr>
        <w:t xml:space="preserve">Yashin </w:t>
      </w:r>
      <w:r w:rsidRPr="00E40BA2">
        <w:rPr>
          <w:rFonts w:eastAsia="Times New Roman"/>
          <w:b/>
          <w:color w:val="000000"/>
          <w:sz w:val="24"/>
          <w:szCs w:val="24"/>
          <w:lang w:eastAsia="ru-RU"/>
        </w:rPr>
        <w:t>М</w:t>
      </w:r>
      <w:r w:rsidRPr="00E40BA2">
        <w:rPr>
          <w:rFonts w:eastAsia="Times New Roman"/>
          <w:b/>
          <w:color w:val="000000"/>
          <w:sz w:val="24"/>
          <w:szCs w:val="24"/>
          <w:lang w:val="en-US" w:eastAsia="ru-RU"/>
        </w:rPr>
        <w:t>.</w:t>
      </w:r>
      <w:r w:rsidRPr="00E40BA2">
        <w:rPr>
          <w:rFonts w:eastAsia="Times New Roman"/>
          <w:b/>
          <w:color w:val="000000"/>
          <w:sz w:val="24"/>
          <w:szCs w:val="24"/>
          <w:lang w:eastAsia="ru-RU"/>
        </w:rPr>
        <w:t>М</w:t>
      </w:r>
      <w:r w:rsidRPr="00E40BA2">
        <w:rPr>
          <w:rFonts w:eastAsia="Times New Roman"/>
          <w:b/>
          <w:color w:val="000000"/>
          <w:sz w:val="24"/>
          <w:szCs w:val="24"/>
          <w:lang w:val="en-US" w:eastAsia="ru-RU"/>
        </w:rPr>
        <w:t>.,</w:t>
      </w:r>
    </w:p>
    <w:p w14:paraId="70266F16" w14:textId="77777777" w:rsidR="00E40BA2" w:rsidRPr="00E40BA2" w:rsidRDefault="00E40BA2" w:rsidP="00E40BA2">
      <w:pPr>
        <w:spacing w:after="120" w:line="312" w:lineRule="atLeast"/>
        <w:ind w:firstLine="709"/>
        <w:jc w:val="center"/>
        <w:rPr>
          <w:rFonts w:eastAsia="Times New Roman"/>
          <w:bCs/>
          <w:sz w:val="24"/>
          <w:szCs w:val="24"/>
          <w:lang w:val="en-US" w:eastAsia="ru-RU"/>
        </w:rPr>
      </w:pPr>
      <w:r w:rsidRPr="00E40BA2">
        <w:rPr>
          <w:rFonts w:eastAsia="Times New Roman"/>
          <w:bCs/>
          <w:sz w:val="24"/>
          <w:szCs w:val="24"/>
          <w:lang w:val="en-US" w:eastAsia="ru-RU"/>
        </w:rPr>
        <w:t xml:space="preserve">      Candidate of Physical and Mathematical Sciences, Associate Professor, Department   </w:t>
      </w:r>
    </w:p>
    <w:p w14:paraId="0D80892B" w14:textId="77777777" w:rsidR="00E40BA2" w:rsidRPr="00E40BA2" w:rsidRDefault="00E40BA2" w:rsidP="00E40BA2">
      <w:pPr>
        <w:spacing w:after="120" w:line="312" w:lineRule="atLeast"/>
        <w:ind w:firstLine="709"/>
        <w:rPr>
          <w:rFonts w:eastAsia="Times New Roman"/>
          <w:sz w:val="24"/>
          <w:szCs w:val="24"/>
          <w:lang w:val="en-US" w:eastAsia="ru-RU"/>
        </w:rPr>
      </w:pPr>
      <w:r w:rsidRPr="00E40BA2">
        <w:rPr>
          <w:rFonts w:eastAsia="Times New Roman"/>
          <w:bCs/>
          <w:sz w:val="24"/>
          <w:szCs w:val="24"/>
          <w:lang w:val="en-US" w:eastAsia="ru-RU"/>
        </w:rPr>
        <w:t xml:space="preserve">        of Nanoelectronics,</w:t>
      </w:r>
      <w:r w:rsidRPr="00E40BA2">
        <w:rPr>
          <w:rFonts w:eastAsia="Times New Roman"/>
          <w:sz w:val="24"/>
          <w:szCs w:val="24"/>
          <w:lang w:val="en-US" w:eastAsia="ru-RU"/>
        </w:rPr>
        <w:t>, IPTIP of MIREA – Russian Technological University</w:t>
      </w:r>
    </w:p>
    <w:p w14:paraId="171AF8EF" w14:textId="77777777" w:rsidR="00E40BA2" w:rsidRPr="00E40BA2" w:rsidRDefault="00E40BA2" w:rsidP="00E40BA2">
      <w:pPr>
        <w:spacing w:after="120" w:line="312" w:lineRule="atLeast"/>
        <w:ind w:firstLine="709"/>
        <w:jc w:val="center"/>
        <w:rPr>
          <w:rFonts w:eastAsia="Times New Roman"/>
          <w:b/>
          <w:color w:val="000000"/>
          <w:sz w:val="24"/>
          <w:szCs w:val="24"/>
          <w:lang w:val="en-US" w:eastAsia="ru-RU"/>
        </w:rPr>
      </w:pPr>
      <w:r w:rsidRPr="00E40BA2">
        <w:rPr>
          <w:rFonts w:eastAsia="Times New Roman"/>
          <w:b/>
          <w:color w:val="000000"/>
          <w:sz w:val="24"/>
          <w:szCs w:val="24"/>
          <w:lang w:val="en-US" w:eastAsia="ru-RU"/>
        </w:rPr>
        <w:t>Gladyshev I. V.</w:t>
      </w:r>
    </w:p>
    <w:p w14:paraId="00CCB927" w14:textId="77777777" w:rsidR="00E40BA2" w:rsidRPr="00E40BA2" w:rsidRDefault="00E40BA2" w:rsidP="00E40BA2">
      <w:pPr>
        <w:spacing w:after="120" w:line="312" w:lineRule="atLeast"/>
        <w:ind w:firstLine="709"/>
        <w:jc w:val="center"/>
        <w:rPr>
          <w:rFonts w:eastAsia="Times New Roman"/>
          <w:bCs/>
          <w:sz w:val="24"/>
          <w:szCs w:val="24"/>
          <w:lang w:val="en-US" w:eastAsia="ru-RU"/>
        </w:rPr>
      </w:pPr>
      <w:r w:rsidRPr="00E40BA2">
        <w:rPr>
          <w:rFonts w:eastAsia="Times New Roman"/>
          <w:bCs/>
          <w:sz w:val="24"/>
          <w:szCs w:val="24"/>
          <w:lang w:val="en-US" w:eastAsia="ru-RU"/>
        </w:rPr>
        <w:t xml:space="preserve">Candidate of Physical and Mathematical Sciences, Associate Professor, Department   </w:t>
      </w:r>
    </w:p>
    <w:p w14:paraId="48E7B5DB" w14:textId="77777777" w:rsidR="00E40BA2" w:rsidRPr="00E40BA2" w:rsidRDefault="00E40BA2" w:rsidP="00E40BA2">
      <w:pPr>
        <w:spacing w:after="120" w:line="312" w:lineRule="atLeast"/>
        <w:ind w:firstLine="709"/>
        <w:rPr>
          <w:rFonts w:eastAsia="Times New Roman"/>
          <w:sz w:val="24"/>
          <w:szCs w:val="24"/>
          <w:lang w:val="en-US" w:eastAsia="ru-RU"/>
        </w:rPr>
      </w:pPr>
      <w:r w:rsidRPr="00E40BA2">
        <w:rPr>
          <w:rFonts w:eastAsia="Times New Roman"/>
          <w:bCs/>
          <w:sz w:val="24"/>
          <w:szCs w:val="24"/>
          <w:lang w:val="en-US" w:eastAsia="ru-RU"/>
        </w:rPr>
        <w:t xml:space="preserve">        of Nanoelectronics,</w:t>
      </w:r>
      <w:r w:rsidRPr="00E40BA2">
        <w:rPr>
          <w:rFonts w:eastAsia="Times New Roman"/>
          <w:sz w:val="24"/>
          <w:szCs w:val="24"/>
          <w:lang w:val="en-US" w:eastAsia="ru-RU"/>
        </w:rPr>
        <w:t>, IPTIP of MIREA – Russian Technological University</w:t>
      </w:r>
    </w:p>
    <w:p w14:paraId="7C385E3C" w14:textId="77777777" w:rsidR="00E40BA2" w:rsidRPr="00E40BA2" w:rsidRDefault="00E40BA2" w:rsidP="00E40BA2">
      <w:pPr>
        <w:spacing w:after="120" w:line="312" w:lineRule="atLeast"/>
        <w:ind w:firstLine="709"/>
        <w:jc w:val="center"/>
        <w:rPr>
          <w:rFonts w:eastAsia="Times New Roman"/>
          <w:sz w:val="24"/>
          <w:szCs w:val="24"/>
          <w:lang w:val="en-US" w:eastAsia="ru-RU"/>
        </w:rPr>
      </w:pPr>
    </w:p>
    <w:p w14:paraId="19841AA3" w14:textId="77777777" w:rsidR="00E40BA2" w:rsidRPr="00E40BA2" w:rsidRDefault="00E40BA2" w:rsidP="00E40BA2">
      <w:pPr>
        <w:spacing w:after="120" w:line="312" w:lineRule="atLeast"/>
        <w:ind w:firstLine="709"/>
        <w:jc w:val="center"/>
        <w:rPr>
          <w:rFonts w:eastAsia="Times New Roman"/>
          <w:sz w:val="24"/>
          <w:szCs w:val="24"/>
          <w:lang w:val="en-US" w:eastAsia="ru-RU"/>
        </w:rPr>
      </w:pPr>
    </w:p>
    <w:p w14:paraId="7BFE95FC" w14:textId="77777777" w:rsidR="00E40BA2" w:rsidRPr="00E40BA2" w:rsidRDefault="00E40BA2" w:rsidP="00E40BA2">
      <w:pPr>
        <w:spacing w:after="120" w:line="312" w:lineRule="atLeast"/>
        <w:ind w:firstLine="709"/>
        <w:jc w:val="center"/>
        <w:rPr>
          <w:rFonts w:eastAsia="Times New Roman"/>
          <w:sz w:val="24"/>
          <w:szCs w:val="24"/>
          <w:lang w:val="en-US" w:eastAsia="ru-RU"/>
        </w:rPr>
      </w:pPr>
    </w:p>
    <w:p w14:paraId="70CCDC48" w14:textId="77777777" w:rsidR="00E40BA2" w:rsidRPr="00E40BA2" w:rsidRDefault="00E40BA2" w:rsidP="00E40BA2">
      <w:pPr>
        <w:spacing w:after="120" w:line="312" w:lineRule="atLeast"/>
        <w:ind w:firstLine="709"/>
        <w:rPr>
          <w:rFonts w:eastAsia="Times New Roman"/>
          <w:b/>
          <w:color w:val="000000"/>
          <w:sz w:val="24"/>
          <w:szCs w:val="24"/>
          <w:lang w:val="en-US" w:eastAsia="ru-RU"/>
        </w:rPr>
      </w:pPr>
    </w:p>
    <w:p w14:paraId="7E2B9A2F" w14:textId="77777777" w:rsidR="00E40BA2" w:rsidRPr="00E40BA2" w:rsidRDefault="00E40BA2" w:rsidP="00E40BA2">
      <w:pPr>
        <w:spacing w:after="120" w:line="240" w:lineRule="auto"/>
        <w:jc w:val="both"/>
        <w:rPr>
          <w:rFonts w:eastAsia="Times New Roman"/>
          <w:sz w:val="24"/>
          <w:szCs w:val="24"/>
          <w:lang w:val="en-US" w:eastAsia="ru-RU"/>
        </w:rPr>
      </w:pPr>
    </w:p>
    <w:p w14:paraId="69C6E9CB" w14:textId="77777777" w:rsidR="00E40BA2" w:rsidRPr="00E40BA2" w:rsidRDefault="00E40BA2" w:rsidP="00E40BA2">
      <w:pPr>
        <w:spacing w:after="120" w:line="240" w:lineRule="auto"/>
        <w:jc w:val="both"/>
        <w:rPr>
          <w:rFonts w:eastAsia="Times New Roman"/>
          <w:i/>
          <w:sz w:val="24"/>
          <w:szCs w:val="24"/>
          <w:lang w:val="en-US" w:eastAsia="ru-RU"/>
        </w:rPr>
      </w:pPr>
      <w:r w:rsidRPr="00E40BA2">
        <w:rPr>
          <w:rFonts w:eastAsia="Times New Roman"/>
          <w:b/>
          <w:i/>
          <w:sz w:val="24"/>
          <w:szCs w:val="24"/>
          <w:lang w:val="en-US" w:eastAsia="ru-RU"/>
        </w:rPr>
        <w:t>Annotation.</w:t>
      </w:r>
      <w:r w:rsidRPr="00E40BA2">
        <w:rPr>
          <w:rFonts w:eastAsia="Times New Roman"/>
          <w:i/>
          <w:sz w:val="24"/>
          <w:szCs w:val="24"/>
          <w:lang w:val="en-US" w:eastAsia="ru-RU"/>
        </w:rPr>
        <w:t xml:space="preserve"> Optical and magneto-optical effects are universal tools for the study of nanostructures in the visible and IR range of the spectrum. Dimensional effects play an important role in nanostructures, i.e. the size and shape of the medium particles significantly affect the optics and magneto-optics of nanostructures. Thus, taking into account dimensional effects allows us to improve the description of promising nanostructures. The problem being solved is valuable both from a fundamental point of view – studying the spectrum of magneto-optical, optical and transport phenomena in nanostructures, and from the point of view of applied applications in nanoelectronics.</w:t>
      </w:r>
    </w:p>
    <w:p w14:paraId="0F04002B" w14:textId="77777777" w:rsidR="00E40BA2" w:rsidRPr="00E40BA2" w:rsidRDefault="00E40BA2" w:rsidP="00E40BA2">
      <w:pPr>
        <w:spacing w:after="120" w:line="240" w:lineRule="auto"/>
        <w:jc w:val="both"/>
        <w:rPr>
          <w:rFonts w:eastAsia="Times New Roman"/>
          <w:i/>
          <w:sz w:val="24"/>
          <w:szCs w:val="24"/>
          <w:lang w:val="en-US" w:eastAsia="ru-RU"/>
        </w:rPr>
      </w:pPr>
      <w:r w:rsidRPr="00E40BA2">
        <w:rPr>
          <w:rFonts w:eastAsia="Times New Roman"/>
          <w:b/>
          <w:i/>
          <w:sz w:val="24"/>
          <w:szCs w:val="24"/>
          <w:lang w:val="en-US" w:eastAsia="ru-RU"/>
        </w:rPr>
        <w:t>Keywords:</w:t>
      </w:r>
      <w:r w:rsidRPr="00E40BA2">
        <w:rPr>
          <w:rFonts w:eastAsia="Times New Roman"/>
          <w:i/>
          <w:sz w:val="24"/>
          <w:szCs w:val="24"/>
          <w:lang w:val="en-US" w:eastAsia="ru-RU"/>
        </w:rPr>
        <w:t xml:space="preserve"> nanostructures, size effects, optical and magneto-optical effects</w:t>
      </w:r>
    </w:p>
    <w:p w14:paraId="278728EC" w14:textId="77777777" w:rsidR="00E40BA2" w:rsidRPr="00E40BA2" w:rsidRDefault="00E40BA2" w:rsidP="00E40BA2">
      <w:pPr>
        <w:spacing w:after="120" w:line="240" w:lineRule="auto"/>
        <w:jc w:val="both"/>
        <w:rPr>
          <w:rFonts w:eastAsia="Times New Roman"/>
          <w:sz w:val="24"/>
          <w:szCs w:val="24"/>
          <w:lang w:val="en-US" w:eastAsia="ru-RU"/>
        </w:rPr>
      </w:pPr>
    </w:p>
    <w:p w14:paraId="07399B29" w14:textId="77777777" w:rsidR="00E40BA2" w:rsidRPr="00E40BA2" w:rsidRDefault="00E40BA2" w:rsidP="00E40BA2">
      <w:pPr>
        <w:spacing w:after="0" w:line="240" w:lineRule="auto"/>
        <w:ind w:firstLine="709"/>
        <w:jc w:val="both"/>
        <w:rPr>
          <w:rFonts w:eastAsia="Times New Roman"/>
          <w:sz w:val="24"/>
          <w:szCs w:val="24"/>
          <w:bdr w:val="none" w:sz="0" w:space="0" w:color="auto" w:frame="1"/>
          <w:lang w:eastAsia="ru-RU"/>
        </w:rPr>
      </w:pPr>
      <w:r w:rsidRPr="00E40BA2">
        <w:rPr>
          <w:rFonts w:eastAsia="Calibri"/>
          <w:sz w:val="24"/>
          <w:szCs w:val="24"/>
          <w:lang w:eastAsia="ru-RU"/>
        </w:rPr>
        <w:t xml:space="preserve">В последние годы наноструктуры вызывают большой фундаментальный и практический интерес, поскольку они допускают изменения  геометрической структуры и топологии для получения перспективных и уникальных свойств материалов с учетом усиления оптических и магнитных эффектов [1]. </w:t>
      </w:r>
      <w:r w:rsidRPr="00E40BA2">
        <w:rPr>
          <w:rFonts w:eastAsia="Times New Roman"/>
          <w:sz w:val="24"/>
          <w:szCs w:val="24"/>
          <w:bdr w:val="none" w:sz="0" w:space="0" w:color="auto" w:frame="1"/>
          <w:lang w:eastAsia="ru-RU"/>
        </w:rPr>
        <w:t xml:space="preserve"> </w:t>
      </w:r>
    </w:p>
    <w:p w14:paraId="48023AED" w14:textId="77777777" w:rsidR="00E40BA2" w:rsidRPr="00E40BA2" w:rsidRDefault="00E40BA2" w:rsidP="00E40BA2">
      <w:pPr>
        <w:spacing w:after="0" w:line="240" w:lineRule="auto"/>
        <w:ind w:firstLine="709"/>
        <w:jc w:val="both"/>
        <w:rPr>
          <w:rFonts w:eastAsia="Times New Roman"/>
          <w:sz w:val="24"/>
          <w:szCs w:val="24"/>
          <w:bdr w:val="none" w:sz="0" w:space="0" w:color="auto" w:frame="1"/>
          <w:lang w:eastAsia="ru-RU"/>
        </w:rPr>
      </w:pPr>
      <w:r w:rsidRPr="00E40BA2">
        <w:rPr>
          <w:rFonts w:eastAsia="Calibri"/>
          <w:sz w:val="24"/>
          <w:szCs w:val="24"/>
          <w:lang w:eastAsia="ru-RU"/>
        </w:rPr>
        <w:t xml:space="preserve">Важную роль в наноструктурах играют размерные эффекты, которые оказывают значительное влияние на их оптические и магнитооптические свойства, особенно в ИК-области спектра, что связано с внутризонными переходами. </w:t>
      </w:r>
      <w:r w:rsidRPr="00E40BA2">
        <w:rPr>
          <w:rFonts w:eastAsia="Times New Roman"/>
          <w:sz w:val="24"/>
          <w:szCs w:val="24"/>
          <w:bdr w:val="none" w:sz="0" w:space="0" w:color="auto" w:frame="1"/>
          <w:lang w:eastAsia="ru-RU"/>
        </w:rPr>
        <w:t>В рамках теории эффективной среды с учетом распределения гранул по размерам подбираются оптимальные параметры, такие как размер гранул и параметр аномального эффекта Холла, что позволяет хорошо описывать экспериментальные спектры [1-3].  Важно отметить, что используемый подход может быть применен к любым наноструктурам.</w:t>
      </w:r>
    </w:p>
    <w:p w14:paraId="189B776F" w14:textId="77777777" w:rsidR="00E40BA2" w:rsidRPr="00E40BA2" w:rsidRDefault="00E40BA2" w:rsidP="00E40BA2">
      <w:pPr>
        <w:spacing w:after="0" w:line="240" w:lineRule="auto"/>
        <w:ind w:firstLine="709"/>
        <w:jc w:val="both"/>
        <w:rPr>
          <w:rFonts w:eastAsia="Times New Roman"/>
          <w:sz w:val="24"/>
          <w:szCs w:val="24"/>
          <w:bdr w:val="none" w:sz="0" w:space="0" w:color="auto" w:frame="1"/>
          <w:lang w:eastAsia="ru-RU"/>
        </w:rPr>
      </w:pPr>
      <w:r w:rsidRPr="00E40BA2">
        <w:rPr>
          <w:rFonts w:eastAsia="Times New Roman"/>
          <w:sz w:val="24"/>
          <w:szCs w:val="24"/>
          <w:bdr w:val="none" w:sz="0" w:space="0" w:color="auto" w:frame="1"/>
          <w:lang w:eastAsia="ru-RU"/>
        </w:rPr>
        <w:t>Построенная и развиваемая теория магнитооптических эффектов в наноструктурах позволяет объяснить получаемые экспериментальные данные, что важно, как с точки зрения решения фундаментальной задачи взаимодействия излучения с веществом, так и с точки зрения поиска новых перспективных наноматериалов и физических эффектов с последующим применением их, в первую очередь, в области наноэлектроники.</w:t>
      </w:r>
    </w:p>
    <w:p w14:paraId="1F418EEE" w14:textId="77777777" w:rsidR="00E40BA2" w:rsidRPr="00E40BA2" w:rsidRDefault="00E40BA2" w:rsidP="00E40BA2">
      <w:pPr>
        <w:spacing w:after="160" w:line="240" w:lineRule="auto"/>
        <w:ind w:firstLine="709"/>
        <w:jc w:val="both"/>
        <w:rPr>
          <w:rFonts w:eastAsia="Calibri"/>
          <w:sz w:val="24"/>
          <w:szCs w:val="24"/>
          <w:lang w:eastAsia="ru-RU"/>
        </w:rPr>
      </w:pPr>
      <w:r w:rsidRPr="00E40BA2">
        <w:rPr>
          <w:rFonts w:eastAsia="Calibri"/>
          <w:sz w:val="24"/>
          <w:szCs w:val="24"/>
          <w:lang w:eastAsia="ru-RU"/>
        </w:rPr>
        <w:t>Важно отметить, что учет размерных эффектов и разброс частиц по размерам позволяет находить новые перспективные функциональные материалы и управлять их свойствами в широком спектральном диапазоне, что существенно расширяет возможности их применения [4-6].</w:t>
      </w:r>
    </w:p>
    <w:p w14:paraId="3114FD61" w14:textId="77777777" w:rsidR="00E40BA2" w:rsidRPr="00E40BA2" w:rsidRDefault="00E40BA2" w:rsidP="00E40BA2">
      <w:pPr>
        <w:spacing w:line="240" w:lineRule="auto"/>
        <w:ind w:firstLine="709"/>
        <w:jc w:val="both"/>
        <w:rPr>
          <w:rFonts w:eastAsia="Calibri"/>
          <w:b/>
          <w:bCs/>
          <w:color w:val="2E2E2E"/>
          <w:sz w:val="24"/>
          <w:szCs w:val="24"/>
          <w:lang w:eastAsia="ru-RU"/>
        </w:rPr>
      </w:pPr>
      <w:r w:rsidRPr="00E40BA2">
        <w:rPr>
          <w:rFonts w:eastAsia="Calibri"/>
          <w:b/>
          <w:bCs/>
          <w:color w:val="2E2E2E"/>
          <w:sz w:val="24"/>
          <w:szCs w:val="24"/>
          <w:lang w:eastAsia="ru-RU"/>
        </w:rPr>
        <w:t>Список использованной литературы:</w:t>
      </w:r>
    </w:p>
    <w:p w14:paraId="0D493F91" w14:textId="77777777" w:rsidR="00E40BA2" w:rsidRPr="00E40BA2" w:rsidRDefault="00E40BA2" w:rsidP="00E40BA2">
      <w:pPr>
        <w:numPr>
          <w:ilvl w:val="0"/>
          <w:numId w:val="23"/>
        </w:numPr>
        <w:spacing w:after="0" w:line="259" w:lineRule="auto"/>
        <w:contextualSpacing/>
        <w:jc w:val="both"/>
        <w:rPr>
          <w:rFonts w:eastAsia="Calibri"/>
          <w:color w:val="2E2E2E"/>
          <w:sz w:val="24"/>
          <w:szCs w:val="24"/>
          <w:lang w:val="en-US" w:eastAsia="ru-RU"/>
        </w:rPr>
      </w:pPr>
      <w:r w:rsidRPr="00E40BA2">
        <w:rPr>
          <w:rFonts w:eastAsia="Calibri"/>
          <w:color w:val="2E2E2E"/>
          <w:sz w:val="24"/>
          <w:szCs w:val="24"/>
          <w:lang w:val="en-US" w:eastAsia="ru-RU"/>
        </w:rPr>
        <w:t xml:space="preserve">E.A. Ganshina, A.B. Granovsky, A.V. Sitnikov et al..// IEEE Trans. Magn. Lett.- 2020- 11-2505004. </w:t>
      </w:r>
    </w:p>
    <w:p w14:paraId="4E186289" w14:textId="77777777" w:rsidR="00E40BA2" w:rsidRPr="00E40BA2" w:rsidRDefault="00E40BA2" w:rsidP="00E40BA2">
      <w:pPr>
        <w:numPr>
          <w:ilvl w:val="0"/>
          <w:numId w:val="23"/>
        </w:numPr>
        <w:spacing w:after="0" w:line="259" w:lineRule="auto"/>
        <w:contextualSpacing/>
        <w:jc w:val="both"/>
        <w:rPr>
          <w:rFonts w:eastAsia="Calibri"/>
          <w:color w:val="2E2E2E"/>
          <w:sz w:val="24"/>
          <w:szCs w:val="24"/>
          <w:lang w:val="en-US" w:eastAsia="ru-RU"/>
        </w:rPr>
      </w:pPr>
      <w:r w:rsidRPr="00E40BA2">
        <w:rPr>
          <w:rFonts w:eastAsia="Calibri"/>
          <w:color w:val="2E2E2E"/>
          <w:sz w:val="24"/>
          <w:szCs w:val="24"/>
          <w:lang w:val="en-US" w:eastAsia="ru-RU"/>
        </w:rPr>
        <w:t xml:space="preserve">Yurasov A., Gan’shina E., Sokolov A., Granovsky N., Zazymkina D. The granule size distribution influence in nanocomposites on optical and magnetooptical spectra // EPJ Web of Conferences. – 2018. - 185. – 02009. </w:t>
      </w:r>
    </w:p>
    <w:p w14:paraId="1888F8D7" w14:textId="77777777" w:rsidR="00E40BA2" w:rsidRPr="00E40BA2" w:rsidRDefault="00E40BA2" w:rsidP="00E40BA2">
      <w:pPr>
        <w:numPr>
          <w:ilvl w:val="0"/>
          <w:numId w:val="23"/>
        </w:numPr>
        <w:spacing w:after="160" w:line="259" w:lineRule="auto"/>
        <w:contextualSpacing/>
        <w:jc w:val="both"/>
        <w:rPr>
          <w:rFonts w:eastAsia="Calibri"/>
          <w:sz w:val="24"/>
          <w:szCs w:val="24"/>
          <w:lang w:val="en-US" w:eastAsia="ru-RU"/>
        </w:rPr>
      </w:pPr>
      <w:r w:rsidRPr="00E40BA2">
        <w:rPr>
          <w:rFonts w:eastAsia="Calibri"/>
          <w:sz w:val="24"/>
          <w:szCs w:val="24"/>
          <w:lang w:val="en-US" w:eastAsia="ru-RU"/>
        </w:rPr>
        <w:t>Yashin M. M., Yurasov A. N., Ganshina E. A., et al. Simulation of the spectra of the transverse Kerr effect of magnetic nanocomposites CoFeZr−Al2O3// Herald of the Bauman Moscow State Technical University. Series Natural Sciences-</w:t>
      </w:r>
      <w:r w:rsidRPr="00E40BA2">
        <w:rPr>
          <w:rFonts w:eastAsia="Calibri"/>
          <w:i/>
          <w:sz w:val="24"/>
          <w:szCs w:val="24"/>
          <w:lang w:val="en-US" w:eastAsia="ru-RU"/>
        </w:rPr>
        <w:t>.</w:t>
      </w:r>
      <w:r w:rsidRPr="00E40BA2">
        <w:rPr>
          <w:rFonts w:eastAsia="Calibri"/>
          <w:sz w:val="24"/>
          <w:szCs w:val="24"/>
          <w:lang w:val="en-US" w:eastAsia="ru-RU"/>
        </w:rPr>
        <w:t xml:space="preserve"> 2019. №5.- </w:t>
      </w:r>
      <w:r w:rsidRPr="00E40BA2">
        <w:rPr>
          <w:rFonts w:eastAsia="Calibri"/>
          <w:sz w:val="24"/>
          <w:szCs w:val="24"/>
          <w:lang w:eastAsia="ru-RU"/>
        </w:rPr>
        <w:t>рр</w:t>
      </w:r>
      <w:r w:rsidRPr="00E40BA2">
        <w:rPr>
          <w:rFonts w:eastAsia="Calibri"/>
          <w:sz w:val="24"/>
          <w:szCs w:val="24"/>
          <w:lang w:val="en-US" w:eastAsia="ru-RU"/>
        </w:rPr>
        <w:t>. 63–72.</w:t>
      </w:r>
    </w:p>
    <w:p w14:paraId="59BF0621" w14:textId="77777777" w:rsidR="00E40BA2" w:rsidRPr="00E40BA2" w:rsidRDefault="00E40BA2" w:rsidP="00E40BA2">
      <w:pPr>
        <w:numPr>
          <w:ilvl w:val="0"/>
          <w:numId w:val="23"/>
        </w:numPr>
        <w:spacing w:after="160" w:line="259" w:lineRule="auto"/>
        <w:contextualSpacing/>
        <w:jc w:val="both"/>
        <w:rPr>
          <w:rFonts w:eastAsia="Calibri"/>
          <w:sz w:val="24"/>
          <w:szCs w:val="24"/>
          <w:lang w:val="en-US" w:eastAsia="ru-RU"/>
        </w:rPr>
      </w:pPr>
      <w:r w:rsidRPr="00E40BA2">
        <w:rPr>
          <w:rFonts w:eastAsia="Calibri"/>
          <w:color w:val="2E2E2E"/>
          <w:sz w:val="24"/>
          <w:szCs w:val="24"/>
          <w:lang w:val="en-US" w:eastAsia="ru-RU"/>
        </w:rPr>
        <w:t xml:space="preserve"> Lima, E., Tanaka, T., Toyoda, I.. A Novel Low Phase Noise Push-Push Oscillator Employing Dual-Feedback Sub-Oscillators// Progress In Electromagnetics Research M.-2018.-Vol. 75.-PP. 141–148.</w:t>
      </w:r>
    </w:p>
    <w:p w14:paraId="105AF868" w14:textId="77777777" w:rsidR="00E40BA2" w:rsidRPr="00E40BA2" w:rsidRDefault="00E40BA2" w:rsidP="00E40BA2">
      <w:pPr>
        <w:numPr>
          <w:ilvl w:val="0"/>
          <w:numId w:val="23"/>
        </w:numPr>
        <w:spacing w:after="160" w:line="259" w:lineRule="auto"/>
        <w:contextualSpacing/>
        <w:jc w:val="both"/>
        <w:rPr>
          <w:rFonts w:eastAsia="Calibri"/>
          <w:sz w:val="24"/>
          <w:szCs w:val="24"/>
          <w:lang w:val="en-US" w:eastAsia="ru-RU"/>
        </w:rPr>
      </w:pPr>
      <w:r w:rsidRPr="00E40BA2">
        <w:rPr>
          <w:rFonts w:eastAsia="Calibri"/>
          <w:color w:val="2E2E2E"/>
          <w:sz w:val="24"/>
          <w:szCs w:val="24"/>
          <w:lang w:val="en-US" w:eastAsia="ru-RU"/>
        </w:rPr>
        <w:t xml:space="preserve">  Tkacheva V. R. Nanocomposites – the future of mechanical engineering // Technic. Technologies. Engineering. - 2016. - No. 1. - p. 37-40.</w:t>
      </w:r>
    </w:p>
    <w:p w14:paraId="0CF86E26" w14:textId="77777777" w:rsidR="00E40BA2" w:rsidRPr="00E40BA2" w:rsidRDefault="00E40BA2" w:rsidP="00E40BA2">
      <w:pPr>
        <w:numPr>
          <w:ilvl w:val="0"/>
          <w:numId w:val="23"/>
        </w:numPr>
        <w:spacing w:after="160" w:line="259" w:lineRule="auto"/>
        <w:contextualSpacing/>
        <w:jc w:val="both"/>
        <w:rPr>
          <w:rFonts w:eastAsia="Calibri"/>
          <w:sz w:val="24"/>
          <w:szCs w:val="24"/>
          <w:lang w:val="en-US" w:eastAsia="ru-RU"/>
        </w:rPr>
      </w:pPr>
      <w:r w:rsidRPr="00E40BA2">
        <w:rPr>
          <w:rFonts w:eastAsia="Calibri"/>
          <w:color w:val="2E2E2E"/>
          <w:sz w:val="24"/>
          <w:szCs w:val="24"/>
          <w:lang w:val="en-US" w:eastAsia="ru-RU"/>
        </w:rPr>
        <w:t xml:space="preserve"> Medvedeva N. V., Ipatova O. M., Ivanov Yu. D., Drozhzhin A. I., Archakov A. I. Nanobiotechnology and nanomedicine. - 2006. - Vol. 52, Issue 6. - p. 529-546.</w:t>
      </w:r>
    </w:p>
    <w:p w14:paraId="31A65C68" w14:textId="77777777" w:rsidR="00E40BA2" w:rsidRPr="00E40BA2" w:rsidRDefault="00E40BA2" w:rsidP="00E40BA2">
      <w:pPr>
        <w:spacing w:after="160" w:line="240" w:lineRule="auto"/>
        <w:ind w:firstLine="709"/>
        <w:jc w:val="both"/>
        <w:rPr>
          <w:rFonts w:eastAsia="Calibri"/>
          <w:sz w:val="24"/>
          <w:szCs w:val="24"/>
          <w:lang w:val="en-US" w:eastAsia="ru-RU"/>
        </w:rPr>
      </w:pPr>
    </w:p>
    <w:p w14:paraId="287C928E" w14:textId="77777777" w:rsidR="00283E56" w:rsidRPr="00E40BA2" w:rsidRDefault="00283E56" w:rsidP="00B502AF">
      <w:pPr>
        <w:widowControl w:val="0"/>
        <w:shd w:val="clear" w:color="auto" w:fill="FFFFFF"/>
        <w:suppressAutoHyphens/>
        <w:autoSpaceDE w:val="0"/>
        <w:autoSpaceDN w:val="0"/>
        <w:adjustRightInd w:val="0"/>
        <w:spacing w:after="0" w:line="288" w:lineRule="auto"/>
        <w:jc w:val="both"/>
        <w:rPr>
          <w:sz w:val="24"/>
          <w:szCs w:val="24"/>
          <w:lang w:val="en-US"/>
        </w:rPr>
      </w:pPr>
    </w:p>
    <w:sectPr w:rsidR="00283E56" w:rsidRPr="00E40BA2" w:rsidSect="00E153AA">
      <w:pgSz w:w="11906" w:h="16838"/>
      <w:pgMar w:top="1134" w:right="1134" w:bottom="1134" w:left="1134" w:header="709" w:footer="709"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3ED25" w14:textId="77777777" w:rsidR="001F4844" w:rsidRDefault="001F4844" w:rsidP="00CC42D8">
      <w:pPr>
        <w:spacing w:after="0" w:line="240" w:lineRule="auto"/>
      </w:pPr>
      <w:r>
        <w:separator/>
      </w:r>
    </w:p>
  </w:endnote>
  <w:endnote w:type="continuationSeparator" w:id="0">
    <w:p w14:paraId="51E7D6DA" w14:textId="77777777" w:rsidR="001F4844" w:rsidRDefault="001F4844" w:rsidP="00CC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C55B8" w14:textId="77777777" w:rsidR="001F4844" w:rsidRDefault="001F4844" w:rsidP="00CC42D8">
      <w:pPr>
        <w:spacing w:after="0" w:line="240" w:lineRule="auto"/>
      </w:pPr>
      <w:r>
        <w:separator/>
      </w:r>
    </w:p>
  </w:footnote>
  <w:footnote w:type="continuationSeparator" w:id="0">
    <w:p w14:paraId="1BAC33D7" w14:textId="77777777" w:rsidR="001F4844" w:rsidRDefault="001F4844" w:rsidP="00CC4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0000002E"/>
    <w:lvl w:ilvl="0">
      <w:start w:val="1"/>
      <w:numFmt w:val="decimal"/>
      <w:lvlText w:val="1.1.%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decimal"/>
      <w:lvlText w:val="1.1.%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decimal"/>
      <w:lvlText w:val="1.1.%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decimal"/>
      <w:lvlText w:val="1.1.%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decimal"/>
      <w:lvlText w:val="1.1.%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decimal"/>
      <w:lvlText w:val="1.1.%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decimal"/>
      <w:lvlText w:val="1.1.%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decimal"/>
      <w:lvlText w:val="1.1.%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decimal"/>
      <w:lvlText w:val="1.1.%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 w15:restartNumberingAfterBreak="0">
    <w:nsid w:val="0F5A2C55"/>
    <w:multiLevelType w:val="hybridMultilevel"/>
    <w:tmpl w:val="DC0C5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78335D"/>
    <w:multiLevelType w:val="hybridMultilevel"/>
    <w:tmpl w:val="65B6668A"/>
    <w:lvl w:ilvl="0" w:tplc="15DE6168">
      <w:start w:val="1"/>
      <w:numFmt w:val="bullet"/>
      <w:lvlText w:val="‒"/>
      <w:lvlJc w:val="left"/>
      <w:pPr>
        <w:ind w:left="3620" w:hanging="360"/>
      </w:pPr>
      <w:rPr>
        <w:rFonts w:ascii="Times New Roman" w:hAnsi="Times New Roman" w:cs="Times New Roman" w:hint="default"/>
      </w:rPr>
    </w:lvl>
    <w:lvl w:ilvl="1" w:tplc="04190003" w:tentative="1">
      <w:start w:val="1"/>
      <w:numFmt w:val="bullet"/>
      <w:lvlText w:val="o"/>
      <w:lvlJc w:val="left"/>
      <w:pPr>
        <w:ind w:left="4340" w:hanging="360"/>
      </w:pPr>
      <w:rPr>
        <w:rFonts w:ascii="Courier New" w:hAnsi="Courier New" w:cs="Courier New" w:hint="default"/>
      </w:rPr>
    </w:lvl>
    <w:lvl w:ilvl="2" w:tplc="04190005" w:tentative="1">
      <w:start w:val="1"/>
      <w:numFmt w:val="bullet"/>
      <w:lvlText w:val=""/>
      <w:lvlJc w:val="left"/>
      <w:pPr>
        <w:ind w:left="5060" w:hanging="360"/>
      </w:pPr>
      <w:rPr>
        <w:rFonts w:ascii="Wingdings" w:hAnsi="Wingdings" w:hint="default"/>
      </w:rPr>
    </w:lvl>
    <w:lvl w:ilvl="3" w:tplc="04190001" w:tentative="1">
      <w:start w:val="1"/>
      <w:numFmt w:val="bullet"/>
      <w:lvlText w:val=""/>
      <w:lvlJc w:val="left"/>
      <w:pPr>
        <w:ind w:left="5780" w:hanging="360"/>
      </w:pPr>
      <w:rPr>
        <w:rFonts w:ascii="Symbol" w:hAnsi="Symbol" w:hint="default"/>
      </w:rPr>
    </w:lvl>
    <w:lvl w:ilvl="4" w:tplc="04190003" w:tentative="1">
      <w:start w:val="1"/>
      <w:numFmt w:val="bullet"/>
      <w:lvlText w:val="o"/>
      <w:lvlJc w:val="left"/>
      <w:pPr>
        <w:ind w:left="6500" w:hanging="360"/>
      </w:pPr>
      <w:rPr>
        <w:rFonts w:ascii="Courier New" w:hAnsi="Courier New" w:cs="Courier New" w:hint="default"/>
      </w:rPr>
    </w:lvl>
    <w:lvl w:ilvl="5" w:tplc="04190005" w:tentative="1">
      <w:start w:val="1"/>
      <w:numFmt w:val="bullet"/>
      <w:lvlText w:val=""/>
      <w:lvlJc w:val="left"/>
      <w:pPr>
        <w:ind w:left="7220" w:hanging="360"/>
      </w:pPr>
      <w:rPr>
        <w:rFonts w:ascii="Wingdings" w:hAnsi="Wingdings" w:hint="default"/>
      </w:rPr>
    </w:lvl>
    <w:lvl w:ilvl="6" w:tplc="04190001" w:tentative="1">
      <w:start w:val="1"/>
      <w:numFmt w:val="bullet"/>
      <w:lvlText w:val=""/>
      <w:lvlJc w:val="left"/>
      <w:pPr>
        <w:ind w:left="7940" w:hanging="360"/>
      </w:pPr>
      <w:rPr>
        <w:rFonts w:ascii="Symbol" w:hAnsi="Symbol" w:hint="default"/>
      </w:rPr>
    </w:lvl>
    <w:lvl w:ilvl="7" w:tplc="04190003" w:tentative="1">
      <w:start w:val="1"/>
      <w:numFmt w:val="bullet"/>
      <w:lvlText w:val="o"/>
      <w:lvlJc w:val="left"/>
      <w:pPr>
        <w:ind w:left="8660" w:hanging="360"/>
      </w:pPr>
      <w:rPr>
        <w:rFonts w:ascii="Courier New" w:hAnsi="Courier New" w:cs="Courier New" w:hint="default"/>
      </w:rPr>
    </w:lvl>
    <w:lvl w:ilvl="8" w:tplc="04190005" w:tentative="1">
      <w:start w:val="1"/>
      <w:numFmt w:val="bullet"/>
      <w:lvlText w:val=""/>
      <w:lvlJc w:val="left"/>
      <w:pPr>
        <w:ind w:left="9380" w:hanging="360"/>
      </w:pPr>
      <w:rPr>
        <w:rFonts w:ascii="Wingdings" w:hAnsi="Wingdings" w:hint="default"/>
      </w:rPr>
    </w:lvl>
  </w:abstractNum>
  <w:abstractNum w:abstractNumId="3" w15:restartNumberingAfterBreak="0">
    <w:nsid w:val="176B2292"/>
    <w:multiLevelType w:val="hybridMultilevel"/>
    <w:tmpl w:val="FFCCC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7545F"/>
    <w:multiLevelType w:val="hybridMultilevel"/>
    <w:tmpl w:val="F72858AA"/>
    <w:lvl w:ilvl="0" w:tplc="620CD3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284E42"/>
    <w:multiLevelType w:val="multilevel"/>
    <w:tmpl w:val="E65E5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EE35EA"/>
    <w:multiLevelType w:val="hybridMultilevel"/>
    <w:tmpl w:val="05306BF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8F5335"/>
    <w:multiLevelType w:val="hybridMultilevel"/>
    <w:tmpl w:val="E0C0A906"/>
    <w:lvl w:ilvl="0" w:tplc="620CD3C6">
      <w:start w:val="1"/>
      <w:numFmt w:val="bullet"/>
      <w:lvlText w:val="‒"/>
      <w:lvlJc w:val="left"/>
      <w:pPr>
        <w:ind w:left="1060" w:hanging="360"/>
      </w:pPr>
      <w:rPr>
        <w:rFonts w:ascii="Times New Roman" w:hAnsi="Times New Roman" w:cs="Times New Roman" w:hint="default"/>
        <w:color w:val="auto"/>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 w15:restartNumberingAfterBreak="0">
    <w:nsid w:val="33807E10"/>
    <w:multiLevelType w:val="hybridMultilevel"/>
    <w:tmpl w:val="E7D0C0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D063DA7"/>
    <w:multiLevelType w:val="hybridMultilevel"/>
    <w:tmpl w:val="93DCFB56"/>
    <w:lvl w:ilvl="0" w:tplc="C4FC8A92">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31166A"/>
    <w:multiLevelType w:val="hybridMultilevel"/>
    <w:tmpl w:val="5080D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825D13"/>
    <w:multiLevelType w:val="hybridMultilevel"/>
    <w:tmpl w:val="23327F08"/>
    <w:lvl w:ilvl="0" w:tplc="E0FCD0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8D2801"/>
    <w:multiLevelType w:val="hybridMultilevel"/>
    <w:tmpl w:val="3F36531E"/>
    <w:lvl w:ilvl="0" w:tplc="5C12B08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48437682"/>
    <w:multiLevelType w:val="hybridMultilevel"/>
    <w:tmpl w:val="B8425830"/>
    <w:lvl w:ilvl="0" w:tplc="94C25226">
      <w:start w:val="1"/>
      <w:numFmt w:val="decimal"/>
      <w:lvlText w:val="%1."/>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97E3A0A"/>
    <w:multiLevelType w:val="hybridMultilevel"/>
    <w:tmpl w:val="504015FA"/>
    <w:lvl w:ilvl="0" w:tplc="F712F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21618B"/>
    <w:multiLevelType w:val="hybridMultilevel"/>
    <w:tmpl w:val="BBC039FE"/>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6" w15:restartNumberingAfterBreak="0">
    <w:nsid w:val="53B348EF"/>
    <w:multiLevelType w:val="hybridMultilevel"/>
    <w:tmpl w:val="9D60D5C6"/>
    <w:lvl w:ilvl="0" w:tplc="43C441B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15:restartNumberingAfterBreak="0">
    <w:nsid w:val="57494470"/>
    <w:multiLevelType w:val="multilevel"/>
    <w:tmpl w:val="5B0C450C"/>
    <w:lvl w:ilvl="0">
      <w:start w:val="5"/>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8" w15:restartNumberingAfterBreak="0">
    <w:nsid w:val="58EE5B16"/>
    <w:multiLevelType w:val="hybridMultilevel"/>
    <w:tmpl w:val="23DAC628"/>
    <w:lvl w:ilvl="0" w:tplc="15DE616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B703030"/>
    <w:multiLevelType w:val="multilevel"/>
    <w:tmpl w:val="E0469A30"/>
    <w:lvl w:ilvl="0">
      <w:start w:val="1"/>
      <w:numFmt w:val="bullet"/>
      <w:lvlText w:val=""/>
      <w:lvlJc w:val="left"/>
      <w:pPr>
        <w:tabs>
          <w:tab w:val="num" w:pos="720"/>
        </w:tabs>
        <w:ind w:left="720" w:hanging="360"/>
      </w:pPr>
      <w:rPr>
        <w:rFonts w:ascii="Symbol" w:hAnsi="Symbol"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E3351"/>
    <w:multiLevelType w:val="hybridMultilevel"/>
    <w:tmpl w:val="495A8338"/>
    <w:lvl w:ilvl="0" w:tplc="04190001">
      <w:start w:val="1"/>
      <w:numFmt w:val="bullet"/>
      <w:lvlText w:val=""/>
      <w:lvlJc w:val="left"/>
      <w:pPr>
        <w:ind w:left="1060" w:hanging="360"/>
      </w:pPr>
      <w:rPr>
        <w:rFonts w:ascii="Symbol" w:hAnsi="Symbol" w:hint="default"/>
        <w:color w:val="auto"/>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1" w15:restartNumberingAfterBreak="0">
    <w:nsid w:val="68803AA5"/>
    <w:multiLevelType w:val="hybridMultilevel"/>
    <w:tmpl w:val="292260D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7031571A"/>
    <w:multiLevelType w:val="hybridMultilevel"/>
    <w:tmpl w:val="613C962A"/>
    <w:lvl w:ilvl="0" w:tplc="42588EBC">
      <w:start w:val="1"/>
      <w:numFmt w:val="decimal"/>
      <w:lvlText w:val="%1."/>
      <w:lvlJc w:val="left"/>
      <w:pPr>
        <w:ind w:left="1037" w:hanging="360"/>
      </w:pPr>
      <w:rPr>
        <w:rFonts w:ascii="Times New Roman" w:eastAsia="Times New Roman" w:hAnsi="Times New Roman"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37F3285"/>
    <w:multiLevelType w:val="hybridMultilevel"/>
    <w:tmpl w:val="BECE5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DD10A10"/>
    <w:multiLevelType w:val="hybridMultilevel"/>
    <w:tmpl w:val="E6FE28BE"/>
    <w:lvl w:ilvl="0" w:tplc="5ED0BD2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1"/>
  </w:num>
  <w:num w:numId="3">
    <w:abstractNumId w:val="0"/>
  </w:num>
  <w:num w:numId="4">
    <w:abstractNumId w:val="21"/>
  </w:num>
  <w:num w:numId="5">
    <w:abstractNumId w:val="2"/>
  </w:num>
  <w:num w:numId="6">
    <w:abstractNumId w:val="18"/>
  </w:num>
  <w:num w:numId="7">
    <w:abstractNumId w:val="10"/>
  </w:num>
  <w:num w:numId="8">
    <w:abstractNumId w:val="16"/>
  </w:num>
  <w:num w:numId="9">
    <w:abstractNumId w:val="24"/>
  </w:num>
  <w:num w:numId="10">
    <w:abstractNumId w:val="15"/>
  </w:num>
  <w:num w:numId="11">
    <w:abstractNumId w:val="20"/>
  </w:num>
  <w:num w:numId="12">
    <w:abstractNumId w:val="8"/>
  </w:num>
  <w:num w:numId="13">
    <w:abstractNumId w:val="22"/>
  </w:num>
  <w:num w:numId="14">
    <w:abstractNumId w:val="13"/>
  </w:num>
  <w:num w:numId="15">
    <w:abstractNumId w:val="7"/>
  </w:num>
  <w:num w:numId="16">
    <w:abstractNumId w:val="4"/>
  </w:num>
  <w:num w:numId="17">
    <w:abstractNumId w:val="6"/>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
  </w:num>
  <w:num w:numId="22">
    <w:abstractNumId w:val="1"/>
  </w:num>
  <w:num w:numId="23">
    <w:abstractNumId w:val="14"/>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24"/>
  <w:autoHyphenation/>
  <w:drawingGridHorizontalSpacing w:val="16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D8"/>
    <w:rsid w:val="00002EC8"/>
    <w:rsid w:val="00004DE3"/>
    <w:rsid w:val="00013674"/>
    <w:rsid w:val="00013B43"/>
    <w:rsid w:val="00015230"/>
    <w:rsid w:val="00016FA5"/>
    <w:rsid w:val="0002049C"/>
    <w:rsid w:val="00030D79"/>
    <w:rsid w:val="00031EF4"/>
    <w:rsid w:val="0003614B"/>
    <w:rsid w:val="00057EC0"/>
    <w:rsid w:val="000624DD"/>
    <w:rsid w:val="00071693"/>
    <w:rsid w:val="000821AF"/>
    <w:rsid w:val="00094426"/>
    <w:rsid w:val="000B2BAE"/>
    <w:rsid w:val="000C6801"/>
    <w:rsid w:val="000E1405"/>
    <w:rsid w:val="000E4931"/>
    <w:rsid w:val="00103D47"/>
    <w:rsid w:val="00105ABE"/>
    <w:rsid w:val="00114D9A"/>
    <w:rsid w:val="00123B85"/>
    <w:rsid w:val="001378B2"/>
    <w:rsid w:val="00143B31"/>
    <w:rsid w:val="00146833"/>
    <w:rsid w:val="001469A0"/>
    <w:rsid w:val="001626F9"/>
    <w:rsid w:val="00164F69"/>
    <w:rsid w:val="00196AB7"/>
    <w:rsid w:val="001B1CBB"/>
    <w:rsid w:val="001C0ABC"/>
    <w:rsid w:val="001D373A"/>
    <w:rsid w:val="001E1C29"/>
    <w:rsid w:val="001F2AAE"/>
    <w:rsid w:val="001F4844"/>
    <w:rsid w:val="00223DAB"/>
    <w:rsid w:val="002240A0"/>
    <w:rsid w:val="0023085F"/>
    <w:rsid w:val="0023794D"/>
    <w:rsid w:val="00245BBD"/>
    <w:rsid w:val="00263683"/>
    <w:rsid w:val="00273F93"/>
    <w:rsid w:val="00283E56"/>
    <w:rsid w:val="00284257"/>
    <w:rsid w:val="00292B71"/>
    <w:rsid w:val="002A53DA"/>
    <w:rsid w:val="002A7CD2"/>
    <w:rsid w:val="002B25FF"/>
    <w:rsid w:val="002D7593"/>
    <w:rsid w:val="002F484A"/>
    <w:rsid w:val="002F7A2A"/>
    <w:rsid w:val="00311D91"/>
    <w:rsid w:val="00312B78"/>
    <w:rsid w:val="003335A3"/>
    <w:rsid w:val="00350D34"/>
    <w:rsid w:val="00360EFA"/>
    <w:rsid w:val="00361B4C"/>
    <w:rsid w:val="003A72F1"/>
    <w:rsid w:val="003C432C"/>
    <w:rsid w:val="003E7111"/>
    <w:rsid w:val="004060AA"/>
    <w:rsid w:val="00407895"/>
    <w:rsid w:val="00451BD8"/>
    <w:rsid w:val="00475607"/>
    <w:rsid w:val="00481418"/>
    <w:rsid w:val="004A5D0F"/>
    <w:rsid w:val="004B7EBB"/>
    <w:rsid w:val="004C4B79"/>
    <w:rsid w:val="004D3619"/>
    <w:rsid w:val="004D3FCE"/>
    <w:rsid w:val="00511E1A"/>
    <w:rsid w:val="00514FDB"/>
    <w:rsid w:val="00537FD4"/>
    <w:rsid w:val="00542ED7"/>
    <w:rsid w:val="00544738"/>
    <w:rsid w:val="005479C4"/>
    <w:rsid w:val="00552BCF"/>
    <w:rsid w:val="005531DB"/>
    <w:rsid w:val="0057343C"/>
    <w:rsid w:val="00576711"/>
    <w:rsid w:val="005B3329"/>
    <w:rsid w:val="005B4E43"/>
    <w:rsid w:val="005C0779"/>
    <w:rsid w:val="00614EB2"/>
    <w:rsid w:val="00625BB9"/>
    <w:rsid w:val="0063359E"/>
    <w:rsid w:val="006554E7"/>
    <w:rsid w:val="006706E7"/>
    <w:rsid w:val="00687FE4"/>
    <w:rsid w:val="006A6D83"/>
    <w:rsid w:val="006B7C4F"/>
    <w:rsid w:val="006C6CBF"/>
    <w:rsid w:val="006D78B3"/>
    <w:rsid w:val="006E7C64"/>
    <w:rsid w:val="006F0FE9"/>
    <w:rsid w:val="006F4037"/>
    <w:rsid w:val="006F4277"/>
    <w:rsid w:val="00710660"/>
    <w:rsid w:val="0072108B"/>
    <w:rsid w:val="00721DB9"/>
    <w:rsid w:val="007301E4"/>
    <w:rsid w:val="00740C87"/>
    <w:rsid w:val="00750828"/>
    <w:rsid w:val="00752B3E"/>
    <w:rsid w:val="007640C6"/>
    <w:rsid w:val="00784424"/>
    <w:rsid w:val="0079087E"/>
    <w:rsid w:val="007977D8"/>
    <w:rsid w:val="007A1735"/>
    <w:rsid w:val="007B7537"/>
    <w:rsid w:val="007C0198"/>
    <w:rsid w:val="007E6391"/>
    <w:rsid w:val="008014E0"/>
    <w:rsid w:val="00817781"/>
    <w:rsid w:val="0083302E"/>
    <w:rsid w:val="008426BF"/>
    <w:rsid w:val="00847B47"/>
    <w:rsid w:val="00861198"/>
    <w:rsid w:val="00863ECB"/>
    <w:rsid w:val="008830D1"/>
    <w:rsid w:val="008B22F1"/>
    <w:rsid w:val="008C334E"/>
    <w:rsid w:val="00911114"/>
    <w:rsid w:val="00913BAB"/>
    <w:rsid w:val="00917BDC"/>
    <w:rsid w:val="00932445"/>
    <w:rsid w:val="00935FE4"/>
    <w:rsid w:val="009442F0"/>
    <w:rsid w:val="009519FB"/>
    <w:rsid w:val="00952B01"/>
    <w:rsid w:val="009541A6"/>
    <w:rsid w:val="009559E8"/>
    <w:rsid w:val="00974BD8"/>
    <w:rsid w:val="00977209"/>
    <w:rsid w:val="009A1644"/>
    <w:rsid w:val="009A4CC6"/>
    <w:rsid w:val="009C37AF"/>
    <w:rsid w:val="009C753E"/>
    <w:rsid w:val="009E1FBD"/>
    <w:rsid w:val="00A052EC"/>
    <w:rsid w:val="00A05B31"/>
    <w:rsid w:val="00A27D78"/>
    <w:rsid w:val="00A4500E"/>
    <w:rsid w:val="00A6002E"/>
    <w:rsid w:val="00A700BE"/>
    <w:rsid w:val="00AA06F7"/>
    <w:rsid w:val="00AB456C"/>
    <w:rsid w:val="00AC643A"/>
    <w:rsid w:val="00AC7D52"/>
    <w:rsid w:val="00AD7B90"/>
    <w:rsid w:val="00AE256B"/>
    <w:rsid w:val="00AE7EC3"/>
    <w:rsid w:val="00AF2533"/>
    <w:rsid w:val="00B13CA2"/>
    <w:rsid w:val="00B161FD"/>
    <w:rsid w:val="00B23347"/>
    <w:rsid w:val="00B26682"/>
    <w:rsid w:val="00B34AF1"/>
    <w:rsid w:val="00B35C56"/>
    <w:rsid w:val="00B42DDD"/>
    <w:rsid w:val="00B502AF"/>
    <w:rsid w:val="00B55DF6"/>
    <w:rsid w:val="00B71973"/>
    <w:rsid w:val="00B76EB7"/>
    <w:rsid w:val="00B770D2"/>
    <w:rsid w:val="00B77409"/>
    <w:rsid w:val="00B805EB"/>
    <w:rsid w:val="00B85B7C"/>
    <w:rsid w:val="00B912F2"/>
    <w:rsid w:val="00BA7FB7"/>
    <w:rsid w:val="00BB77D2"/>
    <w:rsid w:val="00BC5775"/>
    <w:rsid w:val="00BE126C"/>
    <w:rsid w:val="00BF1F88"/>
    <w:rsid w:val="00BF4C55"/>
    <w:rsid w:val="00C005AE"/>
    <w:rsid w:val="00C07F16"/>
    <w:rsid w:val="00C120BC"/>
    <w:rsid w:val="00C27653"/>
    <w:rsid w:val="00C46547"/>
    <w:rsid w:val="00C57213"/>
    <w:rsid w:val="00C7116F"/>
    <w:rsid w:val="00C80194"/>
    <w:rsid w:val="00C9243A"/>
    <w:rsid w:val="00CA047A"/>
    <w:rsid w:val="00CB00E0"/>
    <w:rsid w:val="00CB7B89"/>
    <w:rsid w:val="00CC42D8"/>
    <w:rsid w:val="00CE70E2"/>
    <w:rsid w:val="00CF197F"/>
    <w:rsid w:val="00CF19DD"/>
    <w:rsid w:val="00D40643"/>
    <w:rsid w:val="00D4785C"/>
    <w:rsid w:val="00D50812"/>
    <w:rsid w:val="00D527E8"/>
    <w:rsid w:val="00D60807"/>
    <w:rsid w:val="00D60C1B"/>
    <w:rsid w:val="00D6106E"/>
    <w:rsid w:val="00D64561"/>
    <w:rsid w:val="00DA5600"/>
    <w:rsid w:val="00DE2C16"/>
    <w:rsid w:val="00DE6D73"/>
    <w:rsid w:val="00DE74FA"/>
    <w:rsid w:val="00E024E0"/>
    <w:rsid w:val="00E153AA"/>
    <w:rsid w:val="00E2238A"/>
    <w:rsid w:val="00E31523"/>
    <w:rsid w:val="00E37681"/>
    <w:rsid w:val="00E40BA2"/>
    <w:rsid w:val="00E737D6"/>
    <w:rsid w:val="00EB39FC"/>
    <w:rsid w:val="00ED1C66"/>
    <w:rsid w:val="00ED6A9B"/>
    <w:rsid w:val="00EF3EC2"/>
    <w:rsid w:val="00EF6FAB"/>
    <w:rsid w:val="00F517BF"/>
    <w:rsid w:val="00F60F3B"/>
    <w:rsid w:val="00F65E61"/>
    <w:rsid w:val="00F6679B"/>
    <w:rsid w:val="00F701F1"/>
    <w:rsid w:val="00FB47F5"/>
    <w:rsid w:val="00FD40F6"/>
    <w:rsid w:val="00FE46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80B0"/>
  <w15:docId w15:val="{F1747DD8-4093-4C78-ABE9-E7E7C5D3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32"/>
        <w:szCs w:val="3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D9A"/>
  </w:style>
  <w:style w:type="paragraph" w:styleId="1">
    <w:name w:val="heading 1"/>
    <w:basedOn w:val="a"/>
    <w:next w:val="a"/>
    <w:link w:val="10"/>
    <w:qFormat/>
    <w:rsid w:val="00C46547"/>
    <w:pPr>
      <w:keepNext/>
      <w:spacing w:after="0" w:line="240" w:lineRule="auto"/>
      <w:jc w:val="center"/>
      <w:outlineLvl w:val="0"/>
    </w:pPr>
    <w:rPr>
      <w:rFonts w:eastAsia="Times New Roman"/>
      <w:b/>
      <w:bCs/>
      <w:sz w:val="48"/>
      <w:szCs w:val="24"/>
      <w:lang w:eastAsia="ru-RU"/>
    </w:rPr>
  </w:style>
  <w:style w:type="paragraph" w:styleId="2">
    <w:name w:val="heading 2"/>
    <w:basedOn w:val="a"/>
    <w:next w:val="a"/>
    <w:link w:val="20"/>
    <w:uiPriority w:val="9"/>
    <w:qFormat/>
    <w:rsid w:val="00CC42D8"/>
    <w:pPr>
      <w:keepNext/>
      <w:shd w:val="clear" w:color="auto" w:fill="FFFFFF"/>
      <w:autoSpaceDE w:val="0"/>
      <w:autoSpaceDN w:val="0"/>
      <w:adjustRightInd w:val="0"/>
      <w:spacing w:after="0" w:line="240" w:lineRule="auto"/>
      <w:jc w:val="center"/>
      <w:outlineLvl w:val="1"/>
    </w:pPr>
    <w:rPr>
      <w:rFonts w:eastAsia="Times New Roman"/>
      <w:b/>
      <w:bCs/>
      <w:color w:val="000000"/>
      <w:sz w:val="28"/>
      <w:szCs w:val="20"/>
      <w:lang w:eastAsia="ru-RU"/>
    </w:rPr>
  </w:style>
  <w:style w:type="paragraph" w:styleId="8">
    <w:name w:val="heading 8"/>
    <w:basedOn w:val="a"/>
    <w:next w:val="a"/>
    <w:link w:val="80"/>
    <w:qFormat/>
    <w:rsid w:val="00CC42D8"/>
    <w:pPr>
      <w:keepNext/>
      <w:shd w:val="clear" w:color="auto" w:fill="FFFFFF"/>
      <w:autoSpaceDE w:val="0"/>
      <w:autoSpaceDN w:val="0"/>
      <w:adjustRightInd w:val="0"/>
      <w:spacing w:after="0" w:line="240" w:lineRule="auto"/>
      <w:jc w:val="center"/>
      <w:outlineLvl w:val="7"/>
    </w:pPr>
    <w:rPr>
      <w:rFonts w:eastAsia="Times New Roman"/>
      <w:color w:val="000000"/>
      <w:sz w:val="28"/>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42D8"/>
    <w:rPr>
      <w:rFonts w:eastAsia="Times New Roman"/>
      <w:b/>
      <w:bCs/>
      <w:color w:val="000000"/>
      <w:sz w:val="28"/>
      <w:szCs w:val="20"/>
      <w:shd w:val="clear" w:color="auto" w:fill="FFFFFF"/>
      <w:lang w:eastAsia="ru-RU"/>
    </w:rPr>
  </w:style>
  <w:style w:type="character" w:customStyle="1" w:styleId="80">
    <w:name w:val="Заголовок 8 Знак"/>
    <w:basedOn w:val="a0"/>
    <w:link w:val="8"/>
    <w:rsid w:val="00CC42D8"/>
    <w:rPr>
      <w:rFonts w:eastAsia="Times New Roman"/>
      <w:color w:val="000000"/>
      <w:sz w:val="28"/>
      <w:szCs w:val="22"/>
      <w:shd w:val="clear" w:color="auto" w:fill="FFFFFF"/>
      <w:lang w:eastAsia="ru-RU"/>
    </w:rPr>
  </w:style>
  <w:style w:type="paragraph" w:styleId="a3">
    <w:name w:val="Body Text"/>
    <w:basedOn w:val="a"/>
    <w:link w:val="a4"/>
    <w:rsid w:val="00CC42D8"/>
    <w:pPr>
      <w:shd w:val="clear" w:color="auto" w:fill="FFFFFF"/>
      <w:autoSpaceDE w:val="0"/>
      <w:autoSpaceDN w:val="0"/>
      <w:adjustRightInd w:val="0"/>
      <w:spacing w:after="0" w:line="240" w:lineRule="auto"/>
    </w:pPr>
    <w:rPr>
      <w:rFonts w:eastAsia="Times New Roman"/>
      <w:color w:val="000000"/>
      <w:sz w:val="28"/>
      <w:szCs w:val="20"/>
    </w:rPr>
  </w:style>
  <w:style w:type="character" w:customStyle="1" w:styleId="a4">
    <w:name w:val="Основной текст Знак"/>
    <w:basedOn w:val="a0"/>
    <w:link w:val="a3"/>
    <w:rsid w:val="00CC42D8"/>
    <w:rPr>
      <w:rFonts w:eastAsia="Times New Roman"/>
      <w:color w:val="000000"/>
      <w:sz w:val="28"/>
      <w:szCs w:val="20"/>
      <w:shd w:val="clear" w:color="auto" w:fill="FFFFFF"/>
    </w:rPr>
  </w:style>
  <w:style w:type="paragraph" w:styleId="21">
    <w:name w:val="Body Text 2"/>
    <w:basedOn w:val="a"/>
    <w:link w:val="22"/>
    <w:rsid w:val="00CC42D8"/>
    <w:pPr>
      <w:spacing w:after="0" w:line="240" w:lineRule="auto"/>
      <w:jc w:val="both"/>
    </w:pPr>
    <w:rPr>
      <w:rFonts w:eastAsia="Times New Roman"/>
      <w:color w:val="000000"/>
      <w:sz w:val="20"/>
      <w:szCs w:val="20"/>
      <w:lang w:eastAsia="ru-RU"/>
    </w:rPr>
  </w:style>
  <w:style w:type="character" w:customStyle="1" w:styleId="22">
    <w:name w:val="Основной текст 2 Знак"/>
    <w:basedOn w:val="a0"/>
    <w:link w:val="21"/>
    <w:rsid w:val="00CC42D8"/>
    <w:rPr>
      <w:rFonts w:eastAsia="Times New Roman"/>
      <w:color w:val="000000"/>
      <w:sz w:val="20"/>
      <w:szCs w:val="20"/>
      <w:lang w:eastAsia="ru-RU"/>
    </w:rPr>
  </w:style>
  <w:style w:type="paragraph" w:styleId="a5">
    <w:name w:val="Normal (Web)"/>
    <w:basedOn w:val="a"/>
    <w:uiPriority w:val="99"/>
    <w:unhideWhenUsed/>
    <w:rsid w:val="00CC42D8"/>
    <w:pPr>
      <w:spacing w:before="100" w:beforeAutospacing="1" w:after="192" w:line="312" w:lineRule="atLeast"/>
    </w:pPr>
    <w:rPr>
      <w:rFonts w:eastAsia="Times New Roman"/>
      <w:sz w:val="24"/>
      <w:szCs w:val="24"/>
      <w:lang w:eastAsia="ru-RU"/>
    </w:rPr>
  </w:style>
  <w:style w:type="paragraph" w:styleId="a6">
    <w:name w:val="footnote text"/>
    <w:basedOn w:val="a"/>
    <w:link w:val="a7"/>
    <w:uiPriority w:val="99"/>
    <w:semiHidden/>
    <w:unhideWhenUsed/>
    <w:rsid w:val="00CC42D8"/>
    <w:pPr>
      <w:spacing w:after="0" w:line="240" w:lineRule="auto"/>
    </w:pPr>
    <w:rPr>
      <w:rFonts w:eastAsia="Times New Roman"/>
      <w:sz w:val="20"/>
      <w:szCs w:val="20"/>
      <w:lang w:eastAsia="ru-RU"/>
    </w:rPr>
  </w:style>
  <w:style w:type="character" w:customStyle="1" w:styleId="a7">
    <w:name w:val="Текст сноски Знак"/>
    <w:basedOn w:val="a0"/>
    <w:link w:val="a6"/>
    <w:uiPriority w:val="99"/>
    <w:semiHidden/>
    <w:rsid w:val="00CC42D8"/>
    <w:rPr>
      <w:rFonts w:eastAsia="Times New Roman"/>
      <w:sz w:val="20"/>
      <w:szCs w:val="20"/>
      <w:lang w:eastAsia="ru-RU"/>
    </w:rPr>
  </w:style>
  <w:style w:type="character" w:styleId="a8">
    <w:name w:val="footnote reference"/>
    <w:uiPriority w:val="99"/>
    <w:semiHidden/>
    <w:unhideWhenUsed/>
    <w:rsid w:val="00CC42D8"/>
    <w:rPr>
      <w:vertAlign w:val="superscript"/>
    </w:rPr>
  </w:style>
  <w:style w:type="character" w:customStyle="1" w:styleId="4">
    <w:name w:val="Основной текст (4)_"/>
    <w:link w:val="41"/>
    <w:rsid w:val="00CC42D8"/>
    <w:rPr>
      <w:b/>
      <w:bCs/>
      <w:i/>
      <w:iCs/>
      <w:sz w:val="26"/>
      <w:szCs w:val="26"/>
      <w:shd w:val="clear" w:color="auto" w:fill="FFFFFF"/>
    </w:rPr>
  </w:style>
  <w:style w:type="character" w:customStyle="1" w:styleId="3">
    <w:name w:val="Заголовок №3_"/>
    <w:link w:val="30"/>
    <w:rsid w:val="00CC42D8"/>
    <w:rPr>
      <w:b/>
      <w:bCs/>
      <w:spacing w:val="1"/>
      <w:sz w:val="28"/>
      <w:szCs w:val="28"/>
      <w:shd w:val="clear" w:color="auto" w:fill="FFFFFF"/>
    </w:rPr>
  </w:style>
  <w:style w:type="character" w:customStyle="1" w:styleId="13">
    <w:name w:val="Основной текст (13)_"/>
    <w:link w:val="130"/>
    <w:rsid w:val="00CC42D8"/>
    <w:rPr>
      <w:b/>
      <w:bCs/>
      <w:spacing w:val="1"/>
      <w:sz w:val="28"/>
      <w:szCs w:val="28"/>
      <w:shd w:val="clear" w:color="auto" w:fill="FFFFFF"/>
    </w:rPr>
  </w:style>
  <w:style w:type="paragraph" w:customStyle="1" w:styleId="41">
    <w:name w:val="Основной текст (4)1"/>
    <w:basedOn w:val="a"/>
    <w:link w:val="4"/>
    <w:rsid w:val="00CC42D8"/>
    <w:pPr>
      <w:widowControl w:val="0"/>
      <w:shd w:val="clear" w:color="auto" w:fill="FFFFFF"/>
      <w:spacing w:after="0" w:line="360" w:lineRule="exact"/>
      <w:ind w:hanging="360"/>
      <w:jc w:val="both"/>
    </w:pPr>
    <w:rPr>
      <w:b/>
      <w:bCs/>
      <w:i/>
      <w:iCs/>
      <w:sz w:val="26"/>
      <w:szCs w:val="26"/>
    </w:rPr>
  </w:style>
  <w:style w:type="paragraph" w:customStyle="1" w:styleId="30">
    <w:name w:val="Заголовок №3"/>
    <w:basedOn w:val="a"/>
    <w:link w:val="3"/>
    <w:rsid w:val="00CC42D8"/>
    <w:pPr>
      <w:widowControl w:val="0"/>
      <w:shd w:val="clear" w:color="auto" w:fill="FFFFFF"/>
      <w:spacing w:before="360" w:after="60" w:line="240" w:lineRule="atLeast"/>
      <w:jc w:val="center"/>
      <w:outlineLvl w:val="2"/>
    </w:pPr>
    <w:rPr>
      <w:b/>
      <w:bCs/>
      <w:spacing w:val="1"/>
      <w:sz w:val="28"/>
      <w:szCs w:val="28"/>
    </w:rPr>
  </w:style>
  <w:style w:type="paragraph" w:customStyle="1" w:styleId="130">
    <w:name w:val="Основной текст (13)"/>
    <w:basedOn w:val="a"/>
    <w:link w:val="13"/>
    <w:rsid w:val="00CC42D8"/>
    <w:pPr>
      <w:widowControl w:val="0"/>
      <w:shd w:val="clear" w:color="auto" w:fill="FFFFFF"/>
      <w:spacing w:after="120" w:line="240" w:lineRule="atLeast"/>
      <w:jc w:val="center"/>
    </w:pPr>
    <w:rPr>
      <w:b/>
      <w:bCs/>
      <w:spacing w:val="1"/>
      <w:sz w:val="28"/>
      <w:szCs w:val="28"/>
    </w:rPr>
  </w:style>
  <w:style w:type="character" w:customStyle="1" w:styleId="10">
    <w:name w:val="Заголовок 1 Знак"/>
    <w:basedOn w:val="a0"/>
    <w:link w:val="1"/>
    <w:rsid w:val="00C46547"/>
    <w:rPr>
      <w:rFonts w:eastAsia="Times New Roman"/>
      <w:b/>
      <w:bCs/>
      <w:sz w:val="48"/>
      <w:szCs w:val="24"/>
      <w:lang w:eastAsia="ru-RU"/>
    </w:rPr>
  </w:style>
  <w:style w:type="paragraph" w:customStyle="1" w:styleId="a9">
    <w:name w:val="РИО_титул_отступ"/>
    <w:qFormat/>
    <w:rsid w:val="00C46547"/>
    <w:pPr>
      <w:spacing w:after="0" w:line="240" w:lineRule="auto"/>
      <w:jc w:val="center"/>
    </w:pPr>
    <w:rPr>
      <w:rFonts w:eastAsia="Calibri"/>
      <w:sz w:val="20"/>
      <w:szCs w:val="22"/>
    </w:rPr>
  </w:style>
  <w:style w:type="paragraph" w:customStyle="1" w:styleId="aa">
    <w:name w:val="РИО_титул_УДК"/>
    <w:qFormat/>
    <w:rsid w:val="00C46547"/>
    <w:pPr>
      <w:pageBreakBefore/>
      <w:spacing w:after="0" w:line="240" w:lineRule="auto"/>
    </w:pPr>
    <w:rPr>
      <w:rFonts w:eastAsia="Calibri"/>
      <w:sz w:val="24"/>
      <w:szCs w:val="22"/>
    </w:rPr>
  </w:style>
  <w:style w:type="paragraph" w:customStyle="1" w:styleId="ab">
    <w:name w:val="РИО_титул_запись_сведения"/>
    <w:next w:val="a9"/>
    <w:link w:val="ac"/>
    <w:qFormat/>
    <w:rsid w:val="00C46547"/>
    <w:pPr>
      <w:jc w:val="both"/>
    </w:pPr>
    <w:rPr>
      <w:rFonts w:eastAsia="Calibri"/>
      <w:sz w:val="24"/>
      <w:szCs w:val="22"/>
    </w:rPr>
  </w:style>
  <w:style w:type="paragraph" w:customStyle="1" w:styleId="ad">
    <w:name w:val="РИО_титул_запись_авторы"/>
    <w:basedOn w:val="ab"/>
    <w:next w:val="a9"/>
    <w:link w:val="ae"/>
    <w:qFormat/>
    <w:rsid w:val="00C46547"/>
    <w:rPr>
      <w:b/>
    </w:rPr>
  </w:style>
  <w:style w:type="character" w:customStyle="1" w:styleId="ac">
    <w:name w:val="РИО_титул_запись_сведения Знак"/>
    <w:link w:val="ab"/>
    <w:rsid w:val="00C46547"/>
    <w:rPr>
      <w:rFonts w:eastAsia="Calibri"/>
      <w:sz w:val="24"/>
      <w:szCs w:val="22"/>
    </w:rPr>
  </w:style>
  <w:style w:type="character" w:customStyle="1" w:styleId="ae">
    <w:name w:val="РИО_титул_запись_авторы Знак"/>
    <w:link w:val="ad"/>
    <w:rsid w:val="00C46547"/>
    <w:rPr>
      <w:rFonts w:eastAsia="Calibri"/>
      <w:b/>
      <w:sz w:val="24"/>
      <w:szCs w:val="22"/>
    </w:rPr>
  </w:style>
  <w:style w:type="paragraph" w:customStyle="1" w:styleId="af">
    <w:name w:val="РИО_титул_аннотация"/>
    <w:next w:val="a9"/>
    <w:qFormat/>
    <w:rsid w:val="00C46547"/>
    <w:pPr>
      <w:spacing w:after="0"/>
      <w:ind w:firstLine="709"/>
    </w:pPr>
    <w:rPr>
      <w:rFonts w:eastAsia="Calibri"/>
      <w:sz w:val="24"/>
      <w:szCs w:val="22"/>
    </w:rPr>
  </w:style>
  <w:style w:type="paragraph" w:customStyle="1" w:styleId="af0">
    <w:name w:val="РИО_титул_оборот_авторы"/>
    <w:next w:val="a9"/>
    <w:qFormat/>
    <w:rsid w:val="00C46547"/>
    <w:pPr>
      <w:spacing w:before="100" w:after="100"/>
      <w:jc w:val="both"/>
    </w:pPr>
    <w:rPr>
      <w:rFonts w:eastAsia="Calibri"/>
      <w:sz w:val="24"/>
      <w:szCs w:val="22"/>
    </w:rPr>
  </w:style>
  <w:style w:type="paragraph" w:customStyle="1" w:styleId="af1">
    <w:name w:val="РИО_титул_требования"/>
    <w:next w:val="a9"/>
    <w:qFormat/>
    <w:rsid w:val="00C46547"/>
    <w:pPr>
      <w:spacing w:after="0"/>
    </w:pPr>
    <w:rPr>
      <w:rFonts w:eastAsia="Calibri"/>
      <w:sz w:val="20"/>
      <w:szCs w:val="22"/>
    </w:rPr>
  </w:style>
  <w:style w:type="paragraph" w:customStyle="1" w:styleId="ISBN">
    <w:name w:val="РИО_титул_ISBN"/>
    <w:next w:val="a9"/>
    <w:qFormat/>
    <w:rsid w:val="00C46547"/>
    <w:pPr>
      <w:spacing w:before="200" w:line="240" w:lineRule="auto"/>
    </w:pPr>
    <w:rPr>
      <w:rFonts w:eastAsia="Calibri"/>
      <w:sz w:val="24"/>
      <w:szCs w:val="22"/>
    </w:rPr>
  </w:style>
  <w:style w:type="paragraph" w:customStyle="1" w:styleId="af2">
    <w:name w:val="РИО_титул_копирайт"/>
    <w:next w:val="a9"/>
    <w:qFormat/>
    <w:rsid w:val="00C46547"/>
    <w:pPr>
      <w:spacing w:after="0"/>
      <w:ind w:left="4820" w:hanging="284"/>
    </w:pPr>
    <w:rPr>
      <w:rFonts w:eastAsia="Calibri"/>
      <w:sz w:val="20"/>
      <w:szCs w:val="22"/>
    </w:rPr>
  </w:style>
  <w:style w:type="paragraph" w:customStyle="1" w:styleId="af3">
    <w:name w:val="РИО_титул_рецензенты"/>
    <w:next w:val="a9"/>
    <w:qFormat/>
    <w:rsid w:val="00C46547"/>
    <w:pPr>
      <w:spacing w:before="100" w:after="100" w:line="240" w:lineRule="auto"/>
      <w:ind w:left="567" w:hanging="567"/>
      <w:jc w:val="both"/>
    </w:pPr>
    <w:rPr>
      <w:rFonts w:eastAsia="Calibri"/>
      <w:sz w:val="24"/>
      <w:szCs w:val="22"/>
    </w:rPr>
  </w:style>
  <w:style w:type="character" w:styleId="af4">
    <w:name w:val="Hyperlink"/>
    <w:basedOn w:val="a0"/>
    <w:uiPriority w:val="99"/>
    <w:unhideWhenUsed/>
    <w:rsid w:val="00935FE4"/>
    <w:rPr>
      <w:color w:val="0000FF"/>
      <w:u w:val="single"/>
    </w:rPr>
  </w:style>
  <w:style w:type="paragraph" w:customStyle="1" w:styleId="tmlg">
    <w:name w:val="tmlg"/>
    <w:basedOn w:val="a"/>
    <w:rsid w:val="00935FE4"/>
    <w:pPr>
      <w:spacing w:before="100" w:beforeAutospacing="1" w:after="100" w:afterAutospacing="1" w:line="240" w:lineRule="auto"/>
    </w:pPr>
    <w:rPr>
      <w:rFonts w:ascii="Tahoma" w:eastAsia="Times New Roman" w:hAnsi="Tahoma" w:cs="Tahoma"/>
      <w:color w:val="767676"/>
      <w:sz w:val="14"/>
      <w:szCs w:val="14"/>
      <w:lang w:eastAsia="ru-RU"/>
    </w:rPr>
  </w:style>
  <w:style w:type="paragraph" w:customStyle="1" w:styleId="tmm">
    <w:name w:val="tmm"/>
    <w:basedOn w:val="a"/>
    <w:rsid w:val="00935FE4"/>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tmn">
    <w:name w:val="tmn"/>
    <w:basedOn w:val="a"/>
    <w:rsid w:val="00935FE4"/>
    <w:pPr>
      <w:spacing w:before="100" w:beforeAutospacing="1" w:after="100" w:afterAutospacing="1" w:line="240" w:lineRule="auto"/>
    </w:pPr>
    <w:rPr>
      <w:rFonts w:ascii="Arial" w:eastAsia="Times New Roman" w:hAnsi="Arial" w:cs="Arial"/>
      <w:b/>
      <w:bCs/>
      <w:color w:val="003366"/>
      <w:sz w:val="14"/>
      <w:szCs w:val="14"/>
      <w:lang w:eastAsia="ru-RU"/>
    </w:rPr>
  </w:style>
  <w:style w:type="character" w:customStyle="1" w:styleId="tmab1">
    <w:name w:val="tmab1"/>
    <w:basedOn w:val="a0"/>
    <w:rsid w:val="00935FE4"/>
    <w:rPr>
      <w:rFonts w:ascii="Arial" w:hAnsi="Arial" w:cs="Arial" w:hint="default"/>
      <w:b/>
      <w:bCs/>
      <w:strike w:val="0"/>
      <w:dstrike w:val="0"/>
      <w:color w:val="003366"/>
      <w:sz w:val="18"/>
      <w:szCs w:val="18"/>
      <w:u w:val="none"/>
      <w:effect w:val="none"/>
    </w:rPr>
  </w:style>
  <w:style w:type="character" w:customStyle="1" w:styleId="tmu1">
    <w:name w:val="tmu1"/>
    <w:basedOn w:val="a0"/>
    <w:rsid w:val="00935FE4"/>
    <w:rPr>
      <w:rFonts w:ascii="Tahoma" w:hAnsi="Tahoma" w:cs="Tahoma" w:hint="default"/>
      <w:b w:val="0"/>
      <w:bCs w:val="0"/>
      <w:color w:val="000000"/>
      <w:sz w:val="18"/>
      <w:szCs w:val="18"/>
      <w:u w:val="single"/>
    </w:rPr>
  </w:style>
  <w:style w:type="character" w:styleId="af5">
    <w:name w:val="Strong"/>
    <w:basedOn w:val="a0"/>
    <w:uiPriority w:val="22"/>
    <w:qFormat/>
    <w:rsid w:val="00935FE4"/>
    <w:rPr>
      <w:b/>
      <w:bCs/>
    </w:rPr>
  </w:style>
  <w:style w:type="character" w:customStyle="1" w:styleId="tmib1">
    <w:name w:val="tmib1"/>
    <w:basedOn w:val="a0"/>
    <w:rsid w:val="00935FE4"/>
    <w:rPr>
      <w:rFonts w:ascii="Arial" w:hAnsi="Arial" w:cs="Arial" w:hint="default"/>
      <w:b w:val="0"/>
      <w:bCs w:val="0"/>
      <w:i/>
      <w:iCs/>
      <w:strike w:val="0"/>
      <w:dstrike w:val="0"/>
      <w:color w:val="003366"/>
      <w:sz w:val="18"/>
      <w:szCs w:val="18"/>
      <w:u w:val="none"/>
      <w:effect w:val="none"/>
    </w:rPr>
  </w:style>
  <w:style w:type="character" w:customStyle="1" w:styleId="tmi1">
    <w:name w:val="tmi1"/>
    <w:basedOn w:val="a0"/>
    <w:rsid w:val="00935FE4"/>
    <w:rPr>
      <w:rFonts w:ascii="Arial" w:hAnsi="Arial" w:cs="Arial" w:hint="default"/>
      <w:b w:val="0"/>
      <w:bCs w:val="0"/>
      <w:i/>
      <w:iCs/>
      <w:strike w:val="0"/>
      <w:dstrike w:val="0"/>
      <w:color w:val="000000"/>
      <w:sz w:val="18"/>
      <w:szCs w:val="18"/>
      <w:u w:val="none"/>
      <w:effect w:val="none"/>
    </w:rPr>
  </w:style>
  <w:style w:type="character" w:customStyle="1" w:styleId="tmlg1">
    <w:name w:val="tmlg1"/>
    <w:basedOn w:val="a0"/>
    <w:rsid w:val="00935FE4"/>
    <w:rPr>
      <w:rFonts w:ascii="Tahoma" w:hAnsi="Tahoma" w:cs="Tahoma" w:hint="default"/>
      <w:b w:val="0"/>
      <w:bCs w:val="0"/>
      <w:strike w:val="0"/>
      <w:dstrike w:val="0"/>
      <w:color w:val="767676"/>
      <w:sz w:val="14"/>
      <w:szCs w:val="14"/>
      <w:u w:val="none"/>
      <w:effect w:val="none"/>
    </w:rPr>
  </w:style>
  <w:style w:type="paragraph" w:styleId="af6">
    <w:name w:val="Balloon Text"/>
    <w:basedOn w:val="a"/>
    <w:link w:val="af7"/>
    <w:uiPriority w:val="99"/>
    <w:semiHidden/>
    <w:unhideWhenUsed/>
    <w:rsid w:val="00935FE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935FE4"/>
    <w:rPr>
      <w:rFonts w:ascii="Tahoma" w:hAnsi="Tahoma" w:cs="Tahoma"/>
      <w:sz w:val="16"/>
      <w:szCs w:val="16"/>
    </w:rPr>
  </w:style>
  <w:style w:type="table" w:styleId="af8">
    <w:name w:val="Table Grid"/>
    <w:basedOn w:val="a1"/>
    <w:uiPriority w:val="59"/>
    <w:rsid w:val="0091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semiHidden/>
    <w:unhideWhenUsed/>
    <w:rsid w:val="00B77409"/>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B77409"/>
  </w:style>
  <w:style w:type="paragraph" w:styleId="afb">
    <w:name w:val="footer"/>
    <w:basedOn w:val="a"/>
    <w:link w:val="afc"/>
    <w:uiPriority w:val="99"/>
    <w:semiHidden/>
    <w:unhideWhenUsed/>
    <w:rsid w:val="00B77409"/>
    <w:pPr>
      <w:tabs>
        <w:tab w:val="center" w:pos="4677"/>
        <w:tab w:val="right" w:pos="9355"/>
      </w:tabs>
      <w:spacing w:after="0" w:line="240" w:lineRule="auto"/>
    </w:pPr>
  </w:style>
  <w:style w:type="character" w:customStyle="1" w:styleId="afc">
    <w:name w:val="Нижний колонтитул Знак"/>
    <w:basedOn w:val="a0"/>
    <w:link w:val="afb"/>
    <w:uiPriority w:val="99"/>
    <w:semiHidden/>
    <w:rsid w:val="00B77409"/>
  </w:style>
  <w:style w:type="character" w:styleId="afd">
    <w:name w:val="annotation reference"/>
    <w:basedOn w:val="a0"/>
    <w:uiPriority w:val="99"/>
    <w:semiHidden/>
    <w:unhideWhenUsed/>
    <w:rsid w:val="009A1644"/>
    <w:rPr>
      <w:sz w:val="16"/>
      <w:szCs w:val="16"/>
    </w:rPr>
  </w:style>
  <w:style w:type="paragraph" w:styleId="afe">
    <w:name w:val="annotation text"/>
    <w:basedOn w:val="a"/>
    <w:link w:val="aff"/>
    <w:uiPriority w:val="99"/>
    <w:semiHidden/>
    <w:unhideWhenUsed/>
    <w:rsid w:val="009A1644"/>
    <w:pPr>
      <w:spacing w:line="240" w:lineRule="auto"/>
    </w:pPr>
    <w:rPr>
      <w:sz w:val="20"/>
      <w:szCs w:val="20"/>
    </w:rPr>
  </w:style>
  <w:style w:type="character" w:customStyle="1" w:styleId="aff">
    <w:name w:val="Текст примечания Знак"/>
    <w:basedOn w:val="a0"/>
    <w:link w:val="afe"/>
    <w:uiPriority w:val="99"/>
    <w:semiHidden/>
    <w:rsid w:val="009A1644"/>
    <w:rPr>
      <w:sz w:val="20"/>
      <w:szCs w:val="20"/>
    </w:rPr>
  </w:style>
  <w:style w:type="paragraph" w:styleId="aff0">
    <w:name w:val="annotation subject"/>
    <w:basedOn w:val="afe"/>
    <w:next w:val="afe"/>
    <w:link w:val="aff1"/>
    <w:uiPriority w:val="99"/>
    <w:semiHidden/>
    <w:unhideWhenUsed/>
    <w:rsid w:val="009A1644"/>
    <w:rPr>
      <w:b/>
      <w:bCs/>
    </w:rPr>
  </w:style>
  <w:style w:type="character" w:customStyle="1" w:styleId="aff1">
    <w:name w:val="Тема примечания Знак"/>
    <w:basedOn w:val="aff"/>
    <w:link w:val="aff0"/>
    <w:uiPriority w:val="99"/>
    <w:semiHidden/>
    <w:rsid w:val="009A1644"/>
    <w:rPr>
      <w:b/>
      <w:bCs/>
      <w:sz w:val="20"/>
      <w:szCs w:val="20"/>
    </w:rPr>
  </w:style>
  <w:style w:type="paragraph" w:styleId="aff2">
    <w:name w:val="List Paragraph"/>
    <w:basedOn w:val="a"/>
    <w:uiPriority w:val="34"/>
    <w:qFormat/>
    <w:rsid w:val="002240A0"/>
    <w:pPr>
      <w:ind w:left="720"/>
      <w:contextualSpacing/>
    </w:pPr>
  </w:style>
  <w:style w:type="paragraph" w:styleId="31">
    <w:name w:val="Body Text 3"/>
    <w:basedOn w:val="a"/>
    <w:link w:val="32"/>
    <w:uiPriority w:val="99"/>
    <w:semiHidden/>
    <w:unhideWhenUsed/>
    <w:rsid w:val="001D373A"/>
    <w:pPr>
      <w:spacing w:after="120"/>
    </w:pPr>
    <w:rPr>
      <w:sz w:val="16"/>
      <w:szCs w:val="16"/>
    </w:rPr>
  </w:style>
  <w:style w:type="character" w:customStyle="1" w:styleId="32">
    <w:name w:val="Основной текст 3 Знак"/>
    <w:basedOn w:val="a0"/>
    <w:link w:val="31"/>
    <w:uiPriority w:val="99"/>
    <w:semiHidden/>
    <w:rsid w:val="001D373A"/>
    <w:rPr>
      <w:sz w:val="16"/>
      <w:szCs w:val="16"/>
    </w:rPr>
  </w:style>
  <w:style w:type="paragraph" w:customStyle="1" w:styleId="11">
    <w:name w:val="Без интервала1"/>
    <w:rsid w:val="0079087E"/>
    <w:pPr>
      <w:spacing w:after="0" w:line="240" w:lineRule="auto"/>
    </w:pPr>
    <w:rPr>
      <w:rFonts w:ascii="Calibri" w:eastAsia="Times New Roman" w:hAnsi="Calibri"/>
      <w:sz w:val="22"/>
      <w:szCs w:val="22"/>
    </w:rPr>
  </w:style>
  <w:style w:type="paragraph" w:styleId="aff3">
    <w:name w:val="Subtitle"/>
    <w:basedOn w:val="a"/>
    <w:next w:val="a"/>
    <w:link w:val="aff4"/>
    <w:uiPriority w:val="11"/>
    <w:qFormat/>
    <w:rsid w:val="0079087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f4">
    <w:name w:val="Подзаголовок Знак"/>
    <w:basedOn w:val="a0"/>
    <w:link w:val="aff3"/>
    <w:uiPriority w:val="11"/>
    <w:rsid w:val="0079087E"/>
    <w:rPr>
      <w:rFonts w:asciiTheme="majorHAnsi" w:eastAsiaTheme="majorEastAsia" w:hAnsiTheme="majorHAnsi" w:cstheme="majorBidi"/>
      <w:color w:val="404040" w:themeColor="text1" w:themeTint="BF"/>
      <w:sz w:val="30"/>
      <w:szCs w:val="30"/>
    </w:rPr>
  </w:style>
  <w:style w:type="paragraph" w:customStyle="1" w:styleId="aff5">
    <w:name w:val="Секция"/>
    <w:basedOn w:val="a"/>
    <w:link w:val="aff6"/>
    <w:rsid w:val="001B1CBB"/>
    <w:pPr>
      <w:widowControl w:val="0"/>
      <w:tabs>
        <w:tab w:val="left" w:pos="284"/>
      </w:tabs>
      <w:suppressAutoHyphens/>
      <w:spacing w:before="60" w:after="120" w:line="240" w:lineRule="auto"/>
    </w:pPr>
    <w:rPr>
      <w:rFonts w:ascii="Arial" w:eastAsia="Times New Roman" w:hAnsi="Arial"/>
      <w:b/>
      <w:color w:val="1F3864"/>
      <w:sz w:val="18"/>
      <w:szCs w:val="18"/>
    </w:rPr>
  </w:style>
  <w:style w:type="character" w:customStyle="1" w:styleId="aff6">
    <w:name w:val="Секция Знак"/>
    <w:link w:val="aff5"/>
    <w:locked/>
    <w:rsid w:val="001B1CBB"/>
    <w:rPr>
      <w:rFonts w:ascii="Arial" w:eastAsia="Times New Roman" w:hAnsi="Arial"/>
      <w:b/>
      <w:color w:val="1F3864"/>
      <w:sz w:val="18"/>
      <w:szCs w:val="18"/>
    </w:rPr>
  </w:style>
  <w:style w:type="paragraph" w:customStyle="1" w:styleId="aff7">
    <w:name w:val="УД__Лит_назв"/>
    <w:basedOn w:val="a"/>
    <w:next w:val="a"/>
    <w:rsid w:val="00E737D6"/>
    <w:pPr>
      <w:spacing w:after="0" w:line="360" w:lineRule="auto"/>
      <w:jc w:val="center"/>
    </w:pPr>
    <w:rPr>
      <w:rFonts w:eastAsia="Calibri"/>
      <w:b/>
      <w:sz w:val="28"/>
      <w:szCs w:val="28"/>
    </w:rPr>
  </w:style>
  <w:style w:type="character" w:styleId="aff8">
    <w:name w:val="FollowedHyperlink"/>
    <w:basedOn w:val="a0"/>
    <w:uiPriority w:val="99"/>
    <w:semiHidden/>
    <w:unhideWhenUsed/>
    <w:rsid w:val="00002E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3424">
      <w:bodyDiv w:val="1"/>
      <w:marLeft w:val="0"/>
      <w:marRight w:val="0"/>
      <w:marTop w:val="0"/>
      <w:marBottom w:val="0"/>
      <w:divBdr>
        <w:top w:val="none" w:sz="0" w:space="0" w:color="auto"/>
        <w:left w:val="none" w:sz="0" w:space="0" w:color="auto"/>
        <w:bottom w:val="none" w:sz="0" w:space="0" w:color="auto"/>
        <w:right w:val="none" w:sz="0" w:space="0" w:color="auto"/>
      </w:divBdr>
    </w:div>
    <w:div w:id="96601359">
      <w:bodyDiv w:val="1"/>
      <w:marLeft w:val="150"/>
      <w:marRight w:val="150"/>
      <w:marTop w:val="300"/>
      <w:marBottom w:val="150"/>
      <w:divBdr>
        <w:top w:val="none" w:sz="0" w:space="0" w:color="auto"/>
        <w:left w:val="none" w:sz="0" w:space="0" w:color="auto"/>
        <w:bottom w:val="none" w:sz="0" w:space="0" w:color="auto"/>
        <w:right w:val="none" w:sz="0" w:space="0" w:color="auto"/>
      </w:divBdr>
      <w:divsChild>
        <w:div w:id="1522428325">
          <w:marLeft w:val="0"/>
          <w:marRight w:val="0"/>
          <w:marTop w:val="0"/>
          <w:marBottom w:val="0"/>
          <w:divBdr>
            <w:top w:val="none" w:sz="0" w:space="0" w:color="auto"/>
            <w:left w:val="none" w:sz="0" w:space="0" w:color="auto"/>
            <w:bottom w:val="none" w:sz="0" w:space="0" w:color="auto"/>
            <w:right w:val="none" w:sz="0" w:space="0" w:color="auto"/>
          </w:divBdr>
        </w:div>
      </w:divsChild>
    </w:div>
    <w:div w:id="467554859">
      <w:bodyDiv w:val="1"/>
      <w:marLeft w:val="0"/>
      <w:marRight w:val="0"/>
      <w:marTop w:val="0"/>
      <w:marBottom w:val="0"/>
      <w:divBdr>
        <w:top w:val="none" w:sz="0" w:space="0" w:color="auto"/>
        <w:left w:val="none" w:sz="0" w:space="0" w:color="auto"/>
        <w:bottom w:val="none" w:sz="0" w:space="0" w:color="auto"/>
        <w:right w:val="none" w:sz="0" w:space="0" w:color="auto"/>
      </w:divBdr>
    </w:div>
    <w:div w:id="741870212">
      <w:bodyDiv w:val="1"/>
      <w:marLeft w:val="0"/>
      <w:marRight w:val="0"/>
      <w:marTop w:val="0"/>
      <w:marBottom w:val="0"/>
      <w:divBdr>
        <w:top w:val="none" w:sz="0" w:space="0" w:color="auto"/>
        <w:left w:val="none" w:sz="0" w:space="0" w:color="auto"/>
        <w:bottom w:val="none" w:sz="0" w:space="0" w:color="auto"/>
        <w:right w:val="none" w:sz="0" w:space="0" w:color="auto"/>
      </w:divBdr>
    </w:div>
    <w:div w:id="776367299">
      <w:bodyDiv w:val="1"/>
      <w:marLeft w:val="0"/>
      <w:marRight w:val="0"/>
      <w:marTop w:val="0"/>
      <w:marBottom w:val="0"/>
      <w:divBdr>
        <w:top w:val="none" w:sz="0" w:space="0" w:color="auto"/>
        <w:left w:val="none" w:sz="0" w:space="0" w:color="auto"/>
        <w:bottom w:val="none" w:sz="0" w:space="0" w:color="auto"/>
        <w:right w:val="none" w:sz="0" w:space="0" w:color="auto"/>
      </w:divBdr>
    </w:div>
    <w:div w:id="936475847">
      <w:bodyDiv w:val="1"/>
      <w:marLeft w:val="0"/>
      <w:marRight w:val="0"/>
      <w:marTop w:val="0"/>
      <w:marBottom w:val="0"/>
      <w:divBdr>
        <w:top w:val="none" w:sz="0" w:space="0" w:color="auto"/>
        <w:left w:val="none" w:sz="0" w:space="0" w:color="auto"/>
        <w:bottom w:val="none" w:sz="0" w:space="0" w:color="auto"/>
        <w:right w:val="none" w:sz="0" w:space="0" w:color="auto"/>
      </w:divBdr>
      <w:divsChild>
        <w:div w:id="1254822665">
          <w:marLeft w:val="0"/>
          <w:marRight w:val="0"/>
          <w:marTop w:val="0"/>
          <w:marBottom w:val="0"/>
          <w:divBdr>
            <w:top w:val="none" w:sz="0" w:space="0" w:color="auto"/>
            <w:left w:val="none" w:sz="0" w:space="0" w:color="auto"/>
            <w:bottom w:val="none" w:sz="0" w:space="0" w:color="auto"/>
            <w:right w:val="none" w:sz="0" w:space="0" w:color="auto"/>
          </w:divBdr>
        </w:div>
        <w:div w:id="1217662542">
          <w:marLeft w:val="0"/>
          <w:marRight w:val="0"/>
          <w:marTop w:val="0"/>
          <w:marBottom w:val="0"/>
          <w:divBdr>
            <w:top w:val="none" w:sz="0" w:space="0" w:color="auto"/>
            <w:left w:val="none" w:sz="0" w:space="0" w:color="auto"/>
            <w:bottom w:val="none" w:sz="0" w:space="0" w:color="auto"/>
            <w:right w:val="none" w:sz="0" w:space="0" w:color="auto"/>
          </w:divBdr>
        </w:div>
      </w:divsChild>
    </w:div>
    <w:div w:id="1699702081">
      <w:bodyDiv w:val="1"/>
      <w:marLeft w:val="0"/>
      <w:marRight w:val="0"/>
      <w:marTop w:val="0"/>
      <w:marBottom w:val="0"/>
      <w:divBdr>
        <w:top w:val="none" w:sz="0" w:space="0" w:color="auto"/>
        <w:left w:val="none" w:sz="0" w:space="0" w:color="auto"/>
        <w:bottom w:val="none" w:sz="0" w:space="0" w:color="auto"/>
        <w:right w:val="none" w:sz="0" w:space="0" w:color="auto"/>
      </w:divBdr>
    </w:div>
    <w:div w:id="1782726246">
      <w:bodyDiv w:val="1"/>
      <w:marLeft w:val="0"/>
      <w:marRight w:val="0"/>
      <w:marTop w:val="0"/>
      <w:marBottom w:val="0"/>
      <w:divBdr>
        <w:top w:val="none" w:sz="0" w:space="0" w:color="auto"/>
        <w:left w:val="none" w:sz="0" w:space="0" w:color="auto"/>
        <w:bottom w:val="none" w:sz="0" w:space="0" w:color="auto"/>
        <w:right w:val="none" w:sz="0" w:space="0" w:color="auto"/>
      </w:divBdr>
    </w:div>
    <w:div w:id="194676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u/68d79c4df47e7301239c7e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E35EE-3765-49C2-B9F7-E60294B3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1919</Words>
  <Characters>10942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редакция</dc:creator>
  <cp:lastModifiedBy>User</cp:lastModifiedBy>
  <cp:revision>2</cp:revision>
  <cp:lastPrinted>2017-06-30T08:46:00Z</cp:lastPrinted>
  <dcterms:created xsi:type="dcterms:W3CDTF">2025-09-29T05:38:00Z</dcterms:created>
  <dcterms:modified xsi:type="dcterms:W3CDTF">2025-09-29T05:38:00Z</dcterms:modified>
</cp:coreProperties>
</file>