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7E" w:rsidRPr="005B4E43" w:rsidRDefault="0079087E" w:rsidP="002F7A2A">
      <w:pPr>
        <w:widowControl w:val="0"/>
        <w:spacing w:after="0" w:line="288" w:lineRule="auto"/>
        <w:jc w:val="center"/>
        <w:rPr>
          <w:b/>
          <w:szCs w:val="28"/>
        </w:rPr>
      </w:pPr>
      <w:r w:rsidRPr="005B4E43">
        <w:rPr>
          <w:b/>
          <w:szCs w:val="28"/>
        </w:rPr>
        <w:t xml:space="preserve">Требования к оформлению статей в сборник трудов </w:t>
      </w:r>
    </w:p>
    <w:p w:rsidR="00094426" w:rsidRPr="002F7A2A" w:rsidRDefault="00094426" w:rsidP="002F7A2A">
      <w:pPr>
        <w:widowControl w:val="0"/>
        <w:spacing w:after="0" w:line="288" w:lineRule="auto"/>
        <w:jc w:val="center"/>
        <w:rPr>
          <w:i/>
          <w:sz w:val="28"/>
          <w:szCs w:val="28"/>
        </w:rPr>
      </w:pPr>
      <w:r w:rsidRPr="002F7A2A">
        <w:rPr>
          <w:i/>
          <w:sz w:val="28"/>
          <w:szCs w:val="28"/>
        </w:rPr>
        <w:t>Российской</w:t>
      </w:r>
      <w:r w:rsidR="0079087E" w:rsidRPr="002F7A2A">
        <w:rPr>
          <w:i/>
          <w:sz w:val="28"/>
          <w:szCs w:val="28"/>
        </w:rPr>
        <w:t xml:space="preserve"> научно-технической конференции </w:t>
      </w:r>
      <w:r w:rsidRPr="002F7A2A">
        <w:rPr>
          <w:i/>
          <w:sz w:val="28"/>
          <w:szCs w:val="28"/>
        </w:rPr>
        <w:t>с международным участием</w:t>
      </w:r>
    </w:p>
    <w:p w:rsidR="008B22F1" w:rsidRDefault="008B22F1" w:rsidP="002F7A2A">
      <w:pPr>
        <w:widowControl w:val="0"/>
        <w:spacing w:after="0" w:line="288" w:lineRule="auto"/>
        <w:jc w:val="center"/>
        <w:rPr>
          <w:i/>
          <w:sz w:val="28"/>
          <w:szCs w:val="28"/>
        </w:rPr>
      </w:pPr>
      <w:r w:rsidRPr="008B22F1">
        <w:rPr>
          <w:i/>
          <w:sz w:val="28"/>
          <w:szCs w:val="28"/>
        </w:rPr>
        <w:t>«Оптические технологии, материалы и системы» («Оптотех - 201</w:t>
      </w:r>
      <w:r w:rsidR="00223DAB">
        <w:rPr>
          <w:i/>
          <w:sz w:val="28"/>
          <w:szCs w:val="28"/>
        </w:rPr>
        <w:t>9</w:t>
      </w:r>
      <w:r w:rsidRPr="008B22F1">
        <w:rPr>
          <w:i/>
          <w:sz w:val="28"/>
          <w:szCs w:val="28"/>
        </w:rPr>
        <w:t>»)</w:t>
      </w:r>
    </w:p>
    <w:p w:rsidR="0079087E" w:rsidRPr="002F7A2A" w:rsidRDefault="00223DAB" w:rsidP="002F7A2A">
      <w:pPr>
        <w:widowControl w:val="0"/>
        <w:spacing w:after="0" w:line="288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1F2AAE">
        <w:rPr>
          <w:b/>
          <w:i/>
          <w:sz w:val="28"/>
          <w:szCs w:val="28"/>
        </w:rPr>
        <w:t xml:space="preserve"> </w:t>
      </w:r>
      <w:r w:rsidR="002F7A2A">
        <w:rPr>
          <w:b/>
          <w:i/>
          <w:sz w:val="28"/>
          <w:szCs w:val="28"/>
        </w:rPr>
        <w:t>–</w:t>
      </w:r>
      <w:r w:rsidR="001F2AA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6</w:t>
      </w:r>
      <w:r w:rsidR="002F7A2A">
        <w:rPr>
          <w:b/>
          <w:i/>
          <w:sz w:val="28"/>
          <w:szCs w:val="28"/>
        </w:rPr>
        <w:t xml:space="preserve"> </w:t>
      </w:r>
      <w:r w:rsidR="008B22F1">
        <w:rPr>
          <w:b/>
          <w:i/>
          <w:sz w:val="28"/>
          <w:szCs w:val="28"/>
        </w:rPr>
        <w:t>декабря</w:t>
      </w:r>
      <w:r w:rsidR="002F7A2A">
        <w:rPr>
          <w:b/>
          <w:i/>
          <w:sz w:val="28"/>
          <w:szCs w:val="28"/>
        </w:rPr>
        <w:t xml:space="preserve"> </w:t>
      </w:r>
      <w:r w:rsidR="0023085F" w:rsidRPr="002F7A2A">
        <w:rPr>
          <w:b/>
          <w:i/>
          <w:sz w:val="28"/>
          <w:szCs w:val="28"/>
        </w:rPr>
        <w:t>201</w:t>
      </w:r>
      <w:r>
        <w:rPr>
          <w:b/>
          <w:i/>
          <w:sz w:val="28"/>
          <w:szCs w:val="28"/>
        </w:rPr>
        <w:t>9</w:t>
      </w:r>
      <w:r w:rsidR="008B22F1">
        <w:rPr>
          <w:b/>
          <w:i/>
          <w:sz w:val="28"/>
          <w:szCs w:val="28"/>
        </w:rPr>
        <w:t xml:space="preserve"> </w:t>
      </w:r>
      <w:r w:rsidR="0023085F" w:rsidRPr="002F7A2A">
        <w:rPr>
          <w:b/>
          <w:i/>
          <w:sz w:val="28"/>
          <w:szCs w:val="28"/>
        </w:rPr>
        <w:t xml:space="preserve">г., </w:t>
      </w:r>
      <w:r w:rsidR="0079087E" w:rsidRPr="002F7A2A">
        <w:rPr>
          <w:b/>
          <w:i/>
          <w:sz w:val="28"/>
          <w:szCs w:val="28"/>
        </w:rPr>
        <w:t>Физико-технологический институт</w:t>
      </w:r>
      <w:r w:rsidR="008B22F1">
        <w:rPr>
          <w:b/>
          <w:i/>
          <w:sz w:val="28"/>
          <w:szCs w:val="28"/>
        </w:rPr>
        <w:t xml:space="preserve"> РТУ МИРЭА</w:t>
      </w:r>
    </w:p>
    <w:p w:rsidR="0079087E" w:rsidRPr="002F7A2A" w:rsidRDefault="0079087E" w:rsidP="002F7A2A">
      <w:pPr>
        <w:widowControl w:val="0"/>
        <w:spacing w:after="0" w:line="288" w:lineRule="auto"/>
        <w:ind w:firstLine="709"/>
        <w:jc w:val="center"/>
        <w:rPr>
          <w:i/>
          <w:sz w:val="28"/>
          <w:szCs w:val="28"/>
        </w:rPr>
      </w:pPr>
    </w:p>
    <w:p w:rsidR="0079087E" w:rsidRPr="002F7A2A" w:rsidRDefault="0079087E" w:rsidP="008B22F1">
      <w:pPr>
        <w:widowControl w:val="0"/>
        <w:suppressAutoHyphens/>
        <w:spacing w:after="0" w:line="288" w:lineRule="auto"/>
        <w:ind w:firstLine="709"/>
        <w:jc w:val="both"/>
        <w:rPr>
          <w:sz w:val="28"/>
          <w:szCs w:val="28"/>
        </w:rPr>
      </w:pPr>
      <w:r w:rsidRPr="002F7A2A">
        <w:rPr>
          <w:sz w:val="28"/>
          <w:szCs w:val="28"/>
        </w:rPr>
        <w:t xml:space="preserve">Сборник </w:t>
      </w:r>
      <w:r w:rsidR="00143B31" w:rsidRPr="002F7A2A">
        <w:rPr>
          <w:sz w:val="28"/>
          <w:szCs w:val="28"/>
        </w:rPr>
        <w:t>Российской научно-технической конференции с международ</w:t>
      </w:r>
      <w:r w:rsidR="008B22F1">
        <w:rPr>
          <w:sz w:val="28"/>
          <w:szCs w:val="28"/>
        </w:rPr>
        <w:t xml:space="preserve">ным участием </w:t>
      </w:r>
      <w:r w:rsidR="008B22F1" w:rsidRPr="008B22F1">
        <w:rPr>
          <w:sz w:val="28"/>
          <w:szCs w:val="28"/>
        </w:rPr>
        <w:t>«Оптические технологии, материалы и системы» («Оптотех - 201</w:t>
      </w:r>
      <w:r w:rsidR="00223DAB">
        <w:rPr>
          <w:sz w:val="28"/>
          <w:szCs w:val="28"/>
        </w:rPr>
        <w:t>9</w:t>
      </w:r>
      <w:r w:rsidR="008B22F1" w:rsidRPr="008B22F1">
        <w:rPr>
          <w:sz w:val="28"/>
          <w:szCs w:val="28"/>
        </w:rPr>
        <w:t>»)</w:t>
      </w:r>
      <w:r w:rsidR="008B22F1">
        <w:rPr>
          <w:sz w:val="28"/>
          <w:szCs w:val="28"/>
        </w:rPr>
        <w:t xml:space="preserve"> </w:t>
      </w:r>
      <w:r w:rsidRPr="002F7A2A">
        <w:rPr>
          <w:sz w:val="28"/>
          <w:szCs w:val="28"/>
        </w:rPr>
        <w:t>принимает к опубликованию статьи по следующим секциям:</w:t>
      </w:r>
    </w:p>
    <w:p w:rsidR="008B22F1" w:rsidRPr="008B22F1" w:rsidRDefault="00625BB9" w:rsidP="008B22F1">
      <w:pPr>
        <w:pStyle w:val="aff3"/>
        <w:widowControl w:val="0"/>
        <w:numPr>
          <w:ilvl w:val="0"/>
          <w:numId w:val="17"/>
        </w:numPr>
        <w:spacing w:after="0" w:line="288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B22F1">
        <w:rPr>
          <w:rFonts w:ascii="Times New Roman" w:hAnsi="Times New Roman" w:cs="Times New Roman"/>
          <w:color w:val="auto"/>
          <w:sz w:val="28"/>
          <w:szCs w:val="28"/>
        </w:rPr>
        <w:t>«Технологии прецизионной обработки оптических материалов»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8B22F1" w:rsidRPr="008B22F1" w:rsidRDefault="00625BB9" w:rsidP="008B22F1">
      <w:pPr>
        <w:pStyle w:val="aff3"/>
        <w:widowControl w:val="0"/>
        <w:numPr>
          <w:ilvl w:val="0"/>
          <w:numId w:val="17"/>
        </w:numPr>
        <w:spacing w:after="0" w:line="288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B22F1">
        <w:rPr>
          <w:rFonts w:ascii="Times New Roman" w:hAnsi="Times New Roman" w:cs="Times New Roman"/>
          <w:color w:val="auto"/>
          <w:sz w:val="28"/>
          <w:szCs w:val="28"/>
        </w:rPr>
        <w:t>«Оптоэлектронные и оптоволоконные системы и технологии»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625BB9" w:rsidRPr="008B22F1" w:rsidRDefault="00625BB9" w:rsidP="00625BB9">
      <w:pPr>
        <w:pStyle w:val="aff3"/>
        <w:widowControl w:val="0"/>
        <w:numPr>
          <w:ilvl w:val="0"/>
          <w:numId w:val="17"/>
        </w:numPr>
        <w:spacing w:after="0" w:line="288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B22F1">
        <w:rPr>
          <w:rFonts w:ascii="Times New Roman" w:hAnsi="Times New Roman" w:cs="Times New Roman"/>
          <w:color w:val="auto"/>
          <w:sz w:val="28"/>
          <w:szCs w:val="28"/>
        </w:rPr>
        <w:t>«Перспективные инновационные материалы и технологии»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7A2A" w:rsidRDefault="002F7A2A" w:rsidP="008B22F1">
      <w:pPr>
        <w:pStyle w:val="11"/>
        <w:widowControl w:val="0"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640C6" w:rsidRPr="002F7A2A" w:rsidRDefault="0079087E" w:rsidP="008B22F1">
      <w:pPr>
        <w:pStyle w:val="11"/>
        <w:widowControl w:val="0"/>
        <w:spacing w:line="288" w:lineRule="auto"/>
        <w:ind w:firstLine="709"/>
        <w:jc w:val="both"/>
        <w:rPr>
          <w:i/>
          <w:color w:val="1D1B11" w:themeColor="background2" w:themeShade="1A"/>
          <w:sz w:val="28"/>
          <w:szCs w:val="28"/>
        </w:rPr>
      </w:pPr>
      <w:r w:rsidRPr="002F7A2A">
        <w:rPr>
          <w:rFonts w:ascii="Times New Roman" w:hAnsi="Times New Roman"/>
          <w:b/>
          <w:sz w:val="28"/>
          <w:szCs w:val="28"/>
          <w:lang w:eastAsia="ru-RU"/>
        </w:rPr>
        <w:t>Статья представляется</w:t>
      </w:r>
      <w:r w:rsidRPr="002F7A2A">
        <w:rPr>
          <w:rFonts w:ascii="Times New Roman" w:hAnsi="Times New Roman"/>
          <w:sz w:val="28"/>
          <w:szCs w:val="28"/>
          <w:lang w:eastAsia="ru-RU"/>
        </w:rPr>
        <w:t xml:space="preserve"> в виде файла формата </w:t>
      </w:r>
      <w:r w:rsidRPr="002F7A2A">
        <w:rPr>
          <w:rFonts w:ascii="Times New Roman" w:hAnsi="Times New Roman"/>
          <w:b/>
          <w:sz w:val="28"/>
          <w:szCs w:val="28"/>
          <w:lang w:eastAsia="ru-RU"/>
        </w:rPr>
        <w:t xml:space="preserve">MS-Word </w:t>
      </w:r>
      <w:r w:rsidRPr="002F7A2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2F7A2A">
        <w:rPr>
          <w:rFonts w:ascii="Times New Roman" w:hAnsi="Times New Roman"/>
          <w:b/>
          <w:sz w:val="28"/>
          <w:szCs w:val="28"/>
          <w:lang w:eastAsia="ru-RU"/>
        </w:rPr>
        <w:t>электронном</w:t>
      </w:r>
      <w:r w:rsidRPr="002F7A2A">
        <w:rPr>
          <w:rFonts w:ascii="Times New Roman" w:hAnsi="Times New Roman"/>
          <w:sz w:val="28"/>
          <w:szCs w:val="28"/>
          <w:lang w:eastAsia="ru-RU"/>
        </w:rPr>
        <w:t xml:space="preserve"> виде</w:t>
      </w:r>
      <w:r w:rsidR="008B22F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2F7A2A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57EC0" w:rsidRPr="002F7A2A">
        <w:rPr>
          <w:rFonts w:ascii="Times New Roman" w:hAnsi="Times New Roman"/>
          <w:sz w:val="28"/>
          <w:szCs w:val="28"/>
          <w:lang w:eastAsia="ru-RU"/>
        </w:rPr>
        <w:t>электронном носителе</w:t>
      </w:r>
      <w:r w:rsidRPr="002F7A2A">
        <w:rPr>
          <w:rFonts w:ascii="Times New Roman" w:hAnsi="Times New Roman"/>
          <w:sz w:val="28"/>
          <w:szCs w:val="28"/>
          <w:lang w:eastAsia="ru-RU"/>
        </w:rPr>
        <w:t xml:space="preserve"> или пересылаются</w:t>
      </w:r>
      <w:r w:rsidRPr="002F7A2A">
        <w:rPr>
          <w:rFonts w:ascii="Times New Roman" w:hAnsi="Times New Roman"/>
          <w:sz w:val="28"/>
          <w:szCs w:val="28"/>
        </w:rPr>
        <w:t xml:space="preserve"> на электронны</w:t>
      </w:r>
      <w:r w:rsidR="008B22F1">
        <w:rPr>
          <w:rFonts w:ascii="Times New Roman" w:hAnsi="Times New Roman"/>
          <w:sz w:val="28"/>
          <w:szCs w:val="28"/>
        </w:rPr>
        <w:t>й</w:t>
      </w:r>
      <w:r w:rsidRPr="002F7A2A">
        <w:rPr>
          <w:rFonts w:ascii="Times New Roman" w:hAnsi="Times New Roman"/>
          <w:sz w:val="28"/>
          <w:szCs w:val="28"/>
        </w:rPr>
        <w:t xml:space="preserve"> адрес</w:t>
      </w:r>
      <w:r w:rsidR="008B22F1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7640C6" w:rsidRPr="008B22F1">
          <w:rPr>
            <w:rFonts w:ascii="Times New Roman" w:hAnsi="Times New Roman"/>
            <w:b/>
            <w:i/>
            <w:color w:val="365F91" w:themeColor="accent1" w:themeShade="BF"/>
            <w:sz w:val="28"/>
            <w:szCs w:val="28"/>
          </w:rPr>
          <w:t>rogov_ay@mgupi.ru</w:t>
        </w:r>
      </w:hyperlink>
      <w:r w:rsidR="008B22F1" w:rsidRPr="008B22F1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).</w:t>
      </w:r>
    </w:p>
    <w:p w:rsidR="007640C6" w:rsidRPr="002F7A2A" w:rsidRDefault="007640C6" w:rsidP="002F7A2A">
      <w:pPr>
        <w:spacing w:after="0" w:line="288" w:lineRule="auto"/>
        <w:ind w:firstLine="709"/>
        <w:rPr>
          <w:rFonts w:eastAsiaTheme="majorEastAsia"/>
          <w:b/>
          <w:bCs/>
          <w:sz w:val="28"/>
          <w:szCs w:val="28"/>
        </w:rPr>
      </w:pPr>
      <w:r w:rsidRPr="002F7A2A">
        <w:rPr>
          <w:rFonts w:eastAsiaTheme="majorEastAsia"/>
          <w:b/>
          <w:bCs/>
          <w:sz w:val="28"/>
          <w:szCs w:val="28"/>
        </w:rPr>
        <w:t>В теме письма необходимо указать название конференции.</w:t>
      </w:r>
    </w:p>
    <w:p w:rsidR="0079087E" w:rsidRPr="002F7A2A" w:rsidRDefault="0079087E" w:rsidP="002F7A2A">
      <w:pPr>
        <w:pStyle w:val="11"/>
        <w:widowControl w:val="0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A2A">
        <w:rPr>
          <w:rFonts w:ascii="Times New Roman" w:hAnsi="Times New Roman"/>
          <w:b/>
          <w:sz w:val="28"/>
          <w:szCs w:val="28"/>
        </w:rPr>
        <w:t xml:space="preserve">Название файла </w:t>
      </w:r>
      <w:r w:rsidRPr="002F7A2A">
        <w:rPr>
          <w:rFonts w:ascii="Times New Roman" w:hAnsi="Times New Roman"/>
          <w:sz w:val="28"/>
          <w:szCs w:val="28"/>
        </w:rPr>
        <w:t xml:space="preserve">должно содержать номер секции и фамилии первого из списка авторов/докладчика и первое слово из названия статьи </w:t>
      </w:r>
      <w:r w:rsidRPr="002F7A2A">
        <w:rPr>
          <w:rFonts w:ascii="Times New Roman" w:hAnsi="Times New Roman"/>
          <w:color w:val="4F81BD" w:themeColor="accent1"/>
          <w:sz w:val="28"/>
          <w:szCs w:val="28"/>
        </w:rPr>
        <w:t>(например, «2_Иванов_Петров_статья_Разработка...»)</w:t>
      </w:r>
    </w:p>
    <w:p w:rsidR="008C334E" w:rsidRDefault="0079087E" w:rsidP="008C334E">
      <w:pPr>
        <w:pStyle w:val="a5"/>
        <w:widowControl w:val="0"/>
        <w:spacing w:before="0" w:beforeAutospacing="0" w:after="0" w:line="288" w:lineRule="auto"/>
        <w:ind w:firstLine="709"/>
        <w:jc w:val="both"/>
        <w:rPr>
          <w:sz w:val="28"/>
          <w:szCs w:val="28"/>
        </w:rPr>
      </w:pPr>
      <w:r w:rsidRPr="002F7A2A">
        <w:rPr>
          <w:b/>
          <w:sz w:val="28"/>
          <w:szCs w:val="28"/>
        </w:rPr>
        <w:t>Рекомендуемый объем статьи</w:t>
      </w:r>
      <w:r w:rsidRPr="002F7A2A">
        <w:rPr>
          <w:sz w:val="28"/>
          <w:szCs w:val="28"/>
        </w:rPr>
        <w:t xml:space="preserve"> – не более 6 страниц формата А4 (вместе с таблицами и списком литературы).</w:t>
      </w:r>
      <w:r w:rsidR="008C334E">
        <w:rPr>
          <w:sz w:val="28"/>
          <w:szCs w:val="28"/>
        </w:rPr>
        <w:t xml:space="preserve"> </w:t>
      </w:r>
    </w:p>
    <w:p w:rsidR="0079087E" w:rsidRDefault="00750828" w:rsidP="008C334E">
      <w:pPr>
        <w:pStyle w:val="a5"/>
        <w:widowControl w:val="0"/>
        <w:spacing w:before="0" w:beforeAutospacing="0" w:after="0"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выполняется </w:t>
      </w:r>
      <w:r w:rsidR="008C334E">
        <w:rPr>
          <w:b/>
          <w:sz w:val="28"/>
          <w:szCs w:val="28"/>
        </w:rPr>
        <w:t>г</w:t>
      </w:r>
      <w:r w:rsidR="008C334E" w:rsidRPr="002F7A2A">
        <w:rPr>
          <w:b/>
          <w:sz w:val="28"/>
          <w:szCs w:val="28"/>
        </w:rPr>
        <w:t>арнитур</w:t>
      </w:r>
      <w:r>
        <w:rPr>
          <w:b/>
          <w:sz w:val="28"/>
          <w:szCs w:val="28"/>
        </w:rPr>
        <w:t>ой</w:t>
      </w:r>
      <w:r w:rsidR="008C334E" w:rsidRPr="002F7A2A">
        <w:rPr>
          <w:b/>
          <w:sz w:val="28"/>
          <w:szCs w:val="28"/>
        </w:rPr>
        <w:t xml:space="preserve"> Times New Roman, через 1,2 интервала; поля по 2,0 см справа, сверху, снизу и слева</w:t>
      </w:r>
      <w:r w:rsidR="008C334E">
        <w:rPr>
          <w:b/>
          <w:sz w:val="28"/>
          <w:szCs w:val="28"/>
        </w:rPr>
        <w:t>.</w:t>
      </w:r>
    </w:p>
    <w:p w:rsidR="00750828" w:rsidRPr="002F7A2A" w:rsidRDefault="00750828" w:rsidP="008C334E">
      <w:pPr>
        <w:pStyle w:val="a5"/>
        <w:widowControl w:val="0"/>
        <w:spacing w:before="0" w:beforeAutospacing="0" w:after="0" w:line="288" w:lineRule="auto"/>
        <w:ind w:firstLine="709"/>
        <w:jc w:val="both"/>
        <w:rPr>
          <w:sz w:val="28"/>
          <w:szCs w:val="28"/>
        </w:rPr>
      </w:pPr>
    </w:p>
    <w:p w:rsidR="0079087E" w:rsidRPr="002F7A2A" w:rsidRDefault="00EB39FC" w:rsidP="002F7A2A">
      <w:pPr>
        <w:widowControl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9087E" w:rsidRPr="002F7A2A">
        <w:rPr>
          <w:sz w:val="28"/>
          <w:szCs w:val="28"/>
        </w:rPr>
        <w:t>тать</w:t>
      </w:r>
      <w:r>
        <w:rPr>
          <w:sz w:val="28"/>
          <w:szCs w:val="28"/>
        </w:rPr>
        <w:t xml:space="preserve">я </w:t>
      </w:r>
      <w:r w:rsidR="0079087E" w:rsidRPr="002F7A2A">
        <w:rPr>
          <w:sz w:val="28"/>
          <w:szCs w:val="28"/>
        </w:rPr>
        <w:t>должна содержать (</w:t>
      </w:r>
      <w:r w:rsidR="0079087E" w:rsidRPr="000624DD">
        <w:rPr>
          <w:b/>
          <w:sz w:val="28"/>
          <w:szCs w:val="28"/>
        </w:rPr>
        <w:t>на русском и английском языках</w:t>
      </w:r>
      <w:r w:rsidR="0079087E" w:rsidRPr="002F7A2A">
        <w:rPr>
          <w:sz w:val="28"/>
          <w:szCs w:val="28"/>
        </w:rPr>
        <w:t>):</w:t>
      </w:r>
    </w:p>
    <w:p w:rsidR="0079087E" w:rsidRDefault="00EB39FC" w:rsidP="00EB39FC">
      <w:pPr>
        <w:pStyle w:val="aff2"/>
        <w:widowControl w:val="0"/>
        <w:numPr>
          <w:ilvl w:val="0"/>
          <w:numId w:val="11"/>
        </w:numPr>
        <w:spacing w:after="0" w:line="288" w:lineRule="auto"/>
        <w:ind w:left="0" w:firstLine="0"/>
        <w:contextualSpacing w:val="0"/>
        <w:rPr>
          <w:sz w:val="28"/>
          <w:szCs w:val="28"/>
        </w:rPr>
      </w:pPr>
      <w:r w:rsidRPr="000624DD">
        <w:rPr>
          <w:b/>
          <w:bCs/>
          <w:sz w:val="28"/>
          <w:szCs w:val="28"/>
        </w:rPr>
        <w:t>УДК</w:t>
      </w:r>
      <w:r w:rsidR="00094426" w:rsidRPr="002F7A2A">
        <w:rPr>
          <w:b/>
          <w:bCs/>
          <w:sz w:val="28"/>
          <w:szCs w:val="28"/>
        </w:rPr>
        <w:t xml:space="preserve"> </w:t>
      </w:r>
      <w:r w:rsidR="00284257" w:rsidRPr="002F7A2A">
        <w:rPr>
          <w:sz w:val="28"/>
          <w:szCs w:val="28"/>
        </w:rPr>
        <w:t>(</w:t>
      </w:r>
      <w:r w:rsidR="00750828" w:rsidRPr="002F7A2A">
        <w:rPr>
          <w:sz w:val="28"/>
          <w:szCs w:val="28"/>
        </w:rPr>
        <w:t>шрифт: 1</w:t>
      </w:r>
      <w:r w:rsidR="00750828">
        <w:rPr>
          <w:rStyle w:val="a4"/>
          <w:rFonts w:eastAsiaTheme="minorHAnsi"/>
          <w:bCs/>
          <w:szCs w:val="28"/>
        </w:rPr>
        <w:t>4</w:t>
      </w:r>
      <w:r w:rsidR="00750828" w:rsidRPr="002F7A2A">
        <w:rPr>
          <w:rStyle w:val="a4"/>
          <w:rFonts w:eastAsiaTheme="minorHAnsi"/>
          <w:bCs/>
          <w:szCs w:val="28"/>
        </w:rPr>
        <w:t xml:space="preserve"> </w:t>
      </w:r>
      <w:r w:rsidR="00750828" w:rsidRPr="002F7A2A">
        <w:rPr>
          <w:rStyle w:val="a4"/>
          <w:rFonts w:eastAsiaTheme="minorHAnsi"/>
          <w:bCs/>
          <w:szCs w:val="28"/>
          <w:lang w:val="en-US"/>
        </w:rPr>
        <w:t>pt</w:t>
      </w:r>
      <w:r w:rsidR="00750828" w:rsidRPr="002F7A2A">
        <w:rPr>
          <w:rStyle w:val="a4"/>
          <w:rFonts w:eastAsiaTheme="minorHAnsi"/>
          <w:bCs/>
          <w:szCs w:val="28"/>
        </w:rPr>
        <w:t xml:space="preserve">; </w:t>
      </w:r>
      <w:r w:rsidR="00284257" w:rsidRPr="002F7A2A">
        <w:rPr>
          <w:bCs/>
          <w:sz w:val="28"/>
          <w:szCs w:val="28"/>
        </w:rPr>
        <w:t>выравнивание по левому краю</w:t>
      </w:r>
      <w:r w:rsidR="006C6CBF">
        <w:rPr>
          <w:sz w:val="28"/>
          <w:szCs w:val="28"/>
        </w:rPr>
        <w:t>)</w:t>
      </w:r>
    </w:p>
    <w:p w:rsidR="006C6CBF" w:rsidRPr="006C6CBF" w:rsidRDefault="006C6CBF" w:rsidP="006C6CBF">
      <w:pPr>
        <w:pStyle w:val="aff2"/>
        <w:widowControl w:val="0"/>
        <w:shd w:val="clear" w:color="auto" w:fill="FFFFFF"/>
        <w:tabs>
          <w:tab w:val="left" w:pos="1571"/>
        </w:tabs>
        <w:autoSpaceDE w:val="0"/>
        <w:autoSpaceDN w:val="0"/>
        <w:adjustRightInd w:val="0"/>
        <w:spacing w:after="0" w:line="288" w:lineRule="auto"/>
        <w:ind w:left="709"/>
        <w:jc w:val="both"/>
        <w:rPr>
          <w:sz w:val="24"/>
          <w:szCs w:val="28"/>
        </w:rPr>
      </w:pPr>
      <w:r w:rsidRPr="006C6CBF">
        <w:rPr>
          <w:sz w:val="24"/>
          <w:szCs w:val="28"/>
        </w:rPr>
        <w:t>определяет к какой области знания относится издание, и устанавливается по следующемум источнику: «УДК. Универсальная десятичная классификация: Сокращенное издание /</w:t>
      </w:r>
      <w:r>
        <w:rPr>
          <w:sz w:val="24"/>
          <w:szCs w:val="28"/>
        </w:rPr>
        <w:t xml:space="preserve"> ВИНИТИ» (М., 2001. – 149 с.)</w:t>
      </w:r>
      <w:r w:rsidRPr="006C6CBF">
        <w:rPr>
          <w:sz w:val="28"/>
          <w:szCs w:val="28"/>
        </w:rPr>
        <w:t>;</w:t>
      </w:r>
    </w:p>
    <w:p w:rsidR="00094426" w:rsidRPr="002F7A2A" w:rsidRDefault="0079087E" w:rsidP="00EB39FC">
      <w:pPr>
        <w:pStyle w:val="aff2"/>
        <w:widowControl w:val="0"/>
        <w:numPr>
          <w:ilvl w:val="0"/>
          <w:numId w:val="11"/>
        </w:numPr>
        <w:spacing w:after="0" w:line="288" w:lineRule="auto"/>
        <w:ind w:left="0" w:firstLine="0"/>
        <w:jc w:val="both"/>
        <w:rPr>
          <w:sz w:val="28"/>
          <w:szCs w:val="28"/>
        </w:rPr>
      </w:pPr>
      <w:r w:rsidRPr="000624DD">
        <w:rPr>
          <w:b/>
          <w:bCs/>
          <w:sz w:val="28"/>
          <w:szCs w:val="28"/>
        </w:rPr>
        <w:t>название статьи</w:t>
      </w:r>
      <w:r w:rsidR="00094426" w:rsidRPr="002F7A2A">
        <w:rPr>
          <w:sz w:val="28"/>
          <w:szCs w:val="28"/>
        </w:rPr>
        <w:t xml:space="preserve"> (шрифт: 1</w:t>
      </w:r>
      <w:r w:rsidR="00284257" w:rsidRPr="002F7A2A">
        <w:rPr>
          <w:rStyle w:val="a4"/>
          <w:rFonts w:eastAsiaTheme="minorHAnsi"/>
          <w:bCs/>
          <w:szCs w:val="28"/>
        </w:rPr>
        <w:t>6</w:t>
      </w:r>
      <w:r w:rsidR="00094426" w:rsidRPr="002F7A2A">
        <w:rPr>
          <w:rStyle w:val="a4"/>
          <w:rFonts w:eastAsiaTheme="minorHAnsi"/>
          <w:bCs/>
          <w:szCs w:val="28"/>
        </w:rPr>
        <w:t xml:space="preserve"> </w:t>
      </w:r>
      <w:r w:rsidR="00094426" w:rsidRPr="002F7A2A">
        <w:rPr>
          <w:rStyle w:val="a4"/>
          <w:rFonts w:eastAsiaTheme="minorHAnsi"/>
          <w:bCs/>
          <w:szCs w:val="28"/>
          <w:lang w:val="en-US"/>
        </w:rPr>
        <w:t>pt</w:t>
      </w:r>
      <w:r w:rsidR="00094426" w:rsidRPr="002F7A2A">
        <w:rPr>
          <w:rStyle w:val="a4"/>
          <w:rFonts w:eastAsiaTheme="minorHAnsi"/>
          <w:bCs/>
          <w:szCs w:val="28"/>
        </w:rPr>
        <w:t>; регистр: все прописные; начертание: полужирный</w:t>
      </w:r>
      <w:r w:rsidR="00481418">
        <w:rPr>
          <w:rStyle w:val="a4"/>
          <w:rFonts w:eastAsiaTheme="minorHAnsi"/>
          <w:bCs/>
          <w:szCs w:val="28"/>
        </w:rPr>
        <w:t xml:space="preserve">; </w:t>
      </w:r>
      <w:r w:rsidR="00094426" w:rsidRPr="002F7A2A">
        <w:rPr>
          <w:bCs/>
          <w:sz w:val="28"/>
          <w:szCs w:val="28"/>
        </w:rPr>
        <w:t>выравнивание по центру</w:t>
      </w:r>
      <w:r w:rsidR="00094426" w:rsidRPr="002F7A2A">
        <w:rPr>
          <w:sz w:val="28"/>
          <w:szCs w:val="28"/>
        </w:rPr>
        <w:t>)</w:t>
      </w:r>
      <w:r w:rsidR="006C6CBF">
        <w:rPr>
          <w:sz w:val="28"/>
          <w:szCs w:val="28"/>
        </w:rPr>
        <w:t>;</w:t>
      </w:r>
    </w:p>
    <w:p w:rsidR="00284257" w:rsidRPr="000624DD" w:rsidRDefault="00481418" w:rsidP="00EB39FC">
      <w:pPr>
        <w:pStyle w:val="aff2"/>
        <w:widowControl w:val="0"/>
        <w:numPr>
          <w:ilvl w:val="0"/>
          <w:numId w:val="11"/>
        </w:numPr>
        <w:spacing w:after="0" w:line="288" w:lineRule="auto"/>
        <w:ind w:left="0" w:firstLine="0"/>
        <w:jc w:val="both"/>
        <w:rPr>
          <w:sz w:val="28"/>
          <w:szCs w:val="28"/>
          <w:u w:val="single"/>
        </w:rPr>
      </w:pPr>
      <w:r w:rsidRPr="000624DD">
        <w:rPr>
          <w:b/>
          <w:bCs/>
          <w:sz w:val="28"/>
          <w:szCs w:val="28"/>
        </w:rPr>
        <w:t>с</w:t>
      </w:r>
      <w:r w:rsidR="00284257" w:rsidRPr="000624DD">
        <w:rPr>
          <w:b/>
          <w:bCs/>
          <w:sz w:val="28"/>
          <w:szCs w:val="28"/>
        </w:rPr>
        <w:t>ведения об авторах</w:t>
      </w:r>
      <w:r w:rsidR="00284257" w:rsidRPr="000624DD">
        <w:rPr>
          <w:b/>
          <w:bCs/>
          <w:sz w:val="28"/>
          <w:szCs w:val="28"/>
          <w:u w:val="single"/>
        </w:rPr>
        <w:t xml:space="preserve"> </w:t>
      </w:r>
      <w:r w:rsidR="00284257" w:rsidRPr="000624DD">
        <w:rPr>
          <w:b/>
          <w:bCs/>
          <w:sz w:val="28"/>
          <w:szCs w:val="28"/>
        </w:rPr>
        <w:t>(для каждого из авторов</w:t>
      </w:r>
      <w:r w:rsidR="00EB39FC" w:rsidRPr="000624DD">
        <w:rPr>
          <w:b/>
          <w:bCs/>
          <w:sz w:val="28"/>
          <w:szCs w:val="28"/>
        </w:rPr>
        <w:t>)</w:t>
      </w:r>
      <w:r w:rsidR="00284257" w:rsidRPr="000624DD">
        <w:rPr>
          <w:bCs/>
          <w:sz w:val="28"/>
          <w:szCs w:val="28"/>
        </w:rPr>
        <w:t>:</w:t>
      </w:r>
    </w:p>
    <w:p w:rsidR="0079087E" w:rsidRPr="00EB39FC" w:rsidRDefault="0079087E" w:rsidP="00EB39FC">
      <w:pPr>
        <w:pStyle w:val="aff2"/>
        <w:widowControl w:val="0"/>
        <w:numPr>
          <w:ilvl w:val="0"/>
          <w:numId w:val="16"/>
        </w:numPr>
        <w:spacing w:after="0" w:line="288" w:lineRule="auto"/>
        <w:contextualSpacing w:val="0"/>
        <w:jc w:val="both"/>
        <w:rPr>
          <w:sz w:val="28"/>
          <w:szCs w:val="28"/>
        </w:rPr>
      </w:pPr>
      <w:r w:rsidRPr="00EB39FC">
        <w:rPr>
          <w:bCs/>
          <w:sz w:val="28"/>
          <w:szCs w:val="28"/>
        </w:rPr>
        <w:t>фамили</w:t>
      </w:r>
      <w:r w:rsidR="00284257" w:rsidRPr="00EB39FC">
        <w:rPr>
          <w:bCs/>
          <w:sz w:val="28"/>
          <w:szCs w:val="28"/>
        </w:rPr>
        <w:t>я</w:t>
      </w:r>
      <w:r w:rsidRPr="00EB39FC">
        <w:rPr>
          <w:bCs/>
          <w:sz w:val="28"/>
          <w:szCs w:val="28"/>
        </w:rPr>
        <w:t>,</w:t>
      </w:r>
      <w:r w:rsidR="00284257" w:rsidRPr="00EB39FC">
        <w:rPr>
          <w:bCs/>
          <w:sz w:val="28"/>
          <w:szCs w:val="28"/>
        </w:rPr>
        <w:t xml:space="preserve"> инициалы;</w:t>
      </w:r>
      <w:r w:rsidR="00284257" w:rsidRPr="00EB39FC">
        <w:rPr>
          <w:sz w:val="28"/>
          <w:szCs w:val="28"/>
        </w:rPr>
        <w:t xml:space="preserve"> (</w:t>
      </w:r>
      <w:r w:rsidR="00750828" w:rsidRPr="002F7A2A">
        <w:rPr>
          <w:sz w:val="28"/>
          <w:szCs w:val="28"/>
        </w:rPr>
        <w:t>шрифт: 1</w:t>
      </w:r>
      <w:r w:rsidR="00750828">
        <w:rPr>
          <w:rStyle w:val="a4"/>
          <w:rFonts w:eastAsiaTheme="minorHAnsi"/>
          <w:bCs/>
          <w:szCs w:val="28"/>
        </w:rPr>
        <w:t>4</w:t>
      </w:r>
      <w:r w:rsidR="00750828" w:rsidRPr="002F7A2A">
        <w:rPr>
          <w:rStyle w:val="a4"/>
          <w:rFonts w:eastAsiaTheme="minorHAnsi"/>
          <w:bCs/>
          <w:szCs w:val="28"/>
        </w:rPr>
        <w:t xml:space="preserve"> </w:t>
      </w:r>
      <w:r w:rsidR="00750828" w:rsidRPr="002F7A2A">
        <w:rPr>
          <w:rStyle w:val="a4"/>
          <w:rFonts w:eastAsiaTheme="minorHAnsi"/>
          <w:bCs/>
          <w:szCs w:val="28"/>
          <w:lang w:val="en-US"/>
        </w:rPr>
        <w:t>pt</w:t>
      </w:r>
      <w:r w:rsidR="00750828" w:rsidRPr="002F7A2A">
        <w:rPr>
          <w:rStyle w:val="a4"/>
          <w:rFonts w:eastAsiaTheme="minorHAnsi"/>
          <w:bCs/>
          <w:szCs w:val="28"/>
        </w:rPr>
        <w:t xml:space="preserve">; </w:t>
      </w:r>
      <w:r w:rsidR="00284257" w:rsidRPr="00EB39FC">
        <w:rPr>
          <w:rStyle w:val="a4"/>
          <w:rFonts w:eastAsiaTheme="minorHAnsi"/>
          <w:bCs/>
          <w:szCs w:val="28"/>
        </w:rPr>
        <w:t>начертание: полужирнный; выравнивание: по центру</w:t>
      </w:r>
      <w:r w:rsidR="00284257" w:rsidRPr="00EB39FC">
        <w:rPr>
          <w:sz w:val="28"/>
          <w:szCs w:val="28"/>
        </w:rPr>
        <w:t>),</w:t>
      </w:r>
    </w:p>
    <w:p w:rsidR="0079087E" w:rsidRPr="002F7A2A" w:rsidRDefault="0079087E" w:rsidP="00EB39FC">
      <w:pPr>
        <w:pStyle w:val="aff2"/>
        <w:widowControl w:val="0"/>
        <w:numPr>
          <w:ilvl w:val="0"/>
          <w:numId w:val="16"/>
        </w:numPr>
        <w:spacing w:after="0" w:line="288" w:lineRule="auto"/>
        <w:contextualSpacing w:val="0"/>
        <w:jc w:val="both"/>
        <w:rPr>
          <w:sz w:val="28"/>
          <w:szCs w:val="28"/>
        </w:rPr>
      </w:pPr>
      <w:r w:rsidRPr="00EB39FC">
        <w:rPr>
          <w:bCs/>
          <w:sz w:val="28"/>
          <w:szCs w:val="28"/>
        </w:rPr>
        <w:t>полное наименование организации</w:t>
      </w:r>
      <w:r w:rsidRPr="00EB39FC">
        <w:rPr>
          <w:sz w:val="28"/>
          <w:szCs w:val="28"/>
        </w:rPr>
        <w:t xml:space="preserve"> места работы для каждого из авторов с </w:t>
      </w:r>
      <w:r w:rsidRPr="00481418">
        <w:rPr>
          <w:sz w:val="28"/>
          <w:szCs w:val="28"/>
        </w:rPr>
        <w:t xml:space="preserve">указанием должности, </w:t>
      </w:r>
      <w:r w:rsidR="00284257" w:rsidRPr="00481418">
        <w:rPr>
          <w:bCs/>
          <w:sz w:val="28"/>
          <w:szCs w:val="28"/>
        </w:rPr>
        <w:t>научное звание</w:t>
      </w:r>
      <w:r w:rsidR="00284257" w:rsidRPr="002F7A2A">
        <w:rPr>
          <w:b/>
          <w:bCs/>
          <w:sz w:val="28"/>
          <w:szCs w:val="28"/>
        </w:rPr>
        <w:t xml:space="preserve"> </w:t>
      </w:r>
      <w:r w:rsidR="00284257" w:rsidRPr="00481418">
        <w:rPr>
          <w:bCs/>
          <w:sz w:val="28"/>
          <w:szCs w:val="28"/>
        </w:rPr>
        <w:t>(</w:t>
      </w:r>
      <w:r w:rsidR="00750828" w:rsidRPr="002F7A2A">
        <w:rPr>
          <w:sz w:val="28"/>
          <w:szCs w:val="28"/>
        </w:rPr>
        <w:t>шрифт: 1</w:t>
      </w:r>
      <w:r w:rsidR="00750828">
        <w:rPr>
          <w:rStyle w:val="a4"/>
          <w:rFonts w:eastAsiaTheme="minorHAnsi"/>
          <w:bCs/>
          <w:szCs w:val="28"/>
        </w:rPr>
        <w:t>4</w:t>
      </w:r>
      <w:r w:rsidR="00750828" w:rsidRPr="002F7A2A">
        <w:rPr>
          <w:rStyle w:val="a4"/>
          <w:rFonts w:eastAsiaTheme="minorHAnsi"/>
          <w:bCs/>
          <w:szCs w:val="28"/>
        </w:rPr>
        <w:t xml:space="preserve"> </w:t>
      </w:r>
      <w:r w:rsidR="00750828" w:rsidRPr="002F7A2A">
        <w:rPr>
          <w:rStyle w:val="a4"/>
          <w:rFonts w:eastAsiaTheme="minorHAnsi"/>
          <w:bCs/>
          <w:szCs w:val="28"/>
          <w:lang w:val="en-US"/>
        </w:rPr>
        <w:t>pt</w:t>
      </w:r>
      <w:r w:rsidR="00750828" w:rsidRPr="002F7A2A">
        <w:rPr>
          <w:rStyle w:val="a4"/>
          <w:rFonts w:eastAsiaTheme="minorHAnsi"/>
          <w:bCs/>
          <w:szCs w:val="28"/>
        </w:rPr>
        <w:t xml:space="preserve">; </w:t>
      </w:r>
      <w:r w:rsidR="00284257" w:rsidRPr="002F7A2A">
        <w:rPr>
          <w:rStyle w:val="a4"/>
          <w:rFonts w:eastAsiaTheme="minorHAnsi"/>
          <w:bCs/>
          <w:szCs w:val="28"/>
        </w:rPr>
        <w:t>выравнивание: по центру</w:t>
      </w:r>
      <w:r w:rsidR="00284257" w:rsidRPr="002F7A2A">
        <w:rPr>
          <w:sz w:val="28"/>
          <w:szCs w:val="28"/>
        </w:rPr>
        <w:t>)</w:t>
      </w:r>
      <w:r w:rsidR="00913BAB">
        <w:rPr>
          <w:sz w:val="28"/>
          <w:szCs w:val="28"/>
        </w:rPr>
        <w:t>;</w:t>
      </w:r>
    </w:p>
    <w:p w:rsidR="0079087E" w:rsidRPr="002F7A2A" w:rsidRDefault="00481418" w:rsidP="00EB39FC">
      <w:pPr>
        <w:pStyle w:val="aff2"/>
        <w:widowControl w:val="0"/>
        <w:numPr>
          <w:ilvl w:val="0"/>
          <w:numId w:val="11"/>
        </w:numPr>
        <w:spacing w:after="0" w:line="288" w:lineRule="auto"/>
        <w:ind w:left="0" w:firstLine="0"/>
        <w:contextualSpacing w:val="0"/>
        <w:jc w:val="both"/>
        <w:rPr>
          <w:bCs/>
          <w:sz w:val="28"/>
          <w:szCs w:val="28"/>
        </w:rPr>
      </w:pPr>
      <w:r w:rsidRPr="000624DD">
        <w:rPr>
          <w:b/>
          <w:bCs/>
          <w:sz w:val="28"/>
          <w:szCs w:val="28"/>
        </w:rPr>
        <w:lastRenderedPageBreak/>
        <w:t>а</w:t>
      </w:r>
      <w:r w:rsidR="0079087E" w:rsidRPr="000624DD">
        <w:rPr>
          <w:b/>
          <w:bCs/>
          <w:sz w:val="28"/>
          <w:szCs w:val="28"/>
        </w:rPr>
        <w:t>ннотацию</w:t>
      </w:r>
      <w:r w:rsidR="00284257" w:rsidRPr="000624DD">
        <w:rPr>
          <w:b/>
          <w:bCs/>
          <w:sz w:val="28"/>
          <w:szCs w:val="28"/>
        </w:rPr>
        <w:t xml:space="preserve"> </w:t>
      </w:r>
      <w:r w:rsidR="00284257" w:rsidRPr="000624DD">
        <w:rPr>
          <w:bCs/>
          <w:sz w:val="28"/>
          <w:szCs w:val="28"/>
        </w:rPr>
        <w:t>(</w:t>
      </w:r>
      <w:r w:rsidR="00284257" w:rsidRPr="00481418">
        <w:rPr>
          <w:bCs/>
          <w:sz w:val="28"/>
          <w:szCs w:val="28"/>
        </w:rPr>
        <w:t>без слова «</w:t>
      </w:r>
      <w:r>
        <w:rPr>
          <w:bCs/>
          <w:sz w:val="28"/>
          <w:szCs w:val="28"/>
        </w:rPr>
        <w:t>А</w:t>
      </w:r>
      <w:r w:rsidR="00284257" w:rsidRPr="00481418">
        <w:rPr>
          <w:bCs/>
          <w:sz w:val="28"/>
          <w:szCs w:val="28"/>
        </w:rPr>
        <w:t>ннотация»)</w:t>
      </w:r>
      <w:r w:rsidR="00284257" w:rsidRPr="00481418">
        <w:rPr>
          <w:sz w:val="28"/>
          <w:szCs w:val="28"/>
        </w:rPr>
        <w:t xml:space="preserve"> </w:t>
      </w:r>
      <w:r w:rsidR="00284257" w:rsidRPr="002F7A2A">
        <w:rPr>
          <w:sz w:val="28"/>
          <w:szCs w:val="28"/>
        </w:rPr>
        <w:t>(</w:t>
      </w:r>
      <w:r w:rsidR="00750828" w:rsidRPr="002F7A2A">
        <w:rPr>
          <w:sz w:val="28"/>
          <w:szCs w:val="28"/>
        </w:rPr>
        <w:t>шрифт: 1</w:t>
      </w:r>
      <w:r w:rsidR="00750828">
        <w:rPr>
          <w:rStyle w:val="a4"/>
          <w:rFonts w:eastAsiaTheme="minorHAnsi"/>
          <w:bCs/>
          <w:szCs w:val="28"/>
        </w:rPr>
        <w:t>4</w:t>
      </w:r>
      <w:r w:rsidR="00750828" w:rsidRPr="002F7A2A">
        <w:rPr>
          <w:rStyle w:val="a4"/>
          <w:rFonts w:eastAsiaTheme="minorHAnsi"/>
          <w:bCs/>
          <w:szCs w:val="28"/>
        </w:rPr>
        <w:t xml:space="preserve"> </w:t>
      </w:r>
      <w:r w:rsidR="00750828" w:rsidRPr="002F7A2A">
        <w:rPr>
          <w:rStyle w:val="a4"/>
          <w:rFonts w:eastAsiaTheme="minorHAnsi"/>
          <w:bCs/>
          <w:szCs w:val="28"/>
          <w:lang w:val="en-US"/>
        </w:rPr>
        <w:t>pt</w:t>
      </w:r>
      <w:r w:rsidR="00750828" w:rsidRPr="002F7A2A">
        <w:rPr>
          <w:rStyle w:val="a4"/>
          <w:rFonts w:eastAsiaTheme="minorHAnsi"/>
          <w:bCs/>
          <w:szCs w:val="28"/>
        </w:rPr>
        <w:t xml:space="preserve">; </w:t>
      </w:r>
      <w:r w:rsidR="00284257" w:rsidRPr="002F7A2A">
        <w:rPr>
          <w:rStyle w:val="a4"/>
          <w:rFonts w:eastAsiaTheme="minorHAnsi"/>
          <w:bCs/>
          <w:szCs w:val="28"/>
        </w:rPr>
        <w:t>начертание: курсив</w:t>
      </w:r>
      <w:r>
        <w:rPr>
          <w:rStyle w:val="a4"/>
          <w:rFonts w:eastAsiaTheme="minorHAnsi"/>
          <w:bCs/>
          <w:szCs w:val="28"/>
        </w:rPr>
        <w:t>;</w:t>
      </w:r>
      <w:r w:rsidR="00284257" w:rsidRPr="002F7A2A">
        <w:rPr>
          <w:rStyle w:val="a4"/>
          <w:rFonts w:eastAsiaTheme="minorHAnsi"/>
          <w:bCs/>
          <w:szCs w:val="28"/>
        </w:rPr>
        <w:t xml:space="preserve"> </w:t>
      </w:r>
      <w:r w:rsidR="00EB39FC">
        <w:rPr>
          <w:rStyle w:val="a4"/>
          <w:rFonts w:eastAsiaTheme="minorHAnsi"/>
          <w:bCs/>
          <w:szCs w:val="28"/>
        </w:rPr>
        <w:t>в</w:t>
      </w:r>
      <w:r w:rsidR="00284257" w:rsidRPr="002F7A2A">
        <w:rPr>
          <w:rStyle w:val="a4"/>
          <w:rFonts w:eastAsiaTheme="minorHAnsi"/>
          <w:bCs/>
          <w:szCs w:val="28"/>
        </w:rPr>
        <w:t>ыравнивание: по ширине</w:t>
      </w:r>
      <w:r w:rsidR="00284257" w:rsidRPr="002F7A2A">
        <w:rPr>
          <w:sz w:val="28"/>
          <w:szCs w:val="28"/>
        </w:rPr>
        <w:t>)</w:t>
      </w:r>
      <w:r w:rsidR="00913BAB">
        <w:rPr>
          <w:sz w:val="28"/>
          <w:szCs w:val="28"/>
        </w:rPr>
        <w:t>;</w:t>
      </w:r>
    </w:p>
    <w:p w:rsidR="00284257" w:rsidRPr="002F7A2A" w:rsidRDefault="00481418" w:rsidP="00EB39FC">
      <w:pPr>
        <w:pStyle w:val="aff2"/>
        <w:widowControl w:val="0"/>
        <w:numPr>
          <w:ilvl w:val="0"/>
          <w:numId w:val="11"/>
        </w:numPr>
        <w:spacing w:after="0" w:line="288" w:lineRule="auto"/>
        <w:ind w:left="0" w:firstLine="0"/>
        <w:contextualSpacing w:val="0"/>
        <w:jc w:val="both"/>
        <w:rPr>
          <w:bCs/>
          <w:sz w:val="28"/>
          <w:szCs w:val="28"/>
        </w:rPr>
      </w:pPr>
      <w:r w:rsidRPr="000624DD">
        <w:rPr>
          <w:b/>
          <w:bCs/>
          <w:sz w:val="28"/>
          <w:szCs w:val="28"/>
        </w:rPr>
        <w:t>к</w:t>
      </w:r>
      <w:r w:rsidR="0079087E" w:rsidRPr="000624DD">
        <w:rPr>
          <w:b/>
          <w:bCs/>
          <w:sz w:val="28"/>
          <w:szCs w:val="28"/>
        </w:rPr>
        <w:t>лючевые слова</w:t>
      </w:r>
      <w:r w:rsidR="0079087E" w:rsidRPr="002F7A2A">
        <w:rPr>
          <w:b/>
          <w:bCs/>
          <w:sz w:val="28"/>
          <w:szCs w:val="28"/>
        </w:rPr>
        <w:t xml:space="preserve"> </w:t>
      </w:r>
      <w:r w:rsidR="00284257" w:rsidRPr="002F7A2A">
        <w:rPr>
          <w:sz w:val="28"/>
          <w:szCs w:val="28"/>
        </w:rPr>
        <w:t>(</w:t>
      </w:r>
      <w:r w:rsidR="00750828" w:rsidRPr="002F7A2A">
        <w:rPr>
          <w:sz w:val="28"/>
          <w:szCs w:val="28"/>
        </w:rPr>
        <w:t>шрифт: 1</w:t>
      </w:r>
      <w:r w:rsidR="00750828">
        <w:rPr>
          <w:rStyle w:val="a4"/>
          <w:rFonts w:eastAsiaTheme="minorHAnsi"/>
          <w:bCs/>
          <w:szCs w:val="28"/>
        </w:rPr>
        <w:t>4</w:t>
      </w:r>
      <w:r w:rsidR="00750828" w:rsidRPr="002F7A2A">
        <w:rPr>
          <w:rStyle w:val="a4"/>
          <w:rFonts w:eastAsiaTheme="minorHAnsi"/>
          <w:bCs/>
          <w:szCs w:val="28"/>
        </w:rPr>
        <w:t xml:space="preserve"> </w:t>
      </w:r>
      <w:r w:rsidR="00750828" w:rsidRPr="002F7A2A">
        <w:rPr>
          <w:rStyle w:val="a4"/>
          <w:rFonts w:eastAsiaTheme="minorHAnsi"/>
          <w:bCs/>
          <w:szCs w:val="28"/>
          <w:lang w:val="en-US"/>
        </w:rPr>
        <w:t>pt</w:t>
      </w:r>
      <w:r w:rsidR="00750828" w:rsidRPr="002F7A2A">
        <w:rPr>
          <w:rStyle w:val="a4"/>
          <w:rFonts w:eastAsiaTheme="minorHAnsi"/>
          <w:bCs/>
          <w:szCs w:val="28"/>
        </w:rPr>
        <w:t xml:space="preserve">; </w:t>
      </w:r>
      <w:r w:rsidR="00284257" w:rsidRPr="002F7A2A">
        <w:rPr>
          <w:rStyle w:val="a4"/>
          <w:rFonts w:eastAsiaTheme="minorHAnsi"/>
          <w:bCs/>
          <w:szCs w:val="28"/>
        </w:rPr>
        <w:t>начертание: курсив; выравнивание: по ширине</w:t>
      </w:r>
      <w:r w:rsidR="00EB39FC">
        <w:rPr>
          <w:sz w:val="28"/>
          <w:szCs w:val="28"/>
        </w:rPr>
        <w:t>)</w:t>
      </w:r>
      <w:r w:rsidR="00625BB9">
        <w:rPr>
          <w:sz w:val="28"/>
          <w:szCs w:val="28"/>
        </w:rPr>
        <w:t xml:space="preserve"> отделяются друг от друга запятыми, в конце точка не ставится.</w:t>
      </w:r>
    </w:p>
    <w:p w:rsidR="0079087E" w:rsidRPr="002F7A2A" w:rsidRDefault="0079087E" w:rsidP="002F7A2A">
      <w:pPr>
        <w:pStyle w:val="aff2"/>
        <w:widowControl w:val="0"/>
        <w:spacing w:after="0" w:line="288" w:lineRule="auto"/>
        <w:ind w:left="709"/>
        <w:contextualSpacing w:val="0"/>
        <w:jc w:val="both"/>
        <w:rPr>
          <w:bCs/>
          <w:sz w:val="28"/>
          <w:szCs w:val="28"/>
        </w:rPr>
      </w:pPr>
    </w:p>
    <w:p w:rsidR="005B4E43" w:rsidRDefault="005B4E43" w:rsidP="005B4E43">
      <w:pPr>
        <w:pStyle w:val="a5"/>
        <w:widowControl w:val="0"/>
        <w:spacing w:before="0" w:beforeAutospacing="0" w:after="0" w:line="288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</w:t>
      </w:r>
      <w:r w:rsidR="0079087E" w:rsidRPr="00CA047A">
        <w:rPr>
          <w:b/>
          <w:sz w:val="28"/>
          <w:szCs w:val="28"/>
          <w:u w:val="single"/>
        </w:rPr>
        <w:t>екст статьи</w:t>
      </w:r>
    </w:p>
    <w:p w:rsidR="00CC42D8" w:rsidRDefault="006C6CBF" w:rsidP="006C6CBF">
      <w:pPr>
        <w:pStyle w:val="a5"/>
        <w:widowControl w:val="0"/>
        <w:spacing w:before="0" w:beforeAutospacing="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2F7A2A">
        <w:rPr>
          <w:sz w:val="28"/>
          <w:szCs w:val="28"/>
        </w:rPr>
        <w:t>шрифт: 1</w:t>
      </w:r>
      <w:r>
        <w:rPr>
          <w:rStyle w:val="a4"/>
          <w:rFonts w:eastAsiaTheme="minorHAnsi"/>
          <w:bCs/>
          <w:szCs w:val="28"/>
        </w:rPr>
        <w:t>4</w:t>
      </w:r>
      <w:r w:rsidRPr="002F7A2A">
        <w:rPr>
          <w:rStyle w:val="a4"/>
          <w:rFonts w:eastAsiaTheme="minorHAnsi"/>
          <w:bCs/>
          <w:szCs w:val="28"/>
        </w:rPr>
        <w:t xml:space="preserve"> </w:t>
      </w:r>
      <w:r w:rsidRPr="002F7A2A">
        <w:rPr>
          <w:rStyle w:val="a4"/>
          <w:rFonts w:eastAsiaTheme="minorHAnsi"/>
          <w:bCs/>
          <w:szCs w:val="28"/>
          <w:lang w:val="en-US"/>
        </w:rPr>
        <w:t>pt</w:t>
      </w:r>
      <w:r w:rsidRPr="002F7A2A">
        <w:rPr>
          <w:rStyle w:val="a4"/>
          <w:rFonts w:eastAsiaTheme="minorHAnsi"/>
          <w:bCs/>
          <w:szCs w:val="28"/>
        </w:rPr>
        <w:t xml:space="preserve">; выравнивание: по </w:t>
      </w:r>
      <w:r>
        <w:rPr>
          <w:rStyle w:val="a4"/>
          <w:rFonts w:eastAsiaTheme="minorHAnsi"/>
          <w:bCs/>
          <w:szCs w:val="28"/>
        </w:rPr>
        <w:t xml:space="preserve">ширине; </w:t>
      </w:r>
      <w:r>
        <w:rPr>
          <w:color w:val="000000"/>
          <w:sz w:val="28"/>
          <w:szCs w:val="28"/>
        </w:rPr>
        <w:t>а</w:t>
      </w:r>
      <w:r w:rsidR="00CC42D8" w:rsidRPr="002F7A2A">
        <w:rPr>
          <w:color w:val="000000"/>
          <w:sz w:val="28"/>
          <w:szCs w:val="28"/>
        </w:rPr>
        <w:t xml:space="preserve">бзацный отступ </w:t>
      </w:r>
      <w:r w:rsidR="00CC42D8" w:rsidRPr="002F7A2A">
        <w:rPr>
          <w:sz w:val="28"/>
          <w:szCs w:val="28"/>
        </w:rPr>
        <w:t>1,</w:t>
      </w:r>
      <w:r w:rsidR="007A1735" w:rsidRPr="002F7A2A">
        <w:rPr>
          <w:sz w:val="28"/>
          <w:szCs w:val="28"/>
        </w:rPr>
        <w:t>2</w:t>
      </w:r>
      <w:r w:rsidR="00CC42D8" w:rsidRPr="002F7A2A">
        <w:rPr>
          <w:sz w:val="28"/>
          <w:szCs w:val="28"/>
        </w:rPr>
        <w:t>5 см</w:t>
      </w:r>
      <w:r>
        <w:rPr>
          <w:sz w:val="28"/>
          <w:szCs w:val="28"/>
        </w:rPr>
        <w:t>)</w:t>
      </w:r>
    </w:p>
    <w:p w:rsidR="005B4E43" w:rsidRDefault="005B4E43" w:rsidP="006C6CBF">
      <w:pPr>
        <w:pStyle w:val="a5"/>
        <w:widowControl w:val="0"/>
        <w:spacing w:before="0" w:beforeAutospacing="0" w:after="0" w:line="288" w:lineRule="auto"/>
        <w:ind w:firstLine="709"/>
        <w:jc w:val="both"/>
        <w:rPr>
          <w:sz w:val="28"/>
          <w:szCs w:val="28"/>
        </w:rPr>
      </w:pPr>
    </w:p>
    <w:p w:rsidR="005B4E43" w:rsidRPr="00EB39FC" w:rsidRDefault="005B4E43" w:rsidP="005B4E43">
      <w:pPr>
        <w:widowControl w:val="0"/>
        <w:spacing w:after="0" w:line="288" w:lineRule="auto"/>
        <w:ind w:firstLine="709"/>
        <w:jc w:val="both"/>
        <w:rPr>
          <w:rFonts w:eastAsia="Times New Roman"/>
          <w:color w:val="000000"/>
          <w:spacing w:val="-4"/>
          <w:sz w:val="28"/>
          <w:szCs w:val="28"/>
          <w:lang w:eastAsia="ru-RU"/>
        </w:rPr>
      </w:pPr>
      <w:r w:rsidRPr="00EB39FC">
        <w:rPr>
          <w:rFonts w:eastAsia="Times New Roman"/>
          <w:color w:val="000000"/>
          <w:spacing w:val="-4"/>
          <w:sz w:val="28"/>
          <w:szCs w:val="28"/>
          <w:lang w:eastAsia="ru-RU"/>
        </w:rPr>
        <w:t xml:space="preserve">Между последней цифрой численного значения величины и обозначением единицы измерения оставляется </w:t>
      </w:r>
      <w:r w:rsidRPr="00EB39FC">
        <w:rPr>
          <w:rFonts w:eastAsia="Times New Roman"/>
          <w:color w:val="000000"/>
          <w:spacing w:val="-4"/>
          <w:sz w:val="28"/>
          <w:szCs w:val="28"/>
          <w:u w:val="single"/>
          <w:lang w:eastAsia="ru-RU"/>
        </w:rPr>
        <w:t>неразрывный пробел</w:t>
      </w:r>
      <w:r w:rsidRPr="00EB39FC">
        <w:rPr>
          <w:rFonts w:eastAsia="Times New Roman"/>
          <w:color w:val="000000"/>
          <w:spacing w:val="-4"/>
          <w:sz w:val="28"/>
          <w:szCs w:val="28"/>
          <w:lang w:eastAsia="ru-RU"/>
        </w:rPr>
        <w:t xml:space="preserve"> (</w:t>
      </w:r>
      <w:r w:rsidRPr="00EB39FC">
        <w:rPr>
          <w:rFonts w:eastAsia="Times New Roman"/>
          <w:color w:val="000000"/>
          <w:spacing w:val="-4"/>
          <w:sz w:val="28"/>
          <w:szCs w:val="28"/>
          <w:lang w:val="en-US" w:eastAsia="ru-RU"/>
        </w:rPr>
        <w:t>Ctrl</w:t>
      </w:r>
      <w:r w:rsidRPr="00EB39FC">
        <w:rPr>
          <w:rFonts w:eastAsia="Times New Roman"/>
          <w:color w:val="000000"/>
          <w:spacing w:val="-4"/>
          <w:sz w:val="28"/>
          <w:szCs w:val="28"/>
          <w:lang w:eastAsia="ru-RU"/>
        </w:rPr>
        <w:t>+</w:t>
      </w:r>
      <w:r w:rsidRPr="00EB39FC">
        <w:rPr>
          <w:rFonts w:eastAsia="Times New Roman"/>
          <w:color w:val="000000"/>
          <w:spacing w:val="-4"/>
          <w:sz w:val="28"/>
          <w:szCs w:val="28"/>
          <w:lang w:val="en-US" w:eastAsia="ru-RU"/>
        </w:rPr>
        <w:t>Shift</w:t>
      </w:r>
      <w:r w:rsidRPr="00EB39FC">
        <w:rPr>
          <w:rFonts w:eastAsia="Times New Roman"/>
          <w:color w:val="000000"/>
          <w:spacing w:val="-4"/>
          <w:sz w:val="28"/>
          <w:szCs w:val="28"/>
          <w:lang w:eastAsia="ru-RU"/>
        </w:rPr>
        <w:t xml:space="preserve">+Пробел): </w:t>
      </w:r>
      <w:r w:rsidRPr="00EB39FC">
        <w:rPr>
          <w:rFonts w:eastAsia="Times New Roman"/>
          <w:bCs/>
          <w:spacing w:val="-4"/>
          <w:sz w:val="28"/>
          <w:szCs w:val="28"/>
          <w:lang w:eastAsia="ru-RU"/>
        </w:rPr>
        <w:t>90</w:t>
      </w:r>
      <w:r w:rsidRPr="00EB39FC">
        <w:rPr>
          <w:rFonts w:eastAsia="Times New Roman"/>
          <w:bCs/>
          <w:spacing w:val="-4"/>
          <w:sz w:val="28"/>
          <w:szCs w:val="28"/>
          <w:lang w:val="en-US" w:eastAsia="ru-RU"/>
        </w:rPr>
        <w:t> </w:t>
      </w:r>
      <w:r w:rsidRPr="00EB39FC">
        <w:rPr>
          <w:rFonts w:eastAsia="Times New Roman"/>
          <w:bCs/>
          <w:spacing w:val="-4"/>
          <w:sz w:val="28"/>
          <w:szCs w:val="28"/>
          <w:lang w:eastAsia="ru-RU"/>
        </w:rPr>
        <w:t>%</w:t>
      </w:r>
      <w:r w:rsidRPr="00EB39FC">
        <w:rPr>
          <w:rFonts w:eastAsia="Times New Roman"/>
          <w:spacing w:val="-4"/>
          <w:sz w:val="28"/>
          <w:szCs w:val="28"/>
          <w:lang w:eastAsia="ru-RU"/>
        </w:rPr>
        <w:t xml:space="preserve">; </w:t>
      </w:r>
      <w:r w:rsidRPr="00EB39FC">
        <w:rPr>
          <w:rFonts w:eastAsia="Times New Roman"/>
          <w:bCs/>
          <w:spacing w:val="-4"/>
          <w:sz w:val="28"/>
          <w:szCs w:val="28"/>
          <w:lang w:eastAsia="ru-RU"/>
        </w:rPr>
        <w:t>1000</w:t>
      </w:r>
      <w:r w:rsidRPr="00EB39FC">
        <w:rPr>
          <w:rFonts w:eastAsia="Times New Roman"/>
          <w:bCs/>
          <w:spacing w:val="-4"/>
          <w:sz w:val="28"/>
          <w:szCs w:val="28"/>
          <w:lang w:val="en-US" w:eastAsia="ru-RU"/>
        </w:rPr>
        <w:t> </w:t>
      </w:r>
      <w:r w:rsidRPr="00EB39FC">
        <w:rPr>
          <w:rFonts w:eastAsia="Times New Roman"/>
          <w:bCs/>
          <w:spacing w:val="-4"/>
          <w:sz w:val="28"/>
          <w:szCs w:val="28"/>
          <w:lang w:eastAsia="ru-RU"/>
        </w:rPr>
        <w:t>кг</w:t>
      </w:r>
      <w:r w:rsidRPr="00EB39FC">
        <w:rPr>
          <w:rFonts w:eastAsia="Times New Roman"/>
          <w:spacing w:val="-4"/>
          <w:sz w:val="28"/>
          <w:szCs w:val="28"/>
          <w:lang w:eastAsia="ru-RU"/>
        </w:rPr>
        <w:t xml:space="preserve">; </w:t>
      </w:r>
      <w:r w:rsidRPr="00EB39FC">
        <w:rPr>
          <w:rFonts w:eastAsia="Times New Roman"/>
          <w:bCs/>
          <w:spacing w:val="-4"/>
          <w:sz w:val="28"/>
          <w:szCs w:val="28"/>
          <w:lang w:eastAsia="ru-RU"/>
        </w:rPr>
        <w:t>32</w:t>
      </w:r>
      <w:r w:rsidRPr="00EB39FC">
        <w:rPr>
          <w:rFonts w:eastAsia="Times New Roman"/>
          <w:bCs/>
          <w:spacing w:val="-4"/>
          <w:sz w:val="28"/>
          <w:szCs w:val="28"/>
          <w:lang w:val="en-US" w:eastAsia="ru-RU"/>
        </w:rPr>
        <w:t> </w:t>
      </w:r>
      <w:r w:rsidRPr="00EB39FC">
        <w:rPr>
          <w:rFonts w:eastAsia="Times New Roman"/>
          <w:bCs/>
          <w:spacing w:val="-4"/>
          <w:sz w:val="28"/>
          <w:szCs w:val="28"/>
          <w:lang w:eastAsia="ru-RU"/>
        </w:rPr>
        <w:t>м</w:t>
      </w:r>
      <w:r w:rsidRPr="00EB39FC">
        <w:rPr>
          <w:rFonts w:eastAsia="Times New Roman"/>
          <w:bCs/>
          <w:spacing w:val="-4"/>
          <w:sz w:val="28"/>
          <w:szCs w:val="28"/>
          <w:vertAlign w:val="superscript"/>
          <w:lang w:eastAsia="ru-RU"/>
        </w:rPr>
        <w:t>2</w:t>
      </w:r>
      <w:r w:rsidRPr="00EB39FC">
        <w:rPr>
          <w:rFonts w:eastAsia="Times New Roman"/>
          <w:spacing w:val="-4"/>
          <w:sz w:val="28"/>
          <w:szCs w:val="28"/>
          <w:lang w:eastAsia="ru-RU"/>
        </w:rPr>
        <w:t xml:space="preserve">; </w:t>
      </w:r>
      <w:r w:rsidRPr="00EB39FC">
        <w:rPr>
          <w:rFonts w:eastAsia="Times New Roman"/>
          <w:bCs/>
          <w:spacing w:val="-4"/>
          <w:sz w:val="28"/>
          <w:szCs w:val="28"/>
          <w:lang w:eastAsia="ru-RU"/>
        </w:rPr>
        <w:t>300</w:t>
      </w:r>
      <w:r w:rsidRPr="00EB39FC">
        <w:rPr>
          <w:rFonts w:eastAsia="Times New Roman"/>
          <w:bCs/>
          <w:spacing w:val="-4"/>
          <w:sz w:val="28"/>
          <w:szCs w:val="28"/>
          <w:lang w:val="en-US" w:eastAsia="ru-RU"/>
        </w:rPr>
        <w:t> </w:t>
      </w:r>
      <w:r w:rsidRPr="00EB39FC">
        <w:rPr>
          <w:rFonts w:eastAsia="Times New Roman"/>
          <w:bCs/>
          <w:spacing w:val="-4"/>
          <w:sz w:val="28"/>
          <w:szCs w:val="28"/>
          <w:lang w:eastAsia="ru-RU"/>
        </w:rPr>
        <w:t>см</w:t>
      </w:r>
      <w:r w:rsidRPr="00EB39FC">
        <w:rPr>
          <w:rFonts w:eastAsia="Times New Roman"/>
          <w:bCs/>
          <w:spacing w:val="-4"/>
          <w:sz w:val="28"/>
          <w:szCs w:val="28"/>
          <w:vertAlign w:val="superscript"/>
          <w:lang w:eastAsia="ru-RU"/>
        </w:rPr>
        <w:t>3</w:t>
      </w:r>
      <w:r w:rsidRPr="00EB39FC">
        <w:rPr>
          <w:rFonts w:eastAsia="Times New Roman"/>
          <w:spacing w:val="-4"/>
          <w:sz w:val="28"/>
          <w:szCs w:val="28"/>
          <w:lang w:eastAsia="ru-RU"/>
        </w:rPr>
        <w:t xml:space="preserve">, </w:t>
      </w:r>
      <w:r w:rsidRPr="00EB39FC">
        <w:rPr>
          <w:rFonts w:eastAsia="Times New Roman"/>
          <w:bCs/>
          <w:spacing w:val="-4"/>
          <w:sz w:val="28"/>
          <w:szCs w:val="28"/>
          <w:lang w:eastAsia="ru-RU"/>
        </w:rPr>
        <w:t>36,6</w:t>
      </w:r>
      <w:r w:rsidRPr="00EB39FC">
        <w:rPr>
          <w:rFonts w:eastAsia="Times New Roman"/>
          <w:bCs/>
          <w:spacing w:val="-4"/>
          <w:sz w:val="28"/>
          <w:szCs w:val="28"/>
          <w:lang w:val="en-US" w:eastAsia="ru-RU"/>
        </w:rPr>
        <w:t> </w:t>
      </w:r>
      <w:r w:rsidRPr="00EB39FC">
        <w:rPr>
          <w:rFonts w:eastAsia="Times New Roman"/>
          <w:bCs/>
          <w:spacing w:val="-4"/>
          <w:sz w:val="28"/>
          <w:szCs w:val="28"/>
          <w:lang w:eastAsia="ru-RU"/>
        </w:rPr>
        <w:t>°С</w:t>
      </w:r>
      <w:r w:rsidRPr="00EB39FC">
        <w:rPr>
          <w:rFonts w:eastAsia="Times New Roman"/>
          <w:spacing w:val="-4"/>
          <w:sz w:val="28"/>
          <w:szCs w:val="28"/>
          <w:lang w:eastAsia="ru-RU"/>
        </w:rPr>
        <w:t>.</w:t>
      </w:r>
      <w:r w:rsidRPr="00EB39FC">
        <w:rPr>
          <w:rFonts w:eastAsia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5B4E43" w:rsidRPr="00EB39FC" w:rsidRDefault="005B4E43" w:rsidP="005B4E43">
      <w:pPr>
        <w:widowControl w:val="0"/>
        <w:spacing w:after="0" w:line="288" w:lineRule="auto"/>
        <w:ind w:firstLine="709"/>
        <w:jc w:val="both"/>
        <w:rPr>
          <w:rFonts w:eastAsia="Times New Roman"/>
          <w:color w:val="000000"/>
          <w:spacing w:val="-4"/>
          <w:sz w:val="28"/>
          <w:szCs w:val="28"/>
          <w:lang w:eastAsia="ru-RU"/>
        </w:rPr>
      </w:pPr>
      <w:r w:rsidRPr="00EB39FC">
        <w:rPr>
          <w:rFonts w:eastAsia="Times New Roman"/>
          <w:color w:val="000000"/>
          <w:spacing w:val="-4"/>
          <w:sz w:val="28"/>
          <w:szCs w:val="28"/>
          <w:lang w:eastAsia="ru-RU"/>
        </w:rPr>
        <w:t xml:space="preserve">Исключения составляют обозначения в виде знака, поднятого над строкой, перед которыми </w:t>
      </w:r>
      <w:r w:rsidRPr="00EB39FC">
        <w:rPr>
          <w:rFonts w:eastAsia="Times New Roman"/>
          <w:color w:val="000000"/>
          <w:spacing w:val="-4"/>
          <w:sz w:val="28"/>
          <w:szCs w:val="28"/>
          <w:u w:val="single"/>
          <w:lang w:eastAsia="ru-RU"/>
        </w:rPr>
        <w:t>пробел не оставляют</w:t>
      </w:r>
      <w:r w:rsidRPr="00EB39FC">
        <w:rPr>
          <w:rFonts w:eastAsia="Times New Roman"/>
          <w:color w:val="000000"/>
          <w:spacing w:val="-4"/>
          <w:sz w:val="28"/>
          <w:szCs w:val="28"/>
          <w:lang w:eastAsia="ru-RU"/>
        </w:rPr>
        <w:t xml:space="preserve">. Например: </w:t>
      </w:r>
      <w:r w:rsidRPr="00EB39FC">
        <w:rPr>
          <w:rFonts w:eastAsia="Times New Roman"/>
          <w:bCs/>
          <w:spacing w:val="-4"/>
          <w:sz w:val="28"/>
          <w:szCs w:val="28"/>
          <w:lang w:eastAsia="ru-RU"/>
        </w:rPr>
        <w:t>45°</w:t>
      </w:r>
      <w:r w:rsidRPr="00EB39FC">
        <w:rPr>
          <w:rFonts w:eastAsia="Times New Roman"/>
          <w:spacing w:val="-4"/>
          <w:sz w:val="28"/>
          <w:szCs w:val="28"/>
          <w:lang w:eastAsia="ru-RU"/>
        </w:rPr>
        <w:t xml:space="preserve">; </w:t>
      </w:r>
      <w:r w:rsidRPr="00EB39FC">
        <w:rPr>
          <w:rFonts w:eastAsia="Times New Roman"/>
          <w:bCs/>
          <w:spacing w:val="-4"/>
          <w:sz w:val="28"/>
          <w:szCs w:val="28"/>
          <w:lang w:eastAsia="ru-RU"/>
        </w:rPr>
        <w:t>10"</w:t>
      </w:r>
      <w:r w:rsidRPr="00EB39FC">
        <w:rPr>
          <w:rFonts w:eastAsia="Times New Roman"/>
          <w:color w:val="000000"/>
          <w:spacing w:val="-4"/>
          <w:sz w:val="28"/>
          <w:szCs w:val="28"/>
          <w:lang w:eastAsia="ru-RU"/>
        </w:rPr>
        <w:t xml:space="preserve">. </w:t>
      </w:r>
    </w:p>
    <w:p w:rsidR="005B4E43" w:rsidRPr="00EB39FC" w:rsidRDefault="005B4E43" w:rsidP="005B4E43">
      <w:pPr>
        <w:widowControl w:val="0"/>
        <w:spacing w:after="0" w:line="288" w:lineRule="auto"/>
        <w:ind w:firstLine="709"/>
        <w:jc w:val="both"/>
        <w:rPr>
          <w:rFonts w:eastAsia="Times New Roman"/>
          <w:color w:val="000000"/>
          <w:spacing w:val="-4"/>
          <w:sz w:val="28"/>
          <w:szCs w:val="28"/>
          <w:lang w:eastAsia="ru-RU"/>
        </w:rPr>
      </w:pPr>
      <w:r w:rsidRPr="00EB39FC">
        <w:rPr>
          <w:rFonts w:eastAsia="Times New Roman"/>
          <w:color w:val="000000"/>
          <w:spacing w:val="-4"/>
          <w:sz w:val="28"/>
          <w:szCs w:val="28"/>
          <w:lang w:eastAsia="ru-RU"/>
        </w:rPr>
        <w:t xml:space="preserve">Обозначение единиц следует приводить без переноса на следующую строку. </w:t>
      </w:r>
    </w:p>
    <w:p w:rsidR="005B4E43" w:rsidRPr="002F7A2A" w:rsidRDefault="005B4E43" w:rsidP="005B4E43">
      <w:pPr>
        <w:widowControl w:val="0"/>
        <w:spacing w:after="0" w:line="288" w:lineRule="auto"/>
        <w:ind w:firstLine="709"/>
        <w:jc w:val="both"/>
        <w:rPr>
          <w:sz w:val="28"/>
          <w:szCs w:val="28"/>
        </w:rPr>
      </w:pPr>
      <w:r w:rsidRPr="002F7A2A">
        <w:rPr>
          <w:sz w:val="28"/>
          <w:szCs w:val="28"/>
        </w:rPr>
        <w:t>Не следует набирать дефис вместо тире, два дефиса вместо тире, дефис с пробелами, два пробела подряд, заголовок с переносами, точку в конце заголовка.</w:t>
      </w:r>
    </w:p>
    <w:p w:rsidR="005B4E43" w:rsidRPr="002F7A2A" w:rsidRDefault="005B4E43" w:rsidP="005B4E43">
      <w:pPr>
        <w:widowControl w:val="0"/>
        <w:spacing w:after="0" w:line="288" w:lineRule="auto"/>
        <w:ind w:firstLine="709"/>
        <w:jc w:val="both"/>
        <w:rPr>
          <w:sz w:val="28"/>
          <w:szCs w:val="28"/>
        </w:rPr>
      </w:pPr>
      <w:r w:rsidRPr="000624DD">
        <w:rPr>
          <w:b/>
          <w:sz w:val="28"/>
          <w:szCs w:val="28"/>
        </w:rPr>
        <w:t>Знак «тире»</w:t>
      </w:r>
      <w:r w:rsidRPr="002F7A2A">
        <w:rPr>
          <w:sz w:val="28"/>
          <w:szCs w:val="28"/>
        </w:rPr>
        <w:t xml:space="preserve"> отбивается пробелами с двух сторон, знаки «минус» (перед одиночной цифрой), «интервал» (от–до) или «химическая связь» пробелами не отбиваются.</w:t>
      </w:r>
    </w:p>
    <w:p w:rsidR="005B4E43" w:rsidRPr="00EB39FC" w:rsidRDefault="005B4E43" w:rsidP="005B4E43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pacing w:val="-4"/>
          <w:sz w:val="28"/>
          <w:szCs w:val="28"/>
        </w:rPr>
      </w:pPr>
      <w:r w:rsidRPr="00EB39FC">
        <w:rPr>
          <w:spacing w:val="-4"/>
          <w:sz w:val="28"/>
          <w:szCs w:val="28"/>
        </w:rPr>
        <w:t>В тексте должны использоваться только полиграфические</w:t>
      </w:r>
      <w:r w:rsidRPr="00625BB9">
        <w:rPr>
          <w:b/>
          <w:spacing w:val="-4"/>
          <w:sz w:val="28"/>
          <w:szCs w:val="28"/>
        </w:rPr>
        <w:t xml:space="preserve"> кавычки</w:t>
      </w:r>
      <w:r w:rsidRPr="00EB39FC">
        <w:rPr>
          <w:spacing w:val="-4"/>
          <w:sz w:val="28"/>
          <w:szCs w:val="28"/>
        </w:rPr>
        <w:t xml:space="preserve"> — «елочки» и круглые скобки ( ).</w:t>
      </w:r>
    </w:p>
    <w:p w:rsidR="005B4E43" w:rsidRPr="00EB39FC" w:rsidRDefault="005B4E43" w:rsidP="005B4E43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pacing w:val="-4"/>
          <w:sz w:val="28"/>
          <w:szCs w:val="28"/>
        </w:rPr>
      </w:pPr>
      <w:r w:rsidRPr="00EB39FC">
        <w:rPr>
          <w:spacing w:val="-4"/>
          <w:sz w:val="28"/>
          <w:szCs w:val="28"/>
        </w:rPr>
        <w:t>Для ссылки на номера литературных источников в тексте используются квадратные скобки [ ].</w:t>
      </w:r>
    </w:p>
    <w:p w:rsidR="005B4E43" w:rsidRPr="00EB39FC" w:rsidRDefault="005B4E43" w:rsidP="005B4E43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pacing w:val="-4"/>
          <w:sz w:val="28"/>
          <w:szCs w:val="28"/>
        </w:rPr>
      </w:pPr>
      <w:r w:rsidRPr="00EB39FC">
        <w:rPr>
          <w:spacing w:val="-4"/>
          <w:sz w:val="28"/>
          <w:szCs w:val="28"/>
        </w:rPr>
        <w:t>В сложном случае, если встречаются внутренние и внешние кавычки, то они должны различаться: «елочки» и “лапки”.</w:t>
      </w:r>
    </w:p>
    <w:p w:rsidR="005B4E43" w:rsidRPr="00EB39FC" w:rsidRDefault="005B4E43" w:rsidP="005B4E43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pacing w:val="-4"/>
          <w:sz w:val="28"/>
          <w:szCs w:val="28"/>
        </w:rPr>
      </w:pPr>
      <w:r w:rsidRPr="00EB39FC">
        <w:rPr>
          <w:spacing w:val="-4"/>
          <w:sz w:val="28"/>
          <w:szCs w:val="28"/>
        </w:rPr>
        <w:t xml:space="preserve">Основными элементами </w:t>
      </w:r>
      <w:r w:rsidRPr="00EB39FC">
        <w:rPr>
          <w:b/>
          <w:spacing w:val="-4"/>
          <w:sz w:val="28"/>
          <w:szCs w:val="28"/>
        </w:rPr>
        <w:t>оформления внутритекстового списка</w:t>
      </w:r>
      <w:r w:rsidRPr="00EB39FC">
        <w:rPr>
          <w:spacing w:val="-4"/>
          <w:sz w:val="28"/>
          <w:szCs w:val="28"/>
        </w:rPr>
        <w:t xml:space="preserve"> являются: тире, цифровые и буквенные обозначения.</w:t>
      </w:r>
    </w:p>
    <w:p w:rsidR="005B4E43" w:rsidRPr="00EB39FC" w:rsidRDefault="005B4E43" w:rsidP="005B4E43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pacing w:val="-4"/>
          <w:sz w:val="28"/>
          <w:szCs w:val="28"/>
        </w:rPr>
      </w:pPr>
      <w:r w:rsidRPr="00EB39FC">
        <w:rPr>
          <w:spacing w:val="-4"/>
          <w:sz w:val="28"/>
          <w:szCs w:val="28"/>
        </w:rPr>
        <w:t>Нумерованные внутритекстовые списки оформляются по правилу:</w:t>
      </w:r>
    </w:p>
    <w:p w:rsidR="005B4E43" w:rsidRPr="00EB39FC" w:rsidRDefault="005B4E43" w:rsidP="005B4E43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pacing w:val="-4"/>
          <w:sz w:val="28"/>
          <w:szCs w:val="28"/>
        </w:rPr>
      </w:pPr>
      <w:r w:rsidRPr="00EB39FC">
        <w:rPr>
          <w:spacing w:val="-4"/>
          <w:sz w:val="28"/>
          <w:szCs w:val="28"/>
        </w:rPr>
        <w:t>1) далее текст со строчной буквы;</w:t>
      </w:r>
      <w:r w:rsidRPr="00EB39FC">
        <w:rPr>
          <w:spacing w:val="-4"/>
          <w:sz w:val="28"/>
          <w:szCs w:val="28"/>
        </w:rPr>
        <w:tab/>
      </w:r>
    </w:p>
    <w:p w:rsidR="005B4E43" w:rsidRPr="00EB39FC" w:rsidRDefault="005B4E43" w:rsidP="005B4E43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pacing w:val="-4"/>
          <w:sz w:val="28"/>
          <w:szCs w:val="28"/>
        </w:rPr>
      </w:pPr>
      <w:r w:rsidRPr="00EB39FC">
        <w:rPr>
          <w:spacing w:val="-4"/>
          <w:sz w:val="28"/>
          <w:szCs w:val="28"/>
        </w:rPr>
        <w:t>1. Далее текст с прописной буквы.</w:t>
      </w:r>
    </w:p>
    <w:p w:rsidR="005B4E43" w:rsidRDefault="005B4E43" w:rsidP="006C6CBF">
      <w:pPr>
        <w:pStyle w:val="a5"/>
        <w:widowControl w:val="0"/>
        <w:spacing w:before="0" w:beforeAutospacing="0" w:after="0" w:line="288" w:lineRule="auto"/>
        <w:ind w:firstLine="709"/>
        <w:jc w:val="both"/>
        <w:rPr>
          <w:sz w:val="28"/>
          <w:szCs w:val="28"/>
        </w:rPr>
      </w:pPr>
    </w:p>
    <w:p w:rsidR="000624DD" w:rsidRPr="002F7A2A" w:rsidRDefault="000624DD" w:rsidP="000624DD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 w:rsidRPr="00EB39FC">
        <w:rPr>
          <w:b/>
          <w:spacing w:val="-4"/>
          <w:sz w:val="28"/>
          <w:szCs w:val="28"/>
        </w:rPr>
        <w:t>Сноска</w:t>
      </w:r>
      <w:r>
        <w:rPr>
          <w:b/>
          <w:spacing w:val="-4"/>
          <w:sz w:val="28"/>
          <w:szCs w:val="28"/>
        </w:rPr>
        <w:t xml:space="preserve"> </w:t>
      </w:r>
      <w:r w:rsidRPr="002F7A2A">
        <w:rPr>
          <w:sz w:val="28"/>
          <w:szCs w:val="28"/>
        </w:rPr>
        <w:t>(шрифт: 1</w:t>
      </w:r>
      <w:r>
        <w:rPr>
          <w:rStyle w:val="a4"/>
          <w:rFonts w:eastAsiaTheme="minorHAnsi"/>
          <w:bCs/>
          <w:szCs w:val="28"/>
        </w:rPr>
        <w:t>2</w:t>
      </w:r>
      <w:r w:rsidRPr="002F7A2A">
        <w:rPr>
          <w:rStyle w:val="a4"/>
          <w:rFonts w:eastAsiaTheme="minorHAnsi"/>
          <w:bCs/>
          <w:szCs w:val="28"/>
        </w:rPr>
        <w:t xml:space="preserve"> </w:t>
      </w:r>
      <w:r w:rsidRPr="002F7A2A">
        <w:rPr>
          <w:rStyle w:val="a4"/>
          <w:rFonts w:eastAsiaTheme="minorHAnsi"/>
          <w:bCs/>
          <w:szCs w:val="28"/>
          <w:lang w:val="en-US"/>
        </w:rPr>
        <w:t>pt</w:t>
      </w:r>
      <w:r w:rsidRPr="002F7A2A">
        <w:rPr>
          <w:rStyle w:val="a4"/>
          <w:rFonts w:eastAsiaTheme="minorHAnsi"/>
          <w:bCs/>
          <w:szCs w:val="28"/>
        </w:rPr>
        <w:t>; выравнивание: по ширине</w:t>
      </w:r>
      <w:r>
        <w:rPr>
          <w:rStyle w:val="a4"/>
          <w:rFonts w:eastAsiaTheme="minorHAnsi"/>
          <w:bCs/>
          <w:szCs w:val="28"/>
        </w:rPr>
        <w:t>; интервал: 1,0</w:t>
      </w:r>
      <w:r>
        <w:rPr>
          <w:sz w:val="28"/>
          <w:szCs w:val="28"/>
        </w:rPr>
        <w:t xml:space="preserve">) </w:t>
      </w:r>
      <w:r>
        <w:rPr>
          <w:spacing w:val="-4"/>
          <w:sz w:val="28"/>
          <w:szCs w:val="28"/>
        </w:rPr>
        <w:t xml:space="preserve">– </w:t>
      </w:r>
      <w:r w:rsidRPr="00EB39FC">
        <w:rPr>
          <w:spacing w:val="-4"/>
          <w:sz w:val="28"/>
          <w:szCs w:val="28"/>
        </w:rPr>
        <w:t>это помещаемое внизу полосы примечание, библиографическая ссылка, перевод иноязычного текста.</w:t>
      </w:r>
      <w:r>
        <w:rPr>
          <w:spacing w:val="-4"/>
          <w:sz w:val="28"/>
          <w:szCs w:val="28"/>
        </w:rPr>
        <w:t xml:space="preserve"> </w:t>
      </w:r>
      <w:r w:rsidRPr="00625BB9">
        <w:rPr>
          <w:sz w:val="28"/>
          <w:szCs w:val="28"/>
        </w:rPr>
        <w:t>Сноски</w:t>
      </w:r>
      <w:r w:rsidRPr="004D3619">
        <w:rPr>
          <w:b/>
          <w:sz w:val="28"/>
          <w:szCs w:val="28"/>
        </w:rPr>
        <w:t xml:space="preserve"> </w:t>
      </w:r>
      <w:r w:rsidRPr="002F7A2A">
        <w:rPr>
          <w:sz w:val="28"/>
          <w:szCs w:val="28"/>
        </w:rPr>
        <w:t>печатают внизу страницы</w:t>
      </w:r>
      <w:r w:rsidRPr="00625BB9">
        <w:rPr>
          <w:sz w:val="28"/>
          <w:szCs w:val="28"/>
        </w:rPr>
        <w:t xml:space="preserve"> </w:t>
      </w:r>
      <w:r w:rsidRPr="002F7A2A">
        <w:rPr>
          <w:sz w:val="28"/>
          <w:szCs w:val="28"/>
        </w:rPr>
        <w:t xml:space="preserve">либо в конце </w:t>
      </w:r>
      <w:r>
        <w:rPr>
          <w:sz w:val="28"/>
          <w:szCs w:val="28"/>
        </w:rPr>
        <w:t>статьи</w:t>
      </w:r>
      <w:r w:rsidRPr="002F7A2A">
        <w:rPr>
          <w:sz w:val="28"/>
          <w:szCs w:val="28"/>
        </w:rPr>
        <w:t>, отделяя от основного текста чер</w:t>
      </w:r>
      <w:r>
        <w:rPr>
          <w:sz w:val="28"/>
          <w:szCs w:val="28"/>
        </w:rPr>
        <w:t>той.</w:t>
      </w:r>
    </w:p>
    <w:p w:rsidR="000624DD" w:rsidRPr="002F7A2A" w:rsidRDefault="000624DD" w:rsidP="006C6CBF">
      <w:pPr>
        <w:pStyle w:val="a5"/>
        <w:widowControl w:val="0"/>
        <w:spacing w:before="0" w:beforeAutospacing="0" w:after="0" w:line="288" w:lineRule="auto"/>
        <w:ind w:firstLine="709"/>
        <w:jc w:val="both"/>
        <w:rPr>
          <w:sz w:val="28"/>
          <w:szCs w:val="28"/>
        </w:rPr>
      </w:pPr>
    </w:p>
    <w:p w:rsidR="00CC42D8" w:rsidRPr="00CA047A" w:rsidRDefault="00CC42D8" w:rsidP="00CA047A">
      <w:pPr>
        <w:pStyle w:val="2"/>
        <w:keepNext w:val="0"/>
        <w:widowControl w:val="0"/>
        <w:spacing w:line="288" w:lineRule="auto"/>
        <w:ind w:firstLine="709"/>
        <w:rPr>
          <w:b w:val="0"/>
          <w:szCs w:val="28"/>
          <w:u w:val="single"/>
        </w:rPr>
      </w:pPr>
      <w:r w:rsidRPr="00CA047A">
        <w:rPr>
          <w:szCs w:val="28"/>
          <w:u w:val="single"/>
        </w:rPr>
        <w:lastRenderedPageBreak/>
        <w:t>Требования к таблицам</w:t>
      </w:r>
      <w:r w:rsidR="00481418" w:rsidRPr="00CA047A">
        <w:rPr>
          <w:szCs w:val="28"/>
          <w:u w:val="single"/>
        </w:rPr>
        <w:t xml:space="preserve"> </w:t>
      </w:r>
    </w:p>
    <w:p w:rsidR="006D78B3" w:rsidRPr="002F7A2A" w:rsidRDefault="006D78B3" w:rsidP="002F7A2A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 w:rsidRPr="002F7A2A">
        <w:rPr>
          <w:color w:val="000000"/>
          <w:sz w:val="28"/>
          <w:szCs w:val="28"/>
        </w:rPr>
        <w:t>Ширина таблиц должна соответствовать ширине текстового блока</w:t>
      </w:r>
      <w:r w:rsidR="006E7C64" w:rsidRPr="002F7A2A">
        <w:rPr>
          <w:color w:val="000000"/>
          <w:sz w:val="28"/>
          <w:szCs w:val="28"/>
        </w:rPr>
        <w:t>.</w:t>
      </w:r>
    </w:p>
    <w:p w:rsidR="006C6CBF" w:rsidRPr="002F7A2A" w:rsidRDefault="00CC42D8" w:rsidP="006C6CB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 w:rsidRPr="002F7A2A">
        <w:rPr>
          <w:sz w:val="28"/>
          <w:szCs w:val="28"/>
        </w:rPr>
        <w:t xml:space="preserve">Таблицы </w:t>
      </w:r>
      <w:r w:rsidR="006E7C64" w:rsidRPr="002F7A2A">
        <w:rPr>
          <w:sz w:val="28"/>
          <w:szCs w:val="28"/>
        </w:rPr>
        <w:t xml:space="preserve">должны быть </w:t>
      </w:r>
      <w:r w:rsidRPr="00CA047A">
        <w:rPr>
          <w:b/>
          <w:sz w:val="28"/>
          <w:szCs w:val="28"/>
        </w:rPr>
        <w:t>с</w:t>
      </w:r>
      <w:r w:rsidR="006E7C64" w:rsidRPr="00CA047A">
        <w:rPr>
          <w:b/>
          <w:sz w:val="28"/>
          <w:szCs w:val="28"/>
        </w:rPr>
        <w:t xml:space="preserve"> заголовком</w:t>
      </w:r>
      <w:r w:rsidR="00CA047A">
        <w:rPr>
          <w:sz w:val="28"/>
          <w:szCs w:val="28"/>
        </w:rPr>
        <w:t xml:space="preserve"> </w:t>
      </w:r>
      <w:r w:rsidR="00CA047A" w:rsidRPr="00CA047A">
        <w:rPr>
          <w:sz w:val="28"/>
          <w:szCs w:val="28"/>
        </w:rPr>
        <w:t xml:space="preserve">(шрифт 12 </w:t>
      </w:r>
      <w:r w:rsidR="00CA047A" w:rsidRPr="00CA047A">
        <w:rPr>
          <w:sz w:val="28"/>
          <w:szCs w:val="28"/>
          <w:lang w:val="en-US"/>
        </w:rPr>
        <w:t>pt</w:t>
      </w:r>
      <w:r w:rsidR="00CA047A" w:rsidRPr="00CA047A">
        <w:rPr>
          <w:sz w:val="28"/>
          <w:szCs w:val="28"/>
        </w:rPr>
        <w:t>; выравнивание</w:t>
      </w:r>
      <w:r w:rsidR="00913BAB">
        <w:rPr>
          <w:sz w:val="28"/>
          <w:szCs w:val="28"/>
        </w:rPr>
        <w:t>:</w:t>
      </w:r>
      <w:r w:rsidR="00CA047A" w:rsidRPr="00CA047A">
        <w:rPr>
          <w:sz w:val="28"/>
          <w:szCs w:val="28"/>
        </w:rPr>
        <w:t xml:space="preserve"> по правому краю)</w:t>
      </w:r>
      <w:r w:rsidRPr="002F7A2A">
        <w:rPr>
          <w:sz w:val="28"/>
          <w:szCs w:val="28"/>
        </w:rPr>
        <w:t>. Само слово «Т</w:t>
      </w:r>
      <w:r w:rsidR="00407895" w:rsidRPr="002F7A2A">
        <w:rPr>
          <w:sz w:val="28"/>
          <w:szCs w:val="28"/>
        </w:rPr>
        <w:t>аблица</w:t>
      </w:r>
      <w:r w:rsidRPr="002F7A2A">
        <w:rPr>
          <w:sz w:val="28"/>
          <w:szCs w:val="28"/>
        </w:rPr>
        <w:t xml:space="preserve">», </w:t>
      </w:r>
      <w:r w:rsidR="00407895" w:rsidRPr="002F7A2A">
        <w:rPr>
          <w:sz w:val="28"/>
          <w:szCs w:val="28"/>
        </w:rPr>
        <w:t xml:space="preserve">ее номер и </w:t>
      </w:r>
      <w:r w:rsidRPr="002F7A2A">
        <w:rPr>
          <w:sz w:val="28"/>
          <w:szCs w:val="28"/>
        </w:rPr>
        <w:t>название таблицы</w:t>
      </w:r>
      <w:r w:rsidR="006D78B3" w:rsidRPr="002F7A2A">
        <w:rPr>
          <w:sz w:val="28"/>
          <w:szCs w:val="28"/>
        </w:rPr>
        <w:t xml:space="preserve"> </w:t>
      </w:r>
      <w:r w:rsidRPr="002F7A2A">
        <w:rPr>
          <w:sz w:val="28"/>
          <w:szCs w:val="28"/>
        </w:rPr>
        <w:t>пишутся сверху над таблицей</w:t>
      </w:r>
      <w:r w:rsidR="00481418">
        <w:rPr>
          <w:sz w:val="28"/>
          <w:szCs w:val="28"/>
        </w:rPr>
        <w:t>.</w:t>
      </w:r>
      <w:r w:rsidR="006C6CBF" w:rsidRPr="006C6CBF">
        <w:rPr>
          <w:color w:val="000000"/>
          <w:sz w:val="28"/>
          <w:szCs w:val="28"/>
        </w:rPr>
        <w:t xml:space="preserve"> </w:t>
      </w:r>
      <w:r w:rsidR="006C6CBF" w:rsidRPr="002F7A2A">
        <w:rPr>
          <w:color w:val="000000"/>
          <w:sz w:val="28"/>
          <w:szCs w:val="28"/>
        </w:rPr>
        <w:t xml:space="preserve">Все таблицы </w:t>
      </w:r>
      <w:r w:rsidR="006C6CBF">
        <w:rPr>
          <w:color w:val="000000"/>
          <w:sz w:val="28"/>
          <w:szCs w:val="28"/>
        </w:rPr>
        <w:t>должны быть пронумерованы.</w:t>
      </w:r>
    </w:p>
    <w:p w:rsidR="00CC42D8" w:rsidRPr="002F7A2A" w:rsidRDefault="00CC42D8" w:rsidP="002F7A2A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 w:rsidRPr="002F7A2A">
        <w:rPr>
          <w:color w:val="000000"/>
          <w:sz w:val="28"/>
          <w:szCs w:val="28"/>
        </w:rPr>
        <w:t>Нельзя строить таблицу из одной строки, в этом случае цифровой материал включается непосредственно в текст.</w:t>
      </w:r>
    </w:p>
    <w:p w:rsidR="00CC42D8" w:rsidRPr="002F7A2A" w:rsidRDefault="00481418" w:rsidP="002F7A2A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таблица имеет продол</w:t>
      </w:r>
      <w:r w:rsidR="00CC42D8" w:rsidRPr="002F7A2A">
        <w:rPr>
          <w:color w:val="000000"/>
          <w:sz w:val="28"/>
          <w:szCs w:val="28"/>
        </w:rPr>
        <w:t>жение на следующей странице, то ее название не повторяется, а пишется «Продолжение табл. 1»</w:t>
      </w:r>
      <w:r w:rsidR="006C6CBF">
        <w:rPr>
          <w:color w:val="000000"/>
          <w:sz w:val="28"/>
          <w:szCs w:val="28"/>
        </w:rPr>
        <w:t>.</w:t>
      </w:r>
    </w:p>
    <w:p w:rsidR="006C6CBF" w:rsidRPr="00481418" w:rsidRDefault="006C6CBF" w:rsidP="006C6CB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b/>
          <w:sz w:val="28"/>
          <w:szCs w:val="28"/>
        </w:rPr>
      </w:pPr>
      <w:r w:rsidRPr="00DE74FA">
        <w:rPr>
          <w:color w:val="000000"/>
          <w:sz w:val="28"/>
          <w:szCs w:val="28"/>
        </w:rPr>
        <w:t xml:space="preserve">Ссылки </w:t>
      </w:r>
      <w:r w:rsidR="00DE74FA" w:rsidRPr="00DE74FA">
        <w:rPr>
          <w:color w:val="000000"/>
          <w:sz w:val="28"/>
          <w:szCs w:val="28"/>
        </w:rPr>
        <w:t>на таблицы даются с сокращени</w:t>
      </w:r>
      <w:r w:rsidR="00DE74FA">
        <w:rPr>
          <w:color w:val="000000"/>
          <w:sz w:val="28"/>
          <w:szCs w:val="28"/>
        </w:rPr>
        <w:t>е</w:t>
      </w:r>
      <w:r w:rsidR="00DE74FA" w:rsidRPr="00DE74FA">
        <w:rPr>
          <w:color w:val="000000"/>
          <w:sz w:val="28"/>
          <w:szCs w:val="28"/>
        </w:rPr>
        <w:t>м</w:t>
      </w:r>
      <w:r w:rsidRPr="00DE74FA">
        <w:rPr>
          <w:color w:val="000000"/>
          <w:sz w:val="28"/>
          <w:szCs w:val="28"/>
        </w:rPr>
        <w:t xml:space="preserve"> слов</w:t>
      </w:r>
      <w:r w:rsidR="00DE74FA" w:rsidRPr="00DE74FA">
        <w:rPr>
          <w:color w:val="000000"/>
          <w:sz w:val="28"/>
          <w:szCs w:val="28"/>
        </w:rPr>
        <w:t>а</w:t>
      </w:r>
      <w:r w:rsidRPr="00DE74FA">
        <w:rPr>
          <w:color w:val="000000"/>
          <w:sz w:val="28"/>
          <w:szCs w:val="28"/>
        </w:rPr>
        <w:t xml:space="preserve"> «таблица» (например: в табл. 1. приведены результаты ...</w:t>
      </w:r>
      <w:r w:rsidR="00DE74FA">
        <w:rPr>
          <w:color w:val="000000"/>
          <w:sz w:val="28"/>
          <w:szCs w:val="28"/>
        </w:rPr>
        <w:t>)</w:t>
      </w:r>
    </w:p>
    <w:p w:rsidR="00CA047A" w:rsidRPr="002F7A2A" w:rsidRDefault="00CA047A" w:rsidP="00CA047A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b/>
          <w:sz w:val="28"/>
          <w:szCs w:val="28"/>
        </w:rPr>
      </w:pPr>
      <w:r w:rsidRPr="002F7A2A">
        <w:rPr>
          <w:b/>
          <w:sz w:val="28"/>
          <w:szCs w:val="28"/>
        </w:rPr>
        <w:t xml:space="preserve">Не допускается </w:t>
      </w:r>
      <w:r w:rsidRPr="00DE74FA">
        <w:rPr>
          <w:sz w:val="28"/>
          <w:szCs w:val="28"/>
        </w:rPr>
        <w:t>наличие в тексте сканированных таблиц</w:t>
      </w:r>
      <w:r w:rsidR="005B4E43" w:rsidRPr="00DE74FA">
        <w:rPr>
          <w:sz w:val="28"/>
          <w:szCs w:val="28"/>
        </w:rPr>
        <w:t xml:space="preserve"> и таблиц в виде растрового изображения.</w:t>
      </w:r>
    </w:p>
    <w:p w:rsidR="006C6CBF" w:rsidRPr="002F7A2A" w:rsidRDefault="006C6CBF" w:rsidP="006C6CB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6C6CBF" w:rsidRPr="00CA047A" w:rsidRDefault="006C6CBF" w:rsidP="006C6CBF">
      <w:pPr>
        <w:pStyle w:val="2"/>
        <w:keepNext w:val="0"/>
        <w:widowControl w:val="0"/>
        <w:spacing w:line="288" w:lineRule="auto"/>
        <w:ind w:firstLine="709"/>
        <w:rPr>
          <w:szCs w:val="28"/>
          <w:u w:val="single"/>
        </w:rPr>
      </w:pPr>
      <w:r w:rsidRPr="00CA047A">
        <w:rPr>
          <w:szCs w:val="28"/>
          <w:u w:val="single"/>
        </w:rPr>
        <w:t>Требования к формулам</w:t>
      </w:r>
    </w:p>
    <w:p w:rsidR="006C6CBF" w:rsidRPr="002F7A2A" w:rsidRDefault="006C6CBF" w:rsidP="006C6CB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 w:rsidRPr="002F7A2A">
        <w:rPr>
          <w:b/>
          <w:sz w:val="28"/>
          <w:szCs w:val="28"/>
        </w:rPr>
        <w:t xml:space="preserve">Формулы </w:t>
      </w:r>
      <w:r w:rsidRPr="002F7A2A">
        <w:rPr>
          <w:sz w:val="28"/>
          <w:szCs w:val="28"/>
        </w:rPr>
        <w:t xml:space="preserve">выравниваются по центру и нумеруются в круглых скобках по правому краю. </w:t>
      </w:r>
    </w:p>
    <w:p w:rsidR="006C6CBF" w:rsidRPr="002F7A2A" w:rsidRDefault="006C6CBF" w:rsidP="006C6CB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 w:rsidRPr="002F7A2A">
        <w:rPr>
          <w:color w:val="000000"/>
          <w:sz w:val="28"/>
          <w:szCs w:val="28"/>
        </w:rPr>
        <w:t>Длинные формулы, которые не умещаются на одной строке, следует переносить на несколько строк. Перенос может осуществляться на знаках «плюс» или «минус».</w:t>
      </w:r>
    </w:p>
    <w:p w:rsidR="006C6CBF" w:rsidRPr="002F7A2A" w:rsidRDefault="006C6CBF" w:rsidP="006C6CBF">
      <w:pPr>
        <w:widowControl w:val="0"/>
        <w:spacing w:after="0" w:line="288" w:lineRule="auto"/>
        <w:ind w:firstLine="709"/>
        <w:jc w:val="both"/>
        <w:rPr>
          <w:sz w:val="28"/>
          <w:szCs w:val="28"/>
        </w:rPr>
      </w:pPr>
      <w:r w:rsidRPr="002F7A2A">
        <w:rPr>
          <w:sz w:val="28"/>
          <w:szCs w:val="28"/>
        </w:rPr>
        <w:t xml:space="preserve">Формулы должны набираться в редакторе </w:t>
      </w:r>
      <w:r w:rsidRPr="002F7A2A">
        <w:rPr>
          <w:sz w:val="28"/>
          <w:szCs w:val="28"/>
          <w:lang w:val="en-US"/>
        </w:rPr>
        <w:t>MathType</w:t>
      </w:r>
      <w:r w:rsidRPr="002F7A2A">
        <w:rPr>
          <w:sz w:val="28"/>
          <w:szCs w:val="28"/>
        </w:rPr>
        <w:t xml:space="preserve"> с установкой следующих размеров: основной индекс – 14 pt, крупный индекс – 75 %, мелкий индекс – 65 %, крупный символ – 150 %, мелкий символ – 100 %.</w:t>
      </w:r>
    </w:p>
    <w:p w:rsidR="006C6CBF" w:rsidRPr="002F7A2A" w:rsidRDefault="006C6CBF" w:rsidP="006C6CBF">
      <w:pPr>
        <w:widowControl w:val="0"/>
        <w:spacing w:after="0" w:line="288" w:lineRule="auto"/>
        <w:ind w:firstLine="709"/>
        <w:jc w:val="center"/>
        <w:rPr>
          <w:b/>
          <w:spacing w:val="40"/>
          <w:sz w:val="28"/>
          <w:szCs w:val="28"/>
        </w:rPr>
      </w:pPr>
      <w:r w:rsidRPr="002F7A2A">
        <w:rPr>
          <w:b/>
          <w:spacing w:val="40"/>
          <w:sz w:val="28"/>
          <w:szCs w:val="28"/>
        </w:rPr>
        <w:t>ИЛИ</w:t>
      </w:r>
    </w:p>
    <w:p w:rsidR="006C6CBF" w:rsidRDefault="006C6CBF" w:rsidP="006C6CBF">
      <w:pPr>
        <w:widowControl w:val="0"/>
        <w:spacing w:after="0" w:line="288" w:lineRule="auto"/>
        <w:ind w:firstLine="709"/>
        <w:jc w:val="both"/>
        <w:rPr>
          <w:sz w:val="28"/>
          <w:szCs w:val="28"/>
        </w:rPr>
      </w:pPr>
      <w:r w:rsidRPr="002F7A2A">
        <w:rPr>
          <w:bCs/>
          <w:sz w:val="28"/>
          <w:szCs w:val="28"/>
        </w:rPr>
        <w:t xml:space="preserve">Формулы </w:t>
      </w:r>
      <w:r w:rsidRPr="002F7A2A">
        <w:rPr>
          <w:sz w:val="28"/>
          <w:szCs w:val="28"/>
        </w:rPr>
        <w:t>набираются в стандартном редакторе для Word. Размеры в математическом редакторе: основной символ – 14 пт, крупный индекс – 12 пт, мелкий индекс – 10 пт, крупный символ – 16 пт, мелкий – 12 пт.</w:t>
      </w:r>
    </w:p>
    <w:p w:rsidR="006C6CBF" w:rsidRPr="002F7A2A" w:rsidRDefault="006C6CBF" w:rsidP="006C6CB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b/>
          <w:sz w:val="28"/>
          <w:szCs w:val="28"/>
        </w:rPr>
      </w:pPr>
      <w:r w:rsidRPr="002F7A2A">
        <w:rPr>
          <w:b/>
          <w:sz w:val="28"/>
          <w:szCs w:val="28"/>
        </w:rPr>
        <w:t xml:space="preserve">Не допускается </w:t>
      </w:r>
      <w:r w:rsidRPr="00DE74FA">
        <w:rPr>
          <w:sz w:val="28"/>
          <w:szCs w:val="28"/>
        </w:rPr>
        <w:t>наличие в тексте сканированных</w:t>
      </w:r>
      <w:r w:rsidR="00CA047A" w:rsidRPr="00DE74FA">
        <w:rPr>
          <w:sz w:val="28"/>
          <w:szCs w:val="28"/>
        </w:rPr>
        <w:t xml:space="preserve"> </w:t>
      </w:r>
      <w:r w:rsidRPr="00DE74FA">
        <w:rPr>
          <w:sz w:val="28"/>
          <w:szCs w:val="28"/>
        </w:rPr>
        <w:t>формул</w:t>
      </w:r>
      <w:r w:rsidR="00CA047A" w:rsidRPr="00DE74FA">
        <w:rPr>
          <w:sz w:val="28"/>
          <w:szCs w:val="28"/>
        </w:rPr>
        <w:t>.</w:t>
      </w:r>
    </w:p>
    <w:p w:rsidR="006C6CBF" w:rsidRPr="005B4E43" w:rsidRDefault="006C6CBF" w:rsidP="006C6CBF">
      <w:pPr>
        <w:pStyle w:val="2"/>
        <w:keepNext w:val="0"/>
        <w:widowControl w:val="0"/>
        <w:spacing w:line="288" w:lineRule="auto"/>
        <w:ind w:firstLine="709"/>
        <w:rPr>
          <w:szCs w:val="28"/>
          <w:u w:val="single"/>
        </w:rPr>
      </w:pPr>
      <w:r w:rsidRPr="005B4E43">
        <w:rPr>
          <w:szCs w:val="28"/>
          <w:u w:val="single"/>
        </w:rPr>
        <w:t>Требования к иллюстрациям</w:t>
      </w:r>
    </w:p>
    <w:p w:rsidR="006C6CBF" w:rsidRPr="002F7A2A" w:rsidRDefault="006C6CBF" w:rsidP="006C6CB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 w:rsidRPr="002F7A2A">
        <w:rPr>
          <w:color w:val="000000"/>
          <w:sz w:val="28"/>
          <w:szCs w:val="28"/>
        </w:rPr>
        <w:t xml:space="preserve">Все иллюстрации (чертежи, схемы, графики, диаграммы, рисунки) имеют одно название </w:t>
      </w:r>
      <w:r w:rsidRPr="002F7A2A">
        <w:rPr>
          <w:sz w:val="28"/>
          <w:szCs w:val="28"/>
        </w:rPr>
        <w:t>–</w:t>
      </w:r>
      <w:r w:rsidRPr="002F7A2A">
        <w:rPr>
          <w:color w:val="000000"/>
          <w:sz w:val="28"/>
          <w:szCs w:val="28"/>
        </w:rPr>
        <w:t xml:space="preserve"> рисунок. </w:t>
      </w:r>
    </w:p>
    <w:p w:rsidR="006C6CBF" w:rsidRPr="002F7A2A" w:rsidRDefault="006C6CBF" w:rsidP="006C6CBF">
      <w:pPr>
        <w:pStyle w:val="21"/>
        <w:widowControl w:val="0"/>
        <w:spacing w:line="288" w:lineRule="auto"/>
        <w:ind w:firstLine="709"/>
        <w:rPr>
          <w:sz w:val="28"/>
          <w:szCs w:val="28"/>
        </w:rPr>
      </w:pPr>
      <w:r w:rsidRPr="002F7A2A">
        <w:rPr>
          <w:sz w:val="28"/>
          <w:szCs w:val="28"/>
        </w:rPr>
        <w:t>Рисунки должны быть включены в текст (Формат → Положение → В тексте). Если этого сделать нельзя, то их следует поместить как приложение, пронумеровав рисунки. Размер рисунков не должен превышать размера страницы. Рисунок должен хорошо читаться и быть разборчивым при увеличении.</w:t>
      </w:r>
    </w:p>
    <w:p w:rsidR="006C6CBF" w:rsidRPr="002F7A2A" w:rsidRDefault="006C6CBF" w:rsidP="006C6CB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 w:rsidRPr="00481418">
        <w:rPr>
          <w:b/>
          <w:sz w:val="28"/>
          <w:szCs w:val="28"/>
        </w:rPr>
        <w:t>Подрисуночн</w:t>
      </w:r>
      <w:r w:rsidR="00913BAB">
        <w:rPr>
          <w:b/>
          <w:sz w:val="28"/>
          <w:szCs w:val="28"/>
        </w:rPr>
        <w:t>ая</w:t>
      </w:r>
      <w:r w:rsidRPr="00481418">
        <w:rPr>
          <w:b/>
          <w:sz w:val="28"/>
          <w:szCs w:val="28"/>
        </w:rPr>
        <w:t xml:space="preserve"> подпис</w:t>
      </w:r>
      <w:r w:rsidR="00913BAB">
        <w:rPr>
          <w:b/>
          <w:sz w:val="28"/>
          <w:szCs w:val="28"/>
        </w:rPr>
        <w:t>ь</w:t>
      </w:r>
      <w:r w:rsidRPr="00481418">
        <w:rPr>
          <w:b/>
          <w:sz w:val="28"/>
          <w:szCs w:val="28"/>
        </w:rPr>
        <w:t xml:space="preserve"> (</w:t>
      </w:r>
      <w:r w:rsidRPr="00DE74FA">
        <w:rPr>
          <w:sz w:val="28"/>
          <w:szCs w:val="28"/>
        </w:rPr>
        <w:t>шрифт 12</w:t>
      </w:r>
      <w:r w:rsidR="00913BAB">
        <w:rPr>
          <w:sz w:val="28"/>
          <w:szCs w:val="28"/>
        </w:rPr>
        <w:t>:</w:t>
      </w:r>
      <w:r w:rsidRPr="00DE74FA">
        <w:rPr>
          <w:sz w:val="28"/>
          <w:szCs w:val="28"/>
        </w:rPr>
        <w:t xml:space="preserve"> </w:t>
      </w:r>
      <w:r w:rsidRPr="00DE74FA">
        <w:rPr>
          <w:rStyle w:val="a4"/>
          <w:rFonts w:eastAsiaTheme="minorHAnsi"/>
          <w:bCs/>
          <w:szCs w:val="28"/>
          <w:lang w:val="en-US"/>
        </w:rPr>
        <w:t>pt</w:t>
      </w:r>
      <w:r w:rsidRPr="00DE74FA">
        <w:rPr>
          <w:rStyle w:val="a4"/>
          <w:rFonts w:eastAsiaTheme="minorHAnsi"/>
          <w:bCs/>
          <w:szCs w:val="28"/>
        </w:rPr>
        <w:t>, выравнивание</w:t>
      </w:r>
      <w:r w:rsidR="00913BAB">
        <w:rPr>
          <w:rStyle w:val="a4"/>
          <w:rFonts w:eastAsiaTheme="minorHAnsi"/>
          <w:bCs/>
          <w:szCs w:val="28"/>
        </w:rPr>
        <w:t>:</w:t>
      </w:r>
      <w:r w:rsidRPr="00DE74FA">
        <w:rPr>
          <w:rStyle w:val="a4"/>
          <w:rFonts w:eastAsiaTheme="minorHAnsi"/>
          <w:bCs/>
          <w:szCs w:val="28"/>
        </w:rPr>
        <w:t xml:space="preserve"> по центру)</w:t>
      </w:r>
      <w:r w:rsidR="00913BAB" w:rsidRPr="00913BAB">
        <w:rPr>
          <w:sz w:val="28"/>
          <w:szCs w:val="28"/>
        </w:rPr>
        <w:t xml:space="preserve"> </w:t>
      </w:r>
      <w:r w:rsidR="00913BAB" w:rsidRPr="002F7A2A">
        <w:rPr>
          <w:sz w:val="28"/>
          <w:szCs w:val="28"/>
        </w:rPr>
        <w:t>указывается непосредственно после</w:t>
      </w:r>
      <w:r w:rsidR="00913BAB">
        <w:rPr>
          <w:sz w:val="28"/>
          <w:szCs w:val="28"/>
        </w:rPr>
        <w:t xml:space="preserve"> каждого из</w:t>
      </w:r>
      <w:r w:rsidR="00913BAB" w:rsidRPr="002F7A2A">
        <w:rPr>
          <w:sz w:val="28"/>
          <w:szCs w:val="28"/>
        </w:rPr>
        <w:t xml:space="preserve"> рисунк</w:t>
      </w:r>
      <w:r w:rsidR="00913BAB">
        <w:rPr>
          <w:sz w:val="28"/>
          <w:szCs w:val="28"/>
        </w:rPr>
        <w:t>ов</w:t>
      </w:r>
      <w:r w:rsidRPr="002F7A2A">
        <w:rPr>
          <w:sz w:val="28"/>
          <w:szCs w:val="28"/>
        </w:rPr>
        <w:t xml:space="preserve">. Нумерация рисунков </w:t>
      </w:r>
      <w:r w:rsidRPr="002F7A2A">
        <w:rPr>
          <w:sz w:val="28"/>
          <w:szCs w:val="28"/>
        </w:rPr>
        <w:lastRenderedPageBreak/>
        <w:t xml:space="preserve">должна соответствовать следующему </w:t>
      </w:r>
      <w:r w:rsidRPr="007B7537">
        <w:rPr>
          <w:sz w:val="28"/>
          <w:szCs w:val="28"/>
        </w:rPr>
        <w:t>виду: Рис. 1. Подрисуночная подпись; Рис. 2. Подрисуночная подпись… и т.д.</w:t>
      </w:r>
      <w:r w:rsidRPr="002F7A2A">
        <w:rPr>
          <w:sz w:val="28"/>
          <w:szCs w:val="28"/>
        </w:rPr>
        <w:t xml:space="preserve"> </w:t>
      </w:r>
    </w:p>
    <w:p w:rsidR="006C6CBF" w:rsidRPr="00DE74FA" w:rsidRDefault="006C6CBF" w:rsidP="006C6CB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 w:rsidRPr="00DE74FA">
        <w:rPr>
          <w:color w:val="000000"/>
          <w:sz w:val="28"/>
          <w:szCs w:val="28"/>
        </w:rPr>
        <w:t>Ссылки на рису</w:t>
      </w:r>
      <w:r w:rsidR="005B4E43" w:rsidRPr="00DE74FA">
        <w:rPr>
          <w:color w:val="000000"/>
          <w:sz w:val="28"/>
          <w:szCs w:val="28"/>
        </w:rPr>
        <w:t>нки даются с сокращениями слова</w:t>
      </w:r>
      <w:r w:rsidRPr="00DE74FA">
        <w:rPr>
          <w:color w:val="000000"/>
          <w:sz w:val="28"/>
          <w:szCs w:val="28"/>
        </w:rPr>
        <w:t xml:space="preserve"> «рисунок» (нап</w:t>
      </w:r>
      <w:r w:rsidR="00DE74FA">
        <w:rPr>
          <w:color w:val="000000"/>
          <w:sz w:val="28"/>
          <w:szCs w:val="28"/>
        </w:rPr>
        <w:t xml:space="preserve">ример: на рис. 2 </w:t>
      </w:r>
      <w:r w:rsidRPr="00DE74FA">
        <w:rPr>
          <w:color w:val="000000"/>
          <w:sz w:val="28"/>
          <w:szCs w:val="28"/>
        </w:rPr>
        <w:t>показана зависимость ...).</w:t>
      </w:r>
    </w:p>
    <w:p w:rsidR="006C6CBF" w:rsidRPr="002F7A2A" w:rsidRDefault="006C6CBF" w:rsidP="006C6CB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b/>
          <w:sz w:val="28"/>
          <w:szCs w:val="28"/>
        </w:rPr>
      </w:pPr>
      <w:r w:rsidRPr="002F7A2A">
        <w:rPr>
          <w:b/>
          <w:sz w:val="28"/>
          <w:szCs w:val="28"/>
        </w:rPr>
        <w:t>Не допускается</w:t>
      </w:r>
      <w:r w:rsidRPr="00DE74FA">
        <w:rPr>
          <w:sz w:val="28"/>
          <w:szCs w:val="28"/>
        </w:rPr>
        <w:t xml:space="preserve"> наличие в тексте сканированных </w:t>
      </w:r>
      <w:r w:rsidR="005B4E43" w:rsidRPr="00DE74FA">
        <w:rPr>
          <w:sz w:val="28"/>
          <w:szCs w:val="28"/>
        </w:rPr>
        <w:t>рисунков.</w:t>
      </w:r>
    </w:p>
    <w:p w:rsidR="00935FE4" w:rsidRPr="00481418" w:rsidRDefault="00935FE4" w:rsidP="002F7A2A">
      <w:pPr>
        <w:widowControl w:val="0"/>
        <w:shd w:val="clear" w:color="auto" w:fill="FFFFFF"/>
        <w:tabs>
          <w:tab w:val="left" w:pos="1571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b/>
          <w:sz w:val="28"/>
          <w:szCs w:val="28"/>
        </w:rPr>
      </w:pPr>
    </w:p>
    <w:p w:rsidR="00DE74FA" w:rsidRDefault="006D78B3" w:rsidP="002F7A2A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center"/>
        <w:rPr>
          <w:b/>
          <w:sz w:val="28"/>
          <w:szCs w:val="28"/>
        </w:rPr>
      </w:pPr>
      <w:r w:rsidRPr="005B4E43">
        <w:rPr>
          <w:b/>
          <w:sz w:val="28"/>
          <w:szCs w:val="28"/>
          <w:u w:val="single"/>
        </w:rPr>
        <w:t>Оформление списка литературы</w:t>
      </w:r>
      <w:r w:rsidR="00481418" w:rsidRPr="00481418">
        <w:rPr>
          <w:b/>
          <w:sz w:val="28"/>
          <w:szCs w:val="28"/>
        </w:rPr>
        <w:t xml:space="preserve"> </w:t>
      </w:r>
    </w:p>
    <w:p w:rsidR="006D78B3" w:rsidRPr="00481418" w:rsidRDefault="00481418" w:rsidP="002F7A2A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center"/>
        <w:rPr>
          <w:b/>
          <w:sz w:val="28"/>
          <w:szCs w:val="28"/>
        </w:rPr>
      </w:pPr>
      <w:r w:rsidRPr="005B4E43">
        <w:rPr>
          <w:sz w:val="28"/>
          <w:szCs w:val="28"/>
        </w:rPr>
        <w:t>(шрифт</w:t>
      </w:r>
      <w:r w:rsidR="00DE74FA">
        <w:rPr>
          <w:sz w:val="28"/>
          <w:szCs w:val="28"/>
        </w:rPr>
        <w:t xml:space="preserve">: </w:t>
      </w:r>
      <w:r w:rsidRPr="005B4E43">
        <w:rPr>
          <w:sz w:val="28"/>
          <w:szCs w:val="28"/>
        </w:rPr>
        <w:t>1</w:t>
      </w:r>
      <w:r w:rsidRPr="005B4E43">
        <w:rPr>
          <w:rStyle w:val="a4"/>
          <w:rFonts w:eastAsiaTheme="minorHAnsi"/>
          <w:bCs/>
          <w:szCs w:val="28"/>
        </w:rPr>
        <w:t xml:space="preserve">2 </w:t>
      </w:r>
      <w:r w:rsidRPr="005B4E43">
        <w:rPr>
          <w:rStyle w:val="a4"/>
          <w:rFonts w:eastAsiaTheme="minorHAnsi"/>
          <w:bCs/>
          <w:szCs w:val="28"/>
          <w:lang w:val="en-US"/>
        </w:rPr>
        <w:t>pt</w:t>
      </w:r>
      <w:r w:rsidR="005B4E43">
        <w:rPr>
          <w:rStyle w:val="a4"/>
          <w:rFonts w:eastAsiaTheme="minorHAnsi"/>
          <w:bCs/>
          <w:szCs w:val="28"/>
        </w:rPr>
        <w:t>; выравнивание</w:t>
      </w:r>
      <w:r w:rsidR="00913BAB">
        <w:rPr>
          <w:rStyle w:val="a4"/>
          <w:rFonts w:eastAsiaTheme="minorHAnsi"/>
          <w:bCs/>
          <w:szCs w:val="28"/>
        </w:rPr>
        <w:t>:</w:t>
      </w:r>
      <w:r w:rsidR="005B4E43">
        <w:rPr>
          <w:rStyle w:val="a4"/>
          <w:rFonts w:eastAsiaTheme="minorHAnsi"/>
          <w:bCs/>
          <w:szCs w:val="28"/>
        </w:rPr>
        <w:t xml:space="preserve"> по </w:t>
      </w:r>
      <w:r w:rsidR="00DE74FA">
        <w:rPr>
          <w:rStyle w:val="a4"/>
          <w:rFonts w:eastAsiaTheme="minorHAnsi"/>
          <w:bCs/>
          <w:szCs w:val="28"/>
        </w:rPr>
        <w:t>ширине</w:t>
      </w:r>
      <w:r w:rsidRPr="005B4E43">
        <w:rPr>
          <w:color w:val="000000"/>
          <w:sz w:val="28"/>
          <w:szCs w:val="28"/>
        </w:rPr>
        <w:t>)</w:t>
      </w:r>
    </w:p>
    <w:p w:rsidR="002F7A2A" w:rsidRDefault="002F7A2A" w:rsidP="00EB39F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 w:rsidRPr="002F7A2A">
        <w:rPr>
          <w:sz w:val="28"/>
          <w:szCs w:val="28"/>
        </w:rPr>
        <w:t>При цитировании необходимо указывать источник со страницами (ГОСТ Р 7.05–2008 БИБЛИОГРАФИЧЕСКАЯ ССЫЛКА. Общие требования и правила составления).</w:t>
      </w:r>
    </w:p>
    <w:p w:rsidR="00481418" w:rsidRPr="008B22F1" w:rsidRDefault="00481418" w:rsidP="00EB39F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i/>
          <w:sz w:val="28"/>
          <w:szCs w:val="28"/>
        </w:rPr>
      </w:pPr>
      <w:r w:rsidRPr="008B22F1">
        <w:rPr>
          <w:i/>
          <w:sz w:val="28"/>
          <w:szCs w:val="28"/>
        </w:rPr>
        <w:t>Пример оформления</w:t>
      </w:r>
      <w:r w:rsidR="00E2238A" w:rsidRPr="008B22F1">
        <w:rPr>
          <w:i/>
          <w:sz w:val="28"/>
          <w:szCs w:val="28"/>
        </w:rPr>
        <w:t xml:space="preserve"> списка литературы</w:t>
      </w:r>
      <w:r w:rsidRPr="008B22F1">
        <w:rPr>
          <w:i/>
          <w:sz w:val="28"/>
          <w:szCs w:val="28"/>
        </w:rPr>
        <w:t>:</w:t>
      </w:r>
    </w:p>
    <w:p w:rsidR="006D78B3" w:rsidRPr="00E2238A" w:rsidRDefault="00B55DF6" w:rsidP="00E22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 w:rsidRPr="002F7A2A">
        <w:rPr>
          <w:sz w:val="28"/>
          <w:szCs w:val="28"/>
        </w:rPr>
        <w:t xml:space="preserve">1. Фамилия И.О. </w:t>
      </w:r>
      <w:r w:rsidRPr="00E2238A">
        <w:rPr>
          <w:sz w:val="28"/>
          <w:szCs w:val="28"/>
        </w:rPr>
        <w:t>Название книги. – М.: Издательство, 2017. – 123 с.</w:t>
      </w:r>
    </w:p>
    <w:p w:rsidR="00B55DF6" w:rsidRPr="00E2238A" w:rsidRDefault="00B55DF6" w:rsidP="00E22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 w:rsidRPr="00E2238A">
        <w:rPr>
          <w:sz w:val="28"/>
          <w:szCs w:val="28"/>
        </w:rPr>
        <w:t>2. Название книги / под ред. И.О. Фамилия. – М.: Издательство, 2017. – 123</w:t>
      </w:r>
      <w:r w:rsidR="001E1C29">
        <w:rPr>
          <w:sz w:val="28"/>
          <w:szCs w:val="28"/>
        </w:rPr>
        <w:t> </w:t>
      </w:r>
      <w:bookmarkStart w:id="0" w:name="_GoBack"/>
      <w:bookmarkEnd w:id="0"/>
      <w:r w:rsidRPr="00E2238A">
        <w:rPr>
          <w:sz w:val="28"/>
          <w:szCs w:val="28"/>
        </w:rPr>
        <w:t>с.</w:t>
      </w:r>
    </w:p>
    <w:p w:rsidR="00B55DF6" w:rsidRPr="00E2238A" w:rsidRDefault="00B55DF6" w:rsidP="00E22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 w:rsidRPr="00E2238A">
        <w:rPr>
          <w:sz w:val="28"/>
          <w:szCs w:val="28"/>
        </w:rPr>
        <w:t>3. Фамилия И.О. Назва</w:t>
      </w:r>
      <w:r w:rsidR="00283E56" w:rsidRPr="00E2238A">
        <w:rPr>
          <w:sz w:val="28"/>
          <w:szCs w:val="28"/>
        </w:rPr>
        <w:t xml:space="preserve">ние статьи // Журнал. 2017. № 11. </w:t>
      </w:r>
      <w:r w:rsidRPr="00E2238A">
        <w:rPr>
          <w:sz w:val="28"/>
          <w:szCs w:val="28"/>
        </w:rPr>
        <w:t>С. 51–57.</w:t>
      </w:r>
    </w:p>
    <w:p w:rsidR="00E31523" w:rsidRPr="00E2238A" w:rsidRDefault="00B55DF6" w:rsidP="00E22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 w:rsidRPr="00E2238A">
        <w:rPr>
          <w:sz w:val="28"/>
          <w:szCs w:val="28"/>
        </w:rPr>
        <w:t>4. Фамилия И.О. Название диссертации: автореф.</w:t>
      </w:r>
      <w:r w:rsidR="00E31523" w:rsidRPr="00E2238A">
        <w:rPr>
          <w:sz w:val="28"/>
          <w:szCs w:val="28"/>
        </w:rPr>
        <w:t xml:space="preserve"> дис. ... канд. физ.-мат. наук. – Томск, 2017. – 20 с.</w:t>
      </w:r>
    </w:p>
    <w:p w:rsidR="00E31523" w:rsidRPr="00E2238A" w:rsidRDefault="00283E56" w:rsidP="00E22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 w:rsidRPr="00E2238A">
        <w:rPr>
          <w:sz w:val="28"/>
          <w:szCs w:val="28"/>
        </w:rPr>
        <w:t xml:space="preserve">5. </w:t>
      </w:r>
      <w:r w:rsidR="00E31523" w:rsidRPr="00E2238A">
        <w:rPr>
          <w:sz w:val="28"/>
          <w:szCs w:val="28"/>
        </w:rPr>
        <w:t xml:space="preserve">Фамилия И.О. Моделирование процесса сканирования // Современная техника и технология: труды </w:t>
      </w:r>
      <w:r w:rsidR="00E31523" w:rsidRPr="00E2238A">
        <w:rPr>
          <w:sz w:val="28"/>
          <w:szCs w:val="28"/>
          <w:lang w:val="en-US"/>
        </w:rPr>
        <w:t>VII</w:t>
      </w:r>
      <w:r w:rsidR="00E31523" w:rsidRPr="00E2238A">
        <w:rPr>
          <w:sz w:val="28"/>
          <w:szCs w:val="28"/>
        </w:rPr>
        <w:t xml:space="preserve"> Междунар. научно-практ. конф. молодых ученых. – Томск, 2017.</w:t>
      </w:r>
      <w:r w:rsidRPr="00E2238A">
        <w:rPr>
          <w:sz w:val="28"/>
          <w:szCs w:val="28"/>
        </w:rPr>
        <w:t xml:space="preserve"> </w:t>
      </w:r>
      <w:r w:rsidR="00E31523" w:rsidRPr="00E2238A">
        <w:rPr>
          <w:sz w:val="28"/>
          <w:szCs w:val="28"/>
        </w:rPr>
        <w:t>– Т. 1. С. 225–229</w:t>
      </w:r>
    </w:p>
    <w:p w:rsidR="00B55DF6" w:rsidRPr="00E2238A" w:rsidRDefault="00E31523" w:rsidP="00E22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88" w:lineRule="auto"/>
        <w:ind w:firstLine="709"/>
        <w:jc w:val="both"/>
        <w:rPr>
          <w:sz w:val="28"/>
          <w:szCs w:val="28"/>
        </w:rPr>
      </w:pPr>
      <w:r w:rsidRPr="00E2238A">
        <w:rPr>
          <w:sz w:val="28"/>
          <w:szCs w:val="28"/>
        </w:rPr>
        <w:t xml:space="preserve">6. Ланьков А. Япония: страна и люди </w:t>
      </w:r>
      <w:r w:rsidR="00E2238A" w:rsidRPr="00E2238A">
        <w:rPr>
          <w:sz w:val="28"/>
          <w:szCs w:val="28"/>
        </w:rPr>
        <w:t>[Электронный ресурс]. – Режим доступа: http://</w:t>
      </w:r>
      <w:r w:rsidR="00B13CA2" w:rsidRPr="00E2238A">
        <w:rPr>
          <w:sz w:val="28"/>
          <w:szCs w:val="28"/>
        </w:rPr>
        <w:t>www.lankov.oriental.ru (дата обращения 12.03.2017).</w:t>
      </w:r>
    </w:p>
    <w:p w:rsidR="00283E56" w:rsidRPr="00031EF4" w:rsidRDefault="00283E56" w:rsidP="00057EC0">
      <w:pPr>
        <w:pStyle w:val="2"/>
        <w:keepNext w:val="0"/>
        <w:widowControl w:val="0"/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</w:p>
    <w:p w:rsidR="009E1FBD" w:rsidRPr="00B13CA2" w:rsidRDefault="009E1FBD" w:rsidP="002F7A2A">
      <w:pPr>
        <w:widowControl w:val="0"/>
        <w:spacing w:after="0" w:line="288" w:lineRule="auto"/>
        <w:jc w:val="both"/>
        <w:rPr>
          <w:rFonts w:eastAsia="Times New Roman"/>
          <w:sz w:val="28"/>
          <w:szCs w:val="28"/>
          <w:lang w:eastAsia="ru-RU"/>
        </w:rPr>
      </w:pPr>
      <w:r w:rsidRPr="00B13CA2">
        <w:rPr>
          <w:rFonts w:eastAsia="Times New Roman"/>
          <w:sz w:val="28"/>
          <w:szCs w:val="28"/>
          <w:lang w:eastAsia="ru-RU"/>
        </w:rPr>
        <w:lastRenderedPageBreak/>
        <w:t>УДК 314.748</w:t>
      </w:r>
    </w:p>
    <w:p w:rsidR="00B71973" w:rsidRPr="00913BAB" w:rsidRDefault="00B71973" w:rsidP="002F7A2A">
      <w:pPr>
        <w:widowControl w:val="0"/>
        <w:spacing w:after="0" w:line="288" w:lineRule="auto"/>
        <w:jc w:val="both"/>
        <w:rPr>
          <w:rFonts w:eastAsia="Times New Roman"/>
          <w:caps/>
          <w:sz w:val="24"/>
          <w:lang w:eastAsia="ru-RU"/>
        </w:rPr>
      </w:pPr>
    </w:p>
    <w:p w:rsidR="00913BAB" w:rsidRDefault="00B71973" w:rsidP="002F7A2A">
      <w:pPr>
        <w:widowControl w:val="0"/>
        <w:tabs>
          <w:tab w:val="left" w:pos="9072"/>
        </w:tabs>
        <w:spacing w:after="0" w:line="288" w:lineRule="auto"/>
        <w:ind w:right="-1"/>
        <w:jc w:val="center"/>
        <w:rPr>
          <w:rFonts w:eastAsia="Times New Roman"/>
          <w:b/>
          <w:lang w:eastAsia="ru-RU"/>
        </w:rPr>
      </w:pPr>
      <w:r w:rsidRPr="00B13CA2">
        <w:rPr>
          <w:rFonts w:eastAsia="Times New Roman"/>
          <w:b/>
          <w:lang w:eastAsia="ru-RU"/>
        </w:rPr>
        <w:t>ВНЕДРЕНИЕ ТЕХНОЛОГИИ ЛАЗЕРНОГО УПРАВЛЯЕМОГО</w:t>
      </w:r>
    </w:p>
    <w:p w:rsidR="00B71973" w:rsidRPr="00B13CA2" w:rsidRDefault="00B71973" w:rsidP="002F7A2A">
      <w:pPr>
        <w:widowControl w:val="0"/>
        <w:tabs>
          <w:tab w:val="left" w:pos="9072"/>
        </w:tabs>
        <w:spacing w:after="0" w:line="288" w:lineRule="auto"/>
        <w:ind w:right="-1"/>
        <w:jc w:val="center"/>
        <w:rPr>
          <w:rFonts w:eastAsia="Times New Roman"/>
          <w:b/>
          <w:lang w:eastAsia="ru-RU"/>
        </w:rPr>
      </w:pPr>
      <w:r w:rsidRPr="00B13CA2">
        <w:rPr>
          <w:rFonts w:eastAsia="Times New Roman"/>
          <w:b/>
          <w:lang w:eastAsia="ru-RU"/>
        </w:rPr>
        <w:t>ТЕРМОРАСКАЛЫВАНИЯ В РОССИИ</w:t>
      </w:r>
    </w:p>
    <w:p w:rsidR="002F7A2A" w:rsidRPr="00913BAB" w:rsidRDefault="002F7A2A" w:rsidP="002F7A2A">
      <w:pPr>
        <w:widowControl w:val="0"/>
        <w:spacing w:after="0" w:line="288" w:lineRule="auto"/>
        <w:jc w:val="center"/>
        <w:rPr>
          <w:rFonts w:eastAsia="Times New Roman"/>
          <w:b/>
          <w:caps/>
          <w:sz w:val="24"/>
          <w:szCs w:val="28"/>
          <w:lang w:eastAsia="ru-RU"/>
        </w:rPr>
      </w:pPr>
    </w:p>
    <w:p w:rsidR="009E1FBD" w:rsidRPr="00B13CA2" w:rsidRDefault="001D373A" w:rsidP="002F7A2A">
      <w:pPr>
        <w:widowControl w:val="0"/>
        <w:spacing w:after="0" w:line="288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B13CA2">
        <w:rPr>
          <w:rFonts w:eastAsia="Times New Roman"/>
          <w:b/>
          <w:caps/>
          <w:sz w:val="28"/>
          <w:szCs w:val="28"/>
          <w:lang w:eastAsia="ru-RU"/>
        </w:rPr>
        <w:t>К</w:t>
      </w:r>
      <w:r w:rsidR="00B13CA2" w:rsidRPr="00B13CA2">
        <w:rPr>
          <w:rFonts w:eastAsia="Times New Roman"/>
          <w:b/>
          <w:sz w:val="28"/>
          <w:szCs w:val="28"/>
          <w:lang w:eastAsia="ru-RU"/>
        </w:rPr>
        <w:t>ондратенко</w:t>
      </w:r>
      <w:r w:rsidR="00B13CA2" w:rsidRPr="00B13CA2">
        <w:rPr>
          <w:rFonts w:eastAsia="Times New Roman"/>
          <w:b/>
          <w:caps/>
          <w:sz w:val="28"/>
          <w:szCs w:val="28"/>
          <w:lang w:eastAsia="ru-RU"/>
        </w:rPr>
        <w:t xml:space="preserve"> В.С.</w:t>
      </w:r>
    </w:p>
    <w:p w:rsidR="00B13CA2" w:rsidRPr="00B13CA2" w:rsidRDefault="00B13CA2" w:rsidP="002F7A2A">
      <w:pPr>
        <w:widowControl w:val="0"/>
        <w:shd w:val="clear" w:color="auto" w:fill="FFFFFF"/>
        <w:spacing w:after="0" w:line="288" w:lineRule="auto"/>
        <w:jc w:val="center"/>
        <w:rPr>
          <w:rFonts w:eastAsia="Times New Roman CYR"/>
          <w:kern w:val="1"/>
          <w:sz w:val="28"/>
          <w:szCs w:val="20"/>
          <w:lang w:eastAsia="ru-RU"/>
        </w:rPr>
      </w:pPr>
      <w:r w:rsidRPr="00B13CA2">
        <w:rPr>
          <w:rFonts w:eastAsia="Times New Roman CYR"/>
          <w:kern w:val="1"/>
          <w:sz w:val="28"/>
          <w:szCs w:val="20"/>
          <w:lang w:eastAsia="ru-RU"/>
        </w:rPr>
        <w:t>д.т.н., профессор, советник ректората,</w:t>
      </w:r>
    </w:p>
    <w:p w:rsidR="00DE74FA" w:rsidRDefault="00B13CA2" w:rsidP="002F7A2A">
      <w:pPr>
        <w:widowControl w:val="0"/>
        <w:shd w:val="clear" w:color="auto" w:fill="FFFFFF"/>
        <w:spacing w:after="0" w:line="288" w:lineRule="auto"/>
        <w:jc w:val="center"/>
        <w:rPr>
          <w:rFonts w:eastAsia="Times New Roman CYR"/>
          <w:kern w:val="1"/>
          <w:sz w:val="28"/>
          <w:szCs w:val="20"/>
          <w:lang w:eastAsia="ru-RU"/>
        </w:rPr>
      </w:pPr>
      <w:r w:rsidRPr="00B13CA2">
        <w:rPr>
          <w:rFonts w:eastAsia="Times New Roman CYR"/>
          <w:kern w:val="1"/>
          <w:sz w:val="28"/>
          <w:szCs w:val="20"/>
          <w:lang w:eastAsia="ru-RU"/>
        </w:rPr>
        <w:t>зав. кафедрой оптических и био</w:t>
      </w:r>
      <w:r w:rsidR="008B22F1">
        <w:rPr>
          <w:rFonts w:eastAsia="Times New Roman CYR"/>
          <w:kern w:val="1"/>
          <w:sz w:val="28"/>
          <w:szCs w:val="20"/>
          <w:lang w:eastAsia="ru-RU"/>
        </w:rPr>
        <w:t>технических систем и технологий</w:t>
      </w:r>
      <w:r w:rsidR="00DE74FA">
        <w:rPr>
          <w:rFonts w:eastAsia="Times New Roman CYR"/>
          <w:kern w:val="1"/>
          <w:sz w:val="28"/>
          <w:szCs w:val="20"/>
          <w:lang w:eastAsia="ru-RU"/>
        </w:rPr>
        <w:t>,</w:t>
      </w:r>
      <w:r w:rsidRPr="00B13CA2">
        <w:rPr>
          <w:rFonts w:eastAsia="Times New Roman CYR"/>
          <w:kern w:val="1"/>
          <w:sz w:val="28"/>
          <w:szCs w:val="20"/>
          <w:lang w:eastAsia="ru-RU"/>
        </w:rPr>
        <w:t xml:space="preserve"> </w:t>
      </w:r>
    </w:p>
    <w:p w:rsidR="00B13CA2" w:rsidRPr="0040192C" w:rsidRDefault="00B13CA2" w:rsidP="002F7A2A">
      <w:pPr>
        <w:widowControl w:val="0"/>
        <w:shd w:val="clear" w:color="auto" w:fill="FFFFFF"/>
        <w:spacing w:after="0" w:line="288" w:lineRule="auto"/>
        <w:jc w:val="center"/>
        <w:rPr>
          <w:caps/>
          <w:spacing w:val="-4"/>
          <w:szCs w:val="28"/>
        </w:rPr>
      </w:pPr>
      <w:r w:rsidRPr="00B13CA2">
        <w:rPr>
          <w:rFonts w:eastAsia="Times New Roman CYR"/>
          <w:kern w:val="1"/>
          <w:sz w:val="28"/>
          <w:szCs w:val="20"/>
          <w:lang w:eastAsia="ru-RU"/>
        </w:rPr>
        <w:t>Физико-технологическ</w:t>
      </w:r>
      <w:r w:rsidR="00DE74FA">
        <w:rPr>
          <w:rFonts w:eastAsia="Times New Roman CYR"/>
          <w:kern w:val="1"/>
          <w:sz w:val="28"/>
          <w:szCs w:val="20"/>
          <w:lang w:eastAsia="ru-RU"/>
        </w:rPr>
        <w:t>ий</w:t>
      </w:r>
      <w:r w:rsidR="008B22F1">
        <w:rPr>
          <w:rFonts w:eastAsia="Times New Roman CYR"/>
          <w:kern w:val="1"/>
          <w:sz w:val="28"/>
          <w:szCs w:val="20"/>
          <w:lang w:eastAsia="ru-RU"/>
        </w:rPr>
        <w:t xml:space="preserve"> </w:t>
      </w:r>
      <w:r w:rsidRPr="00B13CA2">
        <w:rPr>
          <w:rFonts w:eastAsia="Times New Roman CYR"/>
          <w:kern w:val="1"/>
          <w:sz w:val="28"/>
          <w:szCs w:val="20"/>
          <w:lang w:eastAsia="ru-RU"/>
        </w:rPr>
        <w:t xml:space="preserve">институт </w:t>
      </w:r>
      <w:r w:rsidR="008B22F1">
        <w:rPr>
          <w:rFonts w:eastAsia="Times New Roman CYR"/>
          <w:kern w:val="1"/>
          <w:sz w:val="28"/>
          <w:szCs w:val="28"/>
          <w:lang w:eastAsia="ru-RU"/>
        </w:rPr>
        <w:t>РТУ МИРЭА</w:t>
      </w:r>
      <w:r w:rsidRPr="0040192C">
        <w:rPr>
          <w:rFonts w:eastAsia="Times New Roman CYR"/>
          <w:kern w:val="1"/>
        </w:rPr>
        <w:t xml:space="preserve"> </w:t>
      </w:r>
    </w:p>
    <w:p w:rsidR="009E1FBD" w:rsidRPr="00B13CA2" w:rsidRDefault="001D373A" w:rsidP="002F7A2A">
      <w:pPr>
        <w:widowControl w:val="0"/>
        <w:spacing w:after="0" w:line="288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B13CA2">
        <w:rPr>
          <w:rFonts w:eastAsia="Times New Roman"/>
          <w:b/>
          <w:caps/>
          <w:sz w:val="28"/>
          <w:szCs w:val="28"/>
          <w:lang w:eastAsia="ru-RU"/>
        </w:rPr>
        <w:t>Р</w:t>
      </w:r>
      <w:r w:rsidR="00B13CA2" w:rsidRPr="00B13CA2">
        <w:rPr>
          <w:rFonts w:eastAsia="Times New Roman"/>
          <w:b/>
          <w:sz w:val="28"/>
          <w:szCs w:val="28"/>
          <w:lang w:eastAsia="ru-RU"/>
        </w:rPr>
        <w:t>огов</w:t>
      </w:r>
      <w:r w:rsidR="00B13CA2" w:rsidRPr="00B13CA2">
        <w:rPr>
          <w:rFonts w:eastAsia="Times New Roman"/>
          <w:b/>
          <w:caps/>
          <w:sz w:val="28"/>
          <w:szCs w:val="28"/>
          <w:lang w:eastAsia="ru-RU"/>
        </w:rPr>
        <w:t xml:space="preserve"> А.Ю.</w:t>
      </w:r>
    </w:p>
    <w:p w:rsidR="00DE74FA" w:rsidRDefault="002F7A2A" w:rsidP="002F7A2A">
      <w:pPr>
        <w:widowControl w:val="0"/>
        <w:shd w:val="clear" w:color="auto" w:fill="FFFFFF"/>
        <w:spacing w:after="0" w:line="288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</w:t>
      </w:r>
      <w:r w:rsidR="001D373A" w:rsidRPr="00B13CA2">
        <w:rPr>
          <w:rFonts w:eastAsia="Times New Roman"/>
          <w:sz w:val="28"/>
          <w:szCs w:val="28"/>
          <w:lang w:eastAsia="ru-RU"/>
        </w:rPr>
        <w:t>аместитель директора</w:t>
      </w:r>
      <w:r w:rsidR="00DE74FA">
        <w:rPr>
          <w:rFonts w:eastAsia="Times New Roman"/>
          <w:sz w:val="28"/>
          <w:szCs w:val="28"/>
          <w:lang w:eastAsia="ru-RU"/>
        </w:rPr>
        <w:t>,</w:t>
      </w:r>
      <w:r w:rsidR="0063359E" w:rsidRPr="00B13CA2">
        <w:rPr>
          <w:rFonts w:eastAsia="Times New Roman"/>
          <w:sz w:val="28"/>
          <w:szCs w:val="28"/>
          <w:lang w:eastAsia="ru-RU"/>
        </w:rPr>
        <w:t xml:space="preserve"> </w:t>
      </w:r>
    </w:p>
    <w:p w:rsidR="00B13CA2" w:rsidRPr="0040192C" w:rsidRDefault="00B13CA2" w:rsidP="002F7A2A">
      <w:pPr>
        <w:widowControl w:val="0"/>
        <w:shd w:val="clear" w:color="auto" w:fill="FFFFFF"/>
        <w:spacing w:after="0" w:line="288" w:lineRule="auto"/>
        <w:jc w:val="center"/>
        <w:rPr>
          <w:caps/>
          <w:spacing w:val="-4"/>
          <w:szCs w:val="28"/>
        </w:rPr>
      </w:pPr>
      <w:r w:rsidRPr="00B13CA2">
        <w:rPr>
          <w:rFonts w:eastAsia="Times New Roman CYR"/>
          <w:kern w:val="1"/>
          <w:sz w:val="28"/>
          <w:szCs w:val="20"/>
          <w:lang w:eastAsia="ru-RU"/>
        </w:rPr>
        <w:t>Физико-технологическ</w:t>
      </w:r>
      <w:r w:rsidR="00DE74FA">
        <w:rPr>
          <w:rFonts w:eastAsia="Times New Roman CYR"/>
          <w:kern w:val="1"/>
          <w:sz w:val="28"/>
          <w:szCs w:val="20"/>
          <w:lang w:eastAsia="ru-RU"/>
        </w:rPr>
        <w:t>ий</w:t>
      </w:r>
      <w:r w:rsidRPr="00B13CA2">
        <w:rPr>
          <w:rFonts w:eastAsia="Times New Roman CYR"/>
          <w:kern w:val="1"/>
          <w:sz w:val="28"/>
          <w:szCs w:val="20"/>
          <w:lang w:eastAsia="ru-RU"/>
        </w:rPr>
        <w:t xml:space="preserve"> институт </w:t>
      </w:r>
      <w:r w:rsidR="008B22F1">
        <w:rPr>
          <w:rFonts w:eastAsia="Times New Roman CYR"/>
          <w:kern w:val="1"/>
          <w:sz w:val="28"/>
          <w:szCs w:val="28"/>
          <w:lang w:eastAsia="ru-RU"/>
        </w:rPr>
        <w:t>РТУ МИРЭА</w:t>
      </w:r>
    </w:p>
    <w:p w:rsidR="0063359E" w:rsidRPr="00913BAB" w:rsidRDefault="0063359E" w:rsidP="002F7A2A">
      <w:pPr>
        <w:widowControl w:val="0"/>
        <w:spacing w:after="0" w:line="288" w:lineRule="auto"/>
        <w:ind w:firstLine="709"/>
        <w:jc w:val="center"/>
        <w:rPr>
          <w:rFonts w:eastAsia="Times New Roman"/>
          <w:caps/>
          <w:sz w:val="24"/>
          <w:szCs w:val="28"/>
          <w:lang w:eastAsia="ru-RU"/>
        </w:rPr>
      </w:pPr>
    </w:p>
    <w:p w:rsidR="001D373A" w:rsidRPr="00B13CA2" w:rsidRDefault="001D373A" w:rsidP="002F7A2A">
      <w:pPr>
        <w:widowControl w:val="0"/>
        <w:spacing w:after="0" w:line="288" w:lineRule="auto"/>
        <w:ind w:firstLine="709"/>
        <w:jc w:val="both"/>
        <w:rPr>
          <w:i/>
          <w:sz w:val="28"/>
          <w:szCs w:val="28"/>
          <w:bdr w:val="nil"/>
          <w:lang w:eastAsia="zh-CN"/>
        </w:rPr>
      </w:pPr>
      <w:r w:rsidRPr="00B13CA2">
        <w:rPr>
          <w:i/>
          <w:sz w:val="28"/>
          <w:szCs w:val="28"/>
        </w:rPr>
        <w:t xml:space="preserve">Работа посвящена развитию высокоэффективных технологий прецизионного раскроя хрупких неметаллических материалов на основе метода лазерного управляемого термораскалывания (ЛУТ), который получает в последнее время все большее распространение и признание во всем мире. Приведены некоторые примеры решения высокотехнологичных задач с использованием метода ЛУТ. </w:t>
      </w:r>
    </w:p>
    <w:p w:rsidR="009E1FBD" w:rsidRPr="00B13CA2" w:rsidRDefault="009E1FBD" w:rsidP="002F7A2A">
      <w:pPr>
        <w:widowControl w:val="0"/>
        <w:spacing w:after="0" w:line="288" w:lineRule="auto"/>
        <w:ind w:firstLine="709"/>
        <w:jc w:val="both"/>
        <w:rPr>
          <w:i/>
          <w:sz w:val="28"/>
          <w:szCs w:val="28"/>
        </w:rPr>
      </w:pPr>
      <w:r w:rsidRPr="00B13CA2">
        <w:rPr>
          <w:rFonts w:eastAsia="Times New Roman"/>
          <w:b/>
          <w:i/>
          <w:sz w:val="28"/>
          <w:szCs w:val="28"/>
          <w:lang w:eastAsia="ru-RU"/>
        </w:rPr>
        <w:t>Ключевые слова:</w:t>
      </w:r>
      <w:r w:rsidRPr="00B13CA2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1D373A" w:rsidRPr="00B13CA2">
        <w:rPr>
          <w:bCs/>
          <w:i/>
          <w:sz w:val="28"/>
          <w:szCs w:val="28"/>
        </w:rPr>
        <w:t>л</w:t>
      </w:r>
      <w:r w:rsidR="001D373A" w:rsidRPr="00B13CA2">
        <w:rPr>
          <w:i/>
          <w:sz w:val="28"/>
          <w:szCs w:val="28"/>
        </w:rPr>
        <w:t xml:space="preserve">азерное </w:t>
      </w:r>
      <w:r w:rsidR="0063359E" w:rsidRPr="00B13CA2">
        <w:rPr>
          <w:i/>
          <w:sz w:val="28"/>
          <w:szCs w:val="28"/>
        </w:rPr>
        <w:t xml:space="preserve">управляемое термораскалывание, </w:t>
      </w:r>
      <w:r w:rsidR="001D373A" w:rsidRPr="00B13CA2">
        <w:rPr>
          <w:i/>
          <w:sz w:val="28"/>
          <w:szCs w:val="28"/>
        </w:rPr>
        <w:t>сапфир, стекло, кремний</w:t>
      </w:r>
    </w:p>
    <w:p w:rsidR="0023085F" w:rsidRPr="00B13CA2" w:rsidRDefault="0023085F" w:rsidP="002F7A2A">
      <w:pPr>
        <w:widowControl w:val="0"/>
        <w:spacing w:after="0" w:line="288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3085F" w:rsidRPr="00B13CA2" w:rsidRDefault="0023085F" w:rsidP="002F7A2A">
      <w:pPr>
        <w:tabs>
          <w:tab w:val="left" w:pos="9072"/>
        </w:tabs>
        <w:spacing w:after="0" w:line="288" w:lineRule="auto"/>
        <w:jc w:val="center"/>
        <w:rPr>
          <w:b/>
          <w:lang w:val="en-US"/>
        </w:rPr>
      </w:pPr>
      <w:r w:rsidRPr="00B13CA2">
        <w:rPr>
          <w:b/>
          <w:lang w:val="en-US"/>
        </w:rPr>
        <w:t>INTRODUCTION OF LASER TECHNOLOGY CONTROLLED THERMOCRACKING IN RUSSIA</w:t>
      </w:r>
    </w:p>
    <w:p w:rsidR="009E1FBD" w:rsidRPr="00913BAB" w:rsidRDefault="009E1FBD" w:rsidP="002F7A2A">
      <w:pPr>
        <w:pStyle w:val="a5"/>
        <w:widowControl w:val="0"/>
        <w:spacing w:before="0" w:beforeAutospacing="0" w:after="0" w:line="288" w:lineRule="auto"/>
        <w:jc w:val="center"/>
        <w:rPr>
          <w:szCs w:val="28"/>
          <w:lang w:val="en-US"/>
        </w:rPr>
      </w:pPr>
    </w:p>
    <w:p w:rsidR="009E1FBD" w:rsidRPr="00DE74FA" w:rsidRDefault="001D373A" w:rsidP="002F7A2A">
      <w:pPr>
        <w:pStyle w:val="a5"/>
        <w:widowControl w:val="0"/>
        <w:spacing w:before="0" w:beforeAutospacing="0" w:after="0" w:line="288" w:lineRule="auto"/>
        <w:jc w:val="center"/>
        <w:rPr>
          <w:b/>
          <w:sz w:val="28"/>
          <w:szCs w:val="28"/>
          <w:lang w:val="en-US"/>
        </w:rPr>
      </w:pPr>
      <w:r w:rsidRPr="00DE74FA">
        <w:rPr>
          <w:rFonts w:eastAsiaTheme="minorEastAsia"/>
          <w:b/>
          <w:sz w:val="28"/>
          <w:szCs w:val="28"/>
          <w:lang w:val="en-US"/>
        </w:rPr>
        <w:t>K</w:t>
      </w:r>
      <w:r w:rsidR="00B13CA2" w:rsidRPr="00DE74FA">
        <w:rPr>
          <w:rFonts w:eastAsiaTheme="minorEastAsia"/>
          <w:b/>
          <w:sz w:val="28"/>
          <w:szCs w:val="28"/>
          <w:lang w:val="en-US"/>
        </w:rPr>
        <w:t>ondratenko V.S.</w:t>
      </w:r>
    </w:p>
    <w:p w:rsidR="00913BAB" w:rsidRPr="00223DAB" w:rsidRDefault="00B13CA2" w:rsidP="002F7A2A">
      <w:pPr>
        <w:pStyle w:val="a5"/>
        <w:spacing w:before="0" w:beforeAutospacing="0" w:after="0" w:line="288" w:lineRule="auto"/>
        <w:jc w:val="center"/>
        <w:rPr>
          <w:sz w:val="28"/>
          <w:szCs w:val="28"/>
          <w:lang w:val="en-US"/>
        </w:rPr>
      </w:pPr>
      <w:r w:rsidRPr="00DE74FA">
        <w:rPr>
          <w:sz w:val="28"/>
          <w:szCs w:val="28"/>
          <w:lang w:val="en-US"/>
        </w:rPr>
        <w:t xml:space="preserve">Dr.Sc., professor, </w:t>
      </w:r>
    </w:p>
    <w:p w:rsidR="00B13CA2" w:rsidRPr="00DE74FA" w:rsidRDefault="00B13CA2" w:rsidP="00913BAB">
      <w:pPr>
        <w:pStyle w:val="a5"/>
        <w:spacing w:before="0" w:beforeAutospacing="0" w:after="0" w:line="288" w:lineRule="auto"/>
        <w:jc w:val="center"/>
        <w:rPr>
          <w:sz w:val="28"/>
          <w:szCs w:val="28"/>
          <w:lang w:val="en-US"/>
        </w:rPr>
      </w:pPr>
      <w:r w:rsidRPr="00DE74FA">
        <w:rPr>
          <w:sz w:val="28"/>
          <w:szCs w:val="28"/>
          <w:lang w:val="en-US"/>
        </w:rPr>
        <w:t>head of Department</w:t>
      </w:r>
      <w:r w:rsidR="00913BAB" w:rsidRPr="00913BAB">
        <w:rPr>
          <w:sz w:val="28"/>
          <w:szCs w:val="28"/>
          <w:lang w:val="en-US"/>
        </w:rPr>
        <w:t xml:space="preserve"> </w:t>
      </w:r>
      <w:r w:rsidRPr="00DE74FA">
        <w:rPr>
          <w:sz w:val="28"/>
          <w:szCs w:val="28"/>
          <w:lang w:val="en-US"/>
        </w:rPr>
        <w:t>of optical and biotechnical systems and technologies</w:t>
      </w:r>
      <w:r w:rsidR="00DE74FA" w:rsidRPr="00DE74FA">
        <w:rPr>
          <w:sz w:val="28"/>
          <w:szCs w:val="28"/>
          <w:lang w:val="en-US"/>
        </w:rPr>
        <w:t>,</w:t>
      </w:r>
      <w:r w:rsidRPr="00DE74FA">
        <w:rPr>
          <w:sz w:val="28"/>
          <w:szCs w:val="28"/>
          <w:lang w:val="en-US"/>
        </w:rPr>
        <w:t xml:space="preserve"> </w:t>
      </w:r>
    </w:p>
    <w:p w:rsidR="00B13CA2" w:rsidRPr="00DE74FA" w:rsidRDefault="00B13CA2" w:rsidP="002F7A2A">
      <w:pPr>
        <w:tabs>
          <w:tab w:val="left" w:pos="9072"/>
        </w:tabs>
        <w:spacing w:after="0" w:line="288" w:lineRule="auto"/>
        <w:jc w:val="center"/>
        <w:rPr>
          <w:sz w:val="28"/>
          <w:szCs w:val="28"/>
          <w:lang w:val="en-US"/>
        </w:rPr>
      </w:pPr>
      <w:r w:rsidRPr="00DE74FA">
        <w:rPr>
          <w:sz w:val="28"/>
          <w:szCs w:val="28"/>
          <w:lang w:val="en-US"/>
        </w:rPr>
        <w:t>Physico-technological institute of M</w:t>
      </w:r>
      <w:r w:rsidR="00DE74FA" w:rsidRPr="00DE74FA">
        <w:rPr>
          <w:sz w:val="28"/>
          <w:szCs w:val="28"/>
          <w:lang w:val="en-US"/>
        </w:rPr>
        <w:t>IREA – Russian Technological University</w:t>
      </w:r>
    </w:p>
    <w:p w:rsidR="009E1FBD" w:rsidRPr="00DE74FA" w:rsidRDefault="0063359E" w:rsidP="002F7A2A">
      <w:pPr>
        <w:pStyle w:val="a5"/>
        <w:widowControl w:val="0"/>
        <w:spacing w:before="0" w:beforeAutospacing="0" w:after="0" w:line="288" w:lineRule="auto"/>
        <w:jc w:val="center"/>
        <w:rPr>
          <w:b/>
          <w:sz w:val="28"/>
          <w:szCs w:val="28"/>
          <w:lang w:val="en-US"/>
        </w:rPr>
      </w:pPr>
      <w:r w:rsidRPr="00DE74FA">
        <w:rPr>
          <w:b/>
          <w:sz w:val="28"/>
          <w:szCs w:val="28"/>
          <w:lang w:val="en-US"/>
        </w:rPr>
        <w:t>R</w:t>
      </w:r>
      <w:r w:rsidR="00B13CA2" w:rsidRPr="00DE74FA">
        <w:rPr>
          <w:b/>
          <w:sz w:val="28"/>
          <w:szCs w:val="28"/>
          <w:lang w:val="en-US"/>
        </w:rPr>
        <w:t>ogov A.Yu.</w:t>
      </w:r>
    </w:p>
    <w:p w:rsidR="009E1FBD" w:rsidRPr="00DE74FA" w:rsidRDefault="00A27D78" w:rsidP="002F7A2A">
      <w:pPr>
        <w:pStyle w:val="a5"/>
        <w:widowControl w:val="0"/>
        <w:spacing w:before="0" w:beforeAutospacing="0" w:after="0" w:line="288" w:lineRule="auto"/>
        <w:jc w:val="center"/>
        <w:rPr>
          <w:sz w:val="28"/>
          <w:szCs w:val="28"/>
          <w:lang w:val="en-US"/>
        </w:rPr>
      </w:pPr>
      <w:r w:rsidRPr="00DE74FA">
        <w:rPr>
          <w:sz w:val="28"/>
          <w:szCs w:val="28"/>
          <w:lang w:val="en-US"/>
        </w:rPr>
        <w:t>deputy director</w:t>
      </w:r>
      <w:r w:rsidR="00DE74FA" w:rsidRPr="00DE74FA">
        <w:rPr>
          <w:sz w:val="28"/>
          <w:szCs w:val="28"/>
          <w:lang w:val="en-US"/>
        </w:rPr>
        <w:t>,</w:t>
      </w:r>
    </w:p>
    <w:p w:rsidR="00DE74FA" w:rsidRPr="00DE74FA" w:rsidRDefault="00DE74FA" w:rsidP="00DE74FA">
      <w:pPr>
        <w:tabs>
          <w:tab w:val="left" w:pos="9072"/>
        </w:tabs>
        <w:spacing w:after="0" w:line="288" w:lineRule="auto"/>
        <w:jc w:val="center"/>
        <w:rPr>
          <w:sz w:val="28"/>
          <w:szCs w:val="28"/>
          <w:lang w:val="en-US"/>
        </w:rPr>
      </w:pPr>
      <w:r w:rsidRPr="00DE74FA">
        <w:rPr>
          <w:sz w:val="28"/>
          <w:szCs w:val="28"/>
          <w:lang w:val="en-US"/>
        </w:rPr>
        <w:t>Physico-technological institute of MIREA – Russian Technological University</w:t>
      </w:r>
    </w:p>
    <w:p w:rsidR="009E1FBD" w:rsidRPr="00913BAB" w:rsidRDefault="009E1FBD" w:rsidP="002F7A2A">
      <w:pPr>
        <w:widowControl w:val="0"/>
        <w:spacing w:after="0" w:line="288" w:lineRule="auto"/>
        <w:ind w:firstLine="709"/>
        <w:rPr>
          <w:rFonts w:eastAsia="Times New Roman"/>
          <w:sz w:val="24"/>
          <w:szCs w:val="28"/>
          <w:lang w:val="en-US" w:eastAsia="ru-RU"/>
        </w:rPr>
      </w:pPr>
    </w:p>
    <w:p w:rsidR="001D373A" w:rsidRPr="00B13CA2" w:rsidRDefault="001D373A" w:rsidP="002F7A2A">
      <w:pPr>
        <w:pStyle w:val="31"/>
        <w:widowControl w:val="0"/>
        <w:spacing w:after="0" w:line="288" w:lineRule="auto"/>
        <w:ind w:firstLine="709"/>
        <w:jc w:val="both"/>
        <w:rPr>
          <w:i/>
          <w:sz w:val="28"/>
          <w:szCs w:val="28"/>
          <w:lang w:val="en-US"/>
        </w:rPr>
      </w:pPr>
      <w:r w:rsidRPr="00B13CA2">
        <w:rPr>
          <w:i/>
          <w:sz w:val="28"/>
          <w:szCs w:val="28"/>
          <w:lang w:val="en-US"/>
        </w:rPr>
        <w:t xml:space="preserve">The work is dedicated to the development of highly efficient technologies of precision cutting brittle non-metallic materials on the basis of a method of laser-managed thermosplitting (LCT), which gets recently the increasing distribution and worldwide recognition. Some examples of high-tech solutions to problems using the method of LCT. </w:t>
      </w:r>
    </w:p>
    <w:p w:rsidR="009E1FBD" w:rsidRPr="00B13CA2" w:rsidRDefault="009E1FBD" w:rsidP="002F7A2A">
      <w:pPr>
        <w:widowControl w:val="0"/>
        <w:spacing w:after="0" w:line="288" w:lineRule="auto"/>
        <w:ind w:firstLine="709"/>
        <w:jc w:val="both"/>
        <w:rPr>
          <w:rFonts w:eastAsia="Times New Roman"/>
          <w:i/>
          <w:sz w:val="28"/>
          <w:szCs w:val="28"/>
          <w:lang w:val="en-US" w:eastAsia="ru-RU"/>
        </w:rPr>
      </w:pPr>
      <w:r w:rsidRPr="00B13CA2">
        <w:rPr>
          <w:rFonts w:eastAsia="Times New Roman"/>
          <w:b/>
          <w:sz w:val="28"/>
          <w:szCs w:val="28"/>
          <w:lang w:val="en-US" w:eastAsia="ru-RU"/>
        </w:rPr>
        <w:t xml:space="preserve">Keywords: </w:t>
      </w:r>
      <w:r w:rsidR="00913BAB" w:rsidRPr="00B13CA2">
        <w:rPr>
          <w:i/>
          <w:sz w:val="28"/>
          <w:szCs w:val="28"/>
          <w:lang w:val="en-US"/>
        </w:rPr>
        <w:t xml:space="preserve">laser controlled </w:t>
      </w:r>
      <w:r w:rsidR="00913BAB" w:rsidRPr="00B13CA2">
        <w:rPr>
          <w:i/>
          <w:iCs/>
          <w:sz w:val="28"/>
          <w:szCs w:val="28"/>
          <w:lang w:val="en-US"/>
        </w:rPr>
        <w:t>thermocracking, sapphire, glass, silicon</w:t>
      </w:r>
    </w:p>
    <w:p w:rsidR="00537FD4" w:rsidRPr="007B7537" w:rsidRDefault="00537FD4" w:rsidP="002F7A2A">
      <w:pPr>
        <w:widowControl w:val="0"/>
        <w:spacing w:after="0" w:line="288" w:lineRule="auto"/>
        <w:ind w:firstLine="709"/>
        <w:jc w:val="both"/>
        <w:rPr>
          <w:rFonts w:eastAsia="Times New Roman"/>
          <w:i/>
          <w:sz w:val="24"/>
          <w:szCs w:val="28"/>
          <w:lang w:val="en-US" w:eastAsia="ru-RU"/>
        </w:rPr>
      </w:pPr>
    </w:p>
    <w:p w:rsidR="0063359E" w:rsidRPr="00B13CA2" w:rsidRDefault="0063359E" w:rsidP="002F7A2A">
      <w:pPr>
        <w:pStyle w:val="a3"/>
        <w:widowControl w:val="0"/>
        <w:spacing w:line="288" w:lineRule="auto"/>
        <w:ind w:right="-6" w:firstLine="709"/>
        <w:jc w:val="both"/>
        <w:rPr>
          <w:szCs w:val="28"/>
        </w:rPr>
      </w:pPr>
      <w:r w:rsidRPr="00B13CA2">
        <w:rPr>
          <w:szCs w:val="28"/>
        </w:rPr>
        <w:t>Благодаря надрезам глубиной 100</w:t>
      </w:r>
      <w:r w:rsidR="002F7A2A">
        <w:rPr>
          <w:szCs w:val="28"/>
        </w:rPr>
        <w:t> </w:t>
      </w:r>
      <w:r w:rsidRPr="00B13CA2">
        <w:rPr>
          <w:szCs w:val="28"/>
        </w:rPr>
        <w:t>мкм и последующему сквозному ЛУТ</w:t>
      </w:r>
      <w:r w:rsidR="00913BAB">
        <w:rPr>
          <w:szCs w:val="28"/>
        </w:rPr>
        <w:t>,</w:t>
      </w:r>
      <w:r w:rsidRPr="00B13CA2">
        <w:rPr>
          <w:szCs w:val="28"/>
        </w:rPr>
        <w:t xml:space="preserve"> резы формировались ровными без отклонений</w:t>
      </w:r>
      <w:r w:rsidR="00913BAB" w:rsidRPr="00913BAB">
        <w:rPr>
          <w:szCs w:val="28"/>
        </w:rPr>
        <w:t xml:space="preserve"> [1]</w:t>
      </w:r>
      <w:r w:rsidR="00913BAB">
        <w:rPr>
          <w:szCs w:val="28"/>
        </w:rPr>
        <w:t>,</w:t>
      </w:r>
      <w:r w:rsidRPr="00B13CA2">
        <w:rPr>
          <w:szCs w:val="28"/>
        </w:rPr>
        <w:t xml:space="preserve"> и торцы рабочей поверхности кристаллов получились качественными по двум направлениям (</w:t>
      </w:r>
      <w:r w:rsidR="00913BAB">
        <w:rPr>
          <w:szCs w:val="28"/>
        </w:rPr>
        <w:t>р</w:t>
      </w:r>
      <w:r w:rsidRPr="00B13CA2">
        <w:rPr>
          <w:szCs w:val="28"/>
        </w:rPr>
        <w:t>ис.</w:t>
      </w:r>
      <w:r w:rsidR="002F7A2A">
        <w:rPr>
          <w:szCs w:val="28"/>
        </w:rPr>
        <w:t> </w:t>
      </w:r>
      <w:r w:rsidRPr="00B13CA2">
        <w:rPr>
          <w:szCs w:val="28"/>
        </w:rPr>
        <w:t>1).</w:t>
      </w:r>
    </w:p>
    <w:p w:rsidR="0063359E" w:rsidRPr="007B7537" w:rsidRDefault="0063359E" w:rsidP="002F7A2A">
      <w:pPr>
        <w:pStyle w:val="a3"/>
        <w:widowControl w:val="0"/>
        <w:spacing w:line="288" w:lineRule="auto"/>
        <w:ind w:right="-6" w:firstLine="709"/>
        <w:jc w:val="both"/>
        <w:rPr>
          <w:sz w:val="24"/>
          <w:szCs w:val="28"/>
        </w:rPr>
      </w:pPr>
    </w:p>
    <w:p w:rsidR="0063359E" w:rsidRPr="00B13CA2" w:rsidRDefault="0063359E" w:rsidP="002F7A2A">
      <w:pPr>
        <w:pStyle w:val="a3"/>
        <w:widowControl w:val="0"/>
        <w:spacing w:line="288" w:lineRule="auto"/>
        <w:ind w:right="-6"/>
        <w:jc w:val="center"/>
        <w:rPr>
          <w:szCs w:val="28"/>
        </w:rPr>
      </w:pPr>
      <w:r w:rsidRPr="00B13CA2">
        <w:rPr>
          <w:noProof/>
          <w:szCs w:val="28"/>
          <w:lang w:eastAsia="ru-RU"/>
        </w:rPr>
        <w:drawing>
          <wp:inline distT="0" distB="0" distL="0" distR="0" wp14:anchorId="5F8B78AE" wp14:editId="04A1A13A">
            <wp:extent cx="3971925" cy="1329850"/>
            <wp:effectExtent l="0" t="0" r="0" b="3810"/>
            <wp:docPr id="17411" name="Рисунок 17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945" cy="133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59E" w:rsidRPr="00B13CA2" w:rsidRDefault="007B7537" w:rsidP="007B7537">
      <w:pPr>
        <w:pStyle w:val="a3"/>
        <w:widowControl w:val="0"/>
        <w:tabs>
          <w:tab w:val="left" w:pos="2268"/>
          <w:tab w:val="left" w:pos="3828"/>
          <w:tab w:val="left" w:pos="5529"/>
          <w:tab w:val="left" w:pos="7088"/>
        </w:tabs>
        <w:spacing w:line="288" w:lineRule="auto"/>
        <w:ind w:left="709" w:right="-6" w:firstLine="709"/>
        <w:rPr>
          <w:szCs w:val="28"/>
        </w:rPr>
      </w:pPr>
      <w:r>
        <w:rPr>
          <w:sz w:val="24"/>
          <w:szCs w:val="28"/>
        </w:rPr>
        <w:tab/>
      </w:r>
      <w:r w:rsidR="0063359E" w:rsidRPr="007B7537">
        <w:rPr>
          <w:sz w:val="24"/>
          <w:szCs w:val="28"/>
        </w:rPr>
        <w:t>а)</w:t>
      </w:r>
      <w:r w:rsidR="0063359E" w:rsidRPr="007B7537">
        <w:rPr>
          <w:sz w:val="24"/>
          <w:szCs w:val="28"/>
        </w:rPr>
        <w:tab/>
        <w:t>б)</w:t>
      </w:r>
      <w:r w:rsidR="0063359E" w:rsidRPr="007B7537">
        <w:rPr>
          <w:sz w:val="24"/>
          <w:szCs w:val="28"/>
        </w:rPr>
        <w:tab/>
        <w:t>в)</w:t>
      </w:r>
      <w:r w:rsidR="0063359E" w:rsidRPr="007B7537">
        <w:rPr>
          <w:sz w:val="24"/>
          <w:szCs w:val="28"/>
        </w:rPr>
        <w:tab/>
        <w:t>г)</w:t>
      </w:r>
    </w:p>
    <w:p w:rsidR="0063359E" w:rsidRPr="002F7A2A" w:rsidRDefault="0063359E" w:rsidP="002F7A2A">
      <w:pPr>
        <w:widowControl w:val="0"/>
        <w:spacing w:after="0" w:line="288" w:lineRule="auto"/>
        <w:ind w:firstLine="709"/>
        <w:jc w:val="center"/>
        <w:rPr>
          <w:sz w:val="24"/>
          <w:szCs w:val="24"/>
        </w:rPr>
      </w:pPr>
      <w:r w:rsidRPr="002F7A2A">
        <w:rPr>
          <w:sz w:val="24"/>
          <w:szCs w:val="24"/>
        </w:rPr>
        <w:t>Рис.</w:t>
      </w:r>
      <w:r w:rsidR="002F7A2A">
        <w:rPr>
          <w:sz w:val="24"/>
          <w:szCs w:val="24"/>
        </w:rPr>
        <w:t> </w:t>
      </w:r>
      <w:r w:rsidRPr="002F7A2A">
        <w:rPr>
          <w:sz w:val="24"/>
          <w:szCs w:val="24"/>
        </w:rPr>
        <w:t xml:space="preserve">1. Видимая ширина зоны термического влияния и ширина надреза (а); </w:t>
      </w:r>
    </w:p>
    <w:p w:rsidR="0063359E" w:rsidRPr="002F7A2A" w:rsidRDefault="0063359E" w:rsidP="002F7A2A">
      <w:pPr>
        <w:widowControl w:val="0"/>
        <w:spacing w:after="0" w:line="288" w:lineRule="auto"/>
        <w:ind w:firstLine="709"/>
        <w:jc w:val="center"/>
        <w:rPr>
          <w:sz w:val="24"/>
          <w:szCs w:val="24"/>
        </w:rPr>
      </w:pPr>
      <w:r w:rsidRPr="002F7A2A">
        <w:rPr>
          <w:sz w:val="24"/>
          <w:szCs w:val="24"/>
        </w:rPr>
        <w:t>глубина надреза 100</w:t>
      </w:r>
      <w:r w:rsidR="002F7A2A">
        <w:rPr>
          <w:sz w:val="24"/>
          <w:szCs w:val="24"/>
        </w:rPr>
        <w:t> </w:t>
      </w:r>
      <w:r w:rsidRPr="002F7A2A">
        <w:rPr>
          <w:sz w:val="24"/>
          <w:szCs w:val="24"/>
        </w:rPr>
        <w:t xml:space="preserve">мкм в профиль (б); качество резов после ЛУТ </w:t>
      </w:r>
    </w:p>
    <w:p w:rsidR="0063359E" w:rsidRPr="002F7A2A" w:rsidRDefault="0063359E" w:rsidP="002F7A2A">
      <w:pPr>
        <w:widowControl w:val="0"/>
        <w:spacing w:after="0" w:line="288" w:lineRule="auto"/>
        <w:ind w:firstLine="709"/>
        <w:jc w:val="center"/>
        <w:rPr>
          <w:sz w:val="24"/>
          <w:szCs w:val="24"/>
        </w:rPr>
      </w:pPr>
      <w:r w:rsidRPr="002F7A2A">
        <w:rPr>
          <w:sz w:val="24"/>
          <w:szCs w:val="24"/>
        </w:rPr>
        <w:t>по двум направлениям с рабочей стороны (в, г), 20</w:t>
      </w:r>
      <w:r w:rsidRPr="002F7A2A">
        <w:rPr>
          <w:sz w:val="24"/>
          <w:szCs w:val="24"/>
          <w:vertAlign w:val="superscript"/>
        </w:rPr>
        <w:t>х</w:t>
      </w:r>
    </w:p>
    <w:p w:rsidR="0063359E" w:rsidRPr="007B7537" w:rsidRDefault="0063359E" w:rsidP="002F7A2A">
      <w:pPr>
        <w:widowControl w:val="0"/>
        <w:spacing w:after="0" w:line="288" w:lineRule="auto"/>
        <w:ind w:firstLine="709"/>
        <w:jc w:val="center"/>
        <w:rPr>
          <w:i/>
          <w:sz w:val="24"/>
          <w:szCs w:val="28"/>
        </w:rPr>
      </w:pPr>
    </w:p>
    <w:p w:rsidR="0063359E" w:rsidRPr="00B13CA2" w:rsidRDefault="0063359E" w:rsidP="002F7A2A">
      <w:pPr>
        <w:widowControl w:val="0"/>
        <w:tabs>
          <w:tab w:val="left" w:pos="7371"/>
        </w:tabs>
        <w:spacing w:after="0" w:line="288" w:lineRule="auto"/>
        <w:jc w:val="right"/>
        <w:rPr>
          <w:sz w:val="28"/>
          <w:szCs w:val="28"/>
        </w:rPr>
      </w:pPr>
      <w:r w:rsidRPr="00B13CA2">
        <w:rPr>
          <w:position w:val="-34"/>
          <w:sz w:val="28"/>
          <w:szCs w:val="28"/>
        </w:rPr>
        <w:object w:dxaOrig="5960" w:dyaOrig="800" w14:anchorId="039B09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39pt" o:ole="">
            <v:imagedata r:id="rId10" o:title=""/>
          </v:shape>
          <o:OLEObject Type="Embed" ProgID="Equation.3" ShapeID="_x0000_i1025" DrawAspect="Content" ObjectID="_1630742176" r:id="rId11"/>
        </w:object>
      </w:r>
      <w:r w:rsidRPr="00B13CA2">
        <w:rPr>
          <w:sz w:val="28"/>
          <w:szCs w:val="28"/>
        </w:rPr>
        <w:t xml:space="preserve"> </w:t>
      </w:r>
      <w:r w:rsidRPr="00B13CA2">
        <w:rPr>
          <w:sz w:val="28"/>
          <w:szCs w:val="28"/>
        </w:rPr>
        <w:tab/>
        <w:t>(1)</w:t>
      </w:r>
    </w:p>
    <w:p w:rsidR="0063359E" w:rsidRPr="007B7537" w:rsidRDefault="0063359E" w:rsidP="002F7A2A">
      <w:pPr>
        <w:widowControl w:val="0"/>
        <w:tabs>
          <w:tab w:val="left" w:pos="9072"/>
        </w:tabs>
        <w:spacing w:after="0" w:line="288" w:lineRule="auto"/>
        <w:ind w:firstLine="709"/>
        <w:jc w:val="both"/>
        <w:rPr>
          <w:sz w:val="24"/>
          <w:szCs w:val="28"/>
        </w:rPr>
      </w:pPr>
    </w:p>
    <w:p w:rsidR="0063359E" w:rsidRPr="00B13CA2" w:rsidRDefault="0063359E" w:rsidP="002F7A2A">
      <w:pPr>
        <w:pStyle w:val="a3"/>
        <w:widowControl w:val="0"/>
        <w:spacing w:line="288" w:lineRule="auto"/>
        <w:ind w:firstLine="709"/>
        <w:jc w:val="both"/>
        <w:rPr>
          <w:szCs w:val="28"/>
        </w:rPr>
      </w:pPr>
      <w:r w:rsidRPr="00B13CA2">
        <w:rPr>
          <w:szCs w:val="28"/>
        </w:rPr>
        <w:t>Одномерная задача для поглощения излучения по закону Бугера решается аналитически и выражается рядом Фурье по Cos</w:t>
      </w:r>
      <w:r w:rsidR="0023794D" w:rsidRPr="00B13CA2">
        <w:rPr>
          <w:szCs w:val="28"/>
        </w:rPr>
        <w:t xml:space="preserve"> </w:t>
      </w:r>
      <w:r w:rsidRPr="00B13CA2">
        <w:rPr>
          <w:szCs w:val="28"/>
        </w:rPr>
        <w:t>(</w:t>
      </w:r>
      <w:r w:rsidRPr="00B13CA2">
        <w:rPr>
          <w:szCs w:val="28"/>
        </w:rPr>
        <w:sym w:font="Symbol" w:char="F070"/>
      </w:r>
      <w:r w:rsidRPr="00B13CA2">
        <w:rPr>
          <w:szCs w:val="28"/>
        </w:rPr>
        <w:t>zn</w:t>
      </w:r>
      <w:r w:rsidR="0023794D" w:rsidRPr="00B13CA2">
        <w:rPr>
          <w:szCs w:val="28"/>
        </w:rPr>
        <w:t xml:space="preserve"> </w:t>
      </w:r>
      <w:r w:rsidRPr="00B13CA2">
        <w:rPr>
          <w:szCs w:val="28"/>
        </w:rPr>
        <w:t>/</w:t>
      </w:r>
      <w:r w:rsidR="0023794D" w:rsidRPr="00B13CA2">
        <w:rPr>
          <w:szCs w:val="28"/>
        </w:rPr>
        <w:t xml:space="preserve"> </w:t>
      </w:r>
      <w:r w:rsidRPr="00B13CA2">
        <w:rPr>
          <w:szCs w:val="28"/>
        </w:rPr>
        <w:t>h) – где z – текущая координата, h – толщина пластины, n – натуральное целое число</w:t>
      </w:r>
      <w:r w:rsidR="00913BAB" w:rsidRPr="00913BAB">
        <w:rPr>
          <w:szCs w:val="28"/>
        </w:rPr>
        <w:t xml:space="preserve"> [2]</w:t>
      </w:r>
      <w:r w:rsidRPr="00B13CA2">
        <w:rPr>
          <w:szCs w:val="28"/>
        </w:rPr>
        <w:t xml:space="preserve">. </w:t>
      </w:r>
    </w:p>
    <w:p w:rsidR="0063359E" w:rsidRPr="00B13CA2" w:rsidRDefault="0063359E" w:rsidP="002F7A2A">
      <w:pPr>
        <w:pStyle w:val="a3"/>
        <w:widowControl w:val="0"/>
        <w:spacing w:line="288" w:lineRule="auto"/>
        <w:ind w:firstLine="709"/>
        <w:jc w:val="both"/>
        <w:rPr>
          <w:szCs w:val="28"/>
        </w:rPr>
      </w:pPr>
      <w:r w:rsidRPr="00B13CA2">
        <w:rPr>
          <w:szCs w:val="28"/>
        </w:rPr>
        <w:t>Как показали сравнительные испытания (</w:t>
      </w:r>
      <w:r w:rsidR="00913BAB">
        <w:rPr>
          <w:szCs w:val="28"/>
        </w:rPr>
        <w:t>т</w:t>
      </w:r>
      <w:r w:rsidRPr="00B13CA2">
        <w:rPr>
          <w:szCs w:val="28"/>
        </w:rPr>
        <w:t>абл.</w:t>
      </w:r>
      <w:r w:rsidR="002F7A2A">
        <w:rPr>
          <w:szCs w:val="28"/>
        </w:rPr>
        <w:t> </w:t>
      </w:r>
      <w:r w:rsidRPr="00B13CA2">
        <w:rPr>
          <w:szCs w:val="28"/>
        </w:rPr>
        <w:t>1), лазерная резка методом ЛУТ обеспечивает повышение прочности кромки стекла в 5 и более раз.</w:t>
      </w:r>
    </w:p>
    <w:p w:rsidR="0063359E" w:rsidRPr="00B13CA2" w:rsidRDefault="0063359E" w:rsidP="002F7A2A">
      <w:pPr>
        <w:pStyle w:val="a3"/>
        <w:widowControl w:val="0"/>
        <w:spacing w:line="288" w:lineRule="auto"/>
        <w:ind w:firstLine="709"/>
        <w:jc w:val="both"/>
        <w:rPr>
          <w:szCs w:val="28"/>
        </w:rPr>
      </w:pPr>
    </w:p>
    <w:p w:rsidR="0063359E" w:rsidRPr="00B13CA2" w:rsidRDefault="0063359E" w:rsidP="002F7A2A">
      <w:pPr>
        <w:pStyle w:val="a3"/>
        <w:widowControl w:val="0"/>
        <w:spacing w:line="288" w:lineRule="auto"/>
        <w:ind w:firstLine="709"/>
        <w:jc w:val="right"/>
        <w:rPr>
          <w:sz w:val="24"/>
          <w:szCs w:val="24"/>
        </w:rPr>
      </w:pPr>
      <w:r w:rsidRPr="00B13CA2">
        <w:rPr>
          <w:sz w:val="24"/>
          <w:szCs w:val="24"/>
        </w:rPr>
        <w:t>Таблица 1</w:t>
      </w:r>
      <w:r w:rsidR="00094426" w:rsidRPr="00B13CA2">
        <w:rPr>
          <w:sz w:val="24"/>
          <w:szCs w:val="24"/>
        </w:rPr>
        <w:t xml:space="preserve">. </w:t>
      </w:r>
      <w:r w:rsidRPr="00B13CA2">
        <w:rPr>
          <w:sz w:val="24"/>
          <w:szCs w:val="24"/>
        </w:rPr>
        <w:t>Прочность кромки флоат-стекла при различных методах резки</w:t>
      </w:r>
    </w:p>
    <w:p w:rsidR="00031EF4" w:rsidRPr="007B7537" w:rsidRDefault="00031EF4" w:rsidP="002F7A2A">
      <w:pPr>
        <w:pStyle w:val="a3"/>
        <w:widowControl w:val="0"/>
        <w:spacing w:line="288" w:lineRule="auto"/>
        <w:ind w:firstLine="709"/>
        <w:jc w:val="right"/>
        <w:rPr>
          <w:sz w:val="24"/>
          <w:szCs w:val="28"/>
        </w:rPr>
      </w:pPr>
    </w:p>
    <w:tbl>
      <w:tblPr>
        <w:tblStyle w:val="af8"/>
        <w:tblW w:w="5000" w:type="pct"/>
        <w:jc w:val="center"/>
        <w:tblLook w:val="0600" w:firstRow="0" w:lastRow="0" w:firstColumn="0" w:lastColumn="0" w:noHBand="1" w:noVBand="1"/>
      </w:tblPr>
      <w:tblGrid>
        <w:gridCol w:w="2949"/>
        <w:gridCol w:w="2317"/>
        <w:gridCol w:w="1024"/>
        <w:gridCol w:w="2316"/>
        <w:gridCol w:w="1022"/>
      </w:tblGrid>
      <w:tr w:rsidR="0063359E" w:rsidRPr="00B13CA2" w:rsidTr="00432FA5">
        <w:trPr>
          <w:trHeight w:val="20"/>
          <w:jc w:val="center"/>
        </w:trPr>
        <w:tc>
          <w:tcPr>
            <w:tcW w:w="1531" w:type="pct"/>
            <w:hideMark/>
          </w:tcPr>
          <w:p w:rsidR="0063359E" w:rsidRPr="002F7A2A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2F7A2A">
              <w:rPr>
                <w:bCs/>
                <w:sz w:val="28"/>
                <w:szCs w:val="28"/>
              </w:rPr>
              <w:t>Стекло толщиной</w:t>
            </w:r>
          </w:p>
        </w:tc>
        <w:tc>
          <w:tcPr>
            <w:tcW w:w="1735" w:type="pct"/>
            <w:gridSpan w:val="2"/>
            <w:hideMark/>
          </w:tcPr>
          <w:p w:rsidR="0063359E" w:rsidRPr="002F7A2A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2F7A2A">
              <w:rPr>
                <w:bCs/>
                <w:sz w:val="28"/>
                <w:szCs w:val="28"/>
              </w:rPr>
              <w:t>4 мм</w:t>
            </w:r>
          </w:p>
        </w:tc>
        <w:tc>
          <w:tcPr>
            <w:tcW w:w="1735" w:type="pct"/>
            <w:gridSpan w:val="2"/>
            <w:hideMark/>
          </w:tcPr>
          <w:p w:rsidR="0063359E" w:rsidRPr="002F7A2A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2F7A2A">
              <w:rPr>
                <w:bCs/>
                <w:sz w:val="28"/>
                <w:szCs w:val="28"/>
              </w:rPr>
              <w:t>6 мм</w:t>
            </w:r>
          </w:p>
        </w:tc>
      </w:tr>
      <w:tr w:rsidR="0063359E" w:rsidRPr="00B13CA2" w:rsidTr="00432FA5">
        <w:trPr>
          <w:trHeight w:val="20"/>
          <w:jc w:val="center"/>
        </w:trPr>
        <w:tc>
          <w:tcPr>
            <w:tcW w:w="1531" w:type="pct"/>
            <w:hideMark/>
          </w:tcPr>
          <w:p w:rsidR="0063359E" w:rsidRPr="00B13CA2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13CA2">
              <w:rPr>
                <w:bCs/>
                <w:sz w:val="28"/>
                <w:szCs w:val="28"/>
              </w:rPr>
              <w:t>Прочность, МПа</w:t>
            </w:r>
          </w:p>
        </w:tc>
        <w:tc>
          <w:tcPr>
            <w:tcW w:w="1203" w:type="pct"/>
            <w:hideMark/>
          </w:tcPr>
          <w:p w:rsidR="0063359E" w:rsidRPr="00B13CA2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13CA2">
              <w:rPr>
                <w:bCs/>
                <w:sz w:val="28"/>
                <w:szCs w:val="28"/>
              </w:rPr>
              <w:t>Резка роликом</w:t>
            </w:r>
          </w:p>
        </w:tc>
        <w:tc>
          <w:tcPr>
            <w:tcW w:w="532" w:type="pct"/>
            <w:hideMark/>
          </w:tcPr>
          <w:p w:rsidR="0063359E" w:rsidRPr="00B13CA2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13CA2">
              <w:rPr>
                <w:bCs/>
                <w:sz w:val="28"/>
                <w:szCs w:val="28"/>
              </w:rPr>
              <w:t>ЛУТ</w:t>
            </w:r>
          </w:p>
        </w:tc>
        <w:tc>
          <w:tcPr>
            <w:tcW w:w="1203" w:type="pct"/>
            <w:hideMark/>
          </w:tcPr>
          <w:p w:rsidR="0063359E" w:rsidRPr="00B13CA2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13CA2">
              <w:rPr>
                <w:bCs/>
                <w:sz w:val="28"/>
                <w:szCs w:val="28"/>
              </w:rPr>
              <w:t>Резка роликом</w:t>
            </w:r>
          </w:p>
        </w:tc>
        <w:tc>
          <w:tcPr>
            <w:tcW w:w="532" w:type="pct"/>
            <w:hideMark/>
          </w:tcPr>
          <w:p w:rsidR="0063359E" w:rsidRPr="00B13CA2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13CA2">
              <w:rPr>
                <w:bCs/>
                <w:sz w:val="28"/>
                <w:szCs w:val="28"/>
              </w:rPr>
              <w:t>ЛУТ</w:t>
            </w:r>
          </w:p>
        </w:tc>
      </w:tr>
      <w:tr w:rsidR="0063359E" w:rsidRPr="00B13CA2" w:rsidTr="00432FA5">
        <w:trPr>
          <w:trHeight w:val="20"/>
          <w:jc w:val="center"/>
        </w:trPr>
        <w:tc>
          <w:tcPr>
            <w:tcW w:w="1531" w:type="pct"/>
            <w:hideMark/>
          </w:tcPr>
          <w:p w:rsidR="0063359E" w:rsidRPr="00B13CA2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13CA2">
              <w:rPr>
                <w:bCs/>
                <w:sz w:val="28"/>
                <w:szCs w:val="28"/>
              </w:rPr>
              <w:t>средняя</w:t>
            </w:r>
          </w:p>
        </w:tc>
        <w:tc>
          <w:tcPr>
            <w:tcW w:w="1203" w:type="pct"/>
            <w:hideMark/>
          </w:tcPr>
          <w:p w:rsidR="0063359E" w:rsidRPr="00B13CA2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13CA2">
              <w:rPr>
                <w:bCs/>
                <w:sz w:val="28"/>
                <w:szCs w:val="28"/>
              </w:rPr>
              <w:t>16,4</w:t>
            </w:r>
          </w:p>
        </w:tc>
        <w:tc>
          <w:tcPr>
            <w:tcW w:w="532" w:type="pct"/>
            <w:hideMark/>
          </w:tcPr>
          <w:p w:rsidR="0063359E" w:rsidRPr="00B13CA2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13CA2">
              <w:rPr>
                <w:bCs/>
                <w:sz w:val="28"/>
                <w:szCs w:val="28"/>
              </w:rPr>
              <w:t>79,2</w:t>
            </w:r>
          </w:p>
        </w:tc>
        <w:tc>
          <w:tcPr>
            <w:tcW w:w="1203" w:type="pct"/>
            <w:hideMark/>
          </w:tcPr>
          <w:p w:rsidR="0063359E" w:rsidRPr="00B13CA2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13CA2">
              <w:rPr>
                <w:bCs/>
                <w:sz w:val="28"/>
                <w:szCs w:val="28"/>
              </w:rPr>
              <w:t>18,7</w:t>
            </w:r>
          </w:p>
        </w:tc>
        <w:tc>
          <w:tcPr>
            <w:tcW w:w="532" w:type="pct"/>
            <w:hideMark/>
          </w:tcPr>
          <w:p w:rsidR="0063359E" w:rsidRPr="00B13CA2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13CA2">
              <w:rPr>
                <w:bCs/>
                <w:sz w:val="28"/>
                <w:szCs w:val="28"/>
              </w:rPr>
              <w:t>104,3</w:t>
            </w:r>
          </w:p>
        </w:tc>
      </w:tr>
      <w:tr w:rsidR="0063359E" w:rsidRPr="00B13CA2" w:rsidTr="00432FA5">
        <w:trPr>
          <w:trHeight w:val="20"/>
          <w:jc w:val="center"/>
        </w:trPr>
        <w:tc>
          <w:tcPr>
            <w:tcW w:w="1531" w:type="pct"/>
            <w:hideMark/>
          </w:tcPr>
          <w:p w:rsidR="0063359E" w:rsidRPr="00B13CA2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13CA2">
              <w:rPr>
                <w:bCs/>
                <w:sz w:val="28"/>
                <w:szCs w:val="28"/>
              </w:rPr>
              <w:t>минимальная</w:t>
            </w:r>
          </w:p>
        </w:tc>
        <w:tc>
          <w:tcPr>
            <w:tcW w:w="1203" w:type="pct"/>
            <w:hideMark/>
          </w:tcPr>
          <w:p w:rsidR="0063359E" w:rsidRPr="00B13CA2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13CA2">
              <w:rPr>
                <w:bCs/>
                <w:sz w:val="28"/>
                <w:szCs w:val="28"/>
              </w:rPr>
              <w:t>10,1</w:t>
            </w:r>
          </w:p>
        </w:tc>
        <w:tc>
          <w:tcPr>
            <w:tcW w:w="532" w:type="pct"/>
            <w:hideMark/>
          </w:tcPr>
          <w:p w:rsidR="0063359E" w:rsidRPr="00B13CA2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13CA2">
              <w:rPr>
                <w:bCs/>
                <w:sz w:val="28"/>
                <w:szCs w:val="28"/>
              </w:rPr>
              <w:t>28,4</w:t>
            </w:r>
          </w:p>
        </w:tc>
        <w:tc>
          <w:tcPr>
            <w:tcW w:w="1203" w:type="pct"/>
            <w:hideMark/>
          </w:tcPr>
          <w:p w:rsidR="0063359E" w:rsidRPr="00B13CA2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13CA2">
              <w:rPr>
                <w:bCs/>
                <w:sz w:val="28"/>
                <w:szCs w:val="28"/>
              </w:rPr>
              <w:t>5,1</w:t>
            </w:r>
          </w:p>
        </w:tc>
        <w:tc>
          <w:tcPr>
            <w:tcW w:w="532" w:type="pct"/>
            <w:hideMark/>
          </w:tcPr>
          <w:p w:rsidR="0063359E" w:rsidRPr="00B13CA2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13CA2">
              <w:rPr>
                <w:bCs/>
                <w:sz w:val="28"/>
                <w:szCs w:val="28"/>
              </w:rPr>
              <w:t>66,5</w:t>
            </w:r>
          </w:p>
        </w:tc>
      </w:tr>
      <w:tr w:rsidR="0063359E" w:rsidRPr="00B13CA2" w:rsidTr="00432FA5">
        <w:trPr>
          <w:trHeight w:val="20"/>
          <w:jc w:val="center"/>
        </w:trPr>
        <w:tc>
          <w:tcPr>
            <w:tcW w:w="1531" w:type="pct"/>
            <w:hideMark/>
          </w:tcPr>
          <w:p w:rsidR="0063359E" w:rsidRPr="00B13CA2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13CA2">
              <w:rPr>
                <w:bCs/>
                <w:sz w:val="28"/>
                <w:szCs w:val="28"/>
              </w:rPr>
              <w:t>максимальная</w:t>
            </w:r>
          </w:p>
        </w:tc>
        <w:tc>
          <w:tcPr>
            <w:tcW w:w="1203" w:type="pct"/>
            <w:hideMark/>
          </w:tcPr>
          <w:p w:rsidR="0063359E" w:rsidRPr="00B13CA2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13CA2">
              <w:rPr>
                <w:bCs/>
                <w:sz w:val="28"/>
                <w:szCs w:val="28"/>
              </w:rPr>
              <w:t>24,0</w:t>
            </w:r>
          </w:p>
        </w:tc>
        <w:tc>
          <w:tcPr>
            <w:tcW w:w="532" w:type="pct"/>
            <w:hideMark/>
          </w:tcPr>
          <w:p w:rsidR="0063359E" w:rsidRPr="00B13CA2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13CA2">
              <w:rPr>
                <w:bCs/>
                <w:sz w:val="28"/>
                <w:szCs w:val="28"/>
              </w:rPr>
              <w:t>158,1</w:t>
            </w:r>
          </w:p>
        </w:tc>
        <w:tc>
          <w:tcPr>
            <w:tcW w:w="1203" w:type="pct"/>
            <w:hideMark/>
          </w:tcPr>
          <w:p w:rsidR="0063359E" w:rsidRPr="00B13CA2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13CA2">
              <w:rPr>
                <w:bCs/>
                <w:sz w:val="28"/>
                <w:szCs w:val="28"/>
              </w:rPr>
              <w:t>32,0</w:t>
            </w:r>
          </w:p>
        </w:tc>
        <w:tc>
          <w:tcPr>
            <w:tcW w:w="532" w:type="pct"/>
            <w:hideMark/>
          </w:tcPr>
          <w:p w:rsidR="0063359E" w:rsidRPr="00B13CA2" w:rsidRDefault="0063359E" w:rsidP="002F7A2A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B13CA2">
              <w:rPr>
                <w:bCs/>
                <w:sz w:val="28"/>
                <w:szCs w:val="28"/>
              </w:rPr>
              <w:t>168,1</w:t>
            </w:r>
          </w:p>
        </w:tc>
      </w:tr>
    </w:tbl>
    <w:p w:rsidR="002F7A2A" w:rsidRPr="007B7537" w:rsidRDefault="002F7A2A" w:rsidP="002F7A2A">
      <w:pPr>
        <w:widowControl w:val="0"/>
        <w:spacing w:after="0" w:line="288" w:lineRule="auto"/>
        <w:ind w:firstLine="709"/>
        <w:jc w:val="center"/>
        <w:rPr>
          <w:b/>
          <w:sz w:val="24"/>
          <w:szCs w:val="28"/>
        </w:rPr>
      </w:pPr>
    </w:p>
    <w:p w:rsidR="0063359E" w:rsidRPr="00B13CA2" w:rsidRDefault="0063359E" w:rsidP="002F7A2A">
      <w:pPr>
        <w:widowControl w:val="0"/>
        <w:spacing w:after="0" w:line="288" w:lineRule="auto"/>
        <w:ind w:firstLine="709"/>
        <w:jc w:val="center"/>
        <w:rPr>
          <w:b/>
          <w:sz w:val="28"/>
          <w:szCs w:val="28"/>
        </w:rPr>
      </w:pPr>
      <w:r w:rsidRPr="00B13CA2">
        <w:rPr>
          <w:b/>
          <w:sz w:val="28"/>
          <w:szCs w:val="28"/>
        </w:rPr>
        <w:t>Список литературы</w:t>
      </w:r>
    </w:p>
    <w:p w:rsidR="0063359E" w:rsidRPr="002F7A2A" w:rsidRDefault="0063359E" w:rsidP="002F7A2A">
      <w:pPr>
        <w:widowControl w:val="0"/>
        <w:numPr>
          <w:ilvl w:val="0"/>
          <w:numId w:val="9"/>
        </w:numPr>
        <w:spacing w:after="0" w:line="288" w:lineRule="auto"/>
        <w:ind w:left="0" w:firstLine="0"/>
        <w:jc w:val="both"/>
        <w:rPr>
          <w:sz w:val="24"/>
          <w:szCs w:val="24"/>
        </w:rPr>
      </w:pPr>
      <w:r w:rsidRPr="002F7A2A">
        <w:rPr>
          <w:sz w:val="24"/>
          <w:szCs w:val="24"/>
        </w:rPr>
        <w:t>Кондратенко В.С</w:t>
      </w:r>
      <w:r w:rsidR="00481418">
        <w:rPr>
          <w:sz w:val="24"/>
          <w:szCs w:val="24"/>
        </w:rPr>
        <w:t>.</w:t>
      </w:r>
      <w:r w:rsidRPr="002F7A2A">
        <w:rPr>
          <w:sz w:val="24"/>
          <w:szCs w:val="24"/>
        </w:rPr>
        <w:t xml:space="preserve"> Способ резки хрупких материалов / Патент РФ №2024441, МКИ СО3 В 33/02. – 1991.</w:t>
      </w:r>
    </w:p>
    <w:p w:rsidR="002240A0" w:rsidRPr="007B7537" w:rsidRDefault="0063359E" w:rsidP="007B7537">
      <w:pPr>
        <w:widowControl w:val="0"/>
        <w:numPr>
          <w:ilvl w:val="0"/>
          <w:numId w:val="9"/>
        </w:numPr>
        <w:spacing w:after="0" w:line="288" w:lineRule="auto"/>
        <w:ind w:left="0" w:firstLine="0"/>
        <w:jc w:val="both"/>
        <w:rPr>
          <w:sz w:val="28"/>
          <w:szCs w:val="28"/>
        </w:rPr>
      </w:pPr>
      <w:r w:rsidRPr="007B7537">
        <w:rPr>
          <w:sz w:val="24"/>
          <w:szCs w:val="24"/>
        </w:rPr>
        <w:t xml:space="preserve">Кондратенко В.С., Исай И.А. Лазерная технология изготовления сеток и шкал для оптических приборов / Российский технологический журнал. </w:t>
      </w:r>
      <w:r w:rsidRPr="007B7537">
        <w:rPr>
          <w:sz w:val="24"/>
          <w:szCs w:val="24"/>
          <w:lang w:val="en-US"/>
        </w:rPr>
        <w:t>№ 3 (8), т.</w:t>
      </w:r>
      <w:r w:rsidR="007B7537">
        <w:rPr>
          <w:sz w:val="24"/>
          <w:szCs w:val="24"/>
        </w:rPr>
        <w:t xml:space="preserve"> </w:t>
      </w:r>
      <w:r w:rsidRPr="007B7537">
        <w:rPr>
          <w:sz w:val="24"/>
          <w:szCs w:val="24"/>
          <w:lang w:val="en-US"/>
        </w:rPr>
        <w:t>2. 2015. МИРЭА. Москва. – С. 22-28.</w:t>
      </w:r>
    </w:p>
    <w:sectPr w:rsidR="002240A0" w:rsidRPr="007B7537" w:rsidSect="00E153AA">
      <w:pgSz w:w="11906" w:h="16838"/>
      <w:pgMar w:top="1134" w:right="1134" w:bottom="1134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D2" w:rsidRDefault="002A7CD2" w:rsidP="00CC42D8">
      <w:pPr>
        <w:spacing w:after="0" w:line="240" w:lineRule="auto"/>
      </w:pPr>
      <w:r>
        <w:separator/>
      </w:r>
    </w:p>
  </w:endnote>
  <w:endnote w:type="continuationSeparator" w:id="0">
    <w:p w:rsidR="002A7CD2" w:rsidRDefault="002A7CD2" w:rsidP="00CC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CD2" w:rsidRDefault="002A7CD2" w:rsidP="00CC42D8">
      <w:pPr>
        <w:spacing w:after="0" w:line="240" w:lineRule="auto"/>
      </w:pPr>
      <w:r>
        <w:separator/>
      </w:r>
    </w:p>
  </w:footnote>
  <w:footnote w:type="continuationSeparator" w:id="0">
    <w:p w:rsidR="002A7CD2" w:rsidRDefault="002A7CD2" w:rsidP="00CC4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F"/>
    <w:multiLevelType w:val="multilevel"/>
    <w:tmpl w:val="0000002E"/>
    <w:lvl w:ilvl="0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F78335D"/>
    <w:multiLevelType w:val="hybridMultilevel"/>
    <w:tmpl w:val="65B6668A"/>
    <w:lvl w:ilvl="0" w:tplc="15DE6168">
      <w:start w:val="1"/>
      <w:numFmt w:val="bullet"/>
      <w:lvlText w:val="‒"/>
      <w:lvlJc w:val="left"/>
      <w:pPr>
        <w:ind w:left="3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2" w15:restartNumberingAfterBreak="0">
    <w:nsid w:val="1A87545F"/>
    <w:multiLevelType w:val="hybridMultilevel"/>
    <w:tmpl w:val="F72858AA"/>
    <w:lvl w:ilvl="0" w:tplc="620CD3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E35EA"/>
    <w:multiLevelType w:val="hybridMultilevel"/>
    <w:tmpl w:val="05306BF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8F5335"/>
    <w:multiLevelType w:val="hybridMultilevel"/>
    <w:tmpl w:val="E0C0A906"/>
    <w:lvl w:ilvl="0" w:tplc="620CD3C6">
      <w:start w:val="1"/>
      <w:numFmt w:val="bullet"/>
      <w:lvlText w:val="‒"/>
      <w:lvlJc w:val="left"/>
      <w:pPr>
        <w:ind w:left="10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3807E10"/>
    <w:multiLevelType w:val="hybridMultilevel"/>
    <w:tmpl w:val="E7D0C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31166A"/>
    <w:multiLevelType w:val="hybridMultilevel"/>
    <w:tmpl w:val="508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25D13"/>
    <w:multiLevelType w:val="hybridMultilevel"/>
    <w:tmpl w:val="23327F08"/>
    <w:lvl w:ilvl="0" w:tplc="E0FCD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37682"/>
    <w:multiLevelType w:val="hybridMultilevel"/>
    <w:tmpl w:val="B8425830"/>
    <w:lvl w:ilvl="0" w:tplc="94C252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21618B"/>
    <w:multiLevelType w:val="hybridMultilevel"/>
    <w:tmpl w:val="BBC039F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53B348EF"/>
    <w:multiLevelType w:val="hybridMultilevel"/>
    <w:tmpl w:val="9D60D5C6"/>
    <w:lvl w:ilvl="0" w:tplc="43C441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58EE5B16"/>
    <w:multiLevelType w:val="hybridMultilevel"/>
    <w:tmpl w:val="23DAC628"/>
    <w:lvl w:ilvl="0" w:tplc="15DE6168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B703030"/>
    <w:multiLevelType w:val="multilevel"/>
    <w:tmpl w:val="E046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E3351"/>
    <w:multiLevelType w:val="hybridMultilevel"/>
    <w:tmpl w:val="495A833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68803AA5"/>
    <w:multiLevelType w:val="hybridMultilevel"/>
    <w:tmpl w:val="292260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031571A"/>
    <w:multiLevelType w:val="hybridMultilevel"/>
    <w:tmpl w:val="613C962A"/>
    <w:lvl w:ilvl="0" w:tplc="42588EBC">
      <w:start w:val="1"/>
      <w:numFmt w:val="decimal"/>
      <w:lvlText w:val="%1."/>
      <w:lvlJc w:val="left"/>
      <w:pPr>
        <w:ind w:left="10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 w15:restartNumberingAfterBreak="0">
    <w:nsid w:val="7DD10A10"/>
    <w:multiLevelType w:val="hybridMultilevel"/>
    <w:tmpl w:val="E6FE28BE"/>
    <w:lvl w:ilvl="0" w:tplc="5ED0BD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4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16"/>
  </w:num>
  <w:num w:numId="10">
    <w:abstractNumId w:val="9"/>
  </w:num>
  <w:num w:numId="11">
    <w:abstractNumId w:val="13"/>
  </w:num>
  <w:num w:numId="12">
    <w:abstractNumId w:val="5"/>
  </w:num>
  <w:num w:numId="13">
    <w:abstractNumId w:val="15"/>
  </w:num>
  <w:num w:numId="14">
    <w:abstractNumId w:val="8"/>
  </w:num>
  <w:num w:numId="15">
    <w:abstractNumId w:val="4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24"/>
  <w:autoHyphenation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D8"/>
    <w:rsid w:val="00004DE3"/>
    <w:rsid w:val="00013674"/>
    <w:rsid w:val="00013B43"/>
    <w:rsid w:val="00015230"/>
    <w:rsid w:val="00016FA5"/>
    <w:rsid w:val="00030D79"/>
    <w:rsid w:val="00031EF4"/>
    <w:rsid w:val="0003614B"/>
    <w:rsid w:val="00057EC0"/>
    <w:rsid w:val="000624DD"/>
    <w:rsid w:val="000821AF"/>
    <w:rsid w:val="00094426"/>
    <w:rsid w:val="000B2BAE"/>
    <w:rsid w:val="000C6801"/>
    <w:rsid w:val="000E1405"/>
    <w:rsid w:val="000E4931"/>
    <w:rsid w:val="00103D47"/>
    <w:rsid w:val="00105ABE"/>
    <w:rsid w:val="00114D9A"/>
    <w:rsid w:val="00123B85"/>
    <w:rsid w:val="001378B2"/>
    <w:rsid w:val="00143B31"/>
    <w:rsid w:val="00146833"/>
    <w:rsid w:val="001469A0"/>
    <w:rsid w:val="001626F9"/>
    <w:rsid w:val="00164F69"/>
    <w:rsid w:val="00196AB7"/>
    <w:rsid w:val="001C0ABC"/>
    <w:rsid w:val="001D373A"/>
    <w:rsid w:val="001E1C29"/>
    <w:rsid w:val="001F2AAE"/>
    <w:rsid w:val="00223DAB"/>
    <w:rsid w:val="002240A0"/>
    <w:rsid w:val="0023085F"/>
    <w:rsid w:val="0023794D"/>
    <w:rsid w:val="00245BBD"/>
    <w:rsid w:val="00263683"/>
    <w:rsid w:val="00273F93"/>
    <w:rsid w:val="00283E56"/>
    <w:rsid w:val="00284257"/>
    <w:rsid w:val="00292B71"/>
    <w:rsid w:val="002A7CD2"/>
    <w:rsid w:val="002B25FF"/>
    <w:rsid w:val="002F484A"/>
    <w:rsid w:val="002F7A2A"/>
    <w:rsid w:val="00311D91"/>
    <w:rsid w:val="00312B78"/>
    <w:rsid w:val="00350D34"/>
    <w:rsid w:val="00360EFA"/>
    <w:rsid w:val="00361B4C"/>
    <w:rsid w:val="003A72F1"/>
    <w:rsid w:val="004060AA"/>
    <w:rsid w:val="00407895"/>
    <w:rsid w:val="00451BD8"/>
    <w:rsid w:val="00475607"/>
    <w:rsid w:val="00481418"/>
    <w:rsid w:val="004A5D0F"/>
    <w:rsid w:val="004B7EBB"/>
    <w:rsid w:val="004C4B79"/>
    <w:rsid w:val="004D3619"/>
    <w:rsid w:val="00511E1A"/>
    <w:rsid w:val="00537FD4"/>
    <w:rsid w:val="00542ED7"/>
    <w:rsid w:val="00544738"/>
    <w:rsid w:val="005479C4"/>
    <w:rsid w:val="00552BCF"/>
    <w:rsid w:val="0057343C"/>
    <w:rsid w:val="00576711"/>
    <w:rsid w:val="005B3329"/>
    <w:rsid w:val="005B4E43"/>
    <w:rsid w:val="005C0779"/>
    <w:rsid w:val="00614EB2"/>
    <w:rsid w:val="00625BB9"/>
    <w:rsid w:val="0063359E"/>
    <w:rsid w:val="006554E7"/>
    <w:rsid w:val="006706E7"/>
    <w:rsid w:val="00687FE4"/>
    <w:rsid w:val="006A6D83"/>
    <w:rsid w:val="006C6CBF"/>
    <w:rsid w:val="006D78B3"/>
    <w:rsid w:val="006E7C64"/>
    <w:rsid w:val="006F0FE9"/>
    <w:rsid w:val="006F4037"/>
    <w:rsid w:val="006F4277"/>
    <w:rsid w:val="00710660"/>
    <w:rsid w:val="0072108B"/>
    <w:rsid w:val="00721DB9"/>
    <w:rsid w:val="00740C87"/>
    <w:rsid w:val="00750828"/>
    <w:rsid w:val="007640C6"/>
    <w:rsid w:val="00784424"/>
    <w:rsid w:val="0079087E"/>
    <w:rsid w:val="007977D8"/>
    <w:rsid w:val="007A1735"/>
    <w:rsid w:val="007B7537"/>
    <w:rsid w:val="007C0198"/>
    <w:rsid w:val="007E6391"/>
    <w:rsid w:val="00817781"/>
    <w:rsid w:val="0083302E"/>
    <w:rsid w:val="008426BF"/>
    <w:rsid w:val="00847B47"/>
    <w:rsid w:val="008830D1"/>
    <w:rsid w:val="008B22F1"/>
    <w:rsid w:val="008C334E"/>
    <w:rsid w:val="00911114"/>
    <w:rsid w:val="00913BAB"/>
    <w:rsid w:val="00917BDC"/>
    <w:rsid w:val="00932445"/>
    <w:rsid w:val="00935FE4"/>
    <w:rsid w:val="009442F0"/>
    <w:rsid w:val="009519FB"/>
    <w:rsid w:val="00952B01"/>
    <w:rsid w:val="009541A6"/>
    <w:rsid w:val="009559E8"/>
    <w:rsid w:val="00977209"/>
    <w:rsid w:val="009A1644"/>
    <w:rsid w:val="009A4CC6"/>
    <w:rsid w:val="009C753E"/>
    <w:rsid w:val="009E1FBD"/>
    <w:rsid w:val="00A27D78"/>
    <w:rsid w:val="00A4500E"/>
    <w:rsid w:val="00A6002E"/>
    <w:rsid w:val="00A700BE"/>
    <w:rsid w:val="00AB456C"/>
    <w:rsid w:val="00AC643A"/>
    <w:rsid w:val="00AC7D52"/>
    <w:rsid w:val="00AD7B90"/>
    <w:rsid w:val="00AE256B"/>
    <w:rsid w:val="00AE7EC3"/>
    <w:rsid w:val="00B13CA2"/>
    <w:rsid w:val="00B161FD"/>
    <w:rsid w:val="00B23347"/>
    <w:rsid w:val="00B34AF1"/>
    <w:rsid w:val="00B35C56"/>
    <w:rsid w:val="00B42DDD"/>
    <w:rsid w:val="00B55DF6"/>
    <w:rsid w:val="00B71973"/>
    <w:rsid w:val="00B76EB7"/>
    <w:rsid w:val="00B770D2"/>
    <w:rsid w:val="00B77409"/>
    <w:rsid w:val="00B805EB"/>
    <w:rsid w:val="00B85B7C"/>
    <w:rsid w:val="00B912F2"/>
    <w:rsid w:val="00BA7FB7"/>
    <w:rsid w:val="00BB77D2"/>
    <w:rsid w:val="00BC5775"/>
    <w:rsid w:val="00BF1F88"/>
    <w:rsid w:val="00C005AE"/>
    <w:rsid w:val="00C07F16"/>
    <w:rsid w:val="00C120BC"/>
    <w:rsid w:val="00C27653"/>
    <w:rsid w:val="00C46547"/>
    <w:rsid w:val="00C57213"/>
    <w:rsid w:val="00C7116F"/>
    <w:rsid w:val="00C80194"/>
    <w:rsid w:val="00C9243A"/>
    <w:rsid w:val="00CA047A"/>
    <w:rsid w:val="00CB7B89"/>
    <w:rsid w:val="00CC42D8"/>
    <w:rsid w:val="00CF197F"/>
    <w:rsid w:val="00D40643"/>
    <w:rsid w:val="00D4785C"/>
    <w:rsid w:val="00D50812"/>
    <w:rsid w:val="00D527E8"/>
    <w:rsid w:val="00D60807"/>
    <w:rsid w:val="00D60C1B"/>
    <w:rsid w:val="00D6106E"/>
    <w:rsid w:val="00D64561"/>
    <w:rsid w:val="00DA5600"/>
    <w:rsid w:val="00DE2C16"/>
    <w:rsid w:val="00DE6D73"/>
    <w:rsid w:val="00DE74FA"/>
    <w:rsid w:val="00E024E0"/>
    <w:rsid w:val="00E153AA"/>
    <w:rsid w:val="00E2238A"/>
    <w:rsid w:val="00E31523"/>
    <w:rsid w:val="00E37681"/>
    <w:rsid w:val="00EB39FC"/>
    <w:rsid w:val="00ED1C66"/>
    <w:rsid w:val="00EF3EC2"/>
    <w:rsid w:val="00EF6FAB"/>
    <w:rsid w:val="00F517BF"/>
    <w:rsid w:val="00F65E61"/>
    <w:rsid w:val="00F6679B"/>
    <w:rsid w:val="00F701F1"/>
    <w:rsid w:val="00FB47F5"/>
    <w:rsid w:val="00FD40F6"/>
    <w:rsid w:val="00FE4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BD49"/>
  <w15:docId w15:val="{8FE566E5-351D-42A5-B24A-2117E48F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D9A"/>
  </w:style>
  <w:style w:type="paragraph" w:styleId="1">
    <w:name w:val="heading 1"/>
    <w:basedOn w:val="a"/>
    <w:next w:val="a"/>
    <w:link w:val="10"/>
    <w:qFormat/>
    <w:rsid w:val="00C46547"/>
    <w:pPr>
      <w:keepNext/>
      <w:spacing w:after="0" w:line="240" w:lineRule="auto"/>
      <w:jc w:val="center"/>
      <w:outlineLvl w:val="0"/>
    </w:pPr>
    <w:rPr>
      <w:rFonts w:eastAsia="Times New Roman"/>
      <w:b/>
      <w:bCs/>
      <w:sz w:val="4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C42D8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bCs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C42D8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7"/>
    </w:pPr>
    <w:rPr>
      <w:rFonts w:eastAsia="Times New Roman"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2D8"/>
    <w:rPr>
      <w:rFonts w:eastAsia="Times New Roman"/>
      <w:b/>
      <w:bCs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CC42D8"/>
    <w:rPr>
      <w:rFonts w:eastAsia="Times New Roman"/>
      <w:color w:val="000000"/>
      <w:sz w:val="28"/>
      <w:szCs w:val="22"/>
      <w:shd w:val="clear" w:color="auto" w:fill="FFFFFF"/>
      <w:lang w:eastAsia="ru-RU"/>
    </w:rPr>
  </w:style>
  <w:style w:type="paragraph" w:styleId="a3">
    <w:name w:val="Body Text"/>
    <w:basedOn w:val="a"/>
    <w:link w:val="a4"/>
    <w:rsid w:val="00CC42D8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C42D8"/>
    <w:rPr>
      <w:rFonts w:eastAsia="Times New Roman"/>
      <w:color w:val="000000"/>
      <w:sz w:val="28"/>
      <w:szCs w:val="20"/>
      <w:shd w:val="clear" w:color="auto" w:fill="FFFFFF"/>
    </w:rPr>
  </w:style>
  <w:style w:type="paragraph" w:styleId="21">
    <w:name w:val="Body Text 2"/>
    <w:basedOn w:val="a"/>
    <w:link w:val="22"/>
    <w:rsid w:val="00CC42D8"/>
    <w:pPr>
      <w:spacing w:after="0" w:line="240" w:lineRule="auto"/>
      <w:jc w:val="both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C42D8"/>
    <w:rPr>
      <w:rFonts w:eastAsia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C42D8"/>
    <w:pPr>
      <w:spacing w:before="100" w:beforeAutospacing="1" w:after="192" w:line="312" w:lineRule="atLeast"/>
    </w:pPr>
    <w:rPr>
      <w:rFonts w:eastAsia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C42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C42D8"/>
    <w:rPr>
      <w:rFonts w:eastAsia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CC42D8"/>
    <w:rPr>
      <w:vertAlign w:val="superscript"/>
    </w:rPr>
  </w:style>
  <w:style w:type="character" w:customStyle="1" w:styleId="4">
    <w:name w:val="Основной текст (4)_"/>
    <w:link w:val="41"/>
    <w:rsid w:val="00CC42D8"/>
    <w:rPr>
      <w:b/>
      <w:bCs/>
      <w:i/>
      <w:iCs/>
      <w:sz w:val="26"/>
      <w:szCs w:val="26"/>
      <w:shd w:val="clear" w:color="auto" w:fill="FFFFFF"/>
    </w:rPr>
  </w:style>
  <w:style w:type="character" w:customStyle="1" w:styleId="3">
    <w:name w:val="Заголовок №3_"/>
    <w:link w:val="30"/>
    <w:rsid w:val="00CC42D8"/>
    <w:rPr>
      <w:b/>
      <w:bCs/>
      <w:spacing w:val="1"/>
      <w:sz w:val="28"/>
      <w:szCs w:val="28"/>
      <w:shd w:val="clear" w:color="auto" w:fill="FFFFFF"/>
    </w:rPr>
  </w:style>
  <w:style w:type="character" w:customStyle="1" w:styleId="13">
    <w:name w:val="Основной текст (13)_"/>
    <w:link w:val="130"/>
    <w:rsid w:val="00CC42D8"/>
    <w:rPr>
      <w:b/>
      <w:bCs/>
      <w:spacing w:val="1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CC42D8"/>
    <w:pPr>
      <w:widowControl w:val="0"/>
      <w:shd w:val="clear" w:color="auto" w:fill="FFFFFF"/>
      <w:spacing w:after="0" w:line="360" w:lineRule="exact"/>
      <w:ind w:hanging="360"/>
      <w:jc w:val="both"/>
    </w:pPr>
    <w:rPr>
      <w:b/>
      <w:bCs/>
      <w:i/>
      <w:iCs/>
      <w:sz w:val="26"/>
      <w:szCs w:val="26"/>
    </w:rPr>
  </w:style>
  <w:style w:type="paragraph" w:customStyle="1" w:styleId="30">
    <w:name w:val="Заголовок №3"/>
    <w:basedOn w:val="a"/>
    <w:link w:val="3"/>
    <w:rsid w:val="00CC42D8"/>
    <w:pPr>
      <w:widowControl w:val="0"/>
      <w:shd w:val="clear" w:color="auto" w:fill="FFFFFF"/>
      <w:spacing w:before="360" w:after="60" w:line="240" w:lineRule="atLeast"/>
      <w:jc w:val="center"/>
      <w:outlineLvl w:val="2"/>
    </w:pPr>
    <w:rPr>
      <w:b/>
      <w:bCs/>
      <w:spacing w:val="1"/>
      <w:sz w:val="28"/>
      <w:szCs w:val="28"/>
    </w:rPr>
  </w:style>
  <w:style w:type="paragraph" w:customStyle="1" w:styleId="130">
    <w:name w:val="Основной текст (13)"/>
    <w:basedOn w:val="a"/>
    <w:link w:val="13"/>
    <w:rsid w:val="00CC42D8"/>
    <w:pPr>
      <w:widowControl w:val="0"/>
      <w:shd w:val="clear" w:color="auto" w:fill="FFFFFF"/>
      <w:spacing w:after="120" w:line="240" w:lineRule="atLeast"/>
      <w:jc w:val="center"/>
    </w:pPr>
    <w:rPr>
      <w:b/>
      <w:bCs/>
      <w:spacing w:val="1"/>
      <w:sz w:val="28"/>
      <w:szCs w:val="28"/>
    </w:rPr>
  </w:style>
  <w:style w:type="character" w:customStyle="1" w:styleId="10">
    <w:name w:val="Заголовок 1 Знак"/>
    <w:basedOn w:val="a0"/>
    <w:link w:val="1"/>
    <w:rsid w:val="00C46547"/>
    <w:rPr>
      <w:rFonts w:eastAsia="Times New Roman"/>
      <w:b/>
      <w:bCs/>
      <w:sz w:val="48"/>
      <w:szCs w:val="24"/>
      <w:lang w:eastAsia="ru-RU"/>
    </w:rPr>
  </w:style>
  <w:style w:type="paragraph" w:customStyle="1" w:styleId="a9">
    <w:name w:val="РИО_титул_отступ"/>
    <w:qFormat/>
    <w:rsid w:val="00C46547"/>
    <w:pPr>
      <w:spacing w:after="0" w:line="240" w:lineRule="auto"/>
      <w:jc w:val="center"/>
    </w:pPr>
    <w:rPr>
      <w:rFonts w:eastAsia="Calibri"/>
      <w:sz w:val="20"/>
      <w:szCs w:val="22"/>
    </w:rPr>
  </w:style>
  <w:style w:type="paragraph" w:customStyle="1" w:styleId="aa">
    <w:name w:val="РИО_титул_УДК"/>
    <w:qFormat/>
    <w:rsid w:val="00C46547"/>
    <w:pPr>
      <w:pageBreakBefore/>
      <w:spacing w:after="0" w:line="240" w:lineRule="auto"/>
    </w:pPr>
    <w:rPr>
      <w:rFonts w:eastAsia="Calibri"/>
      <w:sz w:val="24"/>
      <w:szCs w:val="22"/>
    </w:rPr>
  </w:style>
  <w:style w:type="paragraph" w:customStyle="1" w:styleId="ab">
    <w:name w:val="РИО_титул_запись_сведения"/>
    <w:next w:val="a9"/>
    <w:link w:val="ac"/>
    <w:qFormat/>
    <w:rsid w:val="00C46547"/>
    <w:pPr>
      <w:jc w:val="both"/>
    </w:pPr>
    <w:rPr>
      <w:rFonts w:eastAsia="Calibri"/>
      <w:sz w:val="24"/>
      <w:szCs w:val="22"/>
    </w:rPr>
  </w:style>
  <w:style w:type="paragraph" w:customStyle="1" w:styleId="ad">
    <w:name w:val="РИО_титул_запись_авторы"/>
    <w:basedOn w:val="ab"/>
    <w:next w:val="a9"/>
    <w:link w:val="ae"/>
    <w:qFormat/>
    <w:rsid w:val="00C46547"/>
    <w:rPr>
      <w:b/>
    </w:rPr>
  </w:style>
  <w:style w:type="character" w:customStyle="1" w:styleId="ac">
    <w:name w:val="РИО_титул_запись_сведения Знак"/>
    <w:link w:val="ab"/>
    <w:rsid w:val="00C46547"/>
    <w:rPr>
      <w:rFonts w:eastAsia="Calibri"/>
      <w:sz w:val="24"/>
      <w:szCs w:val="22"/>
    </w:rPr>
  </w:style>
  <w:style w:type="character" w:customStyle="1" w:styleId="ae">
    <w:name w:val="РИО_титул_запись_авторы Знак"/>
    <w:link w:val="ad"/>
    <w:rsid w:val="00C46547"/>
    <w:rPr>
      <w:rFonts w:eastAsia="Calibri"/>
      <w:b/>
      <w:sz w:val="24"/>
      <w:szCs w:val="22"/>
    </w:rPr>
  </w:style>
  <w:style w:type="paragraph" w:customStyle="1" w:styleId="af">
    <w:name w:val="РИО_титул_аннотация"/>
    <w:next w:val="a9"/>
    <w:qFormat/>
    <w:rsid w:val="00C46547"/>
    <w:pPr>
      <w:spacing w:after="0"/>
      <w:ind w:firstLine="709"/>
    </w:pPr>
    <w:rPr>
      <w:rFonts w:eastAsia="Calibri"/>
      <w:sz w:val="24"/>
      <w:szCs w:val="22"/>
    </w:rPr>
  </w:style>
  <w:style w:type="paragraph" w:customStyle="1" w:styleId="af0">
    <w:name w:val="РИО_титул_оборот_авторы"/>
    <w:next w:val="a9"/>
    <w:qFormat/>
    <w:rsid w:val="00C46547"/>
    <w:pPr>
      <w:spacing w:before="100" w:after="100"/>
      <w:jc w:val="both"/>
    </w:pPr>
    <w:rPr>
      <w:rFonts w:eastAsia="Calibri"/>
      <w:sz w:val="24"/>
      <w:szCs w:val="22"/>
    </w:rPr>
  </w:style>
  <w:style w:type="paragraph" w:customStyle="1" w:styleId="af1">
    <w:name w:val="РИО_титул_требования"/>
    <w:next w:val="a9"/>
    <w:qFormat/>
    <w:rsid w:val="00C46547"/>
    <w:pPr>
      <w:spacing w:after="0"/>
    </w:pPr>
    <w:rPr>
      <w:rFonts w:eastAsia="Calibri"/>
      <w:sz w:val="20"/>
      <w:szCs w:val="22"/>
    </w:rPr>
  </w:style>
  <w:style w:type="paragraph" w:customStyle="1" w:styleId="ISBN">
    <w:name w:val="РИО_титул_ISBN"/>
    <w:next w:val="a9"/>
    <w:qFormat/>
    <w:rsid w:val="00C46547"/>
    <w:pPr>
      <w:spacing w:before="200" w:line="240" w:lineRule="auto"/>
    </w:pPr>
    <w:rPr>
      <w:rFonts w:eastAsia="Calibri"/>
      <w:sz w:val="24"/>
      <w:szCs w:val="22"/>
    </w:rPr>
  </w:style>
  <w:style w:type="paragraph" w:customStyle="1" w:styleId="af2">
    <w:name w:val="РИО_титул_копирайт"/>
    <w:next w:val="a9"/>
    <w:qFormat/>
    <w:rsid w:val="00C46547"/>
    <w:pPr>
      <w:spacing w:after="0"/>
      <w:ind w:left="4820" w:hanging="284"/>
    </w:pPr>
    <w:rPr>
      <w:rFonts w:eastAsia="Calibri"/>
      <w:sz w:val="20"/>
      <w:szCs w:val="22"/>
    </w:rPr>
  </w:style>
  <w:style w:type="paragraph" w:customStyle="1" w:styleId="af3">
    <w:name w:val="РИО_титул_рецензенты"/>
    <w:next w:val="a9"/>
    <w:qFormat/>
    <w:rsid w:val="00C46547"/>
    <w:pPr>
      <w:spacing w:before="100" w:after="100" w:line="240" w:lineRule="auto"/>
      <w:ind w:left="567" w:hanging="567"/>
      <w:jc w:val="both"/>
    </w:pPr>
    <w:rPr>
      <w:rFonts w:eastAsia="Calibri"/>
      <w:sz w:val="24"/>
      <w:szCs w:val="22"/>
    </w:rPr>
  </w:style>
  <w:style w:type="character" w:styleId="af4">
    <w:name w:val="Hyperlink"/>
    <w:basedOn w:val="a0"/>
    <w:uiPriority w:val="99"/>
    <w:unhideWhenUsed/>
    <w:rsid w:val="00935FE4"/>
    <w:rPr>
      <w:color w:val="0000FF"/>
      <w:u w:val="single"/>
    </w:rPr>
  </w:style>
  <w:style w:type="paragraph" w:customStyle="1" w:styleId="tmlg">
    <w:name w:val="tmlg"/>
    <w:basedOn w:val="a"/>
    <w:rsid w:val="00935FE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767676"/>
      <w:sz w:val="14"/>
      <w:szCs w:val="14"/>
      <w:lang w:eastAsia="ru-RU"/>
    </w:rPr>
  </w:style>
  <w:style w:type="paragraph" w:customStyle="1" w:styleId="tmm">
    <w:name w:val="tmm"/>
    <w:basedOn w:val="a"/>
    <w:rsid w:val="00935FE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tmn">
    <w:name w:val="tmn"/>
    <w:basedOn w:val="a"/>
    <w:rsid w:val="00935FE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14"/>
      <w:szCs w:val="14"/>
      <w:lang w:eastAsia="ru-RU"/>
    </w:rPr>
  </w:style>
  <w:style w:type="character" w:customStyle="1" w:styleId="tmab1">
    <w:name w:val="tmab1"/>
    <w:basedOn w:val="a0"/>
    <w:rsid w:val="00935FE4"/>
    <w:rPr>
      <w:rFonts w:ascii="Arial" w:hAnsi="Arial" w:cs="Arial" w:hint="default"/>
      <w:b/>
      <w:b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u1">
    <w:name w:val="tmu1"/>
    <w:basedOn w:val="a0"/>
    <w:rsid w:val="00935FE4"/>
    <w:rPr>
      <w:rFonts w:ascii="Tahoma" w:hAnsi="Tahoma" w:cs="Tahoma" w:hint="default"/>
      <w:b w:val="0"/>
      <w:bCs w:val="0"/>
      <w:color w:val="000000"/>
      <w:sz w:val="18"/>
      <w:szCs w:val="18"/>
      <w:u w:val="single"/>
    </w:rPr>
  </w:style>
  <w:style w:type="character" w:styleId="af5">
    <w:name w:val="Strong"/>
    <w:basedOn w:val="a0"/>
    <w:uiPriority w:val="22"/>
    <w:qFormat/>
    <w:rsid w:val="00935FE4"/>
    <w:rPr>
      <w:b/>
      <w:bCs/>
    </w:rPr>
  </w:style>
  <w:style w:type="character" w:customStyle="1" w:styleId="tmib1">
    <w:name w:val="tmib1"/>
    <w:basedOn w:val="a0"/>
    <w:rsid w:val="00935FE4"/>
    <w:rPr>
      <w:rFonts w:ascii="Arial" w:hAnsi="Arial" w:cs="Arial" w:hint="default"/>
      <w:b w:val="0"/>
      <w:bCs w:val="0"/>
      <w:i/>
      <w:i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i1">
    <w:name w:val="tmi1"/>
    <w:basedOn w:val="a0"/>
    <w:rsid w:val="00935FE4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mlg1">
    <w:name w:val="tmlg1"/>
    <w:basedOn w:val="a0"/>
    <w:rsid w:val="00935FE4"/>
    <w:rPr>
      <w:rFonts w:ascii="Tahoma" w:hAnsi="Tahoma" w:cs="Tahoma" w:hint="default"/>
      <w:b w:val="0"/>
      <w:bCs w:val="0"/>
      <w:strike w:val="0"/>
      <w:dstrike w:val="0"/>
      <w:color w:val="767676"/>
      <w:sz w:val="14"/>
      <w:szCs w:val="14"/>
      <w:u w:val="none"/>
      <w:effect w:val="none"/>
    </w:rPr>
  </w:style>
  <w:style w:type="paragraph" w:styleId="af6">
    <w:name w:val="Balloon Text"/>
    <w:basedOn w:val="a"/>
    <w:link w:val="af7"/>
    <w:uiPriority w:val="99"/>
    <w:semiHidden/>
    <w:unhideWhenUsed/>
    <w:rsid w:val="0093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35FE4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91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semiHidden/>
    <w:unhideWhenUsed/>
    <w:rsid w:val="00B77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B77409"/>
  </w:style>
  <w:style w:type="paragraph" w:styleId="afb">
    <w:name w:val="footer"/>
    <w:basedOn w:val="a"/>
    <w:link w:val="afc"/>
    <w:uiPriority w:val="99"/>
    <w:semiHidden/>
    <w:unhideWhenUsed/>
    <w:rsid w:val="00B77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B77409"/>
  </w:style>
  <w:style w:type="character" w:styleId="afd">
    <w:name w:val="annotation reference"/>
    <w:basedOn w:val="a0"/>
    <w:uiPriority w:val="99"/>
    <w:semiHidden/>
    <w:unhideWhenUsed/>
    <w:rsid w:val="009A164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9A1644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9A1644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A164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9A1644"/>
    <w:rPr>
      <w:b/>
      <w:bCs/>
      <w:sz w:val="20"/>
      <w:szCs w:val="20"/>
    </w:rPr>
  </w:style>
  <w:style w:type="paragraph" w:styleId="aff2">
    <w:name w:val="List Paragraph"/>
    <w:basedOn w:val="a"/>
    <w:uiPriority w:val="34"/>
    <w:qFormat/>
    <w:rsid w:val="002240A0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1D37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D373A"/>
    <w:rPr>
      <w:sz w:val="16"/>
      <w:szCs w:val="16"/>
    </w:rPr>
  </w:style>
  <w:style w:type="paragraph" w:customStyle="1" w:styleId="11">
    <w:name w:val="Без интервала1"/>
    <w:rsid w:val="0079087E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ff3">
    <w:name w:val="Subtitle"/>
    <w:basedOn w:val="a"/>
    <w:next w:val="a"/>
    <w:link w:val="aff4"/>
    <w:uiPriority w:val="11"/>
    <w:qFormat/>
    <w:rsid w:val="007908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f4">
    <w:name w:val="Подзаголовок Знак"/>
    <w:basedOn w:val="a0"/>
    <w:link w:val="aff3"/>
    <w:uiPriority w:val="11"/>
    <w:rsid w:val="0079087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59">
      <w:bodyDiv w:val="1"/>
      <w:marLeft w:val="150"/>
      <w:marRight w:val="15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ov_AY@mgup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D4BE-F64A-43DE-B405-1CD04ECC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редакция</dc:creator>
  <cp:lastModifiedBy>Пользователь Windows</cp:lastModifiedBy>
  <cp:revision>2</cp:revision>
  <cp:lastPrinted>2017-06-30T08:46:00Z</cp:lastPrinted>
  <dcterms:created xsi:type="dcterms:W3CDTF">2019-09-23T08:10:00Z</dcterms:created>
  <dcterms:modified xsi:type="dcterms:W3CDTF">2019-09-23T08:10:00Z</dcterms:modified>
</cp:coreProperties>
</file>