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НАИМЕНОВАНИЕ И СОДЕРЖАНИЕ ОБОБЩЕННЫХ ТИПОВЫХ ФУНКЦИЙ ПРОФЕССИОНАЛЬНОГО СТАНДАРТА УПРАВЛЕНИЯ ПЕРСОНАЛОМ</w:t>
      </w:r>
    </w:p>
    <w:tbl>
      <w:tblPr>
        <w:tblW w:w="957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1"/>
      </w:tblGrid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Типовая функция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Документационное обеспечение работы с персоналом</w:t>
            </w:r>
          </w:p>
        </w:tc>
      </w:tr>
      <w:tr>
        <w:tblPrEx>
          <w:shd w:val="clear" w:color="auto" w:fill="ced7e7"/>
        </w:tblPrEx>
        <w:trPr>
          <w:trHeight w:val="2260" w:hRule="atLeast"/>
        </w:trPr>
        <w:tc>
          <w:tcPr>
            <w:tcW w:type="dxa" w:w="9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Содержание типовой функции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Ведение организационной и распорядительной документации по персоналу 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Ведение документации по учету и движению кадров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Администрирование процессов и документооборота по учету и движению кадров</w:t>
            </w:r>
            <w:r>
              <w:rPr>
                <w:rFonts w:ascii="Arial" w:hAnsi="Arial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представлению документов по персоналу в государственные органы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jc w:val="center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Типовая функция</w:t>
            </w:r>
          </w:p>
          <w:p>
            <w:pPr>
              <w:pStyle w:val="Normal.0"/>
              <w:bidi w:val="0"/>
              <w:spacing w:after="0" w:line="240" w:lineRule="auto"/>
              <w:ind w:left="72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Деятельность по обеспечению персоналом</w:t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9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Содержание типовой функции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/>
                <w:sz w:val="24"/>
                <w:szCs w:val="24"/>
                <w:u w:val="single"/>
                <w:rtl w:val="0"/>
                <w:lang w:val="ru-RU"/>
              </w:rPr>
              <w:t xml:space="preserve">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Сбор информации о потребностях организации в персонале 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Поиск</w:t>
            </w:r>
            <w:r>
              <w:rPr>
                <w:rFonts w:ascii="Arial" w:hAnsi="Arial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привлечение</w:t>
            </w:r>
            <w:r>
              <w:rPr>
                <w:rFonts w:ascii="Arial" w:hAnsi="Arial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подбор и отбор персонала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Администрирование процессов и документооборота обеспечения персоналом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Типовая функция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Деятельность по оценке и аттестации персонала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9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Содержание типовой функции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Организация и проведение оценки персонала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 Организация и проведение аттестации персонала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 Администрирование процессов и документооборота при проведении оценки и аттестации персонала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Типовая функция</w:t>
            </w:r>
          </w:p>
          <w:p>
            <w:pPr>
              <w:pStyle w:val="Normal.0"/>
              <w:bidi w:val="0"/>
              <w:spacing w:after="0" w:line="240" w:lineRule="auto"/>
              <w:ind w:left="72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Деятельность по развитию персонала</w:t>
            </w:r>
          </w:p>
        </w:tc>
      </w:tr>
      <w:tr>
        <w:tblPrEx>
          <w:shd w:val="clear" w:color="auto" w:fill="ced7e7"/>
        </w:tblPrEx>
        <w:trPr>
          <w:trHeight w:val="2540" w:hRule="atLeast"/>
        </w:trPr>
        <w:tc>
          <w:tcPr>
            <w:tcW w:type="dxa" w:w="9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Содержание типовой функции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rFonts w:ascii="Arial" w:cs="Arial" w:hAnsi="Arial" w:eastAsia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Организация и проведение мероприятий по развитию и построению профессиональной карьеры персонала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rFonts w:ascii="Arial" w:cs="Arial" w:hAnsi="Arial" w:eastAsia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Организация обучения персонала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rFonts w:ascii="Arial" w:cs="Arial" w:hAnsi="Arial" w:eastAsia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Организация адаптации и стажировки персонала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rFonts w:ascii="Arial" w:cs="Arial" w:hAnsi="Arial" w:eastAsia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 Администрирование процессов и документооборота по развитию и профессиональной карьере</w:t>
            </w:r>
            <w:r>
              <w:rPr>
                <w:rFonts w:ascii="Arial" w:hAnsi="Arial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обучению</w:t>
            </w:r>
            <w:r>
              <w:rPr>
                <w:rFonts w:ascii="Arial" w:hAnsi="Arial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адаптации и стажировке персонала</w:t>
            </w:r>
            <w:r>
              <w:rPr>
                <w:rFonts w:ascii="Arial" w:hAnsi="Arial"/>
                <w:sz w:val="24"/>
                <w:szCs w:val="24"/>
                <w:rtl w:val="0"/>
                <w:lang w:val="ru-RU"/>
              </w:rPr>
              <w:t>\</w:t>
            </w:r>
          </w:p>
          <w:p>
            <w:pPr>
              <w:pStyle w:val="Normal.0"/>
              <w:bidi w:val="0"/>
              <w:spacing w:after="0" w:line="240" w:lineRule="auto"/>
              <w:ind w:left="426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Типовая функция</w:t>
            </w:r>
          </w:p>
          <w:p>
            <w:pPr>
              <w:pStyle w:val="Normal.0"/>
              <w:bidi w:val="0"/>
              <w:spacing w:after="0" w:line="240" w:lineRule="auto"/>
              <w:ind w:left="36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Деятельность по организации труда и оплаты персонала</w:t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9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Содержание типовой функции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Организация труда персонала 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Организация оплаты труда персонала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Администрирование процессов и документооборота по вопросам организации труда и оплаты персонала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Типовая функция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Деятельность по организации корпоративной социальной политики</w:t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9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Содержание типовой функции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Разработка корпоративной социальной политики 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Реализация корпоративной социальной политики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Администрирование процессов и документооборота по вопросам корпоративной социальной политики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Типовая функция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Деятельность по организации работы с персоналом из числа иностранных граждан и лиц без гражданства</w:t>
            </w:r>
          </w:p>
        </w:tc>
      </w:tr>
      <w:tr>
        <w:tblPrEx>
          <w:shd w:val="clear" w:color="auto" w:fill="ced7e7"/>
        </w:tblPrEx>
        <w:trPr>
          <w:trHeight w:val="2260" w:hRule="atLeast"/>
        </w:trPr>
        <w:tc>
          <w:tcPr>
            <w:tcW w:type="dxa" w:w="9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Содержание типовой функции</w:t>
            </w:r>
          </w:p>
          <w:p>
            <w:pPr>
              <w:pStyle w:val="Normal.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Разработка мероприятий по работе с персоналом из числа иностранных граждан и лиц без гражданства </w:t>
            </w:r>
          </w:p>
          <w:p>
            <w:pPr>
              <w:pStyle w:val="Normal.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 xml:space="preserve">Организация работы с персоналом из числа иностранных граждан и лиц без гражданства </w:t>
            </w:r>
          </w:p>
          <w:p>
            <w:pPr>
              <w:pStyle w:val="Normal.0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  <w:t>Администрирование процессов и документооборота по вопросам привлечения иностранных граждан и лиц без гражданства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Типовая функция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color w:val="333333"/>
                <w:sz w:val="24"/>
                <w:szCs w:val="24"/>
                <w:u w:color="333333"/>
                <w:rtl w:val="0"/>
                <w:lang w:val="ru-RU"/>
              </w:rPr>
              <w:t>Операционное управление персоналом и подразделением организации</w:t>
            </w:r>
          </w:p>
        </w:tc>
      </w:tr>
      <w:tr>
        <w:tblPrEx>
          <w:shd w:val="clear" w:color="auto" w:fill="ced7e7"/>
        </w:tblPrEx>
        <w:trPr>
          <w:trHeight w:val="2260" w:hRule="atLeast"/>
        </w:trPr>
        <w:tc>
          <w:tcPr>
            <w:tcW w:type="dxa" w:w="9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Содержание типовой функции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4"/>
                <w:szCs w:val="24"/>
                <w:u w:color="333333"/>
                <w:rtl w:val="0"/>
                <w:lang w:val="ru-RU"/>
              </w:rPr>
              <w:t>Разработка системы операционного управления персоналом и работы структурного подразделения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4"/>
                <w:szCs w:val="24"/>
                <w:u w:color="333333"/>
                <w:rtl w:val="0"/>
                <w:lang w:val="ru-RU"/>
              </w:rPr>
              <w:t>Реализация операционного управления персоналом и работы структурного подразделения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4"/>
                <w:szCs w:val="24"/>
                <w:u w:color="333333"/>
                <w:rtl w:val="0"/>
                <w:lang w:val="ru-RU"/>
              </w:rP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Типовая функция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color w:val="333333"/>
                <w:sz w:val="24"/>
                <w:szCs w:val="24"/>
                <w:u w:color="333333"/>
                <w:rtl w:val="0"/>
                <w:lang w:val="ru-RU"/>
              </w:rPr>
              <w:t>Стратегическое управление персоналом организации</w:t>
            </w:r>
          </w:p>
        </w:tc>
      </w:tr>
      <w:tr>
        <w:tblPrEx>
          <w:shd w:val="clear" w:color="auto" w:fill="ced7e7"/>
        </w:tblPrEx>
        <w:trPr>
          <w:trHeight w:val="1980" w:hRule="atLeast"/>
        </w:trPr>
        <w:tc>
          <w:tcPr>
            <w:tcW w:type="dxa" w:w="9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Содержание типовой функции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4"/>
                <w:szCs w:val="24"/>
                <w:u w:color="333333"/>
                <w:rtl w:val="0"/>
                <w:lang w:val="ru-RU"/>
              </w:rPr>
              <w:t>Разработка системы стратегического управления персоналом организации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4"/>
                <w:szCs w:val="24"/>
                <w:u w:color="333333"/>
                <w:rtl w:val="0"/>
                <w:lang w:val="ru-RU"/>
              </w:rPr>
              <w:t>Реализация системы стратегического управления персоналом организации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Arial" w:hAnsi="Arial" w:hint="default"/>
                <w:color w:val="333333"/>
                <w:sz w:val="24"/>
                <w:szCs w:val="24"/>
                <w:u w:color="333333"/>
                <w:rtl w:val="0"/>
                <w:lang w:val="ru-RU"/>
              </w:rPr>
              <w:t>Администрирование процессов и документооборота по стратегическому управлению персоналом организации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720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36"/>
        </w:tabs>
        <w:ind w:left="1440" w:firstLine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56"/>
        </w:tabs>
        <w:ind w:left="2160" w:firstLine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76"/>
        </w:tabs>
        <w:ind w:left="2880" w:firstLine="4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96"/>
        </w:tabs>
        <w:ind w:left="3600" w:firstLine="4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16"/>
        </w:tabs>
        <w:ind w:left="4320" w:firstLine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36"/>
        </w:tabs>
        <w:ind w:left="5040" w:firstLine="4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56"/>
        </w:tabs>
        <w:ind w:left="5760" w:firstLine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176"/>
        </w:tabs>
        <w:ind w:left="6480" w:firstLine="5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720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36"/>
        </w:tabs>
        <w:ind w:left="1440" w:firstLine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56"/>
        </w:tabs>
        <w:ind w:left="2160" w:firstLine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76"/>
        </w:tabs>
        <w:ind w:left="2880" w:firstLine="4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96"/>
        </w:tabs>
        <w:ind w:left="3600" w:firstLine="4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16"/>
        </w:tabs>
        <w:ind w:left="4320" w:firstLine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36"/>
        </w:tabs>
        <w:ind w:left="5040" w:firstLine="4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56"/>
        </w:tabs>
        <w:ind w:left="5760" w:firstLine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176"/>
        </w:tabs>
        <w:ind w:left="6480" w:firstLine="5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720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36"/>
        </w:tabs>
        <w:ind w:left="1440" w:firstLine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56"/>
        </w:tabs>
        <w:ind w:left="2160" w:firstLine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76"/>
        </w:tabs>
        <w:ind w:left="2880" w:firstLine="4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96"/>
        </w:tabs>
        <w:ind w:left="3600" w:firstLine="4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16"/>
        </w:tabs>
        <w:ind w:left="4320" w:firstLine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36"/>
        </w:tabs>
        <w:ind w:left="5040" w:firstLine="4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56"/>
        </w:tabs>
        <w:ind w:left="5760" w:firstLine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176"/>
        </w:tabs>
        <w:ind w:left="6480" w:firstLine="5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720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36"/>
        </w:tabs>
        <w:ind w:left="1440" w:firstLine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56"/>
        </w:tabs>
        <w:ind w:left="2160" w:firstLine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76"/>
        </w:tabs>
        <w:ind w:left="2880" w:firstLine="4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96"/>
        </w:tabs>
        <w:ind w:left="3600" w:firstLine="4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16"/>
        </w:tabs>
        <w:ind w:left="4320" w:firstLine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36"/>
        </w:tabs>
        <w:ind w:left="5040" w:firstLine="4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56"/>
        </w:tabs>
        <w:ind w:left="5760" w:firstLine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176"/>
        </w:tabs>
        <w:ind w:left="6480" w:firstLine="5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720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36"/>
        </w:tabs>
        <w:ind w:left="1440" w:firstLine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56"/>
        </w:tabs>
        <w:ind w:left="2160" w:firstLine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76"/>
        </w:tabs>
        <w:ind w:left="2880" w:firstLine="4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96"/>
        </w:tabs>
        <w:ind w:left="3600" w:firstLine="4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16"/>
        </w:tabs>
        <w:ind w:left="4320" w:firstLine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36"/>
        </w:tabs>
        <w:ind w:left="5040" w:firstLine="4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56"/>
        </w:tabs>
        <w:ind w:left="5760" w:firstLine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176"/>
        </w:tabs>
        <w:ind w:left="6480" w:firstLine="5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720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36"/>
        </w:tabs>
        <w:ind w:left="1440" w:firstLine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56"/>
        </w:tabs>
        <w:ind w:left="2160" w:firstLine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76"/>
        </w:tabs>
        <w:ind w:left="2880" w:firstLine="4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96"/>
        </w:tabs>
        <w:ind w:left="3600" w:firstLine="4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16"/>
        </w:tabs>
        <w:ind w:left="4320" w:firstLine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36"/>
        </w:tabs>
        <w:ind w:left="5040" w:firstLine="4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56"/>
        </w:tabs>
        <w:ind w:left="5760" w:firstLine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176"/>
        </w:tabs>
        <w:ind w:left="6480" w:firstLine="5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720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36"/>
        </w:tabs>
        <w:ind w:left="1440" w:firstLine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56"/>
        </w:tabs>
        <w:ind w:left="2160" w:firstLine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76"/>
        </w:tabs>
        <w:ind w:left="2880" w:firstLine="4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96"/>
        </w:tabs>
        <w:ind w:left="3600" w:firstLine="4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16"/>
        </w:tabs>
        <w:ind w:left="4320" w:firstLine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36"/>
        </w:tabs>
        <w:ind w:left="5040" w:firstLine="4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56"/>
        </w:tabs>
        <w:ind w:left="5760" w:firstLine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176"/>
        </w:tabs>
        <w:ind w:left="6480" w:firstLine="5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720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36"/>
        </w:tabs>
        <w:ind w:left="1440" w:firstLine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56"/>
        </w:tabs>
        <w:ind w:left="2160" w:firstLine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76"/>
        </w:tabs>
        <w:ind w:left="2880" w:firstLine="4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96"/>
        </w:tabs>
        <w:ind w:left="3600" w:firstLine="4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16"/>
        </w:tabs>
        <w:ind w:left="4320" w:firstLine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36"/>
        </w:tabs>
        <w:ind w:left="5040" w:firstLine="4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56"/>
        </w:tabs>
        <w:ind w:left="5760" w:firstLine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176"/>
        </w:tabs>
        <w:ind w:left="6480" w:firstLine="5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416"/>
        </w:tabs>
        <w:ind w:left="720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36"/>
        </w:tabs>
        <w:ind w:left="1440" w:firstLine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56"/>
        </w:tabs>
        <w:ind w:left="2160" w:firstLine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576"/>
        </w:tabs>
        <w:ind w:left="2880" w:firstLine="4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96"/>
        </w:tabs>
        <w:ind w:left="3600" w:firstLine="4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16"/>
        </w:tabs>
        <w:ind w:left="4320" w:firstLine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36"/>
        </w:tabs>
        <w:ind w:left="5040" w:firstLine="4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56"/>
        </w:tabs>
        <w:ind w:left="5760" w:firstLine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176"/>
        </w:tabs>
        <w:ind w:left="6480" w:firstLine="5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