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DB6" w:rsidRPr="001105A3" w:rsidRDefault="00F90C33" w:rsidP="00F90C33">
      <w:pPr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1105A3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РЕШЕНИЕ </w:t>
      </w:r>
    </w:p>
    <w:p w:rsidR="00DE2D68" w:rsidRPr="001105A3" w:rsidRDefault="00F90C33" w:rsidP="00F90C33">
      <w:pPr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1105A3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Ученого совета МИРЭА от </w:t>
      </w:r>
      <w:r w:rsidR="00B219E3" w:rsidRPr="001105A3">
        <w:rPr>
          <w:rFonts w:eastAsia="Times New Roman"/>
          <w:b/>
          <w:bCs/>
          <w:color w:val="000000"/>
          <w:sz w:val="28"/>
          <w:szCs w:val="28"/>
          <w:lang w:eastAsia="ru-RU"/>
        </w:rPr>
        <w:t>28.10</w:t>
      </w:r>
      <w:r w:rsidR="00253DB6" w:rsidRPr="001105A3">
        <w:rPr>
          <w:rFonts w:eastAsia="Times New Roman"/>
          <w:b/>
          <w:bCs/>
          <w:color w:val="000000"/>
          <w:sz w:val="28"/>
          <w:szCs w:val="28"/>
          <w:lang w:eastAsia="ru-RU"/>
        </w:rPr>
        <w:t>.2020</w:t>
      </w:r>
      <w:r w:rsidRPr="001105A3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г. по вопросу</w:t>
      </w:r>
    </w:p>
    <w:p w:rsidR="00F90C33" w:rsidRPr="001105A3" w:rsidRDefault="00F90C33" w:rsidP="00F90C33">
      <w:pPr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1105A3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DE2D68" w:rsidRPr="001105A3">
        <w:rPr>
          <w:rFonts w:eastAsia="Times New Roman"/>
          <w:b/>
          <w:bCs/>
          <w:color w:val="000000"/>
          <w:sz w:val="28"/>
          <w:szCs w:val="28"/>
          <w:lang w:eastAsia="ru-RU"/>
        </w:rPr>
        <w:t>О к</w:t>
      </w:r>
      <w:r w:rsidR="00B219E3" w:rsidRPr="001105A3">
        <w:rPr>
          <w:b/>
          <w:sz w:val="28"/>
          <w:szCs w:val="28"/>
        </w:rPr>
        <w:t>омплексных инновационных технологических лабораториях</w:t>
      </w:r>
      <w:r w:rsidRPr="001105A3">
        <w:rPr>
          <w:rFonts w:eastAsia="Times New Roman"/>
          <w:b/>
          <w:bCs/>
          <w:color w:val="000000"/>
          <w:sz w:val="28"/>
          <w:szCs w:val="28"/>
          <w:lang w:eastAsia="ru-RU"/>
        </w:rPr>
        <w:t>»</w:t>
      </w:r>
    </w:p>
    <w:p w:rsidR="00400D6E" w:rsidRPr="001105A3" w:rsidRDefault="00400D6E" w:rsidP="00F90C33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F90C33" w:rsidRPr="001105A3" w:rsidRDefault="00F90C33" w:rsidP="00DE2D68">
      <w:pPr>
        <w:spacing w:after="120"/>
        <w:rPr>
          <w:rFonts w:eastAsia="Times New Roman"/>
          <w:sz w:val="28"/>
          <w:szCs w:val="28"/>
          <w:lang w:eastAsia="ru-RU"/>
        </w:rPr>
      </w:pPr>
      <w:r w:rsidRPr="001105A3">
        <w:rPr>
          <w:rFonts w:eastAsia="Times New Roman"/>
          <w:color w:val="000000"/>
          <w:sz w:val="28"/>
          <w:szCs w:val="28"/>
          <w:lang w:eastAsia="ru-RU"/>
        </w:rPr>
        <w:t xml:space="preserve">Заслушав и обсудив </w:t>
      </w:r>
      <w:r w:rsidR="00253DB6" w:rsidRPr="001105A3">
        <w:rPr>
          <w:rFonts w:eastAsia="Times New Roman"/>
          <w:color w:val="000000"/>
          <w:sz w:val="28"/>
          <w:szCs w:val="28"/>
          <w:lang w:eastAsia="ru-RU"/>
        </w:rPr>
        <w:t xml:space="preserve">сообщение проректора по </w:t>
      </w:r>
      <w:proofErr w:type="gramStart"/>
      <w:r w:rsidR="00253DB6" w:rsidRPr="001105A3">
        <w:rPr>
          <w:rFonts w:eastAsia="Times New Roman"/>
          <w:color w:val="000000"/>
          <w:sz w:val="28"/>
          <w:szCs w:val="28"/>
          <w:lang w:eastAsia="ru-RU"/>
        </w:rPr>
        <w:t>учебной</w:t>
      </w:r>
      <w:proofErr w:type="gramEnd"/>
      <w:r w:rsidR="00253DB6" w:rsidRPr="001105A3">
        <w:rPr>
          <w:rFonts w:eastAsia="Times New Roman"/>
          <w:color w:val="000000"/>
          <w:sz w:val="28"/>
          <w:szCs w:val="28"/>
          <w:lang w:eastAsia="ru-RU"/>
        </w:rPr>
        <w:t xml:space="preserve"> работе</w:t>
      </w:r>
      <w:r w:rsidRPr="001105A3">
        <w:rPr>
          <w:rFonts w:eastAsia="Times New Roman"/>
          <w:color w:val="000000"/>
          <w:sz w:val="28"/>
          <w:szCs w:val="28"/>
          <w:lang w:eastAsia="ru-RU"/>
        </w:rPr>
        <w:t xml:space="preserve"> РТУ МИРЭА</w:t>
      </w:r>
      <w:r w:rsidR="00DE2D68" w:rsidRPr="001105A3">
        <w:rPr>
          <w:rFonts w:eastAsia="Times New Roman"/>
          <w:color w:val="000000"/>
          <w:sz w:val="28"/>
          <w:szCs w:val="28"/>
          <w:lang w:eastAsia="ru-RU"/>
        </w:rPr>
        <w:t xml:space="preserve"> Тимошенко А.В.</w:t>
      </w:r>
      <w:r w:rsidRPr="001105A3">
        <w:rPr>
          <w:rFonts w:eastAsia="Times New Roman"/>
          <w:color w:val="000000"/>
          <w:sz w:val="28"/>
          <w:szCs w:val="28"/>
          <w:lang w:eastAsia="ru-RU"/>
        </w:rPr>
        <w:t>, Ученый совет отме</w:t>
      </w:r>
      <w:r w:rsidRPr="001105A3">
        <w:rPr>
          <w:rFonts w:eastAsia="Times New Roman"/>
          <w:color w:val="000000"/>
          <w:sz w:val="28"/>
          <w:szCs w:val="28"/>
          <w:lang w:eastAsia="ru-RU"/>
        </w:rPr>
        <w:softHyphen/>
        <w:t>чает следующее.</w:t>
      </w:r>
    </w:p>
    <w:p w:rsidR="00F2676E" w:rsidRPr="001105A3" w:rsidRDefault="00DE2D68" w:rsidP="00F2676E">
      <w:pPr>
        <w:pStyle w:val="a3"/>
        <w:kinsoku w:val="0"/>
        <w:overflowPunct w:val="0"/>
        <w:spacing w:before="0" w:beforeAutospacing="0" w:after="120" w:afterAutospacing="0" w:line="360" w:lineRule="auto"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bookmarkStart w:id="0" w:name="_GoBack"/>
      <w:bookmarkEnd w:id="0"/>
      <w:r w:rsidRPr="001105A3">
        <w:rPr>
          <w:rFonts w:eastAsiaTheme="minorEastAsia"/>
          <w:color w:val="000000" w:themeColor="text1"/>
          <w:kern w:val="24"/>
          <w:sz w:val="28"/>
          <w:szCs w:val="28"/>
        </w:rPr>
        <w:tab/>
      </w:r>
      <w:r w:rsidR="00B219E3" w:rsidRPr="001105A3">
        <w:rPr>
          <w:rFonts w:eastAsiaTheme="minorEastAsia"/>
          <w:color w:val="000000" w:themeColor="text1"/>
          <w:kern w:val="24"/>
          <w:sz w:val="28"/>
          <w:szCs w:val="28"/>
        </w:rPr>
        <w:t>Одной из целей, поставленных программой стратегического развития Университета</w:t>
      </w:r>
      <w:r w:rsidRPr="001105A3">
        <w:rPr>
          <w:rFonts w:eastAsiaTheme="minorEastAsia"/>
          <w:color w:val="000000" w:themeColor="text1"/>
          <w:kern w:val="24"/>
          <w:sz w:val="28"/>
          <w:szCs w:val="28"/>
        </w:rPr>
        <w:t>,</w:t>
      </w:r>
      <w:r w:rsidR="00B219E3" w:rsidRPr="001105A3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F2676E" w:rsidRPr="001105A3">
        <w:rPr>
          <w:rFonts w:eastAsiaTheme="minorEastAsia"/>
          <w:color w:val="000000" w:themeColor="text1"/>
          <w:kern w:val="24"/>
          <w:sz w:val="28"/>
          <w:szCs w:val="28"/>
        </w:rPr>
        <w:t>является: «систематическое обновление и модернизация материально-технической базы и имущественного комплекса Университета, обеспечивающее реализацию современных образовательных и исследовательских технологий». Достижение заявленной в программе миссии и достижение поставленных задач целей развития Университета определяются обеспеченностью, состоянием и уровнем оснащенности лабораторного комплекса, интенсивностью его обновления.</w:t>
      </w:r>
    </w:p>
    <w:p w:rsidR="00F2676E" w:rsidRPr="001105A3" w:rsidRDefault="00F2676E" w:rsidP="00F2676E">
      <w:pPr>
        <w:pStyle w:val="a3"/>
        <w:kinsoku w:val="0"/>
        <w:overflowPunct w:val="0"/>
        <w:spacing w:before="0" w:beforeAutospacing="0" w:after="120" w:afterAutospacing="0" w:line="360" w:lineRule="auto"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 w:rsidRPr="001105A3">
        <w:rPr>
          <w:rFonts w:eastAsiaTheme="minorEastAsia"/>
          <w:color w:val="000000" w:themeColor="text1"/>
          <w:kern w:val="24"/>
          <w:sz w:val="28"/>
          <w:szCs w:val="28"/>
        </w:rPr>
        <w:t xml:space="preserve">Научно-образовательная деятельность Университета требует наличия и доступности современных приборных комплексов, учебно-научных технологических лабораторий и исследовательских стендов для нужд образовательной и научно-исследовательской деятельности. </w:t>
      </w:r>
    </w:p>
    <w:p w:rsidR="008C617D" w:rsidRPr="001105A3" w:rsidRDefault="00F2676E" w:rsidP="00F2676E">
      <w:pPr>
        <w:pStyle w:val="a3"/>
        <w:kinsoku w:val="0"/>
        <w:overflowPunct w:val="0"/>
        <w:spacing w:before="0" w:beforeAutospacing="0" w:after="120" w:afterAutospacing="0" w:line="360" w:lineRule="auto"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 w:rsidRPr="001105A3">
        <w:rPr>
          <w:rFonts w:eastAsiaTheme="minorEastAsia"/>
          <w:color w:val="000000" w:themeColor="text1"/>
          <w:kern w:val="24"/>
          <w:sz w:val="28"/>
          <w:szCs w:val="28"/>
        </w:rPr>
        <w:t>Реализация этой цели требует не только модернизации и обновления</w:t>
      </w:r>
      <w:r w:rsidR="00B219E3" w:rsidRPr="001105A3">
        <w:rPr>
          <w:rFonts w:eastAsiaTheme="minorEastAsia"/>
          <w:color w:val="000000" w:themeColor="text1"/>
          <w:kern w:val="24"/>
          <w:sz w:val="28"/>
          <w:szCs w:val="28"/>
        </w:rPr>
        <w:t xml:space="preserve"> стандартного учебного оборудования, обеспечивающего </w:t>
      </w:r>
      <w:r w:rsidRPr="001105A3">
        <w:rPr>
          <w:rFonts w:eastAsiaTheme="minorEastAsia"/>
          <w:color w:val="000000" w:themeColor="text1"/>
          <w:kern w:val="24"/>
          <w:sz w:val="28"/>
          <w:szCs w:val="28"/>
        </w:rPr>
        <w:t>текущие</w:t>
      </w:r>
      <w:r w:rsidR="00B219E3" w:rsidRPr="001105A3">
        <w:rPr>
          <w:rFonts w:eastAsiaTheme="minorEastAsia"/>
          <w:color w:val="000000" w:themeColor="text1"/>
          <w:kern w:val="24"/>
          <w:sz w:val="28"/>
          <w:szCs w:val="28"/>
        </w:rPr>
        <w:t xml:space="preserve"> потребности учебно-научного процесса, но и создания крупных научно-образовательных технологических </w:t>
      </w:r>
      <w:r w:rsidRPr="001105A3">
        <w:rPr>
          <w:rFonts w:eastAsiaTheme="minorEastAsia"/>
          <w:color w:val="000000" w:themeColor="text1"/>
          <w:kern w:val="24"/>
          <w:sz w:val="28"/>
          <w:szCs w:val="28"/>
        </w:rPr>
        <w:t>лабораторий</w:t>
      </w:r>
      <w:r w:rsidR="008C617D" w:rsidRPr="001105A3">
        <w:rPr>
          <w:rFonts w:eastAsiaTheme="minorEastAsia"/>
          <w:color w:val="000000" w:themeColor="text1"/>
          <w:kern w:val="24"/>
          <w:sz w:val="28"/>
          <w:szCs w:val="28"/>
        </w:rPr>
        <w:t xml:space="preserve"> и центров «превосходства»</w:t>
      </w:r>
      <w:r w:rsidR="00B219E3" w:rsidRPr="001105A3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B219E3" w:rsidRPr="001105A3">
        <w:rPr>
          <w:rFonts w:eastAsiaTheme="minorEastAsia"/>
          <w:color w:val="000000" w:themeColor="text1"/>
          <w:kern w:val="24"/>
          <w:sz w:val="28"/>
          <w:szCs w:val="28"/>
        </w:rPr>
        <w:t>межкафедрального</w:t>
      </w:r>
      <w:proofErr w:type="spellEnd"/>
      <w:r w:rsidR="00B219E3" w:rsidRPr="001105A3">
        <w:rPr>
          <w:rFonts w:eastAsiaTheme="minorEastAsia"/>
          <w:color w:val="000000" w:themeColor="text1"/>
          <w:kern w:val="24"/>
          <w:sz w:val="28"/>
          <w:szCs w:val="28"/>
        </w:rPr>
        <w:t xml:space="preserve"> или межинститутского уровня</w:t>
      </w:r>
      <w:r w:rsidR="008C617D" w:rsidRPr="001105A3">
        <w:rPr>
          <w:rFonts w:eastAsiaTheme="minorEastAsia"/>
          <w:color w:val="000000" w:themeColor="text1"/>
          <w:kern w:val="24"/>
          <w:sz w:val="28"/>
          <w:szCs w:val="28"/>
        </w:rPr>
        <w:t>, оснащенных современным, а по возможности и уникальным для нашей страны оборудованием.</w:t>
      </w:r>
    </w:p>
    <w:p w:rsidR="00FA2DB9" w:rsidRPr="001105A3" w:rsidRDefault="00A720AE" w:rsidP="00F2676E">
      <w:pPr>
        <w:pStyle w:val="a3"/>
        <w:kinsoku w:val="0"/>
        <w:overflowPunct w:val="0"/>
        <w:spacing w:before="0" w:beforeAutospacing="0" w:after="120" w:afterAutospacing="0" w:line="360" w:lineRule="auto"/>
        <w:jc w:val="both"/>
        <w:textAlignment w:val="baseline"/>
        <w:rPr>
          <w:sz w:val="28"/>
          <w:szCs w:val="28"/>
        </w:rPr>
      </w:pPr>
      <w:r w:rsidRPr="001105A3">
        <w:rPr>
          <w:rFonts w:eastAsiaTheme="minorEastAsia"/>
          <w:color w:val="000000" w:themeColor="text1"/>
          <w:kern w:val="24"/>
          <w:sz w:val="28"/>
          <w:szCs w:val="28"/>
        </w:rPr>
        <w:t xml:space="preserve">Именно такая задача была поставлена руководством Университета перед институтами. Первые реализованные проекты носили единичный характер. Так, например, были открыты и введены в действие </w:t>
      </w:r>
      <w:proofErr w:type="spellStart"/>
      <w:r w:rsidRPr="001105A3">
        <w:rPr>
          <w:sz w:val="28"/>
          <w:szCs w:val="28"/>
        </w:rPr>
        <w:t>Межкафедральная</w:t>
      </w:r>
      <w:proofErr w:type="spellEnd"/>
      <w:r w:rsidRPr="001105A3">
        <w:rPr>
          <w:sz w:val="28"/>
          <w:szCs w:val="28"/>
        </w:rPr>
        <w:t xml:space="preserve"> специализированная учебно-научная лаборатория «Интеллектуальные автономные и </w:t>
      </w:r>
      <w:proofErr w:type="spellStart"/>
      <w:r w:rsidRPr="001105A3">
        <w:rPr>
          <w:sz w:val="28"/>
          <w:szCs w:val="28"/>
        </w:rPr>
        <w:t>мультиагентные</w:t>
      </w:r>
      <w:proofErr w:type="spellEnd"/>
      <w:r w:rsidRPr="001105A3">
        <w:rPr>
          <w:sz w:val="28"/>
          <w:szCs w:val="28"/>
        </w:rPr>
        <w:t xml:space="preserve"> робототехнические системы» (</w:t>
      </w:r>
      <w:r w:rsidR="007F2DF6" w:rsidRPr="001105A3">
        <w:rPr>
          <w:sz w:val="28"/>
          <w:szCs w:val="28"/>
        </w:rPr>
        <w:t xml:space="preserve">ИК, </w:t>
      </w:r>
      <w:r w:rsidRPr="001105A3">
        <w:rPr>
          <w:sz w:val="28"/>
          <w:szCs w:val="28"/>
        </w:rPr>
        <w:t>2015г.), Учебно-производственный центр «Инновационные технологии в микроэлектронике» (</w:t>
      </w:r>
      <w:r w:rsidR="007F2DF6" w:rsidRPr="001105A3">
        <w:rPr>
          <w:sz w:val="28"/>
          <w:szCs w:val="28"/>
        </w:rPr>
        <w:t xml:space="preserve">ИК, </w:t>
      </w:r>
      <w:r w:rsidRPr="001105A3">
        <w:rPr>
          <w:sz w:val="28"/>
          <w:szCs w:val="28"/>
        </w:rPr>
        <w:t xml:space="preserve">2016г.), Специализированная учебно-научная лаборатория информационных технологий интернета вещей и </w:t>
      </w:r>
      <w:r w:rsidRPr="001105A3">
        <w:rPr>
          <w:sz w:val="28"/>
          <w:szCs w:val="28"/>
        </w:rPr>
        <w:lastRenderedPageBreak/>
        <w:t>Специализированная учебно-научная лаборатория технологий мультимедиа (</w:t>
      </w:r>
      <w:proofErr w:type="gramStart"/>
      <w:r w:rsidR="007F2DF6" w:rsidRPr="001105A3">
        <w:rPr>
          <w:sz w:val="28"/>
          <w:szCs w:val="28"/>
        </w:rPr>
        <w:t>ИТ</w:t>
      </w:r>
      <w:proofErr w:type="gramEnd"/>
      <w:r w:rsidR="007F2DF6" w:rsidRPr="001105A3">
        <w:rPr>
          <w:sz w:val="28"/>
          <w:szCs w:val="28"/>
        </w:rPr>
        <w:t xml:space="preserve">, </w:t>
      </w:r>
      <w:r w:rsidRPr="001105A3">
        <w:rPr>
          <w:sz w:val="28"/>
          <w:szCs w:val="28"/>
        </w:rPr>
        <w:t>2017 г.). Однако уже в 2018 г. одновременно с первым оборудованием «Космоцентра»</w:t>
      </w:r>
      <w:r w:rsidR="007F2DF6" w:rsidRPr="001105A3">
        <w:rPr>
          <w:sz w:val="28"/>
          <w:szCs w:val="28"/>
        </w:rPr>
        <w:t xml:space="preserve"> (РТС) была запущена и Универсальная учебно-научная лаборатория технологий аналитики, моделирования, проектирования и цифрового </w:t>
      </w:r>
      <w:proofErr w:type="spellStart"/>
      <w:r w:rsidR="007F2DF6" w:rsidRPr="001105A3">
        <w:rPr>
          <w:sz w:val="28"/>
          <w:szCs w:val="28"/>
        </w:rPr>
        <w:t>прототипирования</w:t>
      </w:r>
      <w:proofErr w:type="spellEnd"/>
      <w:r w:rsidR="007F2DF6" w:rsidRPr="001105A3">
        <w:rPr>
          <w:sz w:val="28"/>
          <w:szCs w:val="28"/>
        </w:rPr>
        <w:t xml:space="preserve"> (</w:t>
      </w:r>
      <w:proofErr w:type="gramStart"/>
      <w:r w:rsidR="007F2DF6" w:rsidRPr="001105A3">
        <w:rPr>
          <w:sz w:val="28"/>
          <w:szCs w:val="28"/>
        </w:rPr>
        <w:t>ИТ</w:t>
      </w:r>
      <w:proofErr w:type="gramEnd"/>
      <w:r w:rsidR="007F2DF6" w:rsidRPr="001105A3">
        <w:rPr>
          <w:sz w:val="28"/>
          <w:szCs w:val="28"/>
        </w:rPr>
        <w:t>). В 2019 году уже было реализовано 5 проектов</w:t>
      </w:r>
      <w:r w:rsidR="00DE2D68" w:rsidRPr="001105A3">
        <w:rPr>
          <w:sz w:val="28"/>
          <w:szCs w:val="28"/>
        </w:rPr>
        <w:t>:</w:t>
      </w:r>
      <w:r w:rsidR="007F2DF6" w:rsidRPr="001105A3">
        <w:rPr>
          <w:sz w:val="28"/>
          <w:szCs w:val="28"/>
        </w:rPr>
        <w:t xml:space="preserve"> Межинститутский учебный центр «Индустрия 4.0: Цифровое роботизированное производство» (на базе ИК), Учебно-научный центр каталитических и массообменных процессов (ИТХТ)</w:t>
      </w:r>
      <w:r w:rsidR="00FA2DB9" w:rsidRPr="001105A3">
        <w:rPr>
          <w:sz w:val="28"/>
          <w:szCs w:val="28"/>
        </w:rPr>
        <w:t>, Специализированная лаборатория технологический процессов производства радиоэлектронных средств (РТС), Учебная лаборатория прецизионных информационно-измерительных аналитических систем (ФТИ). К концу 2020 года планируется запуск или частичная комплектация еще 7 крупных научно образовательных центров в ИК, ИИТ, ИТХТ, РТС, ФТИ, КБСП, ИЭП. Следует отметить, что если на первом этапе реализации проектов годовой объем финансирования не превышал 50-60 млн. руб</w:t>
      </w:r>
      <w:r w:rsidR="00A07EF3" w:rsidRPr="001105A3">
        <w:rPr>
          <w:sz w:val="28"/>
          <w:szCs w:val="28"/>
        </w:rPr>
        <w:t>.</w:t>
      </w:r>
      <w:r w:rsidR="00FA2DB9" w:rsidRPr="001105A3">
        <w:rPr>
          <w:sz w:val="28"/>
          <w:szCs w:val="28"/>
        </w:rPr>
        <w:t>, то к 2018 году он составил 125 млн. руб</w:t>
      </w:r>
      <w:r w:rsidR="00A07EF3" w:rsidRPr="001105A3">
        <w:rPr>
          <w:sz w:val="28"/>
          <w:szCs w:val="28"/>
        </w:rPr>
        <w:t>.</w:t>
      </w:r>
      <w:r w:rsidR="00FA2DB9" w:rsidRPr="001105A3">
        <w:rPr>
          <w:sz w:val="28"/>
          <w:szCs w:val="28"/>
        </w:rPr>
        <w:t xml:space="preserve">, в 2019 уже более 141 млн. руб., а к концу 2020г. при полном выполнении планов </w:t>
      </w:r>
      <w:r w:rsidR="00A07EF3" w:rsidRPr="001105A3">
        <w:rPr>
          <w:sz w:val="28"/>
          <w:szCs w:val="28"/>
        </w:rPr>
        <w:t>закупок достигнет более чем 272 млн. руб.</w:t>
      </w:r>
      <w:r w:rsidR="00FA2DB9" w:rsidRPr="001105A3">
        <w:rPr>
          <w:sz w:val="28"/>
          <w:szCs w:val="28"/>
        </w:rPr>
        <w:t xml:space="preserve"> </w:t>
      </w:r>
    </w:p>
    <w:p w:rsidR="00A07EF3" w:rsidRPr="001105A3" w:rsidRDefault="00FA2DB9" w:rsidP="00F2676E">
      <w:pPr>
        <w:pStyle w:val="a3"/>
        <w:kinsoku w:val="0"/>
        <w:overflowPunct w:val="0"/>
        <w:spacing w:before="0" w:beforeAutospacing="0" w:after="120" w:afterAutospacing="0" w:line="360" w:lineRule="auto"/>
        <w:jc w:val="both"/>
        <w:textAlignment w:val="baseline"/>
        <w:rPr>
          <w:sz w:val="28"/>
          <w:szCs w:val="28"/>
        </w:rPr>
      </w:pPr>
      <w:r w:rsidRPr="001105A3">
        <w:rPr>
          <w:sz w:val="28"/>
          <w:szCs w:val="28"/>
        </w:rPr>
        <w:t>Таким образом, к настоящему времени все институты, имеющие технические направления подготовки в той или иной мере обладают современными лабораторными комплексами.</w:t>
      </w:r>
      <w:r w:rsidR="007F2DF6" w:rsidRPr="001105A3">
        <w:rPr>
          <w:sz w:val="28"/>
          <w:szCs w:val="28"/>
        </w:rPr>
        <w:t xml:space="preserve"> </w:t>
      </w:r>
      <w:r w:rsidR="00A07EF3" w:rsidRPr="001105A3">
        <w:rPr>
          <w:sz w:val="28"/>
          <w:szCs w:val="28"/>
        </w:rPr>
        <w:t xml:space="preserve">В этих научно-образовательных центрах по состоянию на сегодняшний день ведется подготовка студентов и аспирантов по 34 направлениям подготовки, общая загрузка действующих лабораторий составляет 794 часа в неделю. Практически все лаборатории используются как </w:t>
      </w:r>
      <w:proofErr w:type="spellStart"/>
      <w:r w:rsidR="00A07EF3" w:rsidRPr="001105A3">
        <w:rPr>
          <w:sz w:val="28"/>
          <w:szCs w:val="28"/>
        </w:rPr>
        <w:t>межкафедральные</w:t>
      </w:r>
      <w:proofErr w:type="spellEnd"/>
      <w:r w:rsidR="00A07EF3" w:rsidRPr="001105A3">
        <w:rPr>
          <w:sz w:val="28"/>
          <w:szCs w:val="28"/>
        </w:rPr>
        <w:t xml:space="preserve"> или даже как межинститутские, что с одной стороны, расширяет возможности обучающихся на различных направлениях подготовки (или профилях) получить опыт практической экспериментальный работы на современном научном и/или технологическом оборудовании, а с другой стороны позволяет обеспечить высокую загрузку оборудования.</w:t>
      </w:r>
    </w:p>
    <w:p w:rsidR="00A720AE" w:rsidRPr="001105A3" w:rsidRDefault="00A07EF3" w:rsidP="00F2676E">
      <w:pPr>
        <w:pStyle w:val="a3"/>
        <w:kinsoku w:val="0"/>
        <w:overflowPunct w:val="0"/>
        <w:spacing w:before="0" w:beforeAutospacing="0" w:after="120" w:afterAutospacing="0" w:line="360" w:lineRule="auto"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 w:rsidRPr="001105A3">
        <w:rPr>
          <w:sz w:val="28"/>
          <w:szCs w:val="28"/>
        </w:rPr>
        <w:t xml:space="preserve">Одновременно, следует отметить, что в современных, красивых </w:t>
      </w:r>
      <w:proofErr w:type="gramStart"/>
      <w:r w:rsidRPr="001105A3">
        <w:rPr>
          <w:sz w:val="28"/>
          <w:szCs w:val="28"/>
        </w:rPr>
        <w:t>лабораториях</w:t>
      </w:r>
      <w:proofErr w:type="gramEnd"/>
      <w:r w:rsidRPr="001105A3">
        <w:rPr>
          <w:sz w:val="28"/>
          <w:szCs w:val="28"/>
        </w:rPr>
        <w:t xml:space="preserve"> (за что следует сказать особое спасибо нашим строителям и проектировщикам), на </w:t>
      </w:r>
      <w:r w:rsidR="00127747" w:rsidRPr="001105A3">
        <w:rPr>
          <w:sz w:val="28"/>
          <w:szCs w:val="28"/>
        </w:rPr>
        <w:t>новейшем</w:t>
      </w:r>
      <w:r w:rsidRPr="001105A3">
        <w:rPr>
          <w:sz w:val="28"/>
          <w:szCs w:val="28"/>
        </w:rPr>
        <w:t xml:space="preserve"> оборудовании </w:t>
      </w:r>
      <w:r w:rsidR="00127747" w:rsidRPr="001105A3">
        <w:rPr>
          <w:sz w:val="28"/>
          <w:szCs w:val="28"/>
        </w:rPr>
        <w:t>проходят</w:t>
      </w:r>
      <w:r w:rsidRPr="001105A3">
        <w:rPr>
          <w:sz w:val="28"/>
          <w:szCs w:val="28"/>
        </w:rPr>
        <w:t xml:space="preserve"> не только </w:t>
      </w:r>
      <w:r w:rsidR="00127747" w:rsidRPr="001105A3">
        <w:rPr>
          <w:sz w:val="28"/>
          <w:szCs w:val="28"/>
        </w:rPr>
        <w:lastRenderedPageBreak/>
        <w:t>лабораторные или практические занятия, но выполняются ВКР, проходит практика и научно-исследовательская работа у</w:t>
      </w:r>
      <w:r w:rsidR="00B60B14" w:rsidRPr="001105A3">
        <w:rPr>
          <w:sz w:val="28"/>
          <w:szCs w:val="28"/>
        </w:rPr>
        <w:t xml:space="preserve"> студентов.</w:t>
      </w:r>
      <w:r w:rsidR="00127747" w:rsidRPr="001105A3">
        <w:rPr>
          <w:sz w:val="28"/>
          <w:szCs w:val="28"/>
        </w:rPr>
        <w:t xml:space="preserve"> </w:t>
      </w:r>
    </w:p>
    <w:p w:rsidR="00D328D7" w:rsidRPr="001105A3" w:rsidRDefault="00B219E3" w:rsidP="00F2676E">
      <w:pPr>
        <w:pStyle w:val="a3"/>
        <w:kinsoku w:val="0"/>
        <w:overflowPunct w:val="0"/>
        <w:spacing w:before="0" w:beforeAutospacing="0" w:after="120" w:afterAutospacing="0" w:line="360" w:lineRule="auto"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 w:rsidRPr="001105A3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B60B14" w:rsidRPr="001105A3">
        <w:rPr>
          <w:rFonts w:eastAsiaTheme="minorEastAsia"/>
          <w:color w:val="000000" w:themeColor="text1"/>
          <w:kern w:val="24"/>
          <w:sz w:val="28"/>
          <w:szCs w:val="28"/>
        </w:rPr>
        <w:t xml:space="preserve">Существенный рост заявок на приобретение оборудования для создания комплексных инновационных технологических лабораторий привел к необходимости упорядочить эту работу, и с середины 2020 года каждый такой проект походит экспертную </w:t>
      </w:r>
      <w:r w:rsidR="006F4204" w:rsidRPr="001105A3">
        <w:rPr>
          <w:rFonts w:eastAsiaTheme="minorEastAsia"/>
          <w:color w:val="000000" w:themeColor="text1"/>
          <w:kern w:val="24"/>
          <w:sz w:val="28"/>
          <w:szCs w:val="28"/>
        </w:rPr>
        <w:t>оценку на финансовой комиссии Университета. Система постоянн</w:t>
      </w:r>
      <w:r w:rsidR="00AD164C" w:rsidRPr="001105A3">
        <w:rPr>
          <w:rFonts w:eastAsiaTheme="minorEastAsia"/>
          <w:color w:val="000000" w:themeColor="text1"/>
          <w:kern w:val="24"/>
          <w:sz w:val="28"/>
          <w:szCs w:val="28"/>
        </w:rPr>
        <w:t>о</w:t>
      </w:r>
      <w:r w:rsidR="006F4204" w:rsidRPr="001105A3">
        <w:rPr>
          <w:rFonts w:eastAsiaTheme="minorEastAsia"/>
          <w:color w:val="000000" w:themeColor="text1"/>
          <w:kern w:val="24"/>
          <w:sz w:val="28"/>
          <w:szCs w:val="28"/>
        </w:rPr>
        <w:t xml:space="preserve"> открыта для заявок, а финансирование та</w:t>
      </w:r>
      <w:r w:rsidR="00AD164C" w:rsidRPr="001105A3">
        <w:rPr>
          <w:rFonts w:eastAsiaTheme="minorEastAsia"/>
          <w:color w:val="000000" w:themeColor="text1"/>
          <w:kern w:val="24"/>
          <w:sz w:val="28"/>
          <w:szCs w:val="28"/>
        </w:rPr>
        <w:t>ких проектов осуществляется из Ф</w:t>
      </w:r>
      <w:r w:rsidR="006F4204" w:rsidRPr="001105A3">
        <w:rPr>
          <w:rFonts w:eastAsiaTheme="minorEastAsia"/>
          <w:color w:val="000000" w:themeColor="text1"/>
          <w:kern w:val="24"/>
          <w:sz w:val="28"/>
          <w:szCs w:val="28"/>
        </w:rPr>
        <w:t xml:space="preserve">онда перспективного развития Университета. По предварительным данным общая сумма заявок на финансирование таких проектов в 2021г. и на более </w:t>
      </w:r>
      <w:proofErr w:type="gramStart"/>
      <w:r w:rsidR="006F4204" w:rsidRPr="001105A3">
        <w:rPr>
          <w:rFonts w:eastAsiaTheme="minorEastAsia"/>
          <w:color w:val="000000" w:themeColor="text1"/>
          <w:kern w:val="24"/>
          <w:sz w:val="28"/>
          <w:szCs w:val="28"/>
        </w:rPr>
        <w:t>дальнюю перспективу</w:t>
      </w:r>
      <w:proofErr w:type="gramEnd"/>
      <w:r w:rsidR="006F4204" w:rsidRPr="001105A3">
        <w:rPr>
          <w:rFonts w:eastAsiaTheme="minorEastAsia"/>
          <w:color w:val="000000" w:themeColor="text1"/>
          <w:kern w:val="24"/>
          <w:sz w:val="28"/>
          <w:szCs w:val="28"/>
        </w:rPr>
        <w:t xml:space="preserve"> составляет более 1,2 млрд. руб. Значительную активность в развитии своей материально-технической базы начали показывать РТС, ИТХТ, ФТИ. Малую активность проявляет ИКБСП.</w:t>
      </w:r>
    </w:p>
    <w:p w:rsidR="009B53F2" w:rsidRPr="001105A3" w:rsidRDefault="009B53F2" w:rsidP="009B53F2">
      <w:pPr>
        <w:pStyle w:val="a3"/>
        <w:kinsoku w:val="0"/>
        <w:overflowPunct w:val="0"/>
        <w:spacing w:before="0" w:beforeAutospacing="0" w:after="120" w:afterAutospacing="0" w:line="360" w:lineRule="auto"/>
        <w:jc w:val="both"/>
        <w:textAlignment w:val="baseline"/>
        <w:rPr>
          <w:sz w:val="28"/>
          <w:szCs w:val="28"/>
        </w:rPr>
      </w:pPr>
      <w:r w:rsidRPr="001105A3">
        <w:rPr>
          <w:sz w:val="28"/>
          <w:szCs w:val="28"/>
        </w:rPr>
        <w:t xml:space="preserve">К сожалению, некоторые проекты не были реализованы или их реализация растянулась на многие годы. Так не был реализован проект лаборатории по изготовлению жидких и твердых лекарственных средств, создание космоцентра затянулось с планового 2017 года до конца 2020г. Лаборатория анализа воды используется только в учебном </w:t>
      </w:r>
      <w:proofErr w:type="gramStart"/>
      <w:r w:rsidRPr="001105A3">
        <w:rPr>
          <w:sz w:val="28"/>
          <w:szCs w:val="28"/>
        </w:rPr>
        <w:t>процессе</w:t>
      </w:r>
      <w:proofErr w:type="gramEnd"/>
      <w:r w:rsidRPr="001105A3">
        <w:rPr>
          <w:sz w:val="28"/>
          <w:szCs w:val="28"/>
        </w:rPr>
        <w:t xml:space="preserve">. </w:t>
      </w:r>
    </w:p>
    <w:p w:rsidR="001105A3" w:rsidRDefault="006F4204" w:rsidP="001105A3">
      <w:pPr>
        <w:pStyle w:val="a3"/>
        <w:kinsoku w:val="0"/>
        <w:overflowPunct w:val="0"/>
        <w:spacing w:before="0" w:beforeAutospacing="0" w:after="120" w:afterAutospacing="0" w:line="360" w:lineRule="auto"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 w:rsidRPr="001105A3">
        <w:rPr>
          <w:rFonts w:eastAsiaTheme="minorEastAsia"/>
          <w:color w:val="000000" w:themeColor="text1"/>
          <w:kern w:val="24"/>
          <w:sz w:val="28"/>
          <w:szCs w:val="28"/>
        </w:rPr>
        <w:t>Планируемая к реализации программа стратегического академического лидерства</w:t>
      </w:r>
      <w:r w:rsidR="00487480" w:rsidRPr="001105A3">
        <w:rPr>
          <w:rFonts w:eastAsiaTheme="minorEastAsia"/>
          <w:color w:val="000000" w:themeColor="text1"/>
          <w:kern w:val="24"/>
          <w:sz w:val="28"/>
          <w:szCs w:val="28"/>
        </w:rPr>
        <w:t xml:space="preserve"> предусматривает для своих участников формирование консорциумов, состоящих из научно-исследовательских, опытно-конструкторских, промышленных предприятий и высшего учебного заведения. В настоящее время завершается формирование таких консорциумов в области информационных технологий, радиоэлектроники, полимерных материалов, биомедицинских технологий. По всей видимости, было бы целесообразно возложить на наблюдательные советы этих консорциумов определение направлений развития материально-технической базы в части создания комплексных инновационных технологических лабораторий соответствующих институтов.</w:t>
      </w:r>
    </w:p>
    <w:p w:rsidR="001105A3" w:rsidRDefault="001105A3" w:rsidP="001105A3">
      <w:pPr>
        <w:pStyle w:val="a3"/>
        <w:kinsoku w:val="0"/>
        <w:overflowPunct w:val="0"/>
        <w:spacing w:before="0" w:beforeAutospacing="0" w:after="120" w:afterAutospacing="0" w:line="360" w:lineRule="auto"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1105A3" w:rsidRDefault="001105A3" w:rsidP="001105A3">
      <w:pPr>
        <w:pStyle w:val="a3"/>
        <w:kinsoku w:val="0"/>
        <w:overflowPunct w:val="0"/>
        <w:spacing w:before="0" w:beforeAutospacing="0" w:after="120" w:afterAutospacing="0" w:line="360" w:lineRule="auto"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E06C17" w:rsidRPr="001105A3" w:rsidRDefault="00E06C17" w:rsidP="001105A3">
      <w:pPr>
        <w:pStyle w:val="a3"/>
        <w:kinsoku w:val="0"/>
        <w:overflowPunct w:val="0"/>
        <w:spacing w:before="0" w:beforeAutospacing="0" w:after="120" w:afterAutospacing="0" w:line="360" w:lineRule="auto"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 w:rsidRPr="001105A3">
        <w:rPr>
          <w:b/>
          <w:sz w:val="28"/>
          <w:szCs w:val="28"/>
        </w:rPr>
        <w:lastRenderedPageBreak/>
        <w:t>Ученый Совет постановляет</w:t>
      </w:r>
    </w:p>
    <w:p w:rsidR="00E06C17" w:rsidRPr="001105A3" w:rsidRDefault="00E06C17" w:rsidP="00CC0F9D">
      <w:pPr>
        <w:pStyle w:val="a4"/>
        <w:numPr>
          <w:ilvl w:val="0"/>
          <w:numId w:val="5"/>
        </w:numPr>
        <w:spacing w:line="360" w:lineRule="auto"/>
        <w:ind w:left="357" w:hanging="357"/>
        <w:jc w:val="both"/>
        <w:rPr>
          <w:sz w:val="28"/>
          <w:szCs w:val="28"/>
        </w:rPr>
      </w:pPr>
      <w:r w:rsidRPr="001105A3">
        <w:rPr>
          <w:sz w:val="28"/>
          <w:szCs w:val="28"/>
        </w:rPr>
        <w:t xml:space="preserve">Признать работу </w:t>
      </w:r>
      <w:r w:rsidR="00A34EAB" w:rsidRPr="001105A3">
        <w:rPr>
          <w:sz w:val="28"/>
          <w:szCs w:val="28"/>
        </w:rPr>
        <w:t xml:space="preserve">по </w:t>
      </w:r>
      <w:r w:rsidR="009B53F2" w:rsidRPr="001105A3">
        <w:rPr>
          <w:sz w:val="28"/>
          <w:szCs w:val="28"/>
        </w:rPr>
        <w:t xml:space="preserve">формированию в </w:t>
      </w:r>
      <w:proofErr w:type="gramStart"/>
      <w:r w:rsidR="009B53F2" w:rsidRPr="001105A3">
        <w:rPr>
          <w:sz w:val="28"/>
          <w:szCs w:val="28"/>
        </w:rPr>
        <w:t>Университете</w:t>
      </w:r>
      <w:proofErr w:type="gramEnd"/>
      <w:r w:rsidR="009B53F2" w:rsidRPr="001105A3">
        <w:rPr>
          <w:sz w:val="28"/>
          <w:szCs w:val="28"/>
        </w:rPr>
        <w:t xml:space="preserve"> точек роста путем создания комплексных инновационных лабораторий</w:t>
      </w:r>
      <w:r w:rsidR="00D12448" w:rsidRPr="001105A3">
        <w:rPr>
          <w:sz w:val="28"/>
          <w:szCs w:val="28"/>
        </w:rPr>
        <w:t xml:space="preserve"> удовлетворительной</w:t>
      </w:r>
      <w:r w:rsidR="009B53F2" w:rsidRPr="001105A3">
        <w:rPr>
          <w:sz w:val="28"/>
          <w:szCs w:val="28"/>
        </w:rPr>
        <w:t>.</w:t>
      </w:r>
    </w:p>
    <w:p w:rsidR="006D2065" w:rsidRPr="001105A3" w:rsidRDefault="006D2065" w:rsidP="006D2065">
      <w:pPr>
        <w:pStyle w:val="a4"/>
        <w:numPr>
          <w:ilvl w:val="0"/>
          <w:numId w:val="5"/>
        </w:numPr>
        <w:spacing w:line="360" w:lineRule="auto"/>
        <w:ind w:left="357" w:hanging="357"/>
        <w:jc w:val="both"/>
        <w:rPr>
          <w:sz w:val="28"/>
          <w:szCs w:val="28"/>
        </w:rPr>
      </w:pPr>
      <w:r w:rsidRPr="001105A3">
        <w:rPr>
          <w:sz w:val="28"/>
          <w:szCs w:val="28"/>
        </w:rPr>
        <w:t>Считать приоритетным создание комплексных инновационных лабораторий по направлениям научно-образовательной деятельности консорциумов РТУ МИРЭА и возложить на координационные советы консорциумов экспертную оценку целесообразности создания комплексных инновационных лабораторий. Отв.: Председатель ко</w:t>
      </w:r>
      <w:r w:rsidR="00AD164C" w:rsidRPr="001105A3">
        <w:rPr>
          <w:sz w:val="28"/>
          <w:szCs w:val="28"/>
        </w:rPr>
        <w:t xml:space="preserve">нсорциумов, Президент РТУ </w:t>
      </w:r>
      <w:r w:rsidRPr="001105A3">
        <w:rPr>
          <w:sz w:val="28"/>
          <w:szCs w:val="28"/>
        </w:rPr>
        <w:t>МИРЭА А.С. Сигов. Срок: Постоянно.</w:t>
      </w:r>
    </w:p>
    <w:p w:rsidR="006D2065" w:rsidRPr="001105A3" w:rsidRDefault="006D2065" w:rsidP="006D2065">
      <w:pPr>
        <w:pStyle w:val="a4"/>
        <w:numPr>
          <w:ilvl w:val="0"/>
          <w:numId w:val="5"/>
        </w:numPr>
        <w:spacing w:line="360" w:lineRule="auto"/>
        <w:ind w:left="357" w:hanging="357"/>
        <w:jc w:val="both"/>
        <w:rPr>
          <w:sz w:val="28"/>
          <w:szCs w:val="28"/>
        </w:rPr>
      </w:pPr>
      <w:r w:rsidRPr="001105A3">
        <w:rPr>
          <w:sz w:val="28"/>
          <w:szCs w:val="28"/>
        </w:rPr>
        <w:t xml:space="preserve">Включить в программы стратегического развития институтов Университета раздел по созданию и развитию комплексных инновационных лабораторий. Отв.: Проректор по </w:t>
      </w:r>
      <w:proofErr w:type="gramStart"/>
      <w:r w:rsidRPr="001105A3">
        <w:rPr>
          <w:sz w:val="28"/>
          <w:szCs w:val="28"/>
        </w:rPr>
        <w:t>учебной</w:t>
      </w:r>
      <w:proofErr w:type="gramEnd"/>
      <w:r w:rsidRPr="001105A3">
        <w:rPr>
          <w:sz w:val="28"/>
          <w:szCs w:val="28"/>
        </w:rPr>
        <w:t xml:space="preserve"> работе А.В. Тимошенко, заместитель первого проректора Н.Б. Голованова, директора институтов. Срок: 30.11.20.</w:t>
      </w:r>
    </w:p>
    <w:p w:rsidR="00D12448" w:rsidRPr="001105A3" w:rsidRDefault="006D2065" w:rsidP="00CC0F9D">
      <w:pPr>
        <w:pStyle w:val="a4"/>
        <w:numPr>
          <w:ilvl w:val="0"/>
          <w:numId w:val="5"/>
        </w:numPr>
        <w:spacing w:line="360" w:lineRule="auto"/>
        <w:ind w:left="357" w:hanging="357"/>
        <w:jc w:val="both"/>
        <w:rPr>
          <w:sz w:val="28"/>
          <w:szCs w:val="28"/>
        </w:rPr>
      </w:pPr>
      <w:r w:rsidRPr="001105A3">
        <w:rPr>
          <w:sz w:val="28"/>
          <w:szCs w:val="28"/>
        </w:rPr>
        <w:t xml:space="preserve">Сформировать </w:t>
      </w:r>
      <w:r w:rsidR="00D12448" w:rsidRPr="001105A3">
        <w:rPr>
          <w:sz w:val="28"/>
          <w:szCs w:val="28"/>
        </w:rPr>
        <w:t>заяв</w:t>
      </w:r>
      <w:r w:rsidRPr="001105A3">
        <w:rPr>
          <w:sz w:val="28"/>
          <w:szCs w:val="28"/>
        </w:rPr>
        <w:t>ки</w:t>
      </w:r>
      <w:r w:rsidR="00D12448" w:rsidRPr="001105A3">
        <w:rPr>
          <w:sz w:val="28"/>
          <w:szCs w:val="28"/>
        </w:rPr>
        <w:t xml:space="preserve"> на создание </w:t>
      </w:r>
      <w:r w:rsidR="00D12448" w:rsidRPr="001105A3">
        <w:rPr>
          <w:rFonts w:eastAsiaTheme="minorEastAsia"/>
          <w:color w:val="000000" w:themeColor="text1"/>
          <w:kern w:val="24"/>
          <w:sz w:val="28"/>
          <w:szCs w:val="28"/>
        </w:rPr>
        <w:t>комплексных инновационных технологических лабораторий</w:t>
      </w:r>
      <w:r w:rsidRPr="001105A3">
        <w:rPr>
          <w:rFonts w:eastAsiaTheme="minorEastAsia"/>
          <w:color w:val="000000" w:themeColor="text1"/>
          <w:kern w:val="24"/>
          <w:sz w:val="28"/>
          <w:szCs w:val="28"/>
        </w:rPr>
        <w:t xml:space="preserve"> на 2021-2022гг</w:t>
      </w:r>
      <w:r w:rsidR="00D12448" w:rsidRPr="001105A3">
        <w:rPr>
          <w:rFonts w:eastAsiaTheme="minorEastAsia"/>
          <w:color w:val="000000" w:themeColor="text1"/>
          <w:kern w:val="24"/>
          <w:sz w:val="28"/>
          <w:szCs w:val="28"/>
        </w:rPr>
        <w:t>. Отв.:</w:t>
      </w:r>
      <w:r w:rsidR="00D12448" w:rsidRPr="001105A3">
        <w:rPr>
          <w:sz w:val="28"/>
          <w:szCs w:val="28"/>
        </w:rPr>
        <w:t xml:space="preserve"> Проректор по </w:t>
      </w:r>
      <w:proofErr w:type="gramStart"/>
      <w:r w:rsidR="00D12448" w:rsidRPr="001105A3">
        <w:rPr>
          <w:sz w:val="28"/>
          <w:szCs w:val="28"/>
        </w:rPr>
        <w:t>учебной</w:t>
      </w:r>
      <w:proofErr w:type="gramEnd"/>
      <w:r w:rsidR="00D12448" w:rsidRPr="001105A3">
        <w:rPr>
          <w:sz w:val="28"/>
          <w:szCs w:val="28"/>
        </w:rPr>
        <w:t xml:space="preserve"> работе А.В. Тимошенко, заместитель первого проректора Н.Б. Голованова, дирек</w:t>
      </w:r>
      <w:r w:rsidR="00CC0F9D" w:rsidRPr="001105A3">
        <w:rPr>
          <w:sz w:val="28"/>
          <w:szCs w:val="28"/>
        </w:rPr>
        <w:t>тора институтов.</w:t>
      </w:r>
      <w:r w:rsidR="00D12448" w:rsidRPr="001105A3">
        <w:rPr>
          <w:sz w:val="28"/>
          <w:szCs w:val="28"/>
        </w:rPr>
        <w:t xml:space="preserve"> Срок: </w:t>
      </w:r>
      <w:r w:rsidRPr="001105A3">
        <w:rPr>
          <w:sz w:val="28"/>
          <w:szCs w:val="28"/>
        </w:rPr>
        <w:t>30.11.20</w:t>
      </w:r>
      <w:r w:rsidR="00D12448" w:rsidRPr="001105A3">
        <w:rPr>
          <w:sz w:val="28"/>
          <w:szCs w:val="28"/>
        </w:rPr>
        <w:t>.</w:t>
      </w:r>
    </w:p>
    <w:p w:rsidR="00D12448" w:rsidRPr="001105A3" w:rsidRDefault="00D12448" w:rsidP="00CC0F9D">
      <w:pPr>
        <w:pStyle w:val="a4"/>
        <w:ind w:left="360"/>
        <w:jc w:val="both"/>
        <w:rPr>
          <w:sz w:val="28"/>
          <w:szCs w:val="28"/>
        </w:rPr>
      </w:pPr>
    </w:p>
    <w:p w:rsidR="00927EA4" w:rsidRPr="001105A3" w:rsidRDefault="00927EA4" w:rsidP="00927EA4">
      <w:pPr>
        <w:pStyle w:val="a4"/>
        <w:ind w:left="360"/>
        <w:jc w:val="both"/>
        <w:rPr>
          <w:sz w:val="28"/>
          <w:szCs w:val="28"/>
        </w:rPr>
      </w:pPr>
    </w:p>
    <w:p w:rsidR="00190B7A" w:rsidRPr="001105A3" w:rsidRDefault="00190B7A" w:rsidP="00996C7C">
      <w:pPr>
        <w:spacing w:after="0" w:line="240" w:lineRule="auto"/>
        <w:ind w:left="709"/>
        <w:jc w:val="both"/>
        <w:rPr>
          <w:sz w:val="28"/>
          <w:szCs w:val="28"/>
        </w:rPr>
      </w:pPr>
    </w:p>
    <w:p w:rsidR="00E32879" w:rsidRPr="001105A3" w:rsidRDefault="00E32879" w:rsidP="00996C7C">
      <w:pPr>
        <w:spacing w:after="0" w:line="240" w:lineRule="auto"/>
        <w:rPr>
          <w:sz w:val="28"/>
          <w:szCs w:val="28"/>
        </w:rPr>
      </w:pPr>
    </w:p>
    <w:sectPr w:rsidR="00E32879" w:rsidRPr="001105A3" w:rsidSect="0069521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031AA"/>
    <w:multiLevelType w:val="hybridMultilevel"/>
    <w:tmpl w:val="10CA559E"/>
    <w:lvl w:ilvl="0" w:tplc="F4AE6C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5683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0288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90A26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6015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762C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0623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0A3A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B494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99A2AD2"/>
    <w:multiLevelType w:val="hybridMultilevel"/>
    <w:tmpl w:val="97369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325594"/>
    <w:multiLevelType w:val="multilevel"/>
    <w:tmpl w:val="AA808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3A4AC6"/>
    <w:multiLevelType w:val="hybridMultilevel"/>
    <w:tmpl w:val="C3C85DFE"/>
    <w:lvl w:ilvl="0" w:tplc="33FC9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6E0F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7AAB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BAD6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4EC8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FA98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F044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6215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F275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656D0A"/>
    <w:multiLevelType w:val="hybridMultilevel"/>
    <w:tmpl w:val="DB18BA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7924DD2"/>
    <w:multiLevelType w:val="multilevel"/>
    <w:tmpl w:val="6D561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26102C"/>
    <w:multiLevelType w:val="hybridMultilevel"/>
    <w:tmpl w:val="28BAE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21659D"/>
    <w:multiLevelType w:val="hybridMultilevel"/>
    <w:tmpl w:val="5EE4C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A9"/>
    <w:rsid w:val="000051F6"/>
    <w:rsid w:val="000445BA"/>
    <w:rsid w:val="00073382"/>
    <w:rsid w:val="000A4E98"/>
    <w:rsid w:val="000D1029"/>
    <w:rsid w:val="000E3F99"/>
    <w:rsid w:val="00103DB9"/>
    <w:rsid w:val="001105A3"/>
    <w:rsid w:val="001115B5"/>
    <w:rsid w:val="00127747"/>
    <w:rsid w:val="0015311A"/>
    <w:rsid w:val="00156BF6"/>
    <w:rsid w:val="00190B7A"/>
    <w:rsid w:val="00195081"/>
    <w:rsid w:val="001A4E3F"/>
    <w:rsid w:val="001E621B"/>
    <w:rsid w:val="0020529C"/>
    <w:rsid w:val="0021065C"/>
    <w:rsid w:val="00234B83"/>
    <w:rsid w:val="002358D2"/>
    <w:rsid w:val="00253DB6"/>
    <w:rsid w:val="002614FF"/>
    <w:rsid w:val="00276573"/>
    <w:rsid w:val="00296DBF"/>
    <w:rsid w:val="002A2521"/>
    <w:rsid w:val="002B4AC3"/>
    <w:rsid w:val="002B674C"/>
    <w:rsid w:val="002C29C8"/>
    <w:rsid w:val="002E2641"/>
    <w:rsid w:val="00374051"/>
    <w:rsid w:val="00384573"/>
    <w:rsid w:val="003A0A18"/>
    <w:rsid w:val="003C62D4"/>
    <w:rsid w:val="003D42BD"/>
    <w:rsid w:val="00400D6E"/>
    <w:rsid w:val="00410E3E"/>
    <w:rsid w:val="004124D6"/>
    <w:rsid w:val="00427004"/>
    <w:rsid w:val="004322A3"/>
    <w:rsid w:val="004521A0"/>
    <w:rsid w:val="00487480"/>
    <w:rsid w:val="004D0AC0"/>
    <w:rsid w:val="004D110E"/>
    <w:rsid w:val="004E1961"/>
    <w:rsid w:val="004E38A3"/>
    <w:rsid w:val="0051747D"/>
    <w:rsid w:val="00532DF1"/>
    <w:rsid w:val="00532FA5"/>
    <w:rsid w:val="00570AC2"/>
    <w:rsid w:val="00576EF6"/>
    <w:rsid w:val="00577371"/>
    <w:rsid w:val="005868BB"/>
    <w:rsid w:val="0059745E"/>
    <w:rsid w:val="005A5560"/>
    <w:rsid w:val="005B215C"/>
    <w:rsid w:val="005D56C5"/>
    <w:rsid w:val="005F6C12"/>
    <w:rsid w:val="006061EB"/>
    <w:rsid w:val="006278F2"/>
    <w:rsid w:val="00643396"/>
    <w:rsid w:val="0065103C"/>
    <w:rsid w:val="00661083"/>
    <w:rsid w:val="0067647A"/>
    <w:rsid w:val="00695218"/>
    <w:rsid w:val="00695BA9"/>
    <w:rsid w:val="006A409D"/>
    <w:rsid w:val="006A72CC"/>
    <w:rsid w:val="006D2065"/>
    <w:rsid w:val="006F4204"/>
    <w:rsid w:val="00712BD6"/>
    <w:rsid w:val="007177B9"/>
    <w:rsid w:val="0072337F"/>
    <w:rsid w:val="00746496"/>
    <w:rsid w:val="007757BB"/>
    <w:rsid w:val="007810C1"/>
    <w:rsid w:val="007929DF"/>
    <w:rsid w:val="007D3BF9"/>
    <w:rsid w:val="007F2DF6"/>
    <w:rsid w:val="0082168B"/>
    <w:rsid w:val="00825E85"/>
    <w:rsid w:val="008374FA"/>
    <w:rsid w:val="00861E44"/>
    <w:rsid w:val="00863D9B"/>
    <w:rsid w:val="008803F7"/>
    <w:rsid w:val="0088418B"/>
    <w:rsid w:val="008C617D"/>
    <w:rsid w:val="008F6B94"/>
    <w:rsid w:val="00913BCC"/>
    <w:rsid w:val="00915636"/>
    <w:rsid w:val="00927EA4"/>
    <w:rsid w:val="00933A1E"/>
    <w:rsid w:val="00933F51"/>
    <w:rsid w:val="0095381A"/>
    <w:rsid w:val="00965E2C"/>
    <w:rsid w:val="009668C0"/>
    <w:rsid w:val="00992A1C"/>
    <w:rsid w:val="00993C45"/>
    <w:rsid w:val="00996C7C"/>
    <w:rsid w:val="009B53F2"/>
    <w:rsid w:val="009B5EC3"/>
    <w:rsid w:val="009D1823"/>
    <w:rsid w:val="00A07EF3"/>
    <w:rsid w:val="00A34EAB"/>
    <w:rsid w:val="00A3766A"/>
    <w:rsid w:val="00A41E25"/>
    <w:rsid w:val="00A46CA5"/>
    <w:rsid w:val="00A720AE"/>
    <w:rsid w:val="00AD164C"/>
    <w:rsid w:val="00AF6EDD"/>
    <w:rsid w:val="00B046FC"/>
    <w:rsid w:val="00B05CA9"/>
    <w:rsid w:val="00B132ED"/>
    <w:rsid w:val="00B219E3"/>
    <w:rsid w:val="00B44D41"/>
    <w:rsid w:val="00B60B14"/>
    <w:rsid w:val="00B6238E"/>
    <w:rsid w:val="00B70F5A"/>
    <w:rsid w:val="00B83F2E"/>
    <w:rsid w:val="00B90FF2"/>
    <w:rsid w:val="00B97EDD"/>
    <w:rsid w:val="00BB337D"/>
    <w:rsid w:val="00BE359C"/>
    <w:rsid w:val="00BF0DB8"/>
    <w:rsid w:val="00BF6460"/>
    <w:rsid w:val="00C015A1"/>
    <w:rsid w:val="00C05734"/>
    <w:rsid w:val="00C16AFF"/>
    <w:rsid w:val="00C438BE"/>
    <w:rsid w:val="00C66C0B"/>
    <w:rsid w:val="00CC0F9D"/>
    <w:rsid w:val="00CE022D"/>
    <w:rsid w:val="00D12448"/>
    <w:rsid w:val="00D328D7"/>
    <w:rsid w:val="00D74B08"/>
    <w:rsid w:val="00D84460"/>
    <w:rsid w:val="00D90D56"/>
    <w:rsid w:val="00DA1B1B"/>
    <w:rsid w:val="00DA74DB"/>
    <w:rsid w:val="00DC4012"/>
    <w:rsid w:val="00DD6863"/>
    <w:rsid w:val="00DE2D68"/>
    <w:rsid w:val="00DF3558"/>
    <w:rsid w:val="00DF70DF"/>
    <w:rsid w:val="00E06C17"/>
    <w:rsid w:val="00E32879"/>
    <w:rsid w:val="00E341EA"/>
    <w:rsid w:val="00E34879"/>
    <w:rsid w:val="00E4278C"/>
    <w:rsid w:val="00E42F72"/>
    <w:rsid w:val="00E47497"/>
    <w:rsid w:val="00E60AC8"/>
    <w:rsid w:val="00EC071D"/>
    <w:rsid w:val="00EE0277"/>
    <w:rsid w:val="00EE37D6"/>
    <w:rsid w:val="00F2676E"/>
    <w:rsid w:val="00F35A35"/>
    <w:rsid w:val="00F422D4"/>
    <w:rsid w:val="00F57715"/>
    <w:rsid w:val="00F61694"/>
    <w:rsid w:val="00F63A74"/>
    <w:rsid w:val="00F90C33"/>
    <w:rsid w:val="00F92B4E"/>
    <w:rsid w:val="00F94E61"/>
    <w:rsid w:val="00FA2DB9"/>
    <w:rsid w:val="00FB572A"/>
    <w:rsid w:val="00FC2CB1"/>
    <w:rsid w:val="00FD479C"/>
    <w:rsid w:val="00FD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7EDD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styleId="a4">
    <w:name w:val="List Paragraph"/>
    <w:basedOn w:val="a"/>
    <w:uiPriority w:val="34"/>
    <w:qFormat/>
    <w:rsid w:val="00E47497"/>
    <w:pPr>
      <w:spacing w:after="0" w:line="240" w:lineRule="auto"/>
      <w:ind w:left="720"/>
      <w:contextualSpacing/>
    </w:pPr>
    <w:rPr>
      <w:rFonts w:eastAsia="Times New Roman"/>
      <w:color w:val="auto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2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15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C2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C16AFF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b-2">
    <w:name w:val="mb-2"/>
    <w:basedOn w:val="a"/>
    <w:rsid w:val="00B6238E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7EDD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styleId="a4">
    <w:name w:val="List Paragraph"/>
    <w:basedOn w:val="a"/>
    <w:uiPriority w:val="34"/>
    <w:qFormat/>
    <w:rsid w:val="00E47497"/>
    <w:pPr>
      <w:spacing w:after="0" w:line="240" w:lineRule="auto"/>
      <w:ind w:left="720"/>
      <w:contextualSpacing/>
    </w:pPr>
    <w:rPr>
      <w:rFonts w:eastAsia="Times New Roman"/>
      <w:color w:val="auto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2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15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C2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C16AFF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b-2">
    <w:name w:val="mb-2"/>
    <w:basedOn w:val="a"/>
    <w:rsid w:val="00B6238E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80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5953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955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1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0D853-423D-451C-9898-036A13898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Л.А.</dc:creator>
  <cp:lastModifiedBy>UserM</cp:lastModifiedBy>
  <cp:revision>6</cp:revision>
  <cp:lastPrinted>2020-10-29T08:59:00Z</cp:lastPrinted>
  <dcterms:created xsi:type="dcterms:W3CDTF">2020-10-26T08:37:00Z</dcterms:created>
  <dcterms:modified xsi:type="dcterms:W3CDTF">2020-10-29T09:00:00Z</dcterms:modified>
</cp:coreProperties>
</file>