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8A" w:rsidRPr="004602E3" w:rsidRDefault="004602E3" w:rsidP="00460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2E3">
        <w:rPr>
          <w:rFonts w:ascii="Times New Roman" w:hAnsi="Times New Roman" w:cs="Times New Roman"/>
          <w:sz w:val="28"/>
          <w:szCs w:val="28"/>
        </w:rPr>
        <w:t>Вопросы штатно-организационной деятельности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1. О переводе студентов Института управления и стратегического развития организаций на обучение за счет бюджетных ассигнований федерального бюджета.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2. О переводе студентки  Института инновационных технологий и государственного управления на обучение за счет бюджетных ассигнований федерального бюджета.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3. О переводе студентки Института  комплексной безопасности и специального приборостроения на обучение за счет бюджетных ассигнований федерального бюджета.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4.  Об оказании социальной поддержки студентам из прибыли Университета.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5.  О порядке перевода студентов филиала МИРЭА в г. Серпухове в головной Университет.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 xml:space="preserve">6.  Об установлении квоты целевого приема в Университет в 2017/2018 </w:t>
      </w:r>
      <w:proofErr w:type="spellStart"/>
      <w:r w:rsidRPr="004602E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602E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602E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4602E3">
        <w:rPr>
          <w:rFonts w:ascii="Times New Roman" w:hAnsi="Times New Roman" w:cs="Times New Roman"/>
          <w:sz w:val="24"/>
          <w:szCs w:val="24"/>
        </w:rPr>
        <w:t>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7.  Об утверждении: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>локальных актов Управления платных образовательных услуг;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 xml:space="preserve">Порядка проведения конкурсного отбора при приеме на обучение по программам среднего </w:t>
      </w:r>
      <w:proofErr w:type="spellStart"/>
      <w:r w:rsidRPr="004602E3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4602E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602E3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Pr="004602E3">
        <w:rPr>
          <w:rFonts w:ascii="Times New Roman" w:hAnsi="Times New Roman" w:cs="Times New Roman"/>
          <w:sz w:val="24"/>
          <w:szCs w:val="24"/>
        </w:rPr>
        <w:t xml:space="preserve"> на места с оплатой стоимости обучения;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>новой редакции Правил перевода и восстановления студентов;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 xml:space="preserve">изменений в Порядок и случаи перехода обучающихся с платного обучения на </w:t>
      </w:r>
      <w:proofErr w:type="gramStart"/>
      <w:r w:rsidRPr="004602E3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 w:rsidRPr="004602E3">
        <w:rPr>
          <w:rFonts w:ascii="Times New Roman" w:hAnsi="Times New Roman" w:cs="Times New Roman"/>
          <w:sz w:val="24"/>
          <w:szCs w:val="24"/>
        </w:rPr>
        <w:t>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>Положения о кафедре русского языка (как иностранного) Института международного образования;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>Временного положения о проведении демонстрационного экзамена в Колледже приборостроения и информационных технологий;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>Положения о старосте учебной группы Колледжа приборостроения и информационных технологий;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8.  Об определении статусов конференций, проводимых в Университете.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первый проректор Соколов В.В.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9.  О стоимости услуг в УЦПВ МИРЭА для школьников старших классов и учащихся колледжа.</w:t>
      </w:r>
    </w:p>
    <w:p w:rsidR="004602E3" w:rsidRPr="004602E3" w:rsidRDefault="004602E3" w:rsidP="004602E3">
      <w:pPr>
        <w:spacing w:after="0"/>
        <w:ind w:left="680" w:right="-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 xml:space="preserve">  </w:t>
      </w: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10.  Об утверждении: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 xml:space="preserve"> Положения о порядке приобретения, учета, перемещения и выбытия материальных ценностей;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 xml:space="preserve">Положения о научно-инжиниринговом центре специальной радиосвязи и </w:t>
      </w:r>
      <w:proofErr w:type="spellStart"/>
      <w:r w:rsidRPr="004602E3">
        <w:rPr>
          <w:rFonts w:ascii="Times New Roman" w:hAnsi="Times New Roman" w:cs="Times New Roman"/>
          <w:sz w:val="24"/>
          <w:szCs w:val="24"/>
        </w:rPr>
        <w:t>радиомониторинга</w:t>
      </w:r>
      <w:proofErr w:type="spellEnd"/>
      <w:r w:rsidRPr="004602E3">
        <w:rPr>
          <w:rFonts w:ascii="Times New Roman" w:hAnsi="Times New Roman" w:cs="Times New Roman"/>
          <w:sz w:val="24"/>
          <w:szCs w:val="24"/>
        </w:rPr>
        <w:t>;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  <w:t xml:space="preserve">Положения о научно-производственном центре лазерных и оптических технологий. </w:t>
      </w:r>
    </w:p>
    <w:p w:rsidR="004602E3" w:rsidRPr="004602E3" w:rsidRDefault="004602E3" w:rsidP="004602E3">
      <w:pPr>
        <w:spacing w:after="0"/>
        <w:ind w:left="709" w:right="-454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11. О созыве Конференции работников Московского технологического университета.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 w:rsidRPr="004602E3"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 w:rsidRPr="004602E3"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4602E3" w:rsidRPr="004602E3" w:rsidRDefault="004602E3" w:rsidP="004602E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12.  Об открытии проектов по дополнительным профессиональным программам повышения квалификации; об оплате труда преподавателей по проектам.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>13.  О норме накладных расходов для отчисления в Централизованный фонд по теме «ЦНИРТИ/2017».</w:t>
      </w:r>
    </w:p>
    <w:p w:rsidR="004602E3" w:rsidRPr="004602E3" w:rsidRDefault="004602E3" w:rsidP="004602E3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директор ИРТС Куликов Г.В.</w:t>
      </w:r>
    </w:p>
    <w:p w:rsidR="004602E3" w:rsidRPr="004602E3" w:rsidRDefault="004602E3" w:rsidP="004602E3">
      <w:pPr>
        <w:spacing w:after="0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 xml:space="preserve">  14. О создании комиссий по анализу отчетных материалов о работе по показателям деятельности кафедр от заведующих кафедрами.</w:t>
      </w:r>
    </w:p>
    <w:p w:rsidR="004602E3" w:rsidRPr="004602E3" w:rsidRDefault="004602E3" w:rsidP="004602E3">
      <w:pPr>
        <w:spacing w:after="0"/>
        <w:ind w:left="709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E3">
        <w:rPr>
          <w:rFonts w:ascii="Times New Roman" w:hAnsi="Times New Roman" w:cs="Times New Roman"/>
          <w:sz w:val="24"/>
          <w:szCs w:val="24"/>
        </w:rPr>
        <w:t xml:space="preserve"> </w:t>
      </w: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sz w:val="24"/>
          <w:szCs w:val="24"/>
        </w:rPr>
        <w:tab/>
      </w:r>
      <w:r w:rsidRPr="004602E3"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4602E3" w:rsidRPr="004602E3" w:rsidRDefault="004602E3">
      <w:bookmarkStart w:id="0" w:name="_GoBack"/>
      <w:bookmarkEnd w:id="0"/>
    </w:p>
    <w:sectPr w:rsidR="004602E3" w:rsidRPr="0046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3"/>
    <w:rsid w:val="004602E3"/>
    <w:rsid w:val="007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2017-06-20T08:24:00Z</dcterms:created>
  <dcterms:modified xsi:type="dcterms:W3CDTF">2017-06-20T08:27:00Z</dcterms:modified>
</cp:coreProperties>
</file>