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C7B9A" w:rsidRPr="000A1513">
        <w:trPr>
          <w:cantSplit/>
          <w:trHeight w:val="180"/>
        </w:trPr>
        <w:tc>
          <w:tcPr>
            <w:tcW w:w="5000" w:type="pct"/>
          </w:tcPr>
          <w:p w:rsidR="004C7B9A" w:rsidRPr="000A1513" w:rsidRDefault="007723AE" w:rsidP="000B6D4E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47700" cy="657225"/>
                  <wp:effectExtent l="19050" t="0" r="0" b="0"/>
                  <wp:docPr id="2" name="Рисунок 1" descr="МИРЭА_ЭМБЛЕМА_прик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ЭА_ЭМБЛЕМА_прик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B9A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C7B9A" w:rsidRPr="000A1513" w:rsidRDefault="004C7B9A" w:rsidP="000B6D4E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 w:rsidRPr="000A1513">
              <w:rPr>
                <w:caps/>
                <w:sz w:val="20"/>
              </w:rPr>
              <w:t>МИНОБРНАУКИ РОССИИ</w:t>
            </w:r>
          </w:p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C7B9A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AD6B74" w:rsidRDefault="00B628EE" w:rsidP="000B6D4E">
            <w:pPr>
              <w:pStyle w:val="a7"/>
              <w:jc w:val="center"/>
              <w:rPr>
                <w:i w:val="0"/>
              </w:rPr>
            </w:pPr>
            <w:r w:rsidRPr="00B628EE"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628EE" w:rsidRPr="00376976" w:rsidRDefault="00B628EE" w:rsidP="000B6D4E">
            <w:pPr>
              <w:pStyle w:val="a7"/>
              <w:jc w:val="center"/>
              <w:rPr>
                <w:i w:val="0"/>
              </w:rPr>
            </w:pPr>
            <w:r w:rsidRPr="00B628EE">
              <w:rPr>
                <w:i w:val="0"/>
              </w:rPr>
              <w:t xml:space="preserve"> высшего образования</w:t>
            </w:r>
          </w:p>
          <w:p w:rsidR="004C7B9A" w:rsidRPr="00376976" w:rsidRDefault="004C7B9A" w:rsidP="000B6D4E">
            <w:pPr>
              <w:pStyle w:val="a7"/>
              <w:jc w:val="center"/>
              <w:rPr>
                <w:b/>
                <w:i w:val="0"/>
                <w:sz w:val="20"/>
              </w:rPr>
            </w:pPr>
            <w:r w:rsidRPr="00376976">
              <w:rPr>
                <w:b/>
                <w:i w:val="0"/>
              </w:rPr>
              <w:t>«</w:t>
            </w:r>
            <w:r w:rsidR="00B628EE" w:rsidRPr="00B628EE">
              <w:rPr>
                <w:b/>
                <w:i w:val="0"/>
              </w:rPr>
              <w:t>Московский технологический университет</w:t>
            </w:r>
            <w:r w:rsidRPr="00376976">
              <w:rPr>
                <w:b/>
                <w:i w:val="0"/>
              </w:rPr>
              <w:t>»</w:t>
            </w:r>
          </w:p>
          <w:p w:rsidR="004C7B9A" w:rsidRPr="000A1513" w:rsidRDefault="004C7B9A" w:rsidP="000B6D4E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0A1513">
              <w:rPr>
                <w:b/>
                <w:sz w:val="32"/>
                <w:szCs w:val="32"/>
              </w:rPr>
              <w:t>МИРЭА</w:t>
            </w:r>
          </w:p>
          <w:p w:rsidR="004C7B9A" w:rsidRPr="000A1513" w:rsidRDefault="008D2CCA" w:rsidP="000B6D4E">
            <w:pPr>
              <w:ind w:firstLine="0"/>
              <w:jc w:val="center"/>
            </w:pP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pict>
                <v:line id="_x0000_s1026" style="flip:y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954"/>
        <w:gridCol w:w="4954"/>
      </w:tblGrid>
      <w:tr w:rsidR="00AD6B74" w:rsidRPr="000A1513" w:rsidTr="00AD6B74">
        <w:tc>
          <w:tcPr>
            <w:tcW w:w="2500" w:type="pct"/>
          </w:tcPr>
          <w:p w:rsidR="00AD6B74" w:rsidRPr="00C46BF8" w:rsidRDefault="00AD6B74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AD6B74" w:rsidRPr="000A1513" w:rsidRDefault="00AD6B74" w:rsidP="00AD6B74">
            <w:pPr>
              <w:suppressAutoHyphens/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AD6B74" w:rsidRDefault="00AD6B74" w:rsidP="00AD6B74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AD6B74" w:rsidRPr="000A1513" w:rsidRDefault="00AD6B74" w:rsidP="00AD6B74">
            <w:pPr>
              <w:suppressAutoHyphens/>
              <w:ind w:firstLine="0"/>
              <w:jc w:val="center"/>
            </w:pPr>
            <w:r w:rsidRPr="000A1513">
              <w:br/>
              <w:t>____________________</w:t>
            </w:r>
            <w:r>
              <w:t>В.Л. Панков</w:t>
            </w:r>
          </w:p>
          <w:p w:rsidR="00AD6B74" w:rsidRPr="000A1513" w:rsidRDefault="00AD6B74" w:rsidP="00AD6B74">
            <w:pPr>
              <w:suppressAutoHyphens/>
              <w:ind w:firstLine="0"/>
              <w:jc w:val="center"/>
            </w:pPr>
            <w:r w:rsidRPr="000A1513">
              <w:t>«____» ______________ 20</w:t>
            </w:r>
            <w:r>
              <w:t xml:space="preserve">16 </w:t>
            </w:r>
            <w:r w:rsidRPr="000A1513">
              <w:t>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A73DAB" w:rsidRPr="00C806A2" w:rsidRDefault="00A73DA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>РАБОЧАЯ ПРОГРАММА ДИСЦИПЛИНЫ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C5571B" w:rsidRPr="009E1610" w:rsidRDefault="006C65F8" w:rsidP="009F416B">
      <w:pPr>
        <w:ind w:firstLine="0"/>
        <w:jc w:val="center"/>
        <w:rPr>
          <w:b/>
          <w:sz w:val="28"/>
          <w:szCs w:val="28"/>
        </w:rPr>
      </w:pPr>
      <w:r w:rsidRPr="006C65F8">
        <w:rPr>
          <w:b/>
          <w:sz w:val="28"/>
        </w:rPr>
        <w:t>Б1.В.</w:t>
      </w:r>
      <w:r w:rsidR="0094037C">
        <w:rPr>
          <w:b/>
          <w:sz w:val="28"/>
        </w:rPr>
        <w:t>ОД</w:t>
      </w:r>
      <w:r w:rsidRPr="006C65F8">
        <w:rPr>
          <w:b/>
          <w:sz w:val="28"/>
        </w:rPr>
        <w:t>.</w:t>
      </w:r>
      <w:r w:rsidR="009F416B">
        <w:rPr>
          <w:b/>
          <w:sz w:val="28"/>
        </w:rPr>
        <w:t>4</w:t>
      </w:r>
      <w:r w:rsidR="00C5571B" w:rsidRPr="009E1610">
        <w:rPr>
          <w:b/>
          <w:sz w:val="28"/>
          <w:szCs w:val="28"/>
        </w:rPr>
        <w:t xml:space="preserve"> «</w:t>
      </w:r>
      <w:r w:rsidR="009F416B">
        <w:rPr>
          <w:b/>
          <w:sz w:val="28"/>
          <w:szCs w:val="28"/>
        </w:rPr>
        <w:t>Инновации и инвестиции</w:t>
      </w:r>
      <w:r w:rsidR="00C5571B" w:rsidRPr="00FA5606">
        <w:rPr>
          <w:b/>
          <w:sz w:val="28"/>
          <w:szCs w:val="28"/>
        </w:rPr>
        <w:t>»</w:t>
      </w: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194A1B" w:rsidP="00C5571B">
      <w:pPr>
        <w:widowControl/>
        <w:ind w:firstLine="0"/>
        <w:jc w:val="center"/>
        <w:rPr>
          <w:b/>
        </w:rPr>
      </w:pPr>
      <w:r>
        <w:rPr>
          <w:b/>
        </w:rPr>
        <w:t>38</w:t>
      </w:r>
      <w:r w:rsidR="00B628EE" w:rsidRPr="00B628EE">
        <w:rPr>
          <w:b/>
        </w:rPr>
        <w:t>.0</w:t>
      </w:r>
      <w:r w:rsidR="0094037C">
        <w:rPr>
          <w:b/>
        </w:rPr>
        <w:t>6</w:t>
      </w:r>
      <w:r w:rsidR="00B628EE" w:rsidRPr="00B628EE">
        <w:rPr>
          <w:b/>
        </w:rPr>
        <w:t>.0</w:t>
      </w:r>
      <w:r w:rsidR="0094037C">
        <w:rPr>
          <w:b/>
        </w:rPr>
        <w:t xml:space="preserve">1 </w:t>
      </w:r>
      <w:r w:rsidR="00C5571B">
        <w:rPr>
          <w:b/>
        </w:rPr>
        <w:t>«</w:t>
      </w:r>
      <w:r w:rsidR="0094037C">
        <w:rPr>
          <w:b/>
        </w:rPr>
        <w:t>Экономика</w:t>
      </w:r>
      <w:r w:rsidR="00C5571B">
        <w:rPr>
          <w:b/>
        </w:rPr>
        <w:t>»</w:t>
      </w: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Профиль подготовки</w:t>
      </w:r>
    </w:p>
    <w:p w:rsidR="00C5571B" w:rsidRPr="00E11EE4" w:rsidRDefault="0094037C" w:rsidP="00C5571B">
      <w:pPr>
        <w:widowControl/>
        <w:suppressAutoHyphens/>
        <w:ind w:firstLine="0"/>
        <w:jc w:val="center"/>
        <w:rPr>
          <w:b/>
        </w:rPr>
      </w:pPr>
      <w:r>
        <w:rPr>
          <w:b/>
          <w:bCs/>
        </w:rPr>
        <w:t xml:space="preserve">08.00.05 </w:t>
      </w:r>
      <w:r w:rsidR="00C5571B">
        <w:rPr>
          <w:b/>
          <w:bCs/>
        </w:rPr>
        <w:t>«</w:t>
      </w:r>
      <w:r>
        <w:rPr>
          <w:b/>
          <w:bCs/>
        </w:rPr>
        <w:t>Экономика и управление народным хозяйством</w:t>
      </w:r>
      <w:r w:rsidR="00C5571B">
        <w:rPr>
          <w:b/>
          <w:bCs/>
        </w:rPr>
        <w:t>»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C5571B">
      <w:pPr>
        <w:widowControl/>
        <w:ind w:firstLine="0"/>
      </w:pPr>
    </w:p>
    <w:p w:rsidR="00C5571B" w:rsidRPr="00C806A2" w:rsidRDefault="00C5571B" w:rsidP="00C5571B">
      <w:pPr>
        <w:widowControl/>
        <w:ind w:firstLine="0"/>
      </w:pPr>
    </w:p>
    <w:p w:rsidR="00C5571B" w:rsidRDefault="00C5571B" w:rsidP="00C5571B">
      <w:pPr>
        <w:widowControl/>
        <w:ind w:firstLine="0"/>
      </w:pPr>
    </w:p>
    <w:p w:rsidR="00C13CDA" w:rsidRPr="00C806A2" w:rsidRDefault="00C13CDA" w:rsidP="00C5571B">
      <w:pPr>
        <w:widowControl/>
        <w:ind w:firstLine="0"/>
      </w:pPr>
    </w:p>
    <w:p w:rsidR="00C5571B" w:rsidRDefault="00C5571B" w:rsidP="00C5571B">
      <w:pPr>
        <w:widowControl/>
        <w:ind w:firstLine="0"/>
      </w:pPr>
    </w:p>
    <w:p w:rsidR="00AD6B74" w:rsidRPr="00C806A2" w:rsidRDefault="00AD6B74" w:rsidP="00C5571B">
      <w:pPr>
        <w:widowControl/>
        <w:ind w:firstLine="0"/>
      </w:pPr>
    </w:p>
    <w:p w:rsidR="00AD6B74" w:rsidRDefault="00B628EE" w:rsidP="00AD6B74">
      <w:pPr>
        <w:widowControl/>
        <w:ind w:firstLine="0"/>
        <w:jc w:val="center"/>
      </w:pPr>
      <w:r>
        <w:t>Москва 2016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100"/>
        <w:gridCol w:w="6804"/>
      </w:tblGrid>
      <w:tr w:rsidR="00A73DAB" w:rsidRPr="005E0BD7" w:rsidTr="00A73DAB">
        <w:trPr>
          <w:trHeight w:val="181"/>
        </w:trPr>
        <w:tc>
          <w:tcPr>
            <w:tcW w:w="5000" w:type="pct"/>
            <w:gridSpan w:val="2"/>
            <w:vAlign w:val="bottom"/>
          </w:tcPr>
          <w:p w:rsidR="00A73DAB" w:rsidRPr="005E0BD7" w:rsidRDefault="00A73DAB" w:rsidP="00A73DAB">
            <w:pPr>
              <w:suppressAutoHyphens/>
              <w:ind w:firstLine="0"/>
              <w:jc w:val="left"/>
              <w:rPr>
                <w:b/>
                <w:sz w:val="28"/>
                <w:szCs w:val="20"/>
              </w:rPr>
            </w:pPr>
            <w:r w:rsidRPr="005E0BD7">
              <w:rPr>
                <w:sz w:val="28"/>
              </w:rPr>
              <w:lastRenderedPageBreak/>
              <w:t>Рабочая программа дисциплины рассмотрена и принята</w:t>
            </w:r>
          </w:p>
        </w:tc>
      </w:tr>
      <w:tr w:rsidR="00A73DAB" w:rsidRPr="005E0BD7" w:rsidTr="00A73DAB">
        <w:trPr>
          <w:trHeight w:val="181"/>
        </w:trPr>
        <w:tc>
          <w:tcPr>
            <w:tcW w:w="1565" w:type="pct"/>
            <w:vAlign w:val="bottom"/>
          </w:tcPr>
          <w:p w:rsidR="00A73DAB" w:rsidRPr="005E0BD7" w:rsidRDefault="00A73DAB" w:rsidP="00A73DAB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на заседании кафедры</w:t>
            </w:r>
          </w:p>
        </w:tc>
        <w:tc>
          <w:tcPr>
            <w:tcW w:w="3435" w:type="pct"/>
            <w:tcBorders>
              <w:bottom w:val="single" w:sz="4" w:space="0" w:color="auto"/>
            </w:tcBorders>
          </w:tcPr>
          <w:p w:rsidR="00A73DAB" w:rsidRPr="00CC2DDF" w:rsidRDefault="00A73DAB" w:rsidP="00A73DAB">
            <w:pPr>
              <w:suppressAutoHyphens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менеджмента</w:t>
            </w:r>
          </w:p>
        </w:tc>
      </w:tr>
      <w:tr w:rsidR="00A73DAB" w:rsidRPr="005E0BD7" w:rsidTr="00A73DAB">
        <w:trPr>
          <w:trHeight w:val="57"/>
        </w:trPr>
        <w:tc>
          <w:tcPr>
            <w:tcW w:w="1565" w:type="pct"/>
          </w:tcPr>
          <w:p w:rsidR="00A73DAB" w:rsidRPr="005E0BD7" w:rsidRDefault="00A73DAB" w:rsidP="00A73DAB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435" w:type="pct"/>
            <w:tcBorders>
              <w:top w:val="single" w:sz="4" w:space="0" w:color="auto"/>
            </w:tcBorders>
          </w:tcPr>
          <w:p w:rsidR="00A73DAB" w:rsidRPr="005E0BD7" w:rsidRDefault="00A73DAB" w:rsidP="00A73DAB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(название кафедры)</w:t>
            </w:r>
          </w:p>
        </w:tc>
      </w:tr>
    </w:tbl>
    <w:p w:rsidR="00A73DAB" w:rsidRPr="005E0BD7" w:rsidRDefault="00A73DAB" w:rsidP="00A73DAB">
      <w:pPr>
        <w:ind w:firstLine="0"/>
        <w:rPr>
          <w:b/>
          <w:sz w:val="28"/>
        </w:rPr>
      </w:pPr>
      <w:r w:rsidRPr="005E0BD7">
        <w:rPr>
          <w:sz w:val="28"/>
        </w:rPr>
        <w:t>Протокол заседания кафедры от «___» ________ 20 ___ г. № ___</w:t>
      </w:r>
    </w:p>
    <w:p w:rsidR="00A73DAB" w:rsidRPr="005E0BD7" w:rsidRDefault="00A73DAB" w:rsidP="00A73DAB">
      <w:pPr>
        <w:ind w:firstLine="0"/>
        <w:rPr>
          <w:sz w:val="28"/>
        </w:rPr>
      </w:pPr>
    </w:p>
    <w:p w:rsidR="00A73DAB" w:rsidRPr="005E0BD7" w:rsidRDefault="00A73DAB" w:rsidP="00A73DAB">
      <w:pPr>
        <w:ind w:firstLine="0"/>
        <w:rPr>
          <w:sz w:val="28"/>
        </w:rPr>
      </w:pPr>
    </w:p>
    <w:p w:rsidR="00A73DAB" w:rsidRPr="005E0BD7" w:rsidRDefault="00A73DAB" w:rsidP="00A73DAB">
      <w:pPr>
        <w:ind w:firstLine="0"/>
        <w:rPr>
          <w:sz w:val="28"/>
        </w:rPr>
      </w:pPr>
    </w:p>
    <w:p w:rsidR="00A73DAB" w:rsidRPr="00C46BF8" w:rsidRDefault="00A73DAB" w:rsidP="00A73DAB">
      <w:pPr>
        <w:widowControl/>
        <w:ind w:firstLine="0"/>
        <w:rPr>
          <w:b/>
          <w:sz w:val="28"/>
        </w:rPr>
      </w:pPr>
      <w:r w:rsidRPr="00C46BF8">
        <w:rPr>
          <w:b/>
          <w:sz w:val="28"/>
        </w:rPr>
        <w:t>СОГЛАСОВАНО:</w:t>
      </w:r>
    </w:p>
    <w:p w:rsidR="00A73DAB" w:rsidRPr="00C46BF8" w:rsidRDefault="00A73DAB" w:rsidP="00A73DAB">
      <w:pPr>
        <w:widowControl/>
        <w:ind w:firstLine="0"/>
        <w:rPr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79"/>
        <w:gridCol w:w="1997"/>
        <w:gridCol w:w="2528"/>
      </w:tblGrid>
      <w:tr w:rsidR="00A73DAB" w:rsidRPr="00C46BF8" w:rsidTr="00A73DAB">
        <w:trPr>
          <w:trHeight w:val="181"/>
        </w:trPr>
        <w:tc>
          <w:tcPr>
            <w:tcW w:w="2715" w:type="pct"/>
            <w:vAlign w:val="bottom"/>
          </w:tcPr>
          <w:p w:rsidR="00A73DAB" w:rsidRPr="00C46BF8" w:rsidRDefault="00A73DAB" w:rsidP="00A73DAB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Директор Института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A73DAB" w:rsidRPr="00C46BF8" w:rsidRDefault="00A73DAB" w:rsidP="00A73DAB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A73DAB" w:rsidRPr="00B75D27" w:rsidRDefault="00A73DAB" w:rsidP="00A73DAB">
            <w:pPr>
              <w:widowControl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А.К.</w:t>
            </w:r>
            <w:r w:rsidR="004E58A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Большаков</w:t>
            </w:r>
          </w:p>
        </w:tc>
      </w:tr>
      <w:tr w:rsidR="00A73DAB" w:rsidRPr="00C46BF8" w:rsidTr="00A73DAB">
        <w:trPr>
          <w:trHeight w:val="57"/>
        </w:trPr>
        <w:tc>
          <w:tcPr>
            <w:tcW w:w="2715" w:type="pct"/>
          </w:tcPr>
          <w:p w:rsidR="00A73DAB" w:rsidRPr="00C46BF8" w:rsidRDefault="00A73DAB" w:rsidP="00A73DAB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A73DAB" w:rsidRPr="00C46BF8" w:rsidRDefault="00A73DAB" w:rsidP="00A73DAB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A73DAB" w:rsidRPr="00C46BF8" w:rsidRDefault="00A73DAB" w:rsidP="00A73DAB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  <w:tr w:rsidR="00A73DAB" w:rsidRPr="00C46BF8" w:rsidTr="00A73DAB">
        <w:trPr>
          <w:trHeight w:val="57"/>
        </w:trPr>
        <w:tc>
          <w:tcPr>
            <w:tcW w:w="2715" w:type="pct"/>
            <w:vAlign w:val="bottom"/>
          </w:tcPr>
          <w:p w:rsidR="00A73DAB" w:rsidRDefault="00A73DAB" w:rsidP="00A73DAB">
            <w:pPr>
              <w:widowControl/>
              <w:suppressAutoHyphens/>
              <w:ind w:firstLine="0"/>
              <w:rPr>
                <w:sz w:val="28"/>
              </w:rPr>
            </w:pPr>
          </w:p>
          <w:p w:rsidR="00A73DAB" w:rsidRPr="00C46BF8" w:rsidRDefault="00A73DAB" w:rsidP="00A73DAB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Заведующий аспирантурой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A73DAB" w:rsidRPr="00C46BF8" w:rsidRDefault="00A73DAB" w:rsidP="00A73DAB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A73DAB" w:rsidRDefault="00A73DAB" w:rsidP="00A73DAB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  <w:p w:rsidR="00A73DAB" w:rsidRPr="000A5CF7" w:rsidRDefault="00A73DAB" w:rsidP="00A73DAB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В.С. Томашевская</w:t>
            </w:r>
          </w:p>
        </w:tc>
      </w:tr>
      <w:tr w:rsidR="00A73DAB" w:rsidRPr="00C46BF8" w:rsidTr="00A73DAB">
        <w:trPr>
          <w:trHeight w:val="57"/>
        </w:trPr>
        <w:tc>
          <w:tcPr>
            <w:tcW w:w="2715" w:type="pct"/>
          </w:tcPr>
          <w:p w:rsidR="00A73DAB" w:rsidRPr="00C46BF8" w:rsidRDefault="00A73DAB" w:rsidP="00A73DAB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A73DAB" w:rsidRPr="00C46BF8" w:rsidRDefault="00A73DAB" w:rsidP="00A73DAB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A73DAB" w:rsidRPr="00C46BF8" w:rsidRDefault="00A73DAB" w:rsidP="00A73DAB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</w:tbl>
    <w:p w:rsidR="00A73DAB" w:rsidRDefault="00A73DAB" w:rsidP="00A73DAB">
      <w:pPr>
        <w:ind w:left="720" w:hanging="360"/>
        <w:jc w:val="left"/>
        <w:rPr>
          <w:b/>
          <w:sz w:val="28"/>
          <w:szCs w:val="28"/>
        </w:rPr>
      </w:pPr>
    </w:p>
    <w:p w:rsidR="00A73DAB" w:rsidRDefault="00A73DAB">
      <w:pPr>
        <w:widowControl/>
        <w:ind w:firstLine="0"/>
        <w:jc w:val="left"/>
      </w:pPr>
      <w:r>
        <w:br w:type="page"/>
      </w:r>
    </w:p>
    <w:p w:rsidR="00E8510D" w:rsidRPr="00F54916" w:rsidRDefault="00E8510D" w:rsidP="004E58AF">
      <w:pPr>
        <w:numPr>
          <w:ilvl w:val="0"/>
          <w:numId w:val="6"/>
        </w:numPr>
        <w:ind w:left="0" w:firstLine="710"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>Цели освоения дисциплины</w:t>
      </w:r>
    </w:p>
    <w:p w:rsidR="005A19BB" w:rsidRPr="003D0D96" w:rsidRDefault="009F416B" w:rsidP="004E58AF">
      <w:pPr>
        <w:ind w:firstLine="710"/>
        <w:rPr>
          <w:sz w:val="28"/>
          <w:szCs w:val="28"/>
        </w:rPr>
      </w:pPr>
      <w:r w:rsidRPr="009F416B">
        <w:rPr>
          <w:sz w:val="28"/>
          <w:szCs w:val="28"/>
        </w:rPr>
        <w:t>Дисциплина «Инновации и инвестиции» имеет своей целью формировать у обучающихся универсальные (УК-3) и общепрофессиональные (ОПК-1) компетенции в соответствии с требованиями ФГОС ВО по направлению подготовки 38.06.01 «Экономика» (уровень подготовки кадров высшей квалификации) с учетом специфики профиля подготовки – 08.00.05 «Экономика и управление народным хозяйством».</w:t>
      </w:r>
    </w:p>
    <w:p w:rsidR="009E58E6" w:rsidRPr="00F54916" w:rsidRDefault="004E58AF" w:rsidP="004E58AF">
      <w:pPr>
        <w:tabs>
          <w:tab w:val="left" w:pos="2115"/>
        </w:tabs>
        <w:ind w:firstLine="71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00EB" w:rsidRPr="00645C00" w:rsidRDefault="00410FDC" w:rsidP="004E58AF">
      <w:pPr>
        <w:numPr>
          <w:ilvl w:val="0"/>
          <w:numId w:val="6"/>
        </w:numPr>
        <w:ind w:left="0" w:firstLine="710"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>
        <w:rPr>
          <w:b/>
          <w:sz w:val="28"/>
          <w:szCs w:val="28"/>
        </w:rPr>
        <w:t>основной профессиональной образ</w:t>
      </w:r>
      <w:r w:rsidRPr="00410FDC">
        <w:rPr>
          <w:b/>
          <w:sz w:val="28"/>
          <w:szCs w:val="28"/>
        </w:rPr>
        <w:t>овательной программы</w:t>
      </w:r>
    </w:p>
    <w:p w:rsidR="00C4007E" w:rsidRPr="00550735" w:rsidRDefault="006C65F8" w:rsidP="004E58AF">
      <w:pPr>
        <w:ind w:firstLine="710"/>
        <w:rPr>
          <w:spacing w:val="2"/>
          <w:sz w:val="28"/>
          <w:szCs w:val="28"/>
        </w:rPr>
      </w:pPr>
      <w:r w:rsidRPr="006C65F8">
        <w:rPr>
          <w:sz w:val="28"/>
          <w:szCs w:val="28"/>
        </w:rPr>
        <w:t>Дисциплина «</w:t>
      </w:r>
      <w:r w:rsidR="009F416B">
        <w:rPr>
          <w:sz w:val="28"/>
          <w:szCs w:val="28"/>
        </w:rPr>
        <w:t>Инновации и инвестиции</w:t>
      </w:r>
      <w:r w:rsidRPr="006C65F8">
        <w:rPr>
          <w:sz w:val="28"/>
          <w:szCs w:val="28"/>
        </w:rPr>
        <w:t xml:space="preserve">» является </w:t>
      </w:r>
      <w:r w:rsidR="0094037C">
        <w:rPr>
          <w:sz w:val="28"/>
          <w:szCs w:val="28"/>
        </w:rPr>
        <w:t xml:space="preserve">обязательной </w:t>
      </w:r>
      <w:r w:rsidRPr="006C65F8">
        <w:rPr>
          <w:sz w:val="28"/>
          <w:szCs w:val="28"/>
        </w:rPr>
        <w:t xml:space="preserve">дисциплиной </w:t>
      </w:r>
      <w:r w:rsidRPr="00550735">
        <w:rPr>
          <w:spacing w:val="2"/>
          <w:sz w:val="28"/>
          <w:szCs w:val="28"/>
        </w:rPr>
        <w:t xml:space="preserve">вариативной части блока </w:t>
      </w:r>
      <w:r w:rsidR="00185A71" w:rsidRPr="00550735">
        <w:rPr>
          <w:spacing w:val="2"/>
          <w:sz w:val="28"/>
          <w:szCs w:val="28"/>
        </w:rPr>
        <w:t xml:space="preserve">«Дисциплины» учебного плана направления подготовки </w:t>
      </w:r>
      <w:r w:rsidR="0094037C" w:rsidRPr="00550735">
        <w:rPr>
          <w:spacing w:val="2"/>
          <w:sz w:val="28"/>
          <w:szCs w:val="28"/>
        </w:rPr>
        <w:t>аспирантов</w:t>
      </w:r>
      <w:r w:rsidR="00185A71" w:rsidRPr="00550735">
        <w:rPr>
          <w:spacing w:val="2"/>
          <w:sz w:val="28"/>
          <w:szCs w:val="28"/>
        </w:rPr>
        <w:t xml:space="preserve"> </w:t>
      </w:r>
      <w:r w:rsidR="00194A1B" w:rsidRPr="00550735">
        <w:rPr>
          <w:spacing w:val="2"/>
          <w:sz w:val="28"/>
          <w:szCs w:val="28"/>
        </w:rPr>
        <w:t>38</w:t>
      </w:r>
      <w:r w:rsidR="00185A71" w:rsidRPr="00550735">
        <w:rPr>
          <w:spacing w:val="2"/>
          <w:sz w:val="28"/>
          <w:szCs w:val="28"/>
        </w:rPr>
        <w:t>.0</w:t>
      </w:r>
      <w:r w:rsidR="0094037C" w:rsidRPr="00550735">
        <w:rPr>
          <w:spacing w:val="2"/>
          <w:sz w:val="28"/>
          <w:szCs w:val="28"/>
        </w:rPr>
        <w:t>6</w:t>
      </w:r>
      <w:r w:rsidR="00185A71" w:rsidRPr="00550735">
        <w:rPr>
          <w:spacing w:val="2"/>
          <w:sz w:val="28"/>
          <w:szCs w:val="28"/>
        </w:rPr>
        <w:t>.0</w:t>
      </w:r>
      <w:r w:rsidR="0094037C" w:rsidRPr="00550735">
        <w:rPr>
          <w:spacing w:val="2"/>
          <w:sz w:val="28"/>
          <w:szCs w:val="28"/>
        </w:rPr>
        <w:t>1</w:t>
      </w:r>
      <w:r w:rsidR="00185A71" w:rsidRPr="00550735">
        <w:rPr>
          <w:spacing w:val="2"/>
          <w:sz w:val="28"/>
          <w:szCs w:val="28"/>
        </w:rPr>
        <w:t xml:space="preserve"> «</w:t>
      </w:r>
      <w:r w:rsidR="0094037C" w:rsidRPr="00550735">
        <w:rPr>
          <w:spacing w:val="2"/>
          <w:sz w:val="28"/>
          <w:szCs w:val="28"/>
        </w:rPr>
        <w:t>Экономика</w:t>
      </w:r>
      <w:r w:rsidR="00185A71" w:rsidRPr="00550735">
        <w:rPr>
          <w:spacing w:val="2"/>
          <w:sz w:val="28"/>
          <w:szCs w:val="28"/>
        </w:rPr>
        <w:t>».</w:t>
      </w:r>
      <w:r w:rsidR="0094037C" w:rsidRPr="00550735">
        <w:rPr>
          <w:spacing w:val="2"/>
          <w:sz w:val="28"/>
          <w:szCs w:val="28"/>
        </w:rPr>
        <w:t xml:space="preserve"> Общая трудоемкость дисциплины составляет 3 зачетные единицы (108 акад. часов).</w:t>
      </w:r>
    </w:p>
    <w:p w:rsidR="00EB37EC" w:rsidRPr="00550735" w:rsidRDefault="00FB11EF" w:rsidP="004E58AF">
      <w:pPr>
        <w:pStyle w:val="a"/>
        <w:numPr>
          <w:ilvl w:val="0"/>
          <w:numId w:val="0"/>
        </w:numPr>
        <w:suppressAutoHyphens/>
        <w:spacing w:line="240" w:lineRule="auto"/>
        <w:ind w:firstLine="710"/>
        <w:contextualSpacing/>
        <w:rPr>
          <w:rFonts w:eastAsia="HiddenHorzOCR"/>
          <w:spacing w:val="2"/>
          <w:szCs w:val="28"/>
        </w:rPr>
      </w:pPr>
      <w:r w:rsidRPr="00550735">
        <w:rPr>
          <w:spacing w:val="2"/>
          <w:szCs w:val="28"/>
        </w:rPr>
        <w:t>Для освоения дисциплины «</w:t>
      </w:r>
      <w:r w:rsidR="009F416B" w:rsidRPr="00550735">
        <w:rPr>
          <w:spacing w:val="2"/>
          <w:szCs w:val="28"/>
        </w:rPr>
        <w:t>Инновации и инвестиции</w:t>
      </w:r>
      <w:r w:rsidRPr="00550735">
        <w:rPr>
          <w:spacing w:val="2"/>
          <w:szCs w:val="28"/>
        </w:rPr>
        <w:t xml:space="preserve">» </w:t>
      </w:r>
      <w:r w:rsidR="00EB37EC" w:rsidRPr="00550735">
        <w:rPr>
          <w:spacing w:val="2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0D5E65" w:rsidRPr="00550735" w:rsidRDefault="000D5E65" w:rsidP="004E58AF">
      <w:pPr>
        <w:tabs>
          <w:tab w:val="num" w:pos="420"/>
        </w:tabs>
        <w:ind w:firstLine="710"/>
        <w:contextualSpacing/>
        <w:rPr>
          <w:spacing w:val="2"/>
          <w:sz w:val="28"/>
          <w:szCs w:val="28"/>
        </w:rPr>
      </w:pPr>
      <w:r w:rsidRPr="00550735">
        <w:rPr>
          <w:b/>
          <w:spacing w:val="2"/>
          <w:sz w:val="28"/>
          <w:szCs w:val="28"/>
        </w:rPr>
        <w:t xml:space="preserve">УК-1 </w:t>
      </w:r>
      <w:r w:rsidRPr="00550735">
        <w:rPr>
          <w:spacing w:val="2"/>
          <w:sz w:val="28"/>
          <w:szCs w:val="28"/>
        </w:rPr>
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0D5E65" w:rsidRPr="00550735" w:rsidRDefault="000D5E65" w:rsidP="004E58AF">
      <w:pPr>
        <w:tabs>
          <w:tab w:val="num" w:pos="420"/>
        </w:tabs>
        <w:ind w:firstLine="710"/>
        <w:contextualSpacing/>
        <w:rPr>
          <w:b/>
          <w:spacing w:val="2"/>
          <w:sz w:val="28"/>
          <w:szCs w:val="28"/>
        </w:rPr>
      </w:pPr>
      <w:r w:rsidRPr="00550735">
        <w:rPr>
          <w:spacing w:val="2"/>
          <w:sz w:val="28"/>
          <w:szCs w:val="28"/>
        </w:rPr>
        <w:t>- научно-производственная практика (3 семестр).</w:t>
      </w:r>
    </w:p>
    <w:p w:rsidR="000D5E65" w:rsidRPr="00550735" w:rsidRDefault="000D5E65" w:rsidP="004E58AF">
      <w:pPr>
        <w:tabs>
          <w:tab w:val="num" w:pos="420"/>
        </w:tabs>
        <w:ind w:firstLine="710"/>
        <w:contextualSpacing/>
        <w:rPr>
          <w:spacing w:val="2"/>
          <w:sz w:val="28"/>
          <w:szCs w:val="28"/>
        </w:rPr>
      </w:pPr>
      <w:r w:rsidRPr="00550735">
        <w:rPr>
          <w:b/>
          <w:spacing w:val="2"/>
          <w:sz w:val="28"/>
          <w:szCs w:val="28"/>
        </w:rPr>
        <w:t xml:space="preserve">УК-2 </w:t>
      </w:r>
      <w:r w:rsidRPr="00550735">
        <w:rPr>
          <w:spacing w:val="2"/>
          <w:sz w:val="28"/>
          <w:szCs w:val="28"/>
        </w:rPr>
        <w:t>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0D5E65" w:rsidRPr="00550735" w:rsidRDefault="000D5E65" w:rsidP="004E58AF">
      <w:pPr>
        <w:tabs>
          <w:tab w:val="num" w:pos="420"/>
        </w:tabs>
        <w:ind w:firstLine="710"/>
        <w:contextualSpacing/>
        <w:rPr>
          <w:spacing w:val="2"/>
          <w:sz w:val="28"/>
          <w:szCs w:val="28"/>
        </w:rPr>
      </w:pPr>
      <w:r w:rsidRPr="00550735">
        <w:rPr>
          <w:spacing w:val="2"/>
          <w:sz w:val="28"/>
          <w:szCs w:val="28"/>
        </w:rPr>
        <w:t>- история и философия науки (2 семестр).</w:t>
      </w:r>
    </w:p>
    <w:p w:rsidR="000D5E65" w:rsidRPr="00BB242D" w:rsidRDefault="000D5E65" w:rsidP="004E58AF">
      <w:pPr>
        <w:tabs>
          <w:tab w:val="num" w:pos="420"/>
        </w:tabs>
        <w:ind w:firstLine="710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У</w:t>
      </w:r>
      <w:r w:rsidRPr="001F0393">
        <w:rPr>
          <w:b/>
          <w:spacing w:val="-2"/>
          <w:sz w:val="28"/>
          <w:szCs w:val="28"/>
        </w:rPr>
        <w:t>К-</w:t>
      </w:r>
      <w:r>
        <w:rPr>
          <w:b/>
          <w:spacing w:val="-2"/>
          <w:sz w:val="28"/>
          <w:szCs w:val="28"/>
        </w:rPr>
        <w:t xml:space="preserve">3 </w:t>
      </w:r>
      <w:r w:rsidRPr="001F0393">
        <w:rPr>
          <w:spacing w:val="-2"/>
          <w:sz w:val="28"/>
          <w:szCs w:val="28"/>
        </w:rPr>
        <w:t>(</w:t>
      </w:r>
      <w:r w:rsidRPr="00BB242D">
        <w:rPr>
          <w:spacing w:val="-2"/>
          <w:sz w:val="28"/>
          <w:szCs w:val="28"/>
        </w:rPr>
        <w:t>готовность участвовать в работе российских и международных</w:t>
      </w:r>
      <w:r>
        <w:rPr>
          <w:spacing w:val="-2"/>
          <w:sz w:val="28"/>
          <w:szCs w:val="28"/>
        </w:rPr>
        <w:t xml:space="preserve"> </w:t>
      </w:r>
      <w:r w:rsidRPr="00BB242D">
        <w:rPr>
          <w:spacing w:val="-2"/>
          <w:sz w:val="28"/>
          <w:szCs w:val="28"/>
        </w:rPr>
        <w:t>исследовательских коллективов по решению научных и научно-образовательных</w:t>
      </w:r>
      <w:r>
        <w:rPr>
          <w:spacing w:val="-2"/>
          <w:sz w:val="28"/>
          <w:szCs w:val="28"/>
        </w:rPr>
        <w:t xml:space="preserve"> </w:t>
      </w:r>
      <w:r w:rsidRPr="00BB242D">
        <w:rPr>
          <w:spacing w:val="-2"/>
          <w:sz w:val="28"/>
          <w:szCs w:val="28"/>
        </w:rPr>
        <w:t>задач</w:t>
      </w:r>
      <w:r w:rsidRPr="00167E66">
        <w:rPr>
          <w:sz w:val="28"/>
          <w:szCs w:val="28"/>
        </w:rPr>
        <w:t>)</w:t>
      </w:r>
      <w:r w:rsidRPr="001F0393">
        <w:rPr>
          <w:spacing w:val="-2"/>
          <w:sz w:val="28"/>
          <w:szCs w:val="28"/>
        </w:rPr>
        <w:t>:</w:t>
      </w:r>
    </w:p>
    <w:p w:rsidR="000D5E65" w:rsidRDefault="000D5E65" w:rsidP="004E58AF">
      <w:pPr>
        <w:ind w:firstLine="710"/>
        <w:contextualSpacing/>
        <w:rPr>
          <w:spacing w:val="-4"/>
          <w:sz w:val="28"/>
          <w:szCs w:val="28"/>
        </w:rPr>
      </w:pPr>
      <w:r w:rsidRPr="007F3338"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</w:t>
      </w:r>
      <w:r w:rsidRPr="001F0393">
        <w:rPr>
          <w:spacing w:val="-4"/>
          <w:sz w:val="28"/>
          <w:szCs w:val="28"/>
        </w:rPr>
        <w:t>.</w:t>
      </w:r>
    </w:p>
    <w:p w:rsidR="000D5E65" w:rsidRDefault="000D5E65" w:rsidP="004E58AF">
      <w:pPr>
        <w:ind w:firstLine="710"/>
        <w:contextualSpacing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У</w:t>
      </w:r>
      <w:r w:rsidRPr="001F0393">
        <w:rPr>
          <w:b/>
          <w:spacing w:val="-2"/>
          <w:sz w:val="28"/>
          <w:szCs w:val="28"/>
        </w:rPr>
        <w:t>К-</w:t>
      </w:r>
      <w:r>
        <w:rPr>
          <w:b/>
          <w:spacing w:val="-2"/>
          <w:sz w:val="28"/>
          <w:szCs w:val="28"/>
        </w:rPr>
        <w:t xml:space="preserve">4 </w:t>
      </w:r>
      <w:r w:rsidRPr="001F0393">
        <w:rPr>
          <w:spacing w:val="-2"/>
          <w:sz w:val="28"/>
          <w:szCs w:val="28"/>
        </w:rPr>
        <w:t>(</w:t>
      </w:r>
      <w:r w:rsidRPr="005131ED">
        <w:rPr>
          <w:sz w:val="28"/>
          <w:szCs w:val="28"/>
        </w:rPr>
        <w:t>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z w:val="28"/>
          <w:szCs w:val="28"/>
        </w:rPr>
        <w:t>):</w:t>
      </w:r>
    </w:p>
    <w:p w:rsidR="000D5E65" w:rsidRDefault="000D5E65" w:rsidP="004E58AF">
      <w:pPr>
        <w:ind w:firstLine="710"/>
        <w:contextualSpacing/>
        <w:rPr>
          <w:spacing w:val="-2"/>
          <w:sz w:val="28"/>
          <w:szCs w:val="28"/>
        </w:rPr>
      </w:pPr>
      <w:r w:rsidRPr="005131ED">
        <w:rPr>
          <w:spacing w:val="-2"/>
          <w:sz w:val="28"/>
          <w:szCs w:val="28"/>
        </w:rPr>
        <w:t>-иностр</w:t>
      </w:r>
      <w:r w:rsidR="00AD6B74">
        <w:rPr>
          <w:spacing w:val="-2"/>
          <w:sz w:val="28"/>
          <w:szCs w:val="28"/>
        </w:rPr>
        <w:t xml:space="preserve">анный язык </w:t>
      </w:r>
      <w:r w:rsidR="00AD6B74">
        <w:rPr>
          <w:spacing w:val="-4"/>
          <w:sz w:val="28"/>
          <w:szCs w:val="28"/>
        </w:rPr>
        <w:t>(</w:t>
      </w:r>
      <w:r>
        <w:rPr>
          <w:spacing w:val="-4"/>
          <w:sz w:val="28"/>
          <w:szCs w:val="28"/>
        </w:rPr>
        <w:t>2 семестр)</w:t>
      </w:r>
      <w:r w:rsidRPr="005131ED">
        <w:rPr>
          <w:spacing w:val="-2"/>
          <w:sz w:val="28"/>
          <w:szCs w:val="28"/>
        </w:rPr>
        <w:t>.</w:t>
      </w:r>
    </w:p>
    <w:p w:rsidR="000D5E65" w:rsidRDefault="000D5E65" w:rsidP="004E58AF">
      <w:pPr>
        <w:tabs>
          <w:tab w:val="num" w:pos="420"/>
        </w:tabs>
        <w:ind w:firstLine="710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УК-6 </w:t>
      </w:r>
      <w:r w:rsidRPr="005131ED">
        <w:rPr>
          <w:spacing w:val="-2"/>
          <w:sz w:val="28"/>
          <w:szCs w:val="28"/>
        </w:rPr>
        <w:t>(</w:t>
      </w:r>
      <w:r w:rsidRPr="005131ED"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 w:rsidRPr="005131ED">
        <w:rPr>
          <w:spacing w:val="-2"/>
          <w:sz w:val="28"/>
          <w:szCs w:val="28"/>
        </w:rPr>
        <w:t>):</w:t>
      </w:r>
    </w:p>
    <w:p w:rsidR="000D5E65" w:rsidRDefault="000D5E65" w:rsidP="004E58AF">
      <w:pPr>
        <w:tabs>
          <w:tab w:val="num" w:pos="420"/>
        </w:tabs>
        <w:ind w:firstLine="710"/>
        <w:contextualSpacing/>
        <w:rPr>
          <w:spacing w:val="-2"/>
          <w:sz w:val="28"/>
          <w:szCs w:val="28"/>
        </w:rPr>
      </w:pPr>
      <w:r w:rsidRPr="00FB11EF"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история и философия науки (2 семестр).</w:t>
      </w:r>
    </w:p>
    <w:p w:rsidR="000D5E65" w:rsidRDefault="000D5E65" w:rsidP="004E58AF">
      <w:pPr>
        <w:tabs>
          <w:tab w:val="num" w:pos="420"/>
        </w:tabs>
        <w:ind w:firstLine="710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ОПК-2 </w:t>
      </w:r>
      <w:r w:rsidRPr="00855729">
        <w:rPr>
          <w:spacing w:val="-2"/>
          <w:sz w:val="28"/>
          <w:szCs w:val="28"/>
        </w:rPr>
        <w:t>(</w:t>
      </w:r>
      <w:r w:rsidRPr="00855729">
        <w:rPr>
          <w:sz w:val="28"/>
          <w:szCs w:val="28"/>
        </w:rPr>
        <w:t>готовность организовать работу исследовательского коллектива в научной отрасли, соответствующей направлению подготовки</w:t>
      </w:r>
      <w:r w:rsidRPr="00855729">
        <w:rPr>
          <w:spacing w:val="-2"/>
          <w:sz w:val="28"/>
          <w:szCs w:val="28"/>
        </w:rPr>
        <w:t>):</w:t>
      </w:r>
    </w:p>
    <w:p w:rsidR="000D5E65" w:rsidRPr="00080B2A" w:rsidRDefault="000D5E65" w:rsidP="004E58AF">
      <w:pPr>
        <w:tabs>
          <w:tab w:val="num" w:pos="420"/>
        </w:tabs>
        <w:ind w:firstLine="710"/>
        <w:contextualSpacing/>
        <w:rPr>
          <w:b/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EB37EC" w:rsidRDefault="00EB37EC" w:rsidP="00EB37EC">
      <w:pPr>
        <w:ind w:firstLine="709"/>
        <w:rPr>
          <w:b/>
          <w:sz w:val="28"/>
          <w:szCs w:val="28"/>
        </w:rPr>
      </w:pPr>
    </w:p>
    <w:p w:rsidR="00550735" w:rsidRDefault="00550735" w:rsidP="00EB37EC">
      <w:pPr>
        <w:ind w:firstLine="709"/>
        <w:rPr>
          <w:b/>
          <w:sz w:val="28"/>
          <w:szCs w:val="28"/>
        </w:rPr>
      </w:pPr>
    </w:p>
    <w:p w:rsidR="00550735" w:rsidRDefault="00550735" w:rsidP="00EB37EC">
      <w:pPr>
        <w:ind w:firstLine="709"/>
        <w:rPr>
          <w:b/>
          <w:sz w:val="28"/>
          <w:szCs w:val="28"/>
        </w:rPr>
      </w:pPr>
    </w:p>
    <w:p w:rsidR="0081044F" w:rsidRPr="004E58AF" w:rsidRDefault="0081044F" w:rsidP="004E58AF">
      <w:pPr>
        <w:pStyle w:val="af4"/>
        <w:numPr>
          <w:ilvl w:val="0"/>
          <w:numId w:val="6"/>
        </w:numPr>
        <w:ind w:left="0" w:firstLine="710"/>
        <w:rPr>
          <w:b/>
          <w:sz w:val="28"/>
          <w:szCs w:val="28"/>
        </w:rPr>
      </w:pPr>
      <w:r w:rsidRPr="004E58AF">
        <w:rPr>
          <w:b/>
          <w:sz w:val="28"/>
          <w:szCs w:val="28"/>
        </w:rPr>
        <w:lastRenderedPageBreak/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4E58AF">
        <w:rPr>
          <w:b/>
          <w:sz w:val="28"/>
          <w:szCs w:val="28"/>
        </w:rPr>
        <w:t>высшей квалификации</w:t>
      </w:r>
      <w:r w:rsidRPr="004E58AF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94"/>
      </w:tblGrid>
      <w:tr w:rsidR="00897218" w:rsidRPr="00F54916" w:rsidTr="006545D3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C573B5" w:rsidRDefault="0081044F" w:rsidP="006545D3">
            <w:pPr>
              <w:widowControl/>
              <w:ind w:firstLine="0"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6545D3" w:rsidRDefault="0081044F" w:rsidP="006545D3">
            <w:pPr>
              <w:widowControl/>
              <w:ind w:firstLine="0"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компетенции,</w:t>
            </w:r>
          </w:p>
          <w:p w:rsidR="006545D3" w:rsidRDefault="006545D3" w:rsidP="006545D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</w:t>
            </w:r>
          </w:p>
          <w:p w:rsidR="0081044F" w:rsidRPr="00C573B5" w:rsidRDefault="0081044F" w:rsidP="006545D3">
            <w:pPr>
              <w:widowControl/>
              <w:ind w:firstLine="0"/>
              <w:jc w:val="center"/>
              <w:rPr>
                <w:b/>
              </w:rPr>
            </w:pPr>
            <w:r w:rsidRPr="00C573B5">
              <w:rPr>
                <w:b/>
              </w:rPr>
              <w:t>в карте 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C573B5" w:rsidRDefault="0081044F" w:rsidP="006709B0">
            <w:pPr>
              <w:widowControl/>
              <w:ind w:firstLine="0"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657EFA" w:rsidRPr="00F54916" w:rsidTr="006545D3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57EFA" w:rsidRPr="00510FD8" w:rsidRDefault="00657EFA" w:rsidP="00657EFA">
            <w:pPr>
              <w:ind w:firstLine="0"/>
            </w:pPr>
            <w:r>
              <w:rPr>
                <w:b/>
              </w:rPr>
              <w:t>У</w:t>
            </w:r>
            <w:r w:rsidRPr="00AD1CBA">
              <w:rPr>
                <w:b/>
              </w:rPr>
              <w:t>К-</w:t>
            </w:r>
            <w:r>
              <w:rPr>
                <w:b/>
              </w:rPr>
              <w:t>3</w:t>
            </w:r>
            <w:r w:rsidRPr="00510FD8">
              <w:t xml:space="preserve"> (</w:t>
            </w:r>
            <w:r w:rsidRPr="00657EFA">
              <w:t>готовностью участвовать в работе российских и международных исследо</w:t>
            </w:r>
            <w:r>
              <w:t>ва</w:t>
            </w:r>
            <w:r w:rsidRPr="00657EFA">
              <w:t>тельских коллективов по решению науч</w:t>
            </w:r>
            <w:r>
              <w:t>ных и научно-образовательных за</w:t>
            </w:r>
            <w:r w:rsidRPr="00657EFA">
              <w:t>дач</w:t>
            </w:r>
            <w:r w:rsidRPr="0084114B">
              <w:t>)</w:t>
            </w:r>
          </w:p>
        </w:tc>
        <w:tc>
          <w:tcPr>
            <w:tcW w:w="3228" w:type="pct"/>
            <w:shd w:val="clear" w:color="auto" w:fill="auto"/>
          </w:tcPr>
          <w:p w:rsidR="00657EFA" w:rsidRPr="00657EFA" w:rsidRDefault="00657EFA" w:rsidP="00657EFA">
            <w:pPr>
              <w:ind w:firstLine="0"/>
            </w:pPr>
            <w:r w:rsidRPr="00657EFA">
              <w:rPr>
                <w:b/>
              </w:rPr>
              <w:t>Знать</w:t>
            </w:r>
            <w:r w:rsidRPr="00657EFA">
              <w:t xml:space="preserve"> особенности работы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657EFA" w:rsidRPr="00F54916" w:rsidTr="006545D3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657EFA" w:rsidRPr="00C573B5" w:rsidRDefault="00657EFA" w:rsidP="00657EF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57EFA" w:rsidRPr="00657EFA" w:rsidRDefault="00657EFA" w:rsidP="00657EFA">
            <w:pPr>
              <w:ind w:firstLine="0"/>
            </w:pPr>
            <w:r w:rsidRPr="00657EFA">
              <w:rPr>
                <w:b/>
              </w:rPr>
              <w:t>Уметь</w:t>
            </w:r>
            <w:r w:rsidRPr="00657EFA">
              <w:t xml:space="preserve"> работать в российских и международных исследовательских коллективах по решению научных и научно-образовательных задач</w:t>
            </w:r>
          </w:p>
        </w:tc>
      </w:tr>
      <w:tr w:rsidR="00657EFA" w:rsidRPr="00F54916" w:rsidTr="006545D3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657EFA" w:rsidRPr="00C573B5" w:rsidRDefault="00657EFA" w:rsidP="00657EF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57EFA" w:rsidRPr="00657EFA" w:rsidRDefault="00657EFA" w:rsidP="00657EFA">
            <w:pPr>
              <w:ind w:firstLine="0"/>
            </w:pPr>
            <w:r w:rsidRPr="00657EFA">
              <w:rPr>
                <w:b/>
              </w:rPr>
              <w:t>Владеть</w:t>
            </w:r>
            <w:r w:rsidRPr="00657EFA">
              <w:t xml:space="preserve"> навыками работы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9F416B" w:rsidRPr="00F54916" w:rsidTr="006545D3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9F416B" w:rsidRPr="00510FD8" w:rsidRDefault="009F416B" w:rsidP="009F416B">
            <w:pPr>
              <w:ind w:firstLine="0"/>
            </w:pPr>
            <w:r>
              <w:rPr>
                <w:b/>
              </w:rPr>
              <w:t>О</w:t>
            </w:r>
            <w:r w:rsidRPr="00AD1CBA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510FD8">
              <w:t xml:space="preserve"> </w:t>
            </w:r>
            <w:r w:rsidRPr="00657EFA">
              <w:t>(</w:t>
            </w:r>
            <w:r w:rsidRPr="009F416B"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9F416B" w:rsidRPr="009F416B" w:rsidRDefault="009F416B" w:rsidP="009F416B">
            <w:pPr>
              <w:ind w:firstLine="0"/>
            </w:pPr>
            <w:r w:rsidRPr="009F416B">
              <w:rPr>
                <w:b/>
              </w:rPr>
              <w:t>Знать</w:t>
            </w:r>
            <w:r w:rsidRPr="009F416B">
              <w:t xml:space="preserve"> методы и подходы к осуществлению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9F416B" w:rsidRPr="00F54916" w:rsidTr="006545D3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9F416B" w:rsidRPr="00C573B5" w:rsidRDefault="009F416B" w:rsidP="009F41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F416B" w:rsidRPr="009F416B" w:rsidRDefault="009F416B" w:rsidP="009F416B">
            <w:pPr>
              <w:ind w:firstLine="0"/>
            </w:pPr>
            <w:r w:rsidRPr="009F416B">
              <w:rPr>
                <w:b/>
              </w:rPr>
              <w:t>Уметь</w:t>
            </w:r>
            <w:r w:rsidRPr="009F416B">
              <w:t xml:space="preserve">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9F416B" w:rsidRPr="00F54916" w:rsidTr="006545D3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9F416B" w:rsidRPr="00C573B5" w:rsidRDefault="009F416B" w:rsidP="009F41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F416B" w:rsidRPr="009F416B" w:rsidRDefault="009F416B" w:rsidP="009F416B">
            <w:pPr>
              <w:ind w:firstLine="0"/>
            </w:pPr>
            <w:r w:rsidRPr="009F416B">
              <w:rPr>
                <w:b/>
              </w:rPr>
              <w:t>Владеть</w:t>
            </w:r>
            <w:r w:rsidRPr="009F416B">
              <w:t xml:space="preserve"> навыками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</w:tbl>
    <w:p w:rsidR="00D673AC" w:rsidRDefault="00D673AC" w:rsidP="00D673AC">
      <w:pPr>
        <w:ind w:left="720" w:firstLine="0"/>
        <w:rPr>
          <w:b/>
          <w:sz w:val="28"/>
          <w:szCs w:val="28"/>
        </w:rPr>
      </w:pPr>
    </w:p>
    <w:p w:rsidR="00C573B5" w:rsidRPr="00F54916" w:rsidRDefault="00C573B5" w:rsidP="00CE068D">
      <w:pPr>
        <w:numPr>
          <w:ilvl w:val="0"/>
          <w:numId w:val="6"/>
        </w:numPr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Содержание дисциплины</w:t>
      </w:r>
    </w:p>
    <w:p w:rsidR="00C573B5" w:rsidRPr="00F54916" w:rsidRDefault="00C573B5" w:rsidP="00C573B5">
      <w:pPr>
        <w:ind w:firstLine="709"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дисциплины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7F0FBE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573B5" w:rsidRDefault="00C573B5" w:rsidP="00C573B5">
      <w:pPr>
        <w:ind w:firstLine="709"/>
        <w:rPr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 дисциплины</w:t>
      </w:r>
      <w:r>
        <w:rPr>
          <w:sz w:val="28"/>
          <w:szCs w:val="28"/>
        </w:rPr>
        <w:t xml:space="preserve"> 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</w:t>
      </w:r>
      <w:r w:rsidR="00AD1CBA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98"/>
        <w:gridCol w:w="584"/>
        <w:gridCol w:w="576"/>
        <w:gridCol w:w="578"/>
        <w:gridCol w:w="626"/>
        <w:gridCol w:w="607"/>
        <w:gridCol w:w="735"/>
        <w:gridCol w:w="510"/>
        <w:gridCol w:w="498"/>
        <w:gridCol w:w="4141"/>
      </w:tblGrid>
      <w:tr w:rsidR="00AA547A" w:rsidTr="00550735">
        <w:trPr>
          <w:cantSplit/>
          <w:trHeight w:val="70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47A" w:rsidRDefault="00AA547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47A" w:rsidRDefault="00AA547A">
            <w:pPr>
              <w:suppressAutoHyphens/>
              <w:ind w:left="-142" w:firstLine="655"/>
              <w:contextualSpacing/>
            </w:pPr>
            <w:r>
              <w:t>Семестр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47A" w:rsidRDefault="00AA547A">
            <w:pPr>
              <w:suppressAutoHyphens/>
              <w:ind w:left="-142" w:firstLine="0"/>
              <w:contextualSpacing/>
              <w:jc w:val="center"/>
            </w:pPr>
            <w:r>
              <w:t>Неделя семестра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widowControl/>
              <w:suppressAutoHyphens/>
              <w:ind w:left="-142" w:firstLine="655"/>
              <w:contextualSpacing/>
              <w:jc w:val="center"/>
            </w:pPr>
            <w:r>
              <w:t>Объем (в акад. час.)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>
            <w:pPr>
              <w:widowControl/>
              <w:tabs>
                <w:tab w:val="num" w:pos="643"/>
              </w:tabs>
              <w:suppressAutoHyphens/>
              <w:ind w:firstLine="0"/>
              <w:jc w:val="center"/>
            </w:pPr>
            <w:r>
              <w:t>Формы текущего контроля успеваемости</w:t>
            </w:r>
          </w:p>
          <w:p w:rsidR="00AA547A" w:rsidRDefault="00AA547A">
            <w:pPr>
              <w:widowControl/>
              <w:tabs>
                <w:tab w:val="num" w:pos="643"/>
              </w:tabs>
              <w:suppressAutoHyphens/>
              <w:ind w:firstLine="0"/>
              <w:jc w:val="center"/>
              <w:rPr>
                <w:i/>
              </w:rPr>
            </w:pPr>
            <w:r>
              <w:rPr>
                <w:i/>
              </w:rPr>
              <w:t>(по неделям семестра)</w:t>
            </w:r>
          </w:p>
          <w:p w:rsidR="00AA547A" w:rsidRDefault="00AA547A">
            <w:pPr>
              <w:widowControl/>
              <w:tabs>
                <w:tab w:val="num" w:pos="643"/>
              </w:tabs>
              <w:suppressAutoHyphens/>
              <w:ind w:firstLine="0"/>
              <w:jc w:val="center"/>
              <w:rPr>
                <w:i/>
              </w:rPr>
            </w:pPr>
          </w:p>
          <w:p w:rsidR="00AA547A" w:rsidRDefault="00AA547A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AA547A" w:rsidRDefault="00AA547A">
            <w:pPr>
              <w:suppressAutoHyphens/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AA547A" w:rsidTr="00AA547A">
        <w:trPr>
          <w:cantSplit/>
          <w:trHeight w:val="3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47A" w:rsidRDefault="00AA547A">
            <w:pPr>
              <w:widowControl/>
              <w:suppressAutoHyphens/>
              <w:ind w:left="-142" w:firstLine="655"/>
              <w:contextualSpacing/>
            </w:pPr>
            <w: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widowControl/>
              <w:tabs>
                <w:tab w:val="num" w:pos="643"/>
              </w:tabs>
              <w:suppressAutoHyphens/>
              <w:ind w:firstLine="0"/>
              <w:jc w:val="center"/>
            </w:pPr>
            <w:r>
              <w:t>Контактная работа</w:t>
            </w:r>
          </w:p>
          <w:p w:rsidR="00AA547A" w:rsidRDefault="00AA547A">
            <w:pPr>
              <w:widowControl/>
              <w:tabs>
                <w:tab w:val="num" w:pos="643"/>
              </w:tabs>
              <w:suppressAutoHyphens/>
              <w:ind w:firstLine="0"/>
              <w:jc w:val="center"/>
            </w:pPr>
            <w:r>
              <w:t>(по видам учебных занятий)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47A" w:rsidRDefault="00AA547A">
            <w:pPr>
              <w:widowControl/>
              <w:tabs>
                <w:tab w:val="num" w:pos="643"/>
              </w:tabs>
              <w:suppressAutoHyphens/>
              <w:ind w:firstLine="0"/>
              <w:jc w:val="center"/>
            </w:pPr>
            <w:r>
              <w:t>Контроль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widowControl/>
              <w:ind w:firstLine="0"/>
              <w:jc w:val="left"/>
            </w:pPr>
          </w:p>
        </w:tc>
      </w:tr>
      <w:tr w:rsidR="00AA547A" w:rsidTr="00AA547A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widowControl/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547A" w:rsidRDefault="00AA547A">
            <w:pPr>
              <w:widowControl/>
              <w:tabs>
                <w:tab w:val="num" w:pos="643"/>
              </w:tabs>
              <w:suppressAutoHyphens/>
              <w:ind w:firstLine="0"/>
              <w:jc w:val="center"/>
            </w:pPr>
            <w: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ЛК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СР</w:t>
            </w:r>
          </w:p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под</w:t>
            </w:r>
          </w:p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widowControl/>
              <w:ind w:firstLine="0"/>
              <w:jc w:val="left"/>
            </w:pPr>
          </w:p>
        </w:tc>
      </w:tr>
      <w:tr w:rsidR="00AA547A" w:rsidTr="005507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 w:rsidP="00AA547A">
            <w:pPr>
              <w:numPr>
                <w:ilvl w:val="0"/>
                <w:numId w:val="19"/>
              </w:num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550735" w:rsidP="00CC5B1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550735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550735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Письменный опрос; тестирование; устное собеседование</w:t>
            </w:r>
          </w:p>
        </w:tc>
      </w:tr>
      <w:tr w:rsidR="00AA547A" w:rsidTr="005507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 w:rsidP="00AA547A">
            <w:pPr>
              <w:numPr>
                <w:ilvl w:val="0"/>
                <w:numId w:val="19"/>
              </w:num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550735" w:rsidP="00CC5B1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550735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550735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Устное собеседование; тестирование; выполнение практического задания</w:t>
            </w:r>
          </w:p>
        </w:tc>
      </w:tr>
      <w:tr w:rsidR="00AA547A" w:rsidTr="005507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 w:rsidP="00AA547A">
            <w:pPr>
              <w:numPr>
                <w:ilvl w:val="0"/>
                <w:numId w:val="19"/>
              </w:num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550735" w:rsidP="00CC5B1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550735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550735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 xml:space="preserve">Устное собеседование; тестирование; </w:t>
            </w:r>
            <w:r>
              <w:lastRenderedPageBreak/>
              <w:t>выполнение практического задания</w:t>
            </w:r>
          </w:p>
        </w:tc>
      </w:tr>
      <w:tr w:rsidR="00AA547A" w:rsidTr="005507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 w:rsidP="00AA547A">
            <w:pPr>
              <w:numPr>
                <w:ilvl w:val="0"/>
                <w:numId w:val="19"/>
              </w:num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550735" w:rsidP="00CC5B1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550735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550735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Устное собеседование; тестирование; выполнение практического задания</w:t>
            </w:r>
          </w:p>
        </w:tc>
      </w:tr>
      <w:tr w:rsidR="00AA547A" w:rsidTr="00550735">
        <w:trPr>
          <w:trHeight w:val="2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 w:rsidP="00AA547A">
            <w:pPr>
              <w:numPr>
                <w:ilvl w:val="0"/>
                <w:numId w:val="19"/>
              </w:num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 w:rsidP="00AA547A">
            <w:pPr>
              <w:tabs>
                <w:tab w:val="num" w:pos="643"/>
              </w:tabs>
              <w:suppressAutoHyphens/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550735" w:rsidP="00CC5B1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550735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550735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7A" w:rsidRDefault="00AA547A" w:rsidP="00AA547A">
            <w:pPr>
              <w:ind w:firstLine="0"/>
            </w:pPr>
            <w:r w:rsidRPr="007F5E3B">
              <w:t>Устное собеседование; тестирование; выполнение практического задания</w:t>
            </w:r>
          </w:p>
        </w:tc>
      </w:tr>
      <w:tr w:rsidR="00AA547A" w:rsidTr="00550735">
        <w:trPr>
          <w:trHeight w:val="3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 w:rsidP="00AA547A">
            <w:pPr>
              <w:numPr>
                <w:ilvl w:val="0"/>
                <w:numId w:val="19"/>
              </w:num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 w:rsidP="00AA547A">
            <w:pPr>
              <w:tabs>
                <w:tab w:val="num" w:pos="643"/>
              </w:tabs>
              <w:suppressAutoHyphens/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550735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550735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550735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A" w:rsidRDefault="00AA547A" w:rsidP="00AA547A">
            <w:pPr>
              <w:ind w:firstLine="0"/>
            </w:pPr>
            <w:r w:rsidRPr="007F5E3B">
              <w:t>Устное собеседование; тестирование; выполнение практического задания</w:t>
            </w:r>
          </w:p>
        </w:tc>
      </w:tr>
      <w:tr w:rsidR="00AA547A" w:rsidTr="00550735">
        <w:trPr>
          <w:trHeight w:val="1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 w:rsidP="00AA547A">
            <w:pPr>
              <w:numPr>
                <w:ilvl w:val="0"/>
                <w:numId w:val="19"/>
              </w:num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 w:rsidP="00AA547A">
            <w:pPr>
              <w:tabs>
                <w:tab w:val="num" w:pos="643"/>
              </w:tabs>
              <w:suppressAutoHyphens/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550735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550735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550735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 w:rsidP="00AA547A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A" w:rsidRDefault="00AA547A" w:rsidP="00AA547A">
            <w:pPr>
              <w:ind w:firstLine="0"/>
            </w:pPr>
            <w:r w:rsidRPr="007F5E3B">
              <w:t>Устное собеседование; тестирование; выполнение практического задания</w:t>
            </w:r>
          </w:p>
        </w:tc>
      </w:tr>
      <w:tr w:rsidR="00AA547A" w:rsidTr="00550735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 w:rsidP="00AA547A">
            <w:pPr>
              <w:numPr>
                <w:ilvl w:val="0"/>
                <w:numId w:val="19"/>
              </w:num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9-10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550735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550735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550735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Письменный опрос; тестирование; устное собеседование</w:t>
            </w:r>
          </w:p>
        </w:tc>
      </w:tr>
      <w:tr w:rsidR="00AA547A" w:rsidTr="00550735">
        <w:trPr>
          <w:trHeight w:val="184"/>
          <w:jc w:val="center"/>
        </w:trPr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По материалам</w:t>
            </w:r>
          </w:p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7A" w:rsidRDefault="00AA547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Экзамен</w:t>
            </w:r>
          </w:p>
        </w:tc>
      </w:tr>
      <w:tr w:rsidR="006545D3" w:rsidTr="00550735">
        <w:trPr>
          <w:jc w:val="center"/>
        </w:trPr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D3" w:rsidRDefault="00550735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Ито</w:t>
            </w:r>
            <w:r w:rsidR="006545D3">
              <w:rPr>
                <w:b/>
              </w:rPr>
              <w:t>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3" w:rsidRPr="006545D3" w:rsidRDefault="006545D3" w:rsidP="00A73DAB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6545D3"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3" w:rsidRPr="006545D3" w:rsidRDefault="006545D3" w:rsidP="00A73DAB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6545D3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3" w:rsidRPr="006545D3" w:rsidRDefault="006545D3" w:rsidP="00A73DAB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6545D3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3" w:rsidRPr="006545D3" w:rsidRDefault="006545D3" w:rsidP="00A73DAB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6545D3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3" w:rsidRPr="006545D3" w:rsidRDefault="006545D3" w:rsidP="00A73DAB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3" w:rsidRPr="006545D3" w:rsidRDefault="006545D3" w:rsidP="00A73DAB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6545D3"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3" w:rsidRPr="006545D3" w:rsidRDefault="006545D3" w:rsidP="00A73DAB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6545D3"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3" w:rsidRDefault="006545D3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</w:rPr>
            </w:pPr>
          </w:p>
        </w:tc>
      </w:tr>
    </w:tbl>
    <w:p w:rsidR="00550735" w:rsidRDefault="00550735" w:rsidP="006545D3">
      <w:pPr>
        <w:ind w:firstLine="709"/>
        <w:rPr>
          <w:b/>
          <w:sz w:val="28"/>
          <w:szCs w:val="28"/>
        </w:rPr>
      </w:pPr>
    </w:p>
    <w:p w:rsidR="00645C00" w:rsidRPr="006545D3" w:rsidRDefault="00603EE7" w:rsidP="006545D3">
      <w:pPr>
        <w:ind w:firstLine="709"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 xml:space="preserve">4.2. </w:t>
      </w:r>
      <w:r w:rsidR="00E8510D" w:rsidRPr="00645C00">
        <w:rPr>
          <w:b/>
          <w:sz w:val="28"/>
          <w:szCs w:val="28"/>
        </w:rPr>
        <w:t>Наименование и содержание разделов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693"/>
        <w:gridCol w:w="6110"/>
      </w:tblGrid>
      <w:tr w:rsidR="00301E62" w:rsidRPr="00F54916" w:rsidTr="0069341E">
        <w:tc>
          <w:tcPr>
            <w:tcW w:w="1101" w:type="dxa"/>
            <w:noWrap/>
          </w:tcPr>
          <w:p w:rsidR="00301E62" w:rsidRPr="00381800" w:rsidRDefault="007A2428" w:rsidP="00C75921">
            <w:pPr>
              <w:ind w:firstLine="0"/>
              <w:jc w:val="center"/>
            </w:pPr>
            <w:r w:rsidRPr="00381800">
              <w:t>Номер</w:t>
            </w:r>
          </w:p>
          <w:p w:rsidR="00301E62" w:rsidRPr="00381800" w:rsidRDefault="00550735" w:rsidP="00194A1B">
            <w:pPr>
              <w:ind w:firstLine="0"/>
              <w:jc w:val="center"/>
            </w:pPr>
            <w:r>
              <w:t>раздела</w:t>
            </w:r>
          </w:p>
        </w:tc>
        <w:tc>
          <w:tcPr>
            <w:tcW w:w="2693" w:type="dxa"/>
            <w:noWrap/>
          </w:tcPr>
          <w:p w:rsidR="00301E62" w:rsidRPr="00381800" w:rsidRDefault="00B1031E" w:rsidP="00550735">
            <w:pPr>
              <w:ind w:firstLine="0"/>
              <w:jc w:val="center"/>
            </w:pPr>
            <w:r w:rsidRPr="00381800">
              <w:t>Наименование</w:t>
            </w:r>
            <w:r w:rsidR="002659DB" w:rsidRPr="00381800">
              <w:t xml:space="preserve"> </w:t>
            </w:r>
            <w:r w:rsidR="00550735">
              <w:t>раздела</w:t>
            </w:r>
          </w:p>
        </w:tc>
        <w:tc>
          <w:tcPr>
            <w:tcW w:w="6110" w:type="dxa"/>
            <w:noWrap/>
          </w:tcPr>
          <w:p w:rsidR="00301E62" w:rsidRPr="00381800" w:rsidRDefault="00B1031E" w:rsidP="00550735">
            <w:pPr>
              <w:ind w:firstLine="0"/>
              <w:jc w:val="center"/>
            </w:pPr>
            <w:r w:rsidRPr="00381800">
              <w:t>Содержание</w:t>
            </w:r>
            <w:r w:rsidR="003159FA">
              <w:t xml:space="preserve"> </w:t>
            </w:r>
            <w:r w:rsidR="00550735">
              <w:t>раздела</w:t>
            </w:r>
          </w:p>
        </w:tc>
      </w:tr>
      <w:tr w:rsidR="00301E62" w:rsidRPr="00F54916" w:rsidTr="00D60A7E">
        <w:trPr>
          <w:trHeight w:val="2175"/>
        </w:trPr>
        <w:tc>
          <w:tcPr>
            <w:tcW w:w="1101" w:type="dxa"/>
            <w:noWrap/>
          </w:tcPr>
          <w:p w:rsidR="00301E62" w:rsidRPr="00381800" w:rsidRDefault="002659DB" w:rsidP="006545D3">
            <w:pPr>
              <w:ind w:firstLine="0"/>
              <w:jc w:val="center"/>
            </w:pPr>
            <w:r w:rsidRPr="00381800">
              <w:t>1</w:t>
            </w:r>
          </w:p>
        </w:tc>
        <w:tc>
          <w:tcPr>
            <w:tcW w:w="2693" w:type="dxa"/>
            <w:noWrap/>
          </w:tcPr>
          <w:p w:rsidR="00301E62" w:rsidRPr="00DD5549" w:rsidRDefault="004C4AD4" w:rsidP="004C4AD4">
            <w:pPr>
              <w:ind w:firstLine="0"/>
            </w:pPr>
            <w:r w:rsidRPr="001B707B">
              <w:t>Понятие об инвестициях и их основные классификации. Структура инвестиций</w:t>
            </w:r>
          </w:p>
        </w:tc>
        <w:tc>
          <w:tcPr>
            <w:tcW w:w="6110" w:type="dxa"/>
            <w:noWrap/>
          </w:tcPr>
          <w:p w:rsidR="000913C1" w:rsidRPr="00550735" w:rsidRDefault="004C4AD4" w:rsidP="004C4AD4">
            <w:pPr>
              <w:shd w:val="clear" w:color="auto" w:fill="FFFFFF"/>
              <w:tabs>
                <w:tab w:val="left" w:pos="1399"/>
              </w:tabs>
              <w:ind w:firstLine="0"/>
              <w:rPr>
                <w:color w:val="000000"/>
                <w:spacing w:val="2"/>
              </w:rPr>
            </w:pPr>
            <w:r w:rsidRPr="00550735">
              <w:rPr>
                <w:spacing w:val="2"/>
              </w:rPr>
              <w:t>Экономическое содержание инвестиций. Понятие об инвестиционной деятельности и инвестиционном потенциале. Функции инвестиций в осуществлении расширенного воспроизводства в рыночных условиях хозяйствования. Классификации инвестиций по направлениям инвестирования и возможности участия в управлении предприятием. Зарубежные инвестиции. Инновационные инвестиции. Инвестиции в человеческий капитал. Воспроизводственная и технологическая структура инвестиций. Структура инвестиций в нефинансовые активы по источникам финансирования и современные тенденции ее изменения.</w:t>
            </w:r>
          </w:p>
        </w:tc>
      </w:tr>
      <w:tr w:rsidR="00D60A7E" w:rsidRPr="00F54916" w:rsidTr="00D60A7E">
        <w:trPr>
          <w:trHeight w:val="1860"/>
        </w:trPr>
        <w:tc>
          <w:tcPr>
            <w:tcW w:w="1101" w:type="dxa"/>
            <w:noWrap/>
          </w:tcPr>
          <w:p w:rsidR="00D60A7E" w:rsidRPr="00381800" w:rsidRDefault="00D60A7E" w:rsidP="006545D3">
            <w:pPr>
              <w:ind w:firstLine="0"/>
              <w:jc w:val="center"/>
            </w:pPr>
            <w:r>
              <w:t>2</w:t>
            </w:r>
          </w:p>
        </w:tc>
        <w:tc>
          <w:tcPr>
            <w:tcW w:w="2693" w:type="dxa"/>
            <w:noWrap/>
          </w:tcPr>
          <w:p w:rsidR="00D60A7E" w:rsidRDefault="004C4AD4" w:rsidP="004C4AD4">
            <w:pPr>
              <w:ind w:firstLine="0"/>
            </w:pPr>
            <w:r w:rsidRPr="001B707B">
              <w:t>Государственное регулирование инвестиционной деятельности</w:t>
            </w:r>
          </w:p>
        </w:tc>
        <w:tc>
          <w:tcPr>
            <w:tcW w:w="6110" w:type="dxa"/>
            <w:noWrap/>
          </w:tcPr>
          <w:p w:rsidR="004C4AD4" w:rsidRPr="00550735" w:rsidRDefault="004C4AD4" w:rsidP="004C4AD4">
            <w:pPr>
              <w:ind w:firstLine="0"/>
              <w:rPr>
                <w:spacing w:val="2"/>
              </w:rPr>
            </w:pPr>
            <w:r w:rsidRPr="00550735">
              <w:rPr>
                <w:spacing w:val="2"/>
              </w:rPr>
              <w:t xml:space="preserve">Инвестиционная политика государства: экономическое содержание, цели, критерии эффективности и основные принципы реализации. Прямые и косвенные методы государственного регулирования инвестиционной деятельности. Правовое обеспечение государственного регулирования инвестиционной деятельности и его особенности на федеральном, региональном и муниципальном уровнях. Отраслевая специфика регулирования инвестиционной деятельности.  </w:t>
            </w:r>
          </w:p>
          <w:p w:rsidR="00D60A7E" w:rsidRPr="00550735" w:rsidRDefault="004C4AD4" w:rsidP="004C4AD4">
            <w:pPr>
              <w:ind w:firstLine="0"/>
              <w:rPr>
                <w:spacing w:val="2"/>
              </w:rPr>
            </w:pPr>
            <w:r w:rsidRPr="00550735">
              <w:rPr>
                <w:spacing w:val="2"/>
              </w:rPr>
              <w:t>Понятие об инвестиционном климате. Общая характеристика методов оценки инвестиционного климата. Сравнительная оценка инвестиционной привлекательности регионов России по инвестиционному потенциалу и инвестиционному риску. Международные рейтинговые агентства и влияние их оценок инвестиционного климата в различных странах на инвестиционную активность.</w:t>
            </w:r>
          </w:p>
        </w:tc>
      </w:tr>
      <w:tr w:rsidR="00D60A7E" w:rsidRPr="00F54916" w:rsidTr="000913C1">
        <w:trPr>
          <w:trHeight w:val="660"/>
        </w:trPr>
        <w:tc>
          <w:tcPr>
            <w:tcW w:w="1101" w:type="dxa"/>
            <w:noWrap/>
          </w:tcPr>
          <w:p w:rsidR="00D60A7E" w:rsidRPr="00381800" w:rsidRDefault="00D60A7E" w:rsidP="006545D3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  <w:noWrap/>
          </w:tcPr>
          <w:p w:rsidR="004C4AD4" w:rsidRPr="001B707B" w:rsidRDefault="004C4AD4" w:rsidP="004C4AD4">
            <w:pPr>
              <w:ind w:firstLine="0"/>
            </w:pPr>
            <w:r w:rsidRPr="001B707B">
              <w:t>Фондовый рынок в системе инвестиционного обеспечения модернизации производства</w:t>
            </w:r>
          </w:p>
          <w:p w:rsidR="00D60A7E" w:rsidRPr="00351A83" w:rsidRDefault="00D60A7E" w:rsidP="00351A83">
            <w:pPr>
              <w:shd w:val="clear" w:color="auto" w:fill="FFFFFF"/>
              <w:tabs>
                <w:tab w:val="left" w:pos="1399"/>
              </w:tabs>
              <w:ind w:firstLine="0"/>
              <w:rPr>
                <w:bCs/>
                <w:color w:val="000000"/>
                <w:spacing w:val="1"/>
              </w:rPr>
            </w:pPr>
          </w:p>
        </w:tc>
        <w:tc>
          <w:tcPr>
            <w:tcW w:w="6110" w:type="dxa"/>
            <w:noWrap/>
          </w:tcPr>
          <w:p w:rsidR="00D60A7E" w:rsidRPr="00550735" w:rsidRDefault="004C4AD4" w:rsidP="004C4AD4">
            <w:pPr>
              <w:ind w:firstLine="0"/>
              <w:rPr>
                <w:spacing w:val="2"/>
              </w:rPr>
            </w:pPr>
            <w:r w:rsidRPr="00550735">
              <w:rPr>
                <w:spacing w:val="2"/>
              </w:rPr>
              <w:t xml:space="preserve">Роль фондового рынка в привлечении инвестиций в реальный сектор экономики. Инфраструктура инвестиционного рынка и перспективы ее развития. Сравнительный анализ достоинств и недостатков эмиссий акций и корпоративных облигаций для привлечения инвестиционных ресурсов. Понятие о реальной, номинальной и эффективной доходности корпоративных ценных бумаг. Преимущества и недостатки размещения корпоративных облигаций по сравнению с привлечением банковского кредита. Кодекс корпоративного управления и его влияние на перспективы размещения корпоративных ценных бумаг. Защита прав собственников и акционеров. Переход на международные стандарты бухгалтерского учета. </w:t>
            </w:r>
          </w:p>
        </w:tc>
      </w:tr>
      <w:tr w:rsidR="000913C1" w:rsidRPr="00F54916" w:rsidTr="004C4AD4">
        <w:trPr>
          <w:trHeight w:val="2897"/>
        </w:trPr>
        <w:tc>
          <w:tcPr>
            <w:tcW w:w="1101" w:type="dxa"/>
            <w:noWrap/>
          </w:tcPr>
          <w:p w:rsidR="000913C1" w:rsidRPr="00381800" w:rsidRDefault="00D60A7E" w:rsidP="006545D3">
            <w:pPr>
              <w:ind w:firstLine="0"/>
              <w:jc w:val="center"/>
            </w:pPr>
            <w:r>
              <w:t>4</w:t>
            </w:r>
          </w:p>
        </w:tc>
        <w:tc>
          <w:tcPr>
            <w:tcW w:w="2693" w:type="dxa"/>
            <w:noWrap/>
          </w:tcPr>
          <w:p w:rsidR="004C4AD4" w:rsidRPr="001B707B" w:rsidRDefault="004C4AD4" w:rsidP="004C4AD4">
            <w:pPr>
              <w:ind w:firstLine="0"/>
            </w:pPr>
            <w:r w:rsidRPr="001B707B">
              <w:t>Бюджетные инвестиционные ресурсы и пути повышения эффективности их использования</w:t>
            </w:r>
          </w:p>
          <w:p w:rsidR="000913C1" w:rsidRDefault="000913C1" w:rsidP="004C4AD4">
            <w:pPr>
              <w:shd w:val="clear" w:color="auto" w:fill="FFFFFF"/>
              <w:tabs>
                <w:tab w:val="left" w:pos="1399"/>
              </w:tabs>
              <w:ind w:firstLine="0"/>
            </w:pPr>
          </w:p>
        </w:tc>
        <w:tc>
          <w:tcPr>
            <w:tcW w:w="6110" w:type="dxa"/>
            <w:noWrap/>
          </w:tcPr>
          <w:p w:rsidR="000913C1" w:rsidRPr="00550735" w:rsidRDefault="004C4AD4" w:rsidP="004C4AD4">
            <w:pPr>
              <w:ind w:firstLine="0"/>
              <w:rPr>
                <w:spacing w:val="-4"/>
              </w:rPr>
            </w:pPr>
            <w:r w:rsidRPr="00550735">
              <w:rPr>
                <w:spacing w:val="-4"/>
              </w:rPr>
              <w:t xml:space="preserve">Классификация механизмов размещения бюджетных инвестиционных ресурсов в реальном секторе экономики. Федеральные и региональные целевые программы: экономическое содержание, принципы и этапы разработки; механизмы реализации. Федеральная адресная инвестиционная программа. Источники формирования и приоритеты использования инвестиционных ресурсов бюджета развития. Предоставление государственных гарантий по частным инвестициям. Смешанное государственно-коммерческое финансирование инвестиционных проектов. </w:t>
            </w:r>
          </w:p>
        </w:tc>
      </w:tr>
      <w:tr w:rsidR="00351A83" w:rsidRPr="00F54916" w:rsidTr="0069341E">
        <w:trPr>
          <w:trHeight w:val="4305"/>
        </w:trPr>
        <w:tc>
          <w:tcPr>
            <w:tcW w:w="1101" w:type="dxa"/>
            <w:noWrap/>
          </w:tcPr>
          <w:p w:rsidR="00351A83" w:rsidRDefault="00351A83" w:rsidP="006545D3">
            <w:pPr>
              <w:ind w:firstLine="0"/>
              <w:jc w:val="center"/>
            </w:pPr>
            <w:r>
              <w:t>5</w:t>
            </w:r>
          </w:p>
        </w:tc>
        <w:tc>
          <w:tcPr>
            <w:tcW w:w="2693" w:type="dxa"/>
            <w:noWrap/>
          </w:tcPr>
          <w:p w:rsidR="00351A83" w:rsidRPr="00D420FF" w:rsidRDefault="004C4AD4" w:rsidP="004C4AD4">
            <w:pPr>
              <w:ind w:firstLine="0"/>
            </w:pPr>
            <w:r w:rsidRPr="001B707B">
              <w:t>Инвестиционный проект: основные классификации и стадии реализации. Бизнес-план инвестиционного проекта</w:t>
            </w:r>
          </w:p>
        </w:tc>
        <w:tc>
          <w:tcPr>
            <w:tcW w:w="6110" w:type="dxa"/>
            <w:noWrap/>
          </w:tcPr>
          <w:p w:rsidR="004C4AD4" w:rsidRPr="001B707B" w:rsidRDefault="004C4AD4" w:rsidP="004C4AD4">
            <w:pPr>
              <w:ind w:firstLine="0"/>
            </w:pPr>
            <w:r w:rsidRPr="001B707B">
              <w:t xml:space="preserve">Понятие об инвестиционном проекте. Независимые, альтернативные, взаимодополняющие и взаимовлияющие инвестиционные проекты. Организационно-экономический механизм реализации проекта. Характеристика прединвестиционной, инвестиционной и эксплуатационной стадий инвестиционного проекта. Целевое назначение бизнес-плана инвестиционного проекта и его типовая структура.  </w:t>
            </w:r>
          </w:p>
          <w:p w:rsidR="00351A83" w:rsidRPr="004C4AD4" w:rsidRDefault="004C4AD4" w:rsidP="004C4AD4">
            <w:pPr>
              <w:ind w:firstLine="0"/>
              <w:rPr>
                <w:spacing w:val="-6"/>
              </w:rPr>
            </w:pPr>
            <w:r w:rsidRPr="004C4AD4">
              <w:rPr>
                <w:spacing w:val="-6"/>
              </w:rPr>
              <w:t>Классификация денежных потоков. Определение продолжительности расчетного периода для моделирования денежных потоков. Фактор времени в расчетах эффективности инвестирования. Учет влияния инфляции при моделировании денежных потоков, связанных с реализацией проекта. Использование базисных, прогнозных и дефлированных цен при моделировании денежных потоков. Понятие об альтернативной стоимости ресурсов. Согласование интересов участников инвестиционного проекта. Прочие принципы оценки эффективности инвестиционного проекта.</w:t>
            </w:r>
          </w:p>
        </w:tc>
      </w:tr>
      <w:tr w:rsidR="004C4AD4" w:rsidRPr="00F54916" w:rsidTr="006545D3">
        <w:trPr>
          <w:trHeight w:val="3251"/>
        </w:trPr>
        <w:tc>
          <w:tcPr>
            <w:tcW w:w="1101" w:type="dxa"/>
            <w:noWrap/>
          </w:tcPr>
          <w:p w:rsidR="004C4AD4" w:rsidRDefault="004C4AD4" w:rsidP="006545D3">
            <w:pPr>
              <w:ind w:firstLine="0"/>
              <w:jc w:val="center"/>
            </w:pPr>
            <w:r>
              <w:lastRenderedPageBreak/>
              <w:t>6</w:t>
            </w:r>
          </w:p>
        </w:tc>
        <w:tc>
          <w:tcPr>
            <w:tcW w:w="2693" w:type="dxa"/>
            <w:noWrap/>
          </w:tcPr>
          <w:p w:rsidR="004C4AD4" w:rsidRPr="001B707B" w:rsidRDefault="004C4AD4" w:rsidP="004C4AD4">
            <w:pPr>
              <w:ind w:firstLine="0"/>
            </w:pPr>
            <w:r w:rsidRPr="001B707B">
              <w:t>Экономическое содержание инновации</w:t>
            </w:r>
          </w:p>
          <w:p w:rsidR="004C4AD4" w:rsidRPr="00D420FF" w:rsidRDefault="004C4AD4" w:rsidP="00351A83">
            <w:pPr>
              <w:shd w:val="clear" w:color="auto" w:fill="FFFFFF"/>
              <w:tabs>
                <w:tab w:val="left" w:pos="1399"/>
              </w:tabs>
              <w:ind w:firstLine="0"/>
            </w:pPr>
          </w:p>
        </w:tc>
        <w:tc>
          <w:tcPr>
            <w:tcW w:w="6110" w:type="dxa"/>
            <w:noWrap/>
          </w:tcPr>
          <w:p w:rsidR="004C4AD4" w:rsidRPr="001B707B" w:rsidRDefault="004C4AD4" w:rsidP="004C4AD4">
            <w:pPr>
              <w:ind w:firstLine="0"/>
            </w:pPr>
            <w:r w:rsidRPr="001B707B">
              <w:t>Виды инноваций. Основные их источники. Содержание инновационной деятельности. Мировые тенденции развития инновационной деятельности. Состояние инновационной деятельности в России. Показатели результативности инновационной деятельности. Инновационные циклы. Основные факторы активизации инновационной деятельности. Механизмы регулирования инновационной деятельности в различных хозяйственных системах. Основы методологии перехода экономик разного уровня на инновационный тип развития. Критерии разграничения типов развития. Соотношение понятия инновационного типа развития с категориями экстенсивного и интенсивного типов развития. Объективность перехода экономик на инновационный тип развития и ее обоснование. Основные признаки инновационного типа. Факторы инновационного типа развития. Основные мировые тенденции, связанные с переходом национальных экономик на инновационный тип. Инновационная активность предприятий и хозяйственных систем в России. Ресурсное обеспечение становления инновационного типа развития хозяйственных систем. Государственное регулирование перехода экономик на инновационный тип развития.</w:t>
            </w:r>
          </w:p>
          <w:p w:rsidR="004C4AD4" w:rsidRPr="00D420FF" w:rsidRDefault="004C4AD4" w:rsidP="004C4AD4">
            <w:pPr>
              <w:ind w:firstLine="0"/>
            </w:pPr>
            <w:r w:rsidRPr="001B707B">
              <w:t xml:space="preserve">Понятие и основные компоненты современной инновационной инфраструктуры в макроэкономике и экономиках субъектах Российской Федерации. Основные задачи инновационной инфраструктуры и нормативно-правовые основы их решения в России. Сопоставительный анализ отечественной и мировой практики по развитию и эффективному использованию инновационной инфраструктуры. Основные источники финансового обеспечения полноценного результативного функционирования инновационной инфраструктуры. </w:t>
            </w:r>
          </w:p>
        </w:tc>
      </w:tr>
      <w:tr w:rsidR="004C4AD4" w:rsidRPr="00F54916" w:rsidTr="006545D3">
        <w:trPr>
          <w:trHeight w:val="70"/>
        </w:trPr>
        <w:tc>
          <w:tcPr>
            <w:tcW w:w="1101" w:type="dxa"/>
            <w:noWrap/>
          </w:tcPr>
          <w:p w:rsidR="004C4AD4" w:rsidRDefault="004C4AD4" w:rsidP="006545D3">
            <w:pPr>
              <w:ind w:firstLine="0"/>
              <w:jc w:val="center"/>
            </w:pPr>
            <w:r>
              <w:t>7</w:t>
            </w:r>
          </w:p>
        </w:tc>
        <w:tc>
          <w:tcPr>
            <w:tcW w:w="2693" w:type="dxa"/>
            <w:noWrap/>
          </w:tcPr>
          <w:p w:rsidR="004C4AD4" w:rsidRPr="00D420FF" w:rsidRDefault="004C4AD4" w:rsidP="004C4AD4">
            <w:pPr>
              <w:ind w:firstLine="0"/>
            </w:pPr>
            <w:r w:rsidRPr="001B707B">
              <w:t>Венчурное финансирование инноваций, формирование и развитие национальной венчурной системы</w:t>
            </w:r>
          </w:p>
        </w:tc>
        <w:tc>
          <w:tcPr>
            <w:tcW w:w="6110" w:type="dxa"/>
            <w:noWrap/>
          </w:tcPr>
          <w:p w:rsidR="004C4AD4" w:rsidRPr="001B707B" w:rsidRDefault="004C4AD4" w:rsidP="004C4AD4">
            <w:pPr>
              <w:ind w:firstLine="0"/>
            </w:pPr>
            <w:r w:rsidRPr="001B707B">
              <w:t xml:space="preserve">Содержание процесса венчурного инвестирования. Методология образования и функционирования венчурного капитала. Анализ отечественной и зарубежной практики венчурного инвестирования инновационного развития. Основные эффекты воздействия венчурного капитала на общественное воспроизводство. Структура и основные направления формирования национальной системы венчурного инвестирования. Задачи и механизм государственного воздействия на развитие системы высокорискового инвестирования. Особенности современного рынка венчурного капитала. Инновационные риски венчурного капитала и управление ими. </w:t>
            </w:r>
          </w:p>
          <w:p w:rsidR="004C4AD4" w:rsidRPr="00D420FF" w:rsidRDefault="004C4AD4" w:rsidP="004C4AD4">
            <w:pPr>
              <w:ind w:firstLine="0"/>
            </w:pPr>
            <w:r w:rsidRPr="001B707B">
              <w:t xml:space="preserve">Исходные теоретические и методологические постулаты интеграционных процессов между сферами науки, образования, производственной сферой и рынком. Интеграция науки и образования. Коммерциализация результатов научно-технической деятельности: проблемы и пути </w:t>
            </w:r>
            <w:r w:rsidRPr="001B707B">
              <w:lastRenderedPageBreak/>
              <w:t xml:space="preserve">решения. Интеллектуальная собственность и пути ее реализации. Рыночный и государственный механизм развития интеграционных процессов. Основные признаки полноценного развитой интеграции науки, образования, производства и рынка. Пути повышения эффективности использования результатов научной и научно-технической деятельности. Концепция реформирования российской науки и ее основные организационно-экономические формы. Реструктуризация сети научных организаций России. Государственные научные центры, организационные формы вузовской науки, наукограды России. Инновационные корпорации и особенности их становления в условиях экономической трансформации. Научные, научно-технологические и инновационные центры и парки различной организационно-правовой формы. Роль малого предпринимательства в научно-технической и инновационной сферах.  </w:t>
            </w:r>
          </w:p>
        </w:tc>
      </w:tr>
      <w:tr w:rsidR="004C4AD4" w:rsidRPr="00F54916" w:rsidTr="0069341E">
        <w:trPr>
          <w:trHeight w:val="4305"/>
        </w:trPr>
        <w:tc>
          <w:tcPr>
            <w:tcW w:w="1101" w:type="dxa"/>
            <w:noWrap/>
          </w:tcPr>
          <w:p w:rsidR="004C4AD4" w:rsidRDefault="004C4AD4" w:rsidP="006545D3">
            <w:pPr>
              <w:ind w:firstLine="0"/>
              <w:jc w:val="center"/>
            </w:pPr>
            <w:r>
              <w:lastRenderedPageBreak/>
              <w:t>8</w:t>
            </w:r>
          </w:p>
        </w:tc>
        <w:tc>
          <w:tcPr>
            <w:tcW w:w="2693" w:type="dxa"/>
            <w:noWrap/>
          </w:tcPr>
          <w:p w:rsidR="004C4AD4" w:rsidRPr="00D420FF" w:rsidRDefault="004C4AD4" w:rsidP="004C4AD4">
            <w:pPr>
              <w:ind w:firstLine="0"/>
            </w:pPr>
            <w:r w:rsidRPr="001B707B">
              <w:t>Интеллектуальная собственность и ее роль в развитии инновационной и инвестиционной деятельности</w:t>
            </w:r>
          </w:p>
        </w:tc>
        <w:tc>
          <w:tcPr>
            <w:tcW w:w="6110" w:type="dxa"/>
            <w:noWrap/>
          </w:tcPr>
          <w:p w:rsidR="004C4AD4" w:rsidRPr="001B707B" w:rsidRDefault="004C4AD4" w:rsidP="004C4AD4">
            <w:pPr>
              <w:ind w:firstLine="0"/>
            </w:pPr>
            <w:r w:rsidRPr="001B707B">
              <w:t xml:space="preserve">Содержание и виды интеллектуальной собственности, их особенности. Патенты и технологическое развитие. Роль интеллектуальной собственности в развитии инновационной и инвестиционной активности хозяйственных систем. Нормативно-правовая база, ее создания и использования. Авторское право и смежные права. Экономические формы и методы влияния государства на умножение и эффективное использование интеллектуальной собственности. Международное сотрудничество в области интеллектуальной собственности. </w:t>
            </w:r>
          </w:p>
          <w:p w:rsidR="004C4AD4" w:rsidRPr="00D420FF" w:rsidRDefault="004C4AD4" w:rsidP="004C4AD4">
            <w:pPr>
              <w:ind w:firstLine="0"/>
            </w:pPr>
            <w:r w:rsidRPr="001B707B">
              <w:t>Особенности рынков инноваций и основные рыночные механизмы активизации научно-технической и инновационной деятельности хозяйственных систем. Рынок технологий. Конкуренция и монополизация в научно-технической и инновационной деятельности. Конкурентоспособность инноваций и экономики. Методы оценки конкурентоспособности инновационного товара и экономики. Мировой рынок наукоемкой продукции и его роль в развитии мирового хозяйства, а также влияние на динамику национальных экономик. Оптимизация рыночной самоорганизации и государственного воздействия на эффективное функционирование рынков инноваций.</w:t>
            </w:r>
          </w:p>
        </w:tc>
      </w:tr>
    </w:tbl>
    <w:p w:rsidR="00E8510D" w:rsidRPr="00194A1B" w:rsidRDefault="00E8510D" w:rsidP="00E8510D">
      <w:pPr>
        <w:ind w:firstLine="709"/>
        <w:rPr>
          <w:b/>
          <w:sz w:val="28"/>
          <w:szCs w:val="28"/>
        </w:rPr>
      </w:pPr>
      <w:r w:rsidRPr="00194A1B">
        <w:rPr>
          <w:b/>
          <w:sz w:val="28"/>
          <w:szCs w:val="28"/>
        </w:rPr>
        <w:t>4.3. Лабораторные работы (ЛБ)</w:t>
      </w:r>
    </w:p>
    <w:p w:rsidR="00194A1B" w:rsidRPr="00F54916" w:rsidRDefault="00194A1B" w:rsidP="00E8510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Учебным планом не предусмотрены.</w:t>
      </w:r>
    </w:p>
    <w:p w:rsidR="00550735" w:rsidRPr="00550735" w:rsidRDefault="00550735" w:rsidP="00545A9D">
      <w:pPr>
        <w:spacing w:after="120"/>
        <w:ind w:firstLine="709"/>
        <w:rPr>
          <w:b/>
          <w:sz w:val="18"/>
          <w:szCs w:val="28"/>
        </w:rPr>
      </w:pPr>
    </w:p>
    <w:p w:rsidR="00F97483" w:rsidRPr="00194A1B" w:rsidRDefault="00E8510D" w:rsidP="00545A9D">
      <w:pPr>
        <w:spacing w:after="120"/>
        <w:ind w:firstLine="709"/>
        <w:rPr>
          <w:b/>
          <w:sz w:val="28"/>
          <w:szCs w:val="28"/>
        </w:rPr>
      </w:pPr>
      <w:r w:rsidRPr="00194A1B">
        <w:rPr>
          <w:b/>
          <w:sz w:val="28"/>
          <w:szCs w:val="28"/>
        </w:rPr>
        <w:t>4.4. Практические занятия</w:t>
      </w:r>
      <w:r w:rsidR="00352E0B" w:rsidRPr="00194A1B">
        <w:rPr>
          <w:b/>
          <w:sz w:val="28"/>
          <w:szCs w:val="28"/>
        </w:rPr>
        <w:t xml:space="preserve"> (ПР)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779"/>
        <w:gridCol w:w="5804"/>
        <w:gridCol w:w="1728"/>
      </w:tblGrid>
      <w:tr w:rsidR="00B1031E" w:rsidRPr="00F54916" w:rsidTr="00550735">
        <w:trPr>
          <w:trHeight w:val="388"/>
        </w:trPr>
        <w:tc>
          <w:tcPr>
            <w:tcW w:w="301" w:type="pct"/>
            <w:vAlign w:val="center"/>
          </w:tcPr>
          <w:p w:rsidR="00B1031E" w:rsidRPr="00381800" w:rsidRDefault="00B1031E" w:rsidP="00951D4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№</w:t>
            </w:r>
            <w:r w:rsidRPr="00381800">
              <w:br/>
              <w:t>п/п</w:t>
            </w:r>
          </w:p>
        </w:tc>
        <w:tc>
          <w:tcPr>
            <w:tcW w:w="898" w:type="pct"/>
            <w:vAlign w:val="center"/>
          </w:tcPr>
          <w:p w:rsidR="00B1031E" w:rsidRPr="00381800" w:rsidRDefault="00645C00" w:rsidP="00550735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Номер</w:t>
            </w:r>
            <w:r w:rsidR="00AD1CBA">
              <w:t xml:space="preserve"> </w:t>
            </w:r>
            <w:r w:rsidR="00550735">
              <w:t xml:space="preserve">раздела </w:t>
            </w:r>
            <w:r w:rsidR="00B1031E" w:rsidRPr="00381800">
              <w:t>дисциплины</w:t>
            </w:r>
          </w:p>
        </w:tc>
        <w:tc>
          <w:tcPr>
            <w:tcW w:w="2929" w:type="pct"/>
            <w:vAlign w:val="center"/>
          </w:tcPr>
          <w:p w:rsidR="00B1031E" w:rsidRPr="00381800" w:rsidRDefault="00B1031E" w:rsidP="00951D4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Тематика практических занятий</w:t>
            </w:r>
          </w:p>
        </w:tc>
        <w:tc>
          <w:tcPr>
            <w:tcW w:w="872" w:type="pc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7F0FBE" w:rsidRDefault="00B1031E" w:rsidP="00F41B44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Трудоемкость</w:t>
            </w:r>
          </w:p>
          <w:p w:rsidR="00B1031E" w:rsidRPr="00381800" w:rsidRDefault="00B1031E" w:rsidP="00F41B44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(в ак</w:t>
            </w:r>
            <w:r w:rsidR="00C4007E" w:rsidRPr="00381800">
              <w:t>ад</w:t>
            </w:r>
            <w:r w:rsidRPr="00381800">
              <w:t>. ч)</w:t>
            </w:r>
          </w:p>
        </w:tc>
      </w:tr>
      <w:tr w:rsidR="00DD5549" w:rsidRPr="00F54916" w:rsidTr="00550735">
        <w:tc>
          <w:tcPr>
            <w:tcW w:w="301" w:type="pct"/>
            <w:vAlign w:val="center"/>
          </w:tcPr>
          <w:p w:rsidR="00DD5549" w:rsidRPr="00381800" w:rsidRDefault="00DD5549" w:rsidP="00CE068D">
            <w:pPr>
              <w:numPr>
                <w:ilvl w:val="0"/>
                <w:numId w:val="5"/>
              </w:numPr>
              <w:tabs>
                <w:tab w:val="left" w:pos="156"/>
              </w:tabs>
              <w:jc w:val="right"/>
            </w:pPr>
          </w:p>
        </w:tc>
        <w:tc>
          <w:tcPr>
            <w:tcW w:w="898" w:type="pct"/>
            <w:vAlign w:val="center"/>
          </w:tcPr>
          <w:p w:rsidR="00DD5549" w:rsidRPr="00381800" w:rsidRDefault="00DD5549" w:rsidP="00DD5549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1</w:t>
            </w:r>
          </w:p>
        </w:tc>
        <w:tc>
          <w:tcPr>
            <w:tcW w:w="2929" w:type="pct"/>
          </w:tcPr>
          <w:p w:rsidR="00DD5549" w:rsidRPr="00C256CE" w:rsidRDefault="004C4AD4" w:rsidP="004C4AD4">
            <w:pPr>
              <w:ind w:firstLine="0"/>
            </w:pPr>
            <w:r w:rsidRPr="004C4AD4">
              <w:t>Ин</w:t>
            </w:r>
            <w:r>
              <w:t>вестиционный</w:t>
            </w:r>
            <w:r w:rsidRPr="004C4AD4">
              <w:t xml:space="preserve"> климат и ин</w:t>
            </w:r>
            <w:r>
              <w:t>вестиционная</w:t>
            </w:r>
            <w:r w:rsidRPr="004C4AD4">
              <w:t xml:space="preserve"> позиция предприятия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D5549" w:rsidRPr="00381800" w:rsidRDefault="00C041AB" w:rsidP="00DD5549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</w:tr>
      <w:tr w:rsidR="00DD5549" w:rsidRPr="00F54916" w:rsidTr="00550735">
        <w:tc>
          <w:tcPr>
            <w:tcW w:w="301" w:type="pct"/>
            <w:vAlign w:val="center"/>
          </w:tcPr>
          <w:p w:rsidR="00DD5549" w:rsidRPr="00381800" w:rsidRDefault="00DD5549" w:rsidP="00CE068D">
            <w:pPr>
              <w:numPr>
                <w:ilvl w:val="0"/>
                <w:numId w:val="5"/>
              </w:numPr>
              <w:tabs>
                <w:tab w:val="left" w:pos="156"/>
              </w:tabs>
              <w:jc w:val="right"/>
            </w:pPr>
          </w:p>
        </w:tc>
        <w:tc>
          <w:tcPr>
            <w:tcW w:w="898" w:type="pct"/>
            <w:vAlign w:val="center"/>
          </w:tcPr>
          <w:p w:rsidR="00DD5549" w:rsidRPr="00381800" w:rsidRDefault="00DD5549" w:rsidP="004C4AD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  <w:r w:rsidR="00D60A7E">
              <w:t>,3</w:t>
            </w:r>
          </w:p>
        </w:tc>
        <w:tc>
          <w:tcPr>
            <w:tcW w:w="2929" w:type="pct"/>
          </w:tcPr>
          <w:p w:rsidR="00DD5549" w:rsidRPr="00C256CE" w:rsidRDefault="004C4AD4" w:rsidP="00351A83">
            <w:pPr>
              <w:ind w:firstLine="0"/>
            </w:pPr>
            <w:r w:rsidRPr="004C4AD4">
              <w:t>Содержание и назначение бизнес-плана инновационного проекта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D5549" w:rsidRPr="00381800" w:rsidRDefault="00C041AB" w:rsidP="00DD5549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</w:tr>
      <w:tr w:rsidR="00DD5549" w:rsidRPr="00F54916" w:rsidTr="00550735">
        <w:tc>
          <w:tcPr>
            <w:tcW w:w="301" w:type="pct"/>
            <w:vAlign w:val="center"/>
          </w:tcPr>
          <w:p w:rsidR="00DD5549" w:rsidRPr="00381800" w:rsidRDefault="00DD5549" w:rsidP="00CE068D">
            <w:pPr>
              <w:numPr>
                <w:ilvl w:val="0"/>
                <w:numId w:val="5"/>
              </w:numPr>
              <w:tabs>
                <w:tab w:val="left" w:pos="156"/>
              </w:tabs>
              <w:jc w:val="right"/>
            </w:pPr>
          </w:p>
        </w:tc>
        <w:tc>
          <w:tcPr>
            <w:tcW w:w="898" w:type="pct"/>
            <w:vAlign w:val="center"/>
          </w:tcPr>
          <w:p w:rsidR="00DD5549" w:rsidRPr="00381800" w:rsidRDefault="004C4AD4" w:rsidP="00C041AB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4,5</w:t>
            </w:r>
          </w:p>
        </w:tc>
        <w:tc>
          <w:tcPr>
            <w:tcW w:w="2929" w:type="pct"/>
          </w:tcPr>
          <w:p w:rsidR="00DD5549" w:rsidRPr="00D60A7E" w:rsidRDefault="004C4AD4" w:rsidP="00DD5549">
            <w:pPr>
              <w:ind w:firstLine="0"/>
            </w:pPr>
            <w:r w:rsidRPr="004C4AD4">
              <w:t>Основные проблемы инновационного бизнеса в России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D5549" w:rsidRDefault="00C041AB" w:rsidP="00DD5549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</w:tr>
      <w:tr w:rsidR="00DD5549" w:rsidRPr="00F54916" w:rsidTr="00550735">
        <w:tc>
          <w:tcPr>
            <w:tcW w:w="301" w:type="pct"/>
            <w:vAlign w:val="center"/>
          </w:tcPr>
          <w:p w:rsidR="00DD5549" w:rsidRPr="00381800" w:rsidRDefault="00DD5549" w:rsidP="00CE068D">
            <w:pPr>
              <w:numPr>
                <w:ilvl w:val="0"/>
                <w:numId w:val="5"/>
              </w:numPr>
              <w:tabs>
                <w:tab w:val="left" w:pos="156"/>
              </w:tabs>
              <w:jc w:val="right"/>
            </w:pPr>
          </w:p>
        </w:tc>
        <w:tc>
          <w:tcPr>
            <w:tcW w:w="898" w:type="pct"/>
            <w:vAlign w:val="center"/>
          </w:tcPr>
          <w:p w:rsidR="00DD5549" w:rsidRPr="00381800" w:rsidRDefault="004C4AD4" w:rsidP="00DD5549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6,7</w:t>
            </w:r>
          </w:p>
        </w:tc>
        <w:tc>
          <w:tcPr>
            <w:tcW w:w="2929" w:type="pct"/>
          </w:tcPr>
          <w:p w:rsidR="00DD5549" w:rsidRPr="00C256CE" w:rsidRDefault="004C4AD4" w:rsidP="00DD5549">
            <w:pPr>
              <w:ind w:firstLine="0"/>
            </w:pPr>
            <w:r w:rsidRPr="004C4AD4">
              <w:t>Показатели инновационной деятельности предприятия: статистические и аналитическо-управленческие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D5549" w:rsidRPr="00381800" w:rsidRDefault="00C041AB" w:rsidP="00DD5549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</w:tr>
      <w:tr w:rsidR="00351A83" w:rsidRPr="00F54916" w:rsidTr="00550735">
        <w:tc>
          <w:tcPr>
            <w:tcW w:w="301" w:type="pct"/>
            <w:vAlign w:val="center"/>
          </w:tcPr>
          <w:p w:rsidR="00351A83" w:rsidRPr="00381800" w:rsidRDefault="00351A83" w:rsidP="00CE068D">
            <w:pPr>
              <w:numPr>
                <w:ilvl w:val="0"/>
                <w:numId w:val="5"/>
              </w:numPr>
              <w:tabs>
                <w:tab w:val="left" w:pos="156"/>
              </w:tabs>
              <w:jc w:val="right"/>
            </w:pPr>
          </w:p>
        </w:tc>
        <w:tc>
          <w:tcPr>
            <w:tcW w:w="898" w:type="pct"/>
            <w:vAlign w:val="center"/>
          </w:tcPr>
          <w:p w:rsidR="00351A83" w:rsidRDefault="004C4AD4" w:rsidP="00DD5549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2929" w:type="pct"/>
          </w:tcPr>
          <w:p w:rsidR="00351A83" w:rsidRPr="00D60A7E" w:rsidRDefault="004C4AD4" w:rsidP="00DD5549">
            <w:pPr>
              <w:ind w:firstLine="0"/>
            </w:pPr>
            <w:r w:rsidRPr="004C4AD4">
              <w:t>Управление рисками инновационного проекта. Выявление рисков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351A83" w:rsidRDefault="00C041AB" w:rsidP="00DD5549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</w:tr>
      <w:tr w:rsidR="00B8435A" w:rsidRPr="00F54916" w:rsidTr="00847FFB">
        <w:tc>
          <w:tcPr>
            <w:tcW w:w="4128" w:type="pct"/>
            <w:gridSpan w:val="3"/>
            <w:vAlign w:val="center"/>
          </w:tcPr>
          <w:p w:rsidR="00B8435A" w:rsidRPr="00381800" w:rsidRDefault="00B8435A" w:rsidP="00851653">
            <w:pPr>
              <w:tabs>
                <w:tab w:val="num" w:pos="643"/>
              </w:tabs>
              <w:suppressAutoHyphens/>
              <w:ind w:firstLine="0"/>
              <w:jc w:val="right"/>
              <w:rPr>
                <w:b/>
              </w:rPr>
            </w:pPr>
            <w:r w:rsidRPr="00381800">
              <w:rPr>
                <w:b/>
              </w:rPr>
              <w:t>Всего: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8435A" w:rsidRPr="00381800" w:rsidRDefault="00C041AB" w:rsidP="00264F60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004D1F" w:rsidRPr="000D5D74" w:rsidRDefault="00004D1F" w:rsidP="00004D1F">
      <w:pPr>
        <w:ind w:firstLine="0"/>
        <w:rPr>
          <w:sz w:val="20"/>
          <w:szCs w:val="28"/>
        </w:rPr>
      </w:pPr>
    </w:p>
    <w:p w:rsidR="00F6581C" w:rsidRPr="009A0501" w:rsidRDefault="00F6581C" w:rsidP="009A0501">
      <w:pPr>
        <w:pStyle w:val="af4"/>
        <w:numPr>
          <w:ilvl w:val="0"/>
          <w:numId w:val="6"/>
        </w:numPr>
        <w:rPr>
          <w:b/>
          <w:sz w:val="28"/>
          <w:szCs w:val="28"/>
        </w:rPr>
      </w:pPr>
      <w:r w:rsidRPr="009A0501">
        <w:rPr>
          <w:b/>
          <w:sz w:val="28"/>
          <w:szCs w:val="28"/>
        </w:rPr>
        <w:t>Учебно-методическое обеспечение для самостоятельной работы обучающихся по дисциплине</w:t>
      </w:r>
    </w:p>
    <w:p w:rsidR="003F41D8" w:rsidRPr="003F41D8" w:rsidRDefault="00F6581C" w:rsidP="004E58AF">
      <w:pPr>
        <w:ind w:firstLine="709"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6545D3" w:rsidRDefault="00F6581C" w:rsidP="004E58AF">
      <w:pPr>
        <w:pStyle w:val="af4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6545D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6545D3">
        <w:rPr>
          <w:sz w:val="28"/>
          <w:szCs w:val="28"/>
        </w:rPr>
        <w:t xml:space="preserve">веденных ниже (п </w:t>
      </w:r>
      <w:r w:rsidR="00AD6B74">
        <w:rPr>
          <w:sz w:val="28"/>
          <w:szCs w:val="28"/>
        </w:rPr>
        <w:t>8</w:t>
      </w:r>
      <w:r w:rsidR="002C4F4B" w:rsidRPr="006545D3">
        <w:rPr>
          <w:sz w:val="28"/>
          <w:szCs w:val="28"/>
        </w:rPr>
        <w:t xml:space="preserve">.1 и </w:t>
      </w:r>
      <w:r w:rsidR="00AD6B74">
        <w:rPr>
          <w:sz w:val="28"/>
          <w:szCs w:val="28"/>
        </w:rPr>
        <w:t>8</w:t>
      </w:r>
      <w:r w:rsidR="002C4F4B" w:rsidRPr="006545D3">
        <w:rPr>
          <w:sz w:val="28"/>
          <w:szCs w:val="28"/>
        </w:rPr>
        <w:t>.2</w:t>
      </w:r>
      <w:r w:rsidRPr="006545D3">
        <w:rPr>
          <w:sz w:val="28"/>
          <w:szCs w:val="28"/>
        </w:rPr>
        <w:t>) источников (в соответствии с расписанием занятий);</w:t>
      </w:r>
    </w:p>
    <w:p w:rsidR="00F6581C" w:rsidRPr="006545D3" w:rsidRDefault="00F6581C" w:rsidP="004E58AF">
      <w:pPr>
        <w:pStyle w:val="af4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6545D3">
        <w:rPr>
          <w:sz w:val="28"/>
          <w:szCs w:val="28"/>
        </w:rPr>
        <w:t xml:space="preserve">оформление отчетов по выполненным </w:t>
      </w:r>
      <w:r w:rsidR="009E58E6" w:rsidRPr="006545D3">
        <w:rPr>
          <w:sz w:val="28"/>
          <w:szCs w:val="28"/>
        </w:rPr>
        <w:t>практическим задания</w:t>
      </w:r>
      <w:r w:rsidRPr="006545D3">
        <w:rPr>
          <w:sz w:val="28"/>
          <w:szCs w:val="28"/>
        </w:rPr>
        <w:t>м и теоретическая подготовка к их сдаче (в соответствии с расписанием занятий).</w:t>
      </w:r>
    </w:p>
    <w:p w:rsidR="00F6581C" w:rsidRPr="00F54916" w:rsidRDefault="00F6581C" w:rsidP="004E58AF">
      <w:pPr>
        <w:ind w:firstLine="709"/>
        <w:rPr>
          <w:sz w:val="28"/>
          <w:szCs w:val="28"/>
        </w:rPr>
      </w:pPr>
      <w:r w:rsidRPr="00361A6F">
        <w:rPr>
          <w:sz w:val="28"/>
          <w:szCs w:val="28"/>
        </w:rPr>
        <w:t>Перечень вопросов для проведения текущего контроля и промежуточной аттестации – в соответствии с тематикой дисциплины.</w:t>
      </w:r>
    </w:p>
    <w:p w:rsidR="00F6581C" w:rsidRPr="000D5D74" w:rsidRDefault="00F6581C" w:rsidP="00073175">
      <w:pPr>
        <w:widowControl/>
        <w:spacing w:line="312" w:lineRule="auto"/>
        <w:ind w:firstLine="720"/>
        <w:rPr>
          <w:b/>
          <w:sz w:val="20"/>
          <w:szCs w:val="28"/>
        </w:rPr>
      </w:pPr>
    </w:p>
    <w:p w:rsidR="00361A6F" w:rsidRPr="009A0501" w:rsidRDefault="006E5E6F" w:rsidP="004E58AF">
      <w:pPr>
        <w:pStyle w:val="af4"/>
        <w:numPr>
          <w:ilvl w:val="0"/>
          <w:numId w:val="6"/>
        </w:numPr>
        <w:ind w:left="-142" w:firstLine="852"/>
        <w:rPr>
          <w:b/>
          <w:sz w:val="28"/>
          <w:szCs w:val="28"/>
        </w:rPr>
      </w:pPr>
      <w:r w:rsidRPr="009A0501">
        <w:rPr>
          <w:b/>
          <w:sz w:val="28"/>
          <w:szCs w:val="28"/>
        </w:rPr>
        <w:t>Фонд оценочных средств д</w:t>
      </w:r>
      <w:r w:rsidR="002132A0" w:rsidRPr="009A0501">
        <w:rPr>
          <w:b/>
          <w:sz w:val="28"/>
          <w:szCs w:val="28"/>
        </w:rPr>
        <w:t>ля проведения текущего контроля</w:t>
      </w:r>
      <w:r w:rsidR="00AD1CBA" w:rsidRPr="009A0501">
        <w:rPr>
          <w:b/>
          <w:sz w:val="28"/>
          <w:szCs w:val="28"/>
        </w:rPr>
        <w:t xml:space="preserve"> </w:t>
      </w:r>
      <w:r w:rsidRPr="009A0501">
        <w:rPr>
          <w:b/>
          <w:sz w:val="28"/>
          <w:szCs w:val="28"/>
        </w:rPr>
        <w:t>успеваемости и промежуточной аттестации обучающихся</w:t>
      </w:r>
      <w:r w:rsidR="00AD1CBA" w:rsidRPr="009A0501">
        <w:rPr>
          <w:b/>
          <w:sz w:val="28"/>
          <w:szCs w:val="28"/>
        </w:rPr>
        <w:t xml:space="preserve"> </w:t>
      </w:r>
      <w:r w:rsidRPr="009A0501">
        <w:rPr>
          <w:b/>
          <w:sz w:val="28"/>
          <w:szCs w:val="28"/>
        </w:rPr>
        <w:t>по дисциплине</w:t>
      </w:r>
    </w:p>
    <w:p w:rsidR="008F0D6A" w:rsidRPr="006545D3" w:rsidRDefault="008F0D6A" w:rsidP="006545D3">
      <w:pPr>
        <w:ind w:firstLine="720"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на освоение которых направлено изучение дисциплины </w:t>
      </w:r>
      <w:r w:rsidRPr="00F54916">
        <w:rPr>
          <w:sz w:val="28"/>
          <w:szCs w:val="28"/>
        </w:rPr>
        <w:t>«</w:t>
      </w:r>
      <w:r w:rsidR="009F416B">
        <w:rPr>
          <w:sz w:val="28"/>
          <w:szCs w:val="28"/>
        </w:rPr>
        <w:t>Инновации и инвестиции</w:t>
      </w:r>
      <w:r w:rsidRPr="00F54916">
        <w:rPr>
          <w:sz w:val="28"/>
          <w:szCs w:val="28"/>
        </w:rPr>
        <w:t>»</w:t>
      </w:r>
      <w:r>
        <w:rPr>
          <w:sz w:val="28"/>
          <w:szCs w:val="28"/>
        </w:rPr>
        <w:t xml:space="preserve">, с указанием этапов их формирования в процессе освоения </w:t>
      </w:r>
      <w:r w:rsidRPr="00545A9D">
        <w:rPr>
          <w:sz w:val="28"/>
          <w:szCs w:val="28"/>
        </w:rPr>
        <w:t>образовательной программы,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рабочей программы.</w:t>
      </w:r>
    </w:p>
    <w:p w:rsidR="00E07375" w:rsidRPr="006545D3" w:rsidRDefault="008F0D6A" w:rsidP="006545D3">
      <w:pPr>
        <w:ind w:firstLine="720"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AD61E2" w:rsidRPr="006545D3" w:rsidRDefault="008F0D6A" w:rsidP="006545D3">
      <w:pPr>
        <w:ind w:firstLine="720"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802B95" w:rsidRPr="000D5D74" w:rsidRDefault="0075728B" w:rsidP="000D5D74">
            <w:pPr>
              <w:ind w:firstLine="0"/>
              <w:jc w:val="center"/>
              <w:rPr>
                <w:rFonts w:ascii="Arial" w:hAnsi="Arial" w:cs="Arial"/>
                <w:spacing w:val="-18"/>
                <w:sz w:val="36"/>
                <w:szCs w:val="36"/>
              </w:rPr>
            </w:pPr>
            <w:r w:rsidRPr="000D5D74">
              <w:rPr>
                <w:b/>
                <w:bCs/>
                <w:color w:val="000000"/>
                <w:spacing w:val="-18"/>
                <w:kern w:val="24"/>
              </w:rPr>
              <w:t xml:space="preserve">Элементы </w:t>
            </w:r>
            <w:r w:rsidR="00AE2988" w:rsidRPr="000D5D74">
              <w:rPr>
                <w:b/>
                <w:bCs/>
                <w:color w:val="000000"/>
                <w:spacing w:val="-18"/>
                <w:kern w:val="24"/>
              </w:rPr>
              <w:t>компетенций (зна</w:t>
            </w:r>
            <w:r w:rsidR="00802B95" w:rsidRPr="000D5D74">
              <w:rPr>
                <w:b/>
                <w:bCs/>
                <w:color w:val="000000"/>
                <w:spacing w:val="-18"/>
                <w:kern w:val="24"/>
              </w:rPr>
              <w:t>ния,</w:t>
            </w:r>
            <w:r w:rsidR="00AE2988" w:rsidRPr="000D5D74">
              <w:rPr>
                <w:b/>
                <w:bCs/>
                <w:color w:val="000000"/>
                <w:spacing w:val="-18"/>
                <w:kern w:val="24"/>
              </w:rPr>
              <w:t xml:space="preserve"> </w:t>
            </w:r>
            <w:r w:rsidR="00802B95" w:rsidRPr="000D5D74">
              <w:rPr>
                <w:b/>
                <w:bCs/>
                <w:color w:val="000000"/>
                <w:spacing w:val="-18"/>
                <w:kern w:val="24"/>
              </w:rPr>
              <w:t>умения,</w:t>
            </w:r>
            <w:r w:rsidR="000D5D74" w:rsidRPr="000D5D74">
              <w:rPr>
                <w:b/>
                <w:bCs/>
                <w:color w:val="000000"/>
                <w:spacing w:val="-18"/>
                <w:kern w:val="24"/>
              </w:rPr>
              <w:t xml:space="preserve"> </w:t>
            </w:r>
            <w:r w:rsidR="00802B95" w:rsidRPr="000D5D74">
              <w:rPr>
                <w:b/>
                <w:bCs/>
                <w:color w:val="000000"/>
                <w:spacing w:val="-18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FD21D4" w:rsidRDefault="00802B95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802B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802B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802B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657EFA" w:rsidRPr="00B06A52" w:rsidTr="00EB010D">
        <w:tc>
          <w:tcPr>
            <w:tcW w:w="1668" w:type="dxa"/>
          </w:tcPr>
          <w:p w:rsidR="00657EFA" w:rsidRPr="00B06A52" w:rsidRDefault="00657EFA" w:rsidP="00657EFA">
            <w:pPr>
              <w:widowControl/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657EFA" w:rsidRPr="00B06A52" w:rsidRDefault="00657EFA" w:rsidP="009F416B">
            <w:pPr>
              <w:widowControl/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</w:t>
            </w:r>
            <w:r w:rsidRPr="00B06A52">
              <w:rPr>
                <w:b/>
              </w:rPr>
              <w:t>К-</w:t>
            </w:r>
            <w:r w:rsidR="009F416B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657EFA" w:rsidRPr="00657EFA" w:rsidRDefault="00657EFA" w:rsidP="00657EFA">
            <w:pPr>
              <w:ind w:firstLine="0"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 w:rsidRPr="00657EFA">
              <w:t xml:space="preserve"> особенност</w:t>
            </w:r>
            <w:r>
              <w:t>ей</w:t>
            </w:r>
            <w:r w:rsidRPr="00657EFA">
              <w:t xml:space="preserve"> работы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701" w:type="dxa"/>
          </w:tcPr>
          <w:p w:rsidR="00657EFA" w:rsidRPr="00DA515E" w:rsidRDefault="00657EFA" w:rsidP="00657EF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57EFA" w:rsidRPr="00545A9D" w:rsidRDefault="00657EFA" w:rsidP="00657EFA">
            <w:pPr>
              <w:ind w:firstLine="0"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57EFA" w:rsidRPr="00D04E6B" w:rsidRDefault="00657EFA" w:rsidP="00657EF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</w:t>
            </w:r>
            <w:r w:rsidRPr="00D04E6B">
              <w:rPr>
                <w:color w:val="000000"/>
                <w:kern w:val="24"/>
              </w:rPr>
              <w:t>/</w:t>
            </w:r>
            <w:r>
              <w:rPr>
                <w:color w:val="000000"/>
                <w:kern w:val="24"/>
              </w:rPr>
              <w:t>письменных заданий, тестирование</w:t>
            </w:r>
          </w:p>
          <w:p w:rsidR="00657EFA" w:rsidRPr="000D5D74" w:rsidRDefault="00657EFA" w:rsidP="00657EFA">
            <w:pPr>
              <w:ind w:firstLine="0"/>
              <w:jc w:val="left"/>
              <w:rPr>
                <w:color w:val="000000"/>
                <w:kern w:val="24"/>
                <w:sz w:val="14"/>
              </w:rPr>
            </w:pPr>
          </w:p>
          <w:p w:rsidR="00657EFA" w:rsidRPr="00545A9D" w:rsidRDefault="00657EFA" w:rsidP="00657EFA">
            <w:pPr>
              <w:ind w:firstLine="0"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57EFA" w:rsidRPr="00DA515E" w:rsidRDefault="00657EFA" w:rsidP="00657EF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EA2376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57EFA" w:rsidRPr="00DA515E" w:rsidRDefault="00657EFA" w:rsidP="00657EFA">
            <w:pPr>
              <w:ind w:firstLine="0"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657EFA" w:rsidRPr="00B06A52" w:rsidTr="00EB010D">
        <w:tc>
          <w:tcPr>
            <w:tcW w:w="1668" w:type="dxa"/>
          </w:tcPr>
          <w:p w:rsidR="00657EFA" w:rsidRPr="00B06A52" w:rsidRDefault="00657EFA" w:rsidP="00657EFA">
            <w:pPr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Уметь</w:t>
            </w:r>
          </w:p>
          <w:p w:rsidR="00657EFA" w:rsidRPr="00B06A52" w:rsidRDefault="00657EFA" w:rsidP="009F416B">
            <w:pPr>
              <w:ind w:firstLine="0"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</w:t>
            </w:r>
            <w:r w:rsidR="009F416B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657EFA" w:rsidRPr="00657EFA" w:rsidRDefault="00657EFA" w:rsidP="00657EFA">
            <w:pPr>
              <w:ind w:firstLine="0"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657EFA">
              <w:t xml:space="preserve"> работать в российских и международных исследовательских коллективах по решению научных и научно-образовательных задач</w:t>
            </w:r>
          </w:p>
        </w:tc>
        <w:tc>
          <w:tcPr>
            <w:tcW w:w="1701" w:type="dxa"/>
          </w:tcPr>
          <w:p w:rsidR="00657EFA" w:rsidRPr="00DA515E" w:rsidRDefault="00657EFA" w:rsidP="00657EF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57EFA" w:rsidRPr="00EA2376" w:rsidRDefault="00657EFA" w:rsidP="00657EFA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57EFA" w:rsidRPr="009C4EDF" w:rsidRDefault="00657EFA" w:rsidP="00657EF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</w:t>
            </w:r>
            <w:r w:rsidRPr="009C4EDF">
              <w:rPr>
                <w:color w:val="000000"/>
                <w:kern w:val="24"/>
              </w:rPr>
              <w:t>/</w:t>
            </w:r>
            <w:r>
              <w:rPr>
                <w:color w:val="000000"/>
                <w:kern w:val="24"/>
              </w:rPr>
              <w:t>письменных заданий, тестирование</w:t>
            </w:r>
          </w:p>
          <w:p w:rsidR="00657EFA" w:rsidRPr="000D5D74" w:rsidRDefault="00657EFA" w:rsidP="00657EFA">
            <w:pPr>
              <w:ind w:firstLine="0"/>
              <w:jc w:val="left"/>
              <w:rPr>
                <w:color w:val="000000"/>
                <w:kern w:val="24"/>
                <w:sz w:val="20"/>
              </w:rPr>
            </w:pPr>
          </w:p>
          <w:p w:rsidR="00657EFA" w:rsidRDefault="00657EFA" w:rsidP="00657EFA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57EFA" w:rsidRPr="00DA515E" w:rsidRDefault="00657EFA" w:rsidP="00657EF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EA2376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57EFA" w:rsidRPr="00DA515E" w:rsidRDefault="00657EFA" w:rsidP="00657EFA">
            <w:pPr>
              <w:ind w:firstLine="0"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4114B" w:rsidRPr="00B06A52" w:rsidTr="00EB010D">
        <w:tc>
          <w:tcPr>
            <w:tcW w:w="1668" w:type="dxa"/>
          </w:tcPr>
          <w:p w:rsidR="0084114B" w:rsidRPr="00B06A52" w:rsidRDefault="0084114B" w:rsidP="0084114B">
            <w:pPr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84114B" w:rsidRPr="00B06A52" w:rsidRDefault="0084114B" w:rsidP="009F416B">
            <w:pPr>
              <w:ind w:firstLine="0"/>
              <w:jc w:val="center"/>
            </w:pPr>
            <w:r w:rsidRPr="00B06A52">
              <w:rPr>
                <w:b/>
              </w:rPr>
              <w:t>(</w:t>
            </w:r>
            <w:r w:rsidR="00657EFA">
              <w:rPr>
                <w:b/>
              </w:rPr>
              <w:t>У</w:t>
            </w:r>
            <w:r>
              <w:rPr>
                <w:b/>
              </w:rPr>
              <w:t>К-</w:t>
            </w:r>
            <w:r w:rsidR="009F416B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4114B" w:rsidRPr="0084114B" w:rsidRDefault="0084114B" w:rsidP="0084114B">
            <w:pPr>
              <w:ind w:firstLine="0"/>
            </w:pPr>
            <w:r w:rsidRPr="0084114B">
              <w:rPr>
                <w:b/>
              </w:rPr>
              <w:t>Владение</w:t>
            </w:r>
            <w:r w:rsidRPr="0084114B">
              <w:t xml:space="preserve">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701" w:type="dxa"/>
          </w:tcPr>
          <w:p w:rsidR="0084114B" w:rsidRPr="00DA515E" w:rsidRDefault="0084114B" w:rsidP="0084114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84114B" w:rsidRDefault="0084114B" w:rsidP="0084114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4114B" w:rsidRDefault="0084114B" w:rsidP="0084114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практического задания,</w:t>
            </w:r>
          </w:p>
          <w:p w:rsidR="0084114B" w:rsidRDefault="0084114B" w:rsidP="0084114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тестирование</w:t>
            </w:r>
          </w:p>
          <w:p w:rsidR="0084114B" w:rsidRPr="000D5D74" w:rsidRDefault="0084114B" w:rsidP="0084114B">
            <w:pPr>
              <w:ind w:firstLine="0"/>
              <w:jc w:val="left"/>
              <w:rPr>
                <w:color w:val="000000"/>
                <w:kern w:val="24"/>
                <w:sz w:val="18"/>
                <w:u w:val="single"/>
              </w:rPr>
            </w:pPr>
          </w:p>
          <w:p w:rsidR="0084114B" w:rsidRPr="00645C00" w:rsidRDefault="0084114B" w:rsidP="0084114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4114B" w:rsidRPr="00DA515E" w:rsidRDefault="0084114B" w:rsidP="0084114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</w:t>
            </w:r>
            <w:r w:rsidRPr="00EA2376">
              <w:rPr>
                <w:color w:val="000000"/>
                <w:kern w:val="24"/>
              </w:rPr>
              <w:t>за</w:t>
            </w:r>
            <w:r>
              <w:rPr>
                <w:color w:val="000000"/>
                <w:kern w:val="24"/>
              </w:rPr>
              <w:t>м</w:t>
            </w:r>
            <w:r w:rsidRPr="00EA2376">
              <w:rPr>
                <w:color w:val="000000"/>
                <w:kern w:val="24"/>
              </w:rPr>
              <w:t>е</w:t>
            </w:r>
            <w:r>
              <w:rPr>
                <w:color w:val="000000"/>
                <w:kern w:val="24"/>
              </w:rPr>
              <w:t>н</w:t>
            </w:r>
          </w:p>
        </w:tc>
        <w:tc>
          <w:tcPr>
            <w:tcW w:w="1213" w:type="dxa"/>
          </w:tcPr>
          <w:p w:rsidR="0084114B" w:rsidRPr="00DA515E" w:rsidRDefault="0084114B" w:rsidP="0084114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416B" w:rsidRPr="00B06A52" w:rsidTr="00AF7FB9">
        <w:tc>
          <w:tcPr>
            <w:tcW w:w="1668" w:type="dxa"/>
          </w:tcPr>
          <w:p w:rsidR="009F416B" w:rsidRPr="00B06A52" w:rsidRDefault="009F416B" w:rsidP="009F416B">
            <w:pPr>
              <w:widowControl/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9F416B" w:rsidRPr="00B06A52" w:rsidRDefault="009F416B" w:rsidP="009F416B">
            <w:pPr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</w:t>
            </w:r>
            <w:r w:rsidRPr="00B06A52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9F416B" w:rsidRPr="000D5D74" w:rsidRDefault="009F416B" w:rsidP="009F416B">
            <w:pPr>
              <w:ind w:firstLine="0"/>
              <w:rPr>
                <w:spacing w:val="-6"/>
              </w:rPr>
            </w:pPr>
            <w:r w:rsidRPr="000D5D74">
              <w:rPr>
                <w:b/>
                <w:spacing w:val="-6"/>
              </w:rPr>
              <w:t>Знание</w:t>
            </w:r>
            <w:r w:rsidRPr="000D5D74">
              <w:rPr>
                <w:spacing w:val="-6"/>
              </w:rPr>
              <w:t xml:space="preserve"> методов и подходов к осуществлению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</w:tcPr>
          <w:p w:rsidR="009F416B" w:rsidRDefault="009F416B" w:rsidP="009F416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F416B" w:rsidRPr="00545A9D" w:rsidRDefault="009F416B" w:rsidP="009F416B">
            <w:pPr>
              <w:ind w:firstLine="0"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9F416B" w:rsidRDefault="009F416B" w:rsidP="009F416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</w:t>
            </w:r>
            <w:r w:rsidRPr="00D04E6B">
              <w:rPr>
                <w:color w:val="000000"/>
                <w:kern w:val="24"/>
              </w:rPr>
              <w:t>/</w:t>
            </w:r>
            <w:r>
              <w:rPr>
                <w:color w:val="000000"/>
                <w:kern w:val="24"/>
              </w:rPr>
              <w:t>письменных заданий, тестирование</w:t>
            </w:r>
          </w:p>
          <w:p w:rsidR="009F416B" w:rsidRPr="000D5D74" w:rsidRDefault="009F416B" w:rsidP="009F416B">
            <w:pPr>
              <w:ind w:firstLine="0"/>
              <w:jc w:val="left"/>
              <w:rPr>
                <w:color w:val="000000"/>
                <w:kern w:val="24"/>
                <w:sz w:val="16"/>
              </w:rPr>
            </w:pPr>
          </w:p>
          <w:p w:rsidR="009F416B" w:rsidRPr="00545A9D" w:rsidRDefault="009F416B" w:rsidP="009F416B">
            <w:pPr>
              <w:ind w:firstLine="0"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9F416B" w:rsidRPr="00283BB3" w:rsidRDefault="009F416B" w:rsidP="009F416B">
            <w:pPr>
              <w:ind w:firstLine="0"/>
              <w:jc w:val="left"/>
              <w:rPr>
                <w:color w:val="000000"/>
                <w:kern w:val="24"/>
              </w:rPr>
            </w:pPr>
            <w:r w:rsidRPr="00EA2376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F416B" w:rsidRPr="009C5417" w:rsidRDefault="009F416B" w:rsidP="009F416B">
            <w:pPr>
              <w:ind w:firstLine="0"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9F416B" w:rsidRPr="00B06A52" w:rsidTr="00AF7FB9">
        <w:tc>
          <w:tcPr>
            <w:tcW w:w="1668" w:type="dxa"/>
          </w:tcPr>
          <w:p w:rsidR="009F416B" w:rsidRPr="00B06A52" w:rsidRDefault="009F416B" w:rsidP="009F416B">
            <w:pPr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9F416B" w:rsidRPr="00B06A52" w:rsidRDefault="009F416B" w:rsidP="009F416B">
            <w:pPr>
              <w:ind w:firstLine="0"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</w:t>
            </w:r>
            <w:r w:rsidRPr="00B06A52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9F416B" w:rsidRPr="009F416B" w:rsidRDefault="009F416B" w:rsidP="009F416B">
            <w:pPr>
              <w:ind w:firstLine="0"/>
            </w:pPr>
            <w:r w:rsidRPr="009F416B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9F416B">
              <w:t xml:space="preserve">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</w:tcPr>
          <w:p w:rsidR="009F416B" w:rsidRPr="00DA515E" w:rsidRDefault="009F416B" w:rsidP="009F416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F416B" w:rsidRPr="00EA2376" w:rsidRDefault="009F416B" w:rsidP="009F416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9F416B" w:rsidRPr="009C4EDF" w:rsidRDefault="009F416B" w:rsidP="009F416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</w:t>
            </w:r>
            <w:r w:rsidRPr="009C4EDF">
              <w:rPr>
                <w:color w:val="000000"/>
                <w:kern w:val="24"/>
              </w:rPr>
              <w:t>/</w:t>
            </w:r>
            <w:r>
              <w:rPr>
                <w:color w:val="000000"/>
                <w:kern w:val="24"/>
              </w:rPr>
              <w:t>письменных заданий, тестирование</w:t>
            </w:r>
          </w:p>
          <w:p w:rsidR="009F416B" w:rsidRPr="000D5D74" w:rsidRDefault="009F416B" w:rsidP="009F416B">
            <w:pPr>
              <w:ind w:firstLine="0"/>
              <w:jc w:val="left"/>
              <w:rPr>
                <w:color w:val="000000"/>
                <w:kern w:val="24"/>
                <w:sz w:val="18"/>
              </w:rPr>
            </w:pPr>
          </w:p>
          <w:p w:rsidR="009F416B" w:rsidRDefault="009F416B" w:rsidP="009F416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9F416B" w:rsidRPr="00DA515E" w:rsidRDefault="009F416B" w:rsidP="009F416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</w:t>
            </w:r>
            <w:r w:rsidRPr="00EA2376">
              <w:rPr>
                <w:color w:val="000000"/>
                <w:kern w:val="24"/>
              </w:rPr>
              <w:t>за</w:t>
            </w:r>
            <w:r>
              <w:rPr>
                <w:color w:val="000000"/>
                <w:kern w:val="24"/>
              </w:rPr>
              <w:t>м</w:t>
            </w:r>
            <w:r w:rsidRPr="00EA2376">
              <w:rPr>
                <w:color w:val="000000"/>
                <w:kern w:val="24"/>
              </w:rPr>
              <w:t>е</w:t>
            </w:r>
            <w:r>
              <w:rPr>
                <w:color w:val="000000"/>
                <w:kern w:val="24"/>
              </w:rPr>
              <w:t>н</w:t>
            </w:r>
          </w:p>
        </w:tc>
        <w:tc>
          <w:tcPr>
            <w:tcW w:w="1213" w:type="dxa"/>
          </w:tcPr>
          <w:p w:rsidR="009F416B" w:rsidRPr="00DA515E" w:rsidRDefault="009F416B" w:rsidP="009F416B">
            <w:pPr>
              <w:ind w:firstLine="0"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9F416B" w:rsidRPr="00B06A52" w:rsidTr="00AF7FB9">
        <w:tc>
          <w:tcPr>
            <w:tcW w:w="1668" w:type="dxa"/>
          </w:tcPr>
          <w:p w:rsidR="009F416B" w:rsidRPr="00B06A52" w:rsidRDefault="009F416B" w:rsidP="009F416B">
            <w:pPr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9F416B" w:rsidRPr="00B06A52" w:rsidRDefault="009F416B" w:rsidP="009F416B">
            <w:pPr>
              <w:ind w:firstLine="0"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</w:t>
            </w:r>
            <w:r w:rsidRPr="00B06A52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9F416B" w:rsidRPr="000D5D74" w:rsidRDefault="009F416B" w:rsidP="009F416B">
            <w:pPr>
              <w:ind w:firstLine="0"/>
              <w:rPr>
                <w:spacing w:val="-6"/>
              </w:rPr>
            </w:pPr>
            <w:r w:rsidRPr="000D5D74">
              <w:rPr>
                <w:b/>
                <w:spacing w:val="-6"/>
              </w:rPr>
              <w:t>Владение</w:t>
            </w:r>
            <w:r w:rsidRPr="000D5D74">
              <w:rPr>
                <w:spacing w:val="-6"/>
              </w:rPr>
              <w:t xml:space="preserve"> навыками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</w:tcPr>
          <w:p w:rsidR="009F416B" w:rsidRPr="00DA515E" w:rsidRDefault="009F416B" w:rsidP="009F416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9F416B" w:rsidRDefault="009F416B" w:rsidP="009F416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9F416B" w:rsidRDefault="009F416B" w:rsidP="009F416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практического задания,</w:t>
            </w:r>
          </w:p>
          <w:p w:rsidR="009F416B" w:rsidRDefault="009F416B" w:rsidP="009F416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тестирование</w:t>
            </w:r>
          </w:p>
          <w:p w:rsidR="009F416B" w:rsidRPr="000D5D74" w:rsidRDefault="009F416B" w:rsidP="009F416B">
            <w:pPr>
              <w:ind w:firstLine="0"/>
              <w:jc w:val="left"/>
              <w:rPr>
                <w:color w:val="000000"/>
                <w:kern w:val="24"/>
                <w:sz w:val="18"/>
                <w:u w:val="single"/>
              </w:rPr>
            </w:pPr>
          </w:p>
          <w:p w:rsidR="009F416B" w:rsidRDefault="009F416B" w:rsidP="009F416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9F416B" w:rsidRPr="00DA515E" w:rsidRDefault="009F416B" w:rsidP="009F416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</w:t>
            </w:r>
            <w:r w:rsidRPr="00EA2376">
              <w:rPr>
                <w:color w:val="000000"/>
                <w:kern w:val="24"/>
              </w:rPr>
              <w:t>за</w:t>
            </w:r>
            <w:r>
              <w:rPr>
                <w:color w:val="000000"/>
                <w:kern w:val="24"/>
              </w:rPr>
              <w:t>м</w:t>
            </w:r>
            <w:r w:rsidRPr="00EA2376">
              <w:rPr>
                <w:color w:val="000000"/>
                <w:kern w:val="24"/>
              </w:rPr>
              <w:t>е</w:t>
            </w:r>
            <w:r>
              <w:rPr>
                <w:color w:val="000000"/>
                <w:kern w:val="24"/>
              </w:rPr>
              <w:t>н</w:t>
            </w:r>
          </w:p>
        </w:tc>
        <w:tc>
          <w:tcPr>
            <w:tcW w:w="1213" w:type="dxa"/>
          </w:tcPr>
          <w:p w:rsidR="009F416B" w:rsidRPr="00DA515E" w:rsidRDefault="009F416B" w:rsidP="009F416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0D5D74" w:rsidRDefault="000D5D74" w:rsidP="00073175">
      <w:pPr>
        <w:ind w:firstLine="720"/>
        <w:rPr>
          <w:b/>
          <w:sz w:val="28"/>
          <w:szCs w:val="28"/>
        </w:rPr>
      </w:pPr>
    </w:p>
    <w:p w:rsidR="00EA28F7" w:rsidRPr="00FD21D4" w:rsidRDefault="00EA28F7" w:rsidP="00073175">
      <w:pPr>
        <w:ind w:firstLine="720"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lastRenderedPageBreak/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6545D3" w:rsidRDefault="00EA28F7" w:rsidP="006545D3">
      <w:pPr>
        <w:ind w:firstLine="720"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C91CF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7F0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174C6">
            <w:pPr>
              <w:ind w:firstLine="0"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C4007E">
            <w:pPr>
              <w:ind w:firstLine="0"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362988">
            <w:pPr>
              <w:ind w:firstLine="0"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174C6">
            <w:pPr>
              <w:ind w:firstLine="0"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174C6">
            <w:pPr>
              <w:ind w:firstLine="0"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174C6">
            <w:pPr>
              <w:ind w:firstLine="0"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174C6">
            <w:pPr>
              <w:ind w:firstLine="0"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174C6">
            <w:pPr>
              <w:ind w:firstLine="0"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174C6">
            <w:pPr>
              <w:ind w:firstLine="0"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174C6">
            <w:pPr>
              <w:ind w:firstLine="0"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174C6">
            <w:pPr>
              <w:ind w:firstLine="0"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174C6">
            <w:pPr>
              <w:ind w:firstLine="0"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174C6">
            <w:pPr>
              <w:ind w:firstLine="0"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174C6">
            <w:pPr>
              <w:ind w:firstLine="0"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FD21D4">
            <w:pPr>
              <w:ind w:firstLine="0"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174C6">
            <w:pPr>
              <w:tabs>
                <w:tab w:val="left" w:pos="1485"/>
              </w:tabs>
              <w:ind w:firstLine="0"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174C6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FD21D4">
            <w:pPr>
              <w:ind w:firstLine="0"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6545D3" w:rsidRDefault="00EA28F7" w:rsidP="006545D3">
      <w:pPr>
        <w:ind w:firstLine="720"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002385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74"/>
        <w:gridCol w:w="6580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174C6">
            <w:pPr>
              <w:ind w:firstLine="0"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3E0397">
            <w:pPr>
              <w:ind w:firstLine="0"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3E0397">
            <w:pPr>
              <w:ind w:firstLine="0"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FE5038">
            <w:pPr>
              <w:ind w:firstLine="0"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FE5038">
            <w:pPr>
              <w:ind w:firstLine="0"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FE5038">
            <w:pPr>
              <w:ind w:firstLine="0"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FD21D4">
            <w:pPr>
              <w:ind w:firstLine="0"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0D5D74" w:rsidRDefault="00EA28F7" w:rsidP="007174C6">
            <w:pPr>
              <w:ind w:firstLine="0"/>
              <w:rPr>
                <w:spacing w:val="-8"/>
              </w:rPr>
            </w:pPr>
            <w:r w:rsidRPr="000D5D74">
              <w:rPr>
                <w:spacing w:val="-8"/>
              </w:rPr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174C6">
            <w:pPr>
              <w:ind w:firstLine="0"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174C6">
            <w:pPr>
              <w:ind w:firstLine="0"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174C6">
            <w:pPr>
              <w:ind w:firstLine="0"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174C6">
            <w:pPr>
              <w:ind w:firstLine="0"/>
            </w:pPr>
          </w:p>
        </w:tc>
        <w:tc>
          <w:tcPr>
            <w:tcW w:w="6961" w:type="dxa"/>
          </w:tcPr>
          <w:p w:rsidR="00EA28F7" w:rsidRPr="002478F3" w:rsidRDefault="00EA28F7" w:rsidP="007174C6">
            <w:pPr>
              <w:ind w:firstLine="0"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174C6">
            <w:pPr>
              <w:ind w:firstLine="0"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174C6">
            <w:pPr>
              <w:ind w:firstLine="0"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FD21D4">
            <w:pPr>
              <w:ind w:firstLine="0"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174C6">
            <w:pPr>
              <w:ind w:firstLine="0"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FD21D4">
            <w:pPr>
              <w:ind w:firstLine="0"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174C6">
            <w:pPr>
              <w:ind w:firstLine="0"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7174C6" w:rsidRPr="006545D3" w:rsidRDefault="007174C6" w:rsidP="006545D3">
      <w:pPr>
        <w:ind w:firstLine="720"/>
        <w:rPr>
          <w:sz w:val="28"/>
          <w:szCs w:val="28"/>
        </w:rPr>
      </w:pPr>
      <w:r w:rsidRPr="00FD21D4">
        <w:rPr>
          <w:b/>
          <w:sz w:val="28"/>
          <w:szCs w:val="28"/>
        </w:rPr>
        <w:lastRenderedPageBreak/>
        <w:t>6.3.</w:t>
      </w:r>
      <w:r w:rsidR="00073175" w:rsidRPr="00073175">
        <w:rPr>
          <w:b/>
          <w:sz w:val="28"/>
          <w:szCs w:val="28"/>
        </w:rPr>
        <w:t xml:space="preserve"> </w:t>
      </w:r>
      <w:r w:rsidRPr="007174C6">
        <w:rPr>
          <w:b/>
          <w:sz w:val="28"/>
          <w:szCs w:val="28"/>
        </w:rPr>
        <w:t>Типовые контрольные задания или иные материалы</w:t>
      </w:r>
      <w:r w:rsidRPr="007174C6">
        <w:rPr>
          <w:sz w:val="28"/>
          <w:szCs w:val="28"/>
        </w:rPr>
        <w:t>, необходимые</w:t>
      </w:r>
      <w:r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sz w:val="28"/>
          <w:szCs w:val="28"/>
        </w:rPr>
        <w:t>оения образовательной программы.</w:t>
      </w:r>
    </w:p>
    <w:p w:rsidR="007174C6" w:rsidRPr="007174C6" w:rsidRDefault="007174C6" w:rsidP="00073175">
      <w:pPr>
        <w:ind w:firstLine="720"/>
        <w:rPr>
          <w:bCs/>
          <w:sz w:val="28"/>
          <w:szCs w:val="28"/>
        </w:rPr>
      </w:pPr>
      <w:r w:rsidRPr="00D64DB0">
        <w:rPr>
          <w:b/>
          <w:bCs/>
          <w:sz w:val="28"/>
          <w:szCs w:val="28"/>
        </w:rPr>
        <w:t xml:space="preserve">Типовые вопросы и задания для текущего контроля </w:t>
      </w:r>
      <w:r w:rsidRPr="007174C6">
        <w:rPr>
          <w:bCs/>
          <w:sz w:val="28"/>
          <w:szCs w:val="28"/>
        </w:rPr>
        <w:t xml:space="preserve">(оценка сформированности элементов (знаний, умений) компетенций </w:t>
      </w:r>
      <w:r w:rsidR="00657EFA">
        <w:rPr>
          <w:bCs/>
          <w:sz w:val="28"/>
          <w:szCs w:val="28"/>
        </w:rPr>
        <w:t>У</w:t>
      </w:r>
      <w:r w:rsidRPr="00D57AA2">
        <w:rPr>
          <w:bCs/>
          <w:sz w:val="28"/>
          <w:szCs w:val="28"/>
        </w:rPr>
        <w:t>К-</w:t>
      </w:r>
      <w:r w:rsidR="00657EFA">
        <w:rPr>
          <w:bCs/>
          <w:sz w:val="28"/>
          <w:szCs w:val="28"/>
        </w:rPr>
        <w:t>3</w:t>
      </w:r>
      <w:r w:rsidRPr="00D57AA2">
        <w:rPr>
          <w:bCs/>
          <w:sz w:val="28"/>
          <w:szCs w:val="28"/>
        </w:rPr>
        <w:t>,</w:t>
      </w:r>
      <w:r w:rsidR="00D57AA2" w:rsidRPr="00D57AA2">
        <w:rPr>
          <w:bCs/>
          <w:sz w:val="28"/>
          <w:szCs w:val="28"/>
        </w:rPr>
        <w:t xml:space="preserve"> </w:t>
      </w:r>
      <w:r w:rsidR="0084114B">
        <w:rPr>
          <w:bCs/>
          <w:sz w:val="28"/>
          <w:szCs w:val="28"/>
        </w:rPr>
        <w:t>О</w:t>
      </w:r>
      <w:r w:rsidR="00D57AA2" w:rsidRPr="00D57AA2">
        <w:rPr>
          <w:bCs/>
          <w:sz w:val="28"/>
          <w:szCs w:val="28"/>
        </w:rPr>
        <w:t>ПК-</w:t>
      </w:r>
      <w:r w:rsidR="00C544AD">
        <w:rPr>
          <w:bCs/>
          <w:sz w:val="28"/>
          <w:szCs w:val="28"/>
        </w:rPr>
        <w:t>1</w:t>
      </w:r>
      <w:r w:rsidR="0084114B">
        <w:rPr>
          <w:bCs/>
          <w:sz w:val="28"/>
          <w:szCs w:val="28"/>
        </w:rPr>
        <w:t xml:space="preserve"> </w:t>
      </w:r>
      <w:r w:rsidRPr="007174C6">
        <w:rPr>
          <w:bCs/>
          <w:sz w:val="28"/>
          <w:szCs w:val="28"/>
        </w:rPr>
        <w:t>в рамках теку</w:t>
      </w:r>
      <w:r w:rsidRPr="006662FE">
        <w:rPr>
          <w:bCs/>
          <w:sz w:val="28"/>
          <w:szCs w:val="28"/>
        </w:rPr>
        <w:t>щего контроля по дисциплине) по разделам дисципли</w:t>
      </w:r>
      <w:r w:rsidR="006662FE" w:rsidRPr="006662FE">
        <w:rPr>
          <w:bCs/>
          <w:sz w:val="28"/>
          <w:szCs w:val="28"/>
        </w:rPr>
        <w:t>ны</w:t>
      </w:r>
    </w:p>
    <w:p w:rsidR="007174C6" w:rsidRPr="004014A9" w:rsidRDefault="007174C6" w:rsidP="004014A9">
      <w:pPr>
        <w:ind w:firstLine="720"/>
        <w:rPr>
          <w:bCs/>
          <w:i/>
          <w:sz w:val="28"/>
          <w:szCs w:val="28"/>
        </w:rPr>
      </w:pPr>
      <w:r w:rsidRPr="004014A9">
        <w:rPr>
          <w:bCs/>
          <w:i/>
          <w:sz w:val="28"/>
          <w:szCs w:val="28"/>
        </w:rPr>
        <w:t>Пример</w:t>
      </w:r>
      <w:r w:rsidR="00AF7FB9" w:rsidRPr="004014A9">
        <w:rPr>
          <w:bCs/>
          <w:i/>
          <w:sz w:val="28"/>
          <w:szCs w:val="28"/>
        </w:rPr>
        <w:t>ы</w:t>
      </w:r>
      <w:r w:rsidRPr="004014A9">
        <w:rPr>
          <w:bCs/>
          <w:i/>
          <w:sz w:val="28"/>
          <w:szCs w:val="28"/>
        </w:rPr>
        <w:t xml:space="preserve"> вопрос</w:t>
      </w:r>
      <w:r w:rsidR="00AF7FB9" w:rsidRPr="004014A9">
        <w:rPr>
          <w:bCs/>
          <w:i/>
          <w:sz w:val="28"/>
          <w:szCs w:val="28"/>
        </w:rPr>
        <w:t>ов</w:t>
      </w:r>
      <w:r w:rsidR="00E70A31" w:rsidRPr="004014A9">
        <w:rPr>
          <w:bCs/>
          <w:i/>
          <w:sz w:val="28"/>
          <w:szCs w:val="28"/>
        </w:rPr>
        <w:t xml:space="preserve"> </w:t>
      </w:r>
      <w:r w:rsidRPr="004014A9">
        <w:rPr>
          <w:bCs/>
          <w:i/>
          <w:sz w:val="28"/>
          <w:szCs w:val="28"/>
        </w:rPr>
        <w:t xml:space="preserve">по </w:t>
      </w:r>
      <w:r w:rsidR="00250822" w:rsidRPr="004014A9">
        <w:rPr>
          <w:bCs/>
          <w:i/>
          <w:sz w:val="28"/>
          <w:szCs w:val="28"/>
        </w:rPr>
        <w:t>теме</w:t>
      </w:r>
      <w:r w:rsidR="00002385" w:rsidRPr="004014A9">
        <w:rPr>
          <w:bCs/>
          <w:i/>
          <w:sz w:val="28"/>
          <w:szCs w:val="28"/>
        </w:rPr>
        <w:t xml:space="preserve"> </w:t>
      </w:r>
      <w:r w:rsidR="004C4AD4">
        <w:rPr>
          <w:bCs/>
          <w:i/>
          <w:sz w:val="28"/>
          <w:szCs w:val="28"/>
        </w:rPr>
        <w:t>7</w:t>
      </w:r>
      <w:r w:rsidR="00423AB3" w:rsidRPr="004014A9">
        <w:rPr>
          <w:bCs/>
          <w:i/>
          <w:sz w:val="28"/>
          <w:szCs w:val="28"/>
        </w:rPr>
        <w:t>:</w:t>
      </w:r>
    </w:p>
    <w:p w:rsidR="004D051D" w:rsidRPr="006545D3" w:rsidRDefault="004D051D" w:rsidP="006545D3">
      <w:pPr>
        <w:pStyle w:val="af4"/>
        <w:widowControl/>
        <w:numPr>
          <w:ilvl w:val="0"/>
          <w:numId w:val="22"/>
        </w:numPr>
        <w:tabs>
          <w:tab w:val="left" w:pos="1260"/>
        </w:tabs>
        <w:rPr>
          <w:sz w:val="28"/>
          <w:szCs w:val="28"/>
        </w:rPr>
      </w:pPr>
      <w:r w:rsidRPr="006545D3">
        <w:rPr>
          <w:bCs/>
          <w:sz w:val="28"/>
          <w:szCs w:val="28"/>
        </w:rPr>
        <w:t>дайте общую характеристику</w:t>
      </w:r>
      <w:r w:rsidR="004C4AD4" w:rsidRPr="006545D3">
        <w:rPr>
          <w:sz w:val="28"/>
          <w:szCs w:val="28"/>
        </w:rPr>
        <w:t xml:space="preserve"> модели жизненного цикла как инструмента управления инновационным процессом</w:t>
      </w:r>
      <w:r w:rsidRPr="006545D3">
        <w:rPr>
          <w:bCs/>
          <w:sz w:val="28"/>
          <w:szCs w:val="28"/>
        </w:rPr>
        <w:t>;</w:t>
      </w:r>
    </w:p>
    <w:p w:rsidR="004C4AD4" w:rsidRPr="006545D3" w:rsidRDefault="004D051D" w:rsidP="006545D3">
      <w:pPr>
        <w:pStyle w:val="af4"/>
        <w:widowControl/>
        <w:numPr>
          <w:ilvl w:val="0"/>
          <w:numId w:val="22"/>
        </w:numPr>
        <w:tabs>
          <w:tab w:val="left" w:pos="1260"/>
        </w:tabs>
        <w:rPr>
          <w:sz w:val="28"/>
          <w:szCs w:val="28"/>
        </w:rPr>
      </w:pPr>
      <w:r w:rsidRPr="006545D3">
        <w:rPr>
          <w:bCs/>
          <w:sz w:val="28"/>
          <w:szCs w:val="28"/>
        </w:rPr>
        <w:t>приведите пример</w:t>
      </w:r>
      <w:r w:rsidR="004C4AD4" w:rsidRPr="006545D3">
        <w:rPr>
          <w:sz w:val="28"/>
          <w:szCs w:val="28"/>
        </w:rPr>
        <w:t xml:space="preserve"> инновационного процесса и его особенностей.</w:t>
      </w:r>
    </w:p>
    <w:p w:rsidR="006545D3" w:rsidRDefault="007174C6" w:rsidP="006545D3">
      <w:pPr>
        <w:ind w:firstLine="720"/>
        <w:rPr>
          <w:bCs/>
          <w:sz w:val="28"/>
          <w:szCs w:val="28"/>
        </w:rPr>
      </w:pPr>
      <w:r w:rsidRPr="004014A9">
        <w:rPr>
          <w:bCs/>
          <w:i/>
          <w:sz w:val="28"/>
          <w:szCs w:val="28"/>
        </w:rPr>
        <w:t xml:space="preserve">Примеры вопросов по </w:t>
      </w:r>
      <w:r w:rsidR="00250822" w:rsidRPr="004014A9">
        <w:rPr>
          <w:bCs/>
          <w:i/>
          <w:sz w:val="28"/>
          <w:szCs w:val="28"/>
        </w:rPr>
        <w:t>теме</w:t>
      </w:r>
      <w:r w:rsidR="00E70A31" w:rsidRPr="004014A9">
        <w:rPr>
          <w:bCs/>
          <w:i/>
          <w:sz w:val="28"/>
          <w:szCs w:val="28"/>
        </w:rPr>
        <w:t xml:space="preserve"> </w:t>
      </w:r>
      <w:r w:rsidR="004C4AD4">
        <w:rPr>
          <w:bCs/>
          <w:i/>
          <w:sz w:val="28"/>
          <w:szCs w:val="28"/>
        </w:rPr>
        <w:t>7</w:t>
      </w:r>
      <w:r w:rsidRPr="004014A9">
        <w:rPr>
          <w:bCs/>
          <w:sz w:val="28"/>
          <w:szCs w:val="28"/>
        </w:rPr>
        <w:t>:</w:t>
      </w:r>
    </w:p>
    <w:p w:rsidR="004014A9" w:rsidRPr="006545D3" w:rsidRDefault="004014A9" w:rsidP="006545D3">
      <w:pPr>
        <w:pStyle w:val="af4"/>
        <w:numPr>
          <w:ilvl w:val="0"/>
          <w:numId w:val="23"/>
        </w:numPr>
        <w:rPr>
          <w:bCs/>
          <w:sz w:val="28"/>
          <w:szCs w:val="28"/>
          <w:u w:val="single"/>
        </w:rPr>
      </w:pPr>
      <w:r w:rsidRPr="006545D3">
        <w:rPr>
          <w:bCs/>
          <w:sz w:val="28"/>
          <w:szCs w:val="28"/>
        </w:rPr>
        <w:t xml:space="preserve">дайте общую характеристику </w:t>
      </w:r>
      <w:r w:rsidR="004C4AD4" w:rsidRPr="006545D3">
        <w:rPr>
          <w:bCs/>
          <w:sz w:val="28"/>
          <w:szCs w:val="28"/>
        </w:rPr>
        <w:t>оценки инновационной активности предприятия по параметрическим индексам</w:t>
      </w:r>
      <w:r w:rsidRPr="006545D3">
        <w:rPr>
          <w:bCs/>
          <w:sz w:val="28"/>
          <w:szCs w:val="28"/>
        </w:rPr>
        <w:t>;</w:t>
      </w:r>
    </w:p>
    <w:p w:rsidR="00423AB3" w:rsidRPr="006545D3" w:rsidRDefault="004014A9" w:rsidP="006545D3">
      <w:pPr>
        <w:pStyle w:val="af4"/>
        <w:widowControl/>
        <w:numPr>
          <w:ilvl w:val="0"/>
          <w:numId w:val="23"/>
        </w:numPr>
        <w:rPr>
          <w:sz w:val="28"/>
          <w:szCs w:val="28"/>
        </w:rPr>
      </w:pPr>
      <w:r w:rsidRPr="006545D3">
        <w:rPr>
          <w:sz w:val="28"/>
          <w:szCs w:val="28"/>
        </w:rPr>
        <w:t xml:space="preserve">приведите пример </w:t>
      </w:r>
      <w:r w:rsidR="004C4AD4" w:rsidRPr="006545D3">
        <w:rPr>
          <w:sz w:val="28"/>
          <w:szCs w:val="28"/>
        </w:rPr>
        <w:t>диффузии инноваций</w:t>
      </w:r>
      <w:r w:rsidRPr="006545D3">
        <w:rPr>
          <w:sz w:val="28"/>
          <w:szCs w:val="28"/>
        </w:rPr>
        <w:t>.</w:t>
      </w:r>
    </w:p>
    <w:p w:rsidR="001549B8" w:rsidRPr="004014A9" w:rsidRDefault="001549B8" w:rsidP="004014A9">
      <w:pPr>
        <w:ind w:firstLine="720"/>
        <w:rPr>
          <w:bCs/>
          <w:sz w:val="28"/>
          <w:szCs w:val="28"/>
        </w:rPr>
      </w:pPr>
      <w:r w:rsidRPr="004014A9">
        <w:rPr>
          <w:bCs/>
          <w:i/>
          <w:sz w:val="28"/>
          <w:szCs w:val="28"/>
        </w:rPr>
        <w:t>Пример практического задания по теме</w:t>
      </w:r>
      <w:r w:rsidR="00D72D9A" w:rsidRPr="004014A9">
        <w:rPr>
          <w:bCs/>
          <w:i/>
          <w:sz w:val="28"/>
          <w:szCs w:val="28"/>
        </w:rPr>
        <w:t xml:space="preserve"> </w:t>
      </w:r>
      <w:r w:rsidR="00D9530D" w:rsidRPr="004014A9">
        <w:rPr>
          <w:bCs/>
          <w:i/>
          <w:sz w:val="28"/>
          <w:szCs w:val="28"/>
        </w:rPr>
        <w:t>3</w:t>
      </w:r>
      <w:r w:rsidRPr="004014A9">
        <w:rPr>
          <w:bCs/>
          <w:sz w:val="28"/>
          <w:szCs w:val="28"/>
        </w:rPr>
        <w:t>:</w:t>
      </w:r>
    </w:p>
    <w:p w:rsidR="004C4AD4" w:rsidRPr="00B749A4" w:rsidRDefault="003D7995" w:rsidP="006545D3">
      <w:pPr>
        <w:widowControl/>
        <w:ind w:firstLine="720"/>
        <w:rPr>
          <w:sz w:val="28"/>
          <w:szCs w:val="28"/>
        </w:rPr>
      </w:pPr>
      <w:r w:rsidRPr="003D7995">
        <w:rPr>
          <w:sz w:val="28"/>
          <w:szCs w:val="28"/>
        </w:rPr>
        <w:t>Инвестиционный проект рассчитан на 17 лет и требует капитальных вложений в размере 250000 млн руб. В первые шесть лет никаких поступлений не ожидается, однако в последующие 12 лет еже</w:t>
      </w:r>
      <w:r>
        <w:rPr>
          <w:sz w:val="28"/>
          <w:szCs w:val="28"/>
        </w:rPr>
        <w:t>годный доход составит 50000 млн</w:t>
      </w:r>
      <w:r w:rsidRPr="003D7995">
        <w:rPr>
          <w:sz w:val="28"/>
          <w:szCs w:val="28"/>
        </w:rPr>
        <w:t xml:space="preserve"> руб. Следует ли принять этот проект, если коэффициент дисконтирования равен 18%?</w:t>
      </w:r>
    </w:p>
    <w:p w:rsidR="007174C6" w:rsidRPr="004014A9" w:rsidRDefault="007174C6" w:rsidP="00073175">
      <w:pPr>
        <w:ind w:firstLine="720"/>
        <w:rPr>
          <w:bCs/>
          <w:sz w:val="28"/>
          <w:szCs w:val="28"/>
        </w:rPr>
      </w:pPr>
      <w:r w:rsidRPr="004014A9">
        <w:rPr>
          <w:b/>
          <w:bCs/>
          <w:sz w:val="28"/>
          <w:szCs w:val="28"/>
        </w:rPr>
        <w:t xml:space="preserve">Перечень вопросов для подготовки к </w:t>
      </w:r>
      <w:r w:rsidR="00C91CF5" w:rsidRPr="004014A9">
        <w:rPr>
          <w:b/>
          <w:bCs/>
          <w:sz w:val="28"/>
          <w:szCs w:val="28"/>
        </w:rPr>
        <w:t>экзамену</w:t>
      </w:r>
      <w:r w:rsidRPr="004014A9">
        <w:rPr>
          <w:bCs/>
          <w:sz w:val="28"/>
          <w:szCs w:val="28"/>
        </w:rPr>
        <w:t xml:space="preserve"> (оценка сформированности компетенции </w:t>
      </w:r>
      <w:r w:rsidR="00B749A4">
        <w:rPr>
          <w:bCs/>
          <w:sz w:val="28"/>
          <w:szCs w:val="28"/>
        </w:rPr>
        <w:t>У</w:t>
      </w:r>
      <w:r w:rsidR="00946297" w:rsidRPr="004014A9">
        <w:rPr>
          <w:bCs/>
          <w:sz w:val="28"/>
          <w:szCs w:val="28"/>
        </w:rPr>
        <w:t>К-</w:t>
      </w:r>
      <w:r w:rsidR="00B749A4">
        <w:rPr>
          <w:bCs/>
          <w:sz w:val="28"/>
          <w:szCs w:val="28"/>
        </w:rPr>
        <w:t>3</w:t>
      </w:r>
      <w:r w:rsidR="00946297" w:rsidRPr="004014A9">
        <w:rPr>
          <w:bCs/>
          <w:sz w:val="28"/>
          <w:szCs w:val="28"/>
        </w:rPr>
        <w:t xml:space="preserve">, </w:t>
      </w:r>
      <w:r w:rsidR="00C91CF5" w:rsidRPr="004014A9">
        <w:rPr>
          <w:bCs/>
          <w:sz w:val="28"/>
          <w:szCs w:val="28"/>
        </w:rPr>
        <w:t>О</w:t>
      </w:r>
      <w:r w:rsidR="00946297" w:rsidRPr="004014A9">
        <w:rPr>
          <w:bCs/>
          <w:sz w:val="28"/>
          <w:szCs w:val="28"/>
        </w:rPr>
        <w:t>ПК-</w:t>
      </w:r>
      <w:r w:rsidR="00C544AD">
        <w:rPr>
          <w:bCs/>
          <w:sz w:val="28"/>
          <w:szCs w:val="28"/>
        </w:rPr>
        <w:t>1</w:t>
      </w:r>
      <w:r w:rsidR="00946297" w:rsidRPr="004014A9">
        <w:rPr>
          <w:bCs/>
          <w:sz w:val="28"/>
          <w:szCs w:val="28"/>
        </w:rPr>
        <w:t xml:space="preserve"> </w:t>
      </w:r>
      <w:r w:rsidRPr="004014A9">
        <w:rPr>
          <w:bCs/>
          <w:sz w:val="28"/>
          <w:szCs w:val="28"/>
        </w:rPr>
        <w:t>в рамках промежуточной аттестации по дисциплине).</w:t>
      </w:r>
    </w:p>
    <w:p w:rsidR="004E58AF" w:rsidRPr="004E58AF" w:rsidRDefault="004E58AF" w:rsidP="004E58AF">
      <w:pPr>
        <w:ind w:firstLine="709"/>
        <w:rPr>
          <w:sz w:val="28"/>
        </w:rPr>
      </w:pPr>
      <w:r w:rsidRPr="004E58AF">
        <w:rPr>
          <w:sz w:val="28"/>
        </w:rPr>
        <w:t>1. Сущность и содержание инвестиционной политики на федеральном уровне. Комплекс мер по стимулированию инвестиционной активности, ее направленность на повышение эффективности инвестиций.</w:t>
      </w:r>
    </w:p>
    <w:p w:rsidR="004E58AF" w:rsidRPr="004E58AF" w:rsidRDefault="004E58AF" w:rsidP="004E58AF">
      <w:pPr>
        <w:ind w:firstLine="709"/>
        <w:rPr>
          <w:sz w:val="28"/>
        </w:rPr>
      </w:pPr>
      <w:r w:rsidRPr="004E58AF">
        <w:rPr>
          <w:sz w:val="28"/>
        </w:rPr>
        <w:t>2. Особенности развития инвестиционной деятельности в условиях современной экономики.</w:t>
      </w:r>
    </w:p>
    <w:p w:rsidR="004E58AF" w:rsidRPr="004E58AF" w:rsidRDefault="004E58AF" w:rsidP="004E58AF">
      <w:pPr>
        <w:ind w:firstLine="709"/>
        <w:rPr>
          <w:sz w:val="28"/>
        </w:rPr>
      </w:pPr>
      <w:r w:rsidRPr="004E58AF">
        <w:rPr>
          <w:sz w:val="28"/>
        </w:rPr>
        <w:t xml:space="preserve">3. Инвестиционное проектирование и финансирование капитальных проектов. Факторы, влияющие на эффективность инвестиций в основные средства. </w:t>
      </w:r>
    </w:p>
    <w:p w:rsidR="004E58AF" w:rsidRPr="004E58AF" w:rsidRDefault="004E58AF" w:rsidP="004E58AF">
      <w:pPr>
        <w:ind w:firstLine="709"/>
        <w:rPr>
          <w:sz w:val="28"/>
        </w:rPr>
      </w:pPr>
      <w:r w:rsidRPr="004E58AF">
        <w:rPr>
          <w:sz w:val="28"/>
        </w:rPr>
        <w:t>4. Показатели, используемые при простых методах оценки экономической привлекательности инвестиционных проектов: рентабельность капитальных вложений; срок окупаемости капитальных вложений, средняя рентабельность за жизненный цикл проекта.</w:t>
      </w:r>
    </w:p>
    <w:p w:rsidR="004E58AF" w:rsidRPr="004E58AF" w:rsidRDefault="004E58AF" w:rsidP="004E58AF">
      <w:pPr>
        <w:ind w:firstLine="709"/>
        <w:rPr>
          <w:sz w:val="28"/>
        </w:rPr>
      </w:pPr>
      <w:r w:rsidRPr="004E58AF">
        <w:rPr>
          <w:sz w:val="28"/>
        </w:rPr>
        <w:t xml:space="preserve">5. Показатели, используемые при сложных методах оценки экономической привлекательности инвестиционных проектов: чистая текущая стоимость (NPV); рентабельность, внутренняя норма доходности (эффективности) (IRR), период возврата капитальных вложений (срок окупаемости), максимальный денежный отток, точка (норма) безубыточности. </w:t>
      </w:r>
    </w:p>
    <w:p w:rsidR="004E58AF" w:rsidRPr="004E58AF" w:rsidRDefault="004E58AF" w:rsidP="004E58AF">
      <w:pPr>
        <w:ind w:firstLine="709"/>
        <w:rPr>
          <w:sz w:val="28"/>
        </w:rPr>
      </w:pPr>
      <w:r w:rsidRPr="004E58AF">
        <w:rPr>
          <w:sz w:val="28"/>
        </w:rPr>
        <w:t>6. Классификация инвестиций на уровне предприятия.</w:t>
      </w:r>
    </w:p>
    <w:p w:rsidR="004E58AF" w:rsidRPr="004E58AF" w:rsidRDefault="004E58AF" w:rsidP="004E58AF">
      <w:pPr>
        <w:ind w:firstLine="709"/>
        <w:rPr>
          <w:sz w:val="28"/>
        </w:rPr>
      </w:pPr>
      <w:r w:rsidRPr="004E58AF">
        <w:rPr>
          <w:sz w:val="28"/>
        </w:rPr>
        <w:t>7. Централизованные (бюджетные) и децентрализованные (внебюджет</w:t>
      </w:r>
      <w:r w:rsidRPr="004E58AF">
        <w:rPr>
          <w:sz w:val="28"/>
        </w:rPr>
        <w:lastRenderedPageBreak/>
        <w:t>ные) источники финансирования инвестиций: понятие и характеристика на примере России.</w:t>
      </w:r>
    </w:p>
    <w:p w:rsidR="004E58AF" w:rsidRPr="004E58AF" w:rsidRDefault="004E58AF" w:rsidP="004E58AF">
      <w:pPr>
        <w:ind w:firstLine="709"/>
        <w:rPr>
          <w:sz w:val="28"/>
        </w:rPr>
      </w:pPr>
      <w:r w:rsidRPr="004E58AF">
        <w:rPr>
          <w:sz w:val="28"/>
        </w:rPr>
        <w:t>8. Банковский кредит как важнейший источник кредитования капитальных вложений.</w:t>
      </w:r>
    </w:p>
    <w:p w:rsidR="004E58AF" w:rsidRPr="004E58AF" w:rsidRDefault="004E58AF" w:rsidP="004E58AF">
      <w:pPr>
        <w:ind w:firstLine="709"/>
        <w:rPr>
          <w:sz w:val="28"/>
        </w:rPr>
      </w:pPr>
      <w:r w:rsidRPr="004E58AF">
        <w:rPr>
          <w:sz w:val="28"/>
        </w:rPr>
        <w:t>9. Неопределенность и риск в инвестиционном проектировании. Множественность сценариев реализации инвестиционного проекта.</w:t>
      </w:r>
    </w:p>
    <w:p w:rsidR="004E58AF" w:rsidRPr="004E58AF" w:rsidRDefault="004E58AF" w:rsidP="004E58AF">
      <w:pPr>
        <w:ind w:firstLine="709"/>
        <w:rPr>
          <w:sz w:val="28"/>
        </w:rPr>
      </w:pPr>
      <w:r w:rsidRPr="004E58AF">
        <w:rPr>
          <w:sz w:val="28"/>
        </w:rPr>
        <w:t>10. Структура бизнес-плана инвестиционного проекта.</w:t>
      </w:r>
    </w:p>
    <w:p w:rsidR="004E58AF" w:rsidRPr="004E58AF" w:rsidRDefault="004E58AF" w:rsidP="004E58AF">
      <w:pPr>
        <w:ind w:firstLine="709"/>
        <w:rPr>
          <w:sz w:val="28"/>
        </w:rPr>
      </w:pPr>
      <w:r w:rsidRPr="004E58AF">
        <w:rPr>
          <w:sz w:val="28"/>
        </w:rPr>
        <w:t>11. Функции управления инновациями. Приемы инновационного менеджмента: бенч-маркинг, маркетинговый подход, ценовой прием, фронтирование рынка, мерджер.</w:t>
      </w:r>
    </w:p>
    <w:p w:rsidR="004E58AF" w:rsidRPr="004E58AF" w:rsidRDefault="004E58AF" w:rsidP="004E58AF">
      <w:pPr>
        <w:ind w:firstLine="709"/>
        <w:rPr>
          <w:sz w:val="28"/>
        </w:rPr>
      </w:pPr>
      <w:r w:rsidRPr="004E58AF">
        <w:rPr>
          <w:sz w:val="28"/>
        </w:rPr>
        <w:t>12. Системный подход в управлении инновационной деятельностью.</w:t>
      </w:r>
    </w:p>
    <w:p w:rsidR="004E58AF" w:rsidRPr="004E58AF" w:rsidRDefault="004E58AF" w:rsidP="004E58AF">
      <w:pPr>
        <w:ind w:firstLine="709"/>
        <w:rPr>
          <w:sz w:val="28"/>
        </w:rPr>
      </w:pPr>
      <w:r w:rsidRPr="004E58AF">
        <w:rPr>
          <w:sz w:val="28"/>
        </w:rPr>
        <w:t>13. Структура, основные этапы создания (фазы разработки) и реализации инновационного проекта.</w:t>
      </w:r>
    </w:p>
    <w:p w:rsidR="004E58AF" w:rsidRPr="004E58AF" w:rsidRDefault="004E58AF" w:rsidP="004E58AF">
      <w:pPr>
        <w:ind w:firstLine="709"/>
        <w:rPr>
          <w:sz w:val="28"/>
        </w:rPr>
      </w:pPr>
      <w:r w:rsidRPr="004E58AF">
        <w:rPr>
          <w:sz w:val="28"/>
        </w:rPr>
        <w:t>14. Собственные источники финансирования инноваций и бюджетное финансирование.</w:t>
      </w:r>
    </w:p>
    <w:p w:rsidR="004E58AF" w:rsidRPr="004E58AF" w:rsidRDefault="004E58AF" w:rsidP="004E58AF">
      <w:pPr>
        <w:ind w:firstLine="709"/>
        <w:rPr>
          <w:sz w:val="28"/>
        </w:rPr>
      </w:pPr>
      <w:r w:rsidRPr="004E58AF">
        <w:rPr>
          <w:sz w:val="28"/>
        </w:rPr>
        <w:t>15. Современные особенности инновационной политики России.</w:t>
      </w:r>
    </w:p>
    <w:p w:rsidR="004E58AF" w:rsidRPr="004E58AF" w:rsidRDefault="004E58AF" w:rsidP="004E58AF">
      <w:pPr>
        <w:ind w:firstLine="0"/>
        <w:rPr>
          <w:sz w:val="28"/>
          <w:szCs w:val="28"/>
        </w:rPr>
      </w:pPr>
    </w:p>
    <w:p w:rsidR="006633B4" w:rsidRPr="006545D3" w:rsidRDefault="007174C6" w:rsidP="004E58AF">
      <w:pPr>
        <w:pStyle w:val="af4"/>
        <w:numPr>
          <w:ilvl w:val="1"/>
          <w:numId w:val="6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00362C">
      <w:pPr>
        <w:ind w:firstLine="720"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 xml:space="preserve">Процедуры и средства оценивания элементов компетенций </w:t>
      </w:r>
    </w:p>
    <w:p w:rsidR="0000362C" w:rsidRPr="006545D3" w:rsidRDefault="007174C6" w:rsidP="006545D3">
      <w:pPr>
        <w:ind w:firstLine="720"/>
        <w:jc w:val="center"/>
        <w:rPr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по дисциплине</w:t>
      </w:r>
      <w:r w:rsidR="00AD1CBA">
        <w:rPr>
          <w:color w:val="000000" w:themeColor="text1"/>
          <w:sz w:val="28"/>
          <w:szCs w:val="28"/>
        </w:rPr>
        <w:t xml:space="preserve"> </w:t>
      </w:r>
      <w:r w:rsidR="00C13307" w:rsidRPr="00185A71">
        <w:rPr>
          <w:sz w:val="28"/>
          <w:szCs w:val="28"/>
        </w:rPr>
        <w:t>«</w:t>
      </w:r>
      <w:r w:rsidR="00C544AD">
        <w:rPr>
          <w:sz w:val="28"/>
          <w:szCs w:val="28"/>
        </w:rPr>
        <w:t>Инновации и инвестиции</w:t>
      </w:r>
      <w:r w:rsidR="00C13307" w:rsidRPr="00185A71">
        <w:rPr>
          <w:sz w:val="28"/>
          <w:szCs w:val="28"/>
        </w:rPr>
        <w:t>»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3F41D8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3F41D8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C13307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3F41D8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C13307">
            <w:pPr>
              <w:ind w:firstLine="0"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C13307">
            <w:pPr>
              <w:ind w:firstLine="0"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3F41D8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AE298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Выполнение тестовых </w:t>
            </w:r>
          </w:p>
          <w:p w:rsidR="00D946D1" w:rsidRPr="007174C6" w:rsidRDefault="00D946D1" w:rsidP="003F41D8">
            <w:pPr>
              <w:ind w:firstLine="0"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C4007E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701" w:type="dxa"/>
          </w:tcPr>
          <w:p w:rsidR="00D946D1" w:rsidRPr="00C13307" w:rsidRDefault="00D946D1" w:rsidP="00C4007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716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C13307">
              <w:rPr>
                <w:color w:val="000000" w:themeColor="text1"/>
              </w:rPr>
              <w:t xml:space="preserve"> письменной форме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стные вопросы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исьменные задания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Практические </w:t>
            </w:r>
            <w:r w:rsidRPr="00C13307">
              <w:rPr>
                <w:color w:val="000000" w:themeColor="text1"/>
              </w:rPr>
              <w:t>задания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716" w:type="dxa"/>
          </w:tcPr>
          <w:p w:rsidR="00D946D1" w:rsidRPr="00C13307" w:rsidRDefault="00D946D1" w:rsidP="00D946D1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стные ответы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письменной форме</w:t>
            </w:r>
          </w:p>
        </w:tc>
        <w:tc>
          <w:tcPr>
            <w:tcW w:w="1701" w:type="dxa"/>
          </w:tcPr>
          <w:p w:rsidR="00D946D1" w:rsidRPr="00C13307" w:rsidRDefault="00D946D1" w:rsidP="00C4007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письменной форме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письменной форме</w:t>
            </w:r>
          </w:p>
        </w:tc>
        <w:tc>
          <w:tcPr>
            <w:tcW w:w="1716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письменной форме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701" w:type="dxa"/>
          </w:tcPr>
          <w:p w:rsidR="00D946D1" w:rsidRPr="00C13307" w:rsidRDefault="00D946D1" w:rsidP="00C4007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716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056816" w:rsidRDefault="00056816" w:rsidP="00056816">
      <w:pPr>
        <w:ind w:left="360" w:firstLine="0"/>
        <w:rPr>
          <w:b/>
          <w:sz w:val="28"/>
          <w:szCs w:val="28"/>
        </w:rPr>
      </w:pPr>
    </w:p>
    <w:p w:rsidR="000D5D74" w:rsidRDefault="000D5D74" w:rsidP="00056816">
      <w:pPr>
        <w:ind w:left="360" w:firstLine="0"/>
        <w:rPr>
          <w:b/>
          <w:sz w:val="28"/>
          <w:szCs w:val="28"/>
        </w:rPr>
      </w:pPr>
    </w:p>
    <w:p w:rsidR="004E58AF" w:rsidRDefault="004E58AF" w:rsidP="004E58AF">
      <w:pPr>
        <w:pStyle w:val="af4"/>
        <w:ind w:left="0" w:firstLine="709"/>
        <w:rPr>
          <w:b/>
          <w:sz w:val="28"/>
          <w:szCs w:val="28"/>
        </w:rPr>
      </w:pPr>
      <w:r>
        <w:rPr>
          <w:b/>
          <w:sz w:val="28"/>
        </w:rPr>
        <w:lastRenderedPageBreak/>
        <w:t>7.</w:t>
      </w:r>
      <w:r>
        <w:rPr>
          <w:b/>
          <w:sz w:val="28"/>
          <w:szCs w:val="28"/>
        </w:rPr>
        <w:t xml:space="preserve"> Методические указания для обучающихся по освоению дисциплины</w:t>
      </w:r>
    </w:p>
    <w:p w:rsidR="004E58AF" w:rsidRDefault="004E58AF" w:rsidP="004E58AF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Дисциплина «Инновации и инвестиции» предусматривает лекции и практические занятия. Успешное изучение дисциплины требует посещения лекций, активной работы на практических занятиях, выполнения учебных заданий преподавателя, ознакомления с основной и дополнительной литературой. </w:t>
      </w:r>
    </w:p>
    <w:p w:rsidR="004E58AF" w:rsidRDefault="004E58AF" w:rsidP="004E58AF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ходе лекций преподаватель излагает и разъясняет основные, наиболее сложные понятия темы, а также связанные с ней теоретические и практические проблемы, дает рекомендации на практическое занятие и указания на самостоятельную работу. </w:t>
      </w:r>
    </w:p>
    <w:p w:rsidR="004E58AF" w:rsidRDefault="004E58AF" w:rsidP="004E58AF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подготовке к лекционным занятиям аспирантам необходимо:</w:t>
      </w:r>
    </w:p>
    <w:p w:rsidR="004E58AF" w:rsidRDefault="004E58AF" w:rsidP="004E58AF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перед очередной лекцией необходимо просмотреть конспект материала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</w:p>
    <w:p w:rsidR="004E58AF" w:rsidRDefault="004E58AF" w:rsidP="004E58AF">
      <w:pPr>
        <w:pStyle w:val="2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Практические занятия завершают изучение наиболее важных тем учебной дисциплины. Они служат для закрепления изученного материала, развития умений и навыков подготовки докладов, сообщений, приобретения опыта устных публичных выступлений, ведения дискуссии, аргументации и защиты выдвигаемых положений, а также для контроля преподавателем степени подготовленности аспирантов по изучаемой дисциплине.</w:t>
      </w:r>
    </w:p>
    <w:p w:rsidR="004E58AF" w:rsidRDefault="004E58AF" w:rsidP="004E58AF">
      <w:pPr>
        <w:pStyle w:val="2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аспиранты имеют возможность воспользоваться консультациями преподавателя. </w:t>
      </w:r>
    </w:p>
    <w:p w:rsidR="004E58AF" w:rsidRDefault="004E58AF" w:rsidP="004E58AF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подготовке к практическим занятиям аспирантам необходимо:</w:t>
      </w:r>
    </w:p>
    <w:p w:rsidR="004E58AF" w:rsidRDefault="004E58AF" w:rsidP="004E58AF">
      <w:pPr>
        <w:pStyle w:val="2"/>
        <w:numPr>
          <w:ilvl w:val="0"/>
          <w:numId w:val="25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приносить с собой рекомендованную преподавателем литературу к конкретному занятию; </w:t>
      </w:r>
    </w:p>
    <w:p w:rsidR="004E58AF" w:rsidRDefault="004E58AF" w:rsidP="004E58AF">
      <w:pPr>
        <w:pStyle w:val="2"/>
        <w:numPr>
          <w:ilvl w:val="0"/>
          <w:numId w:val="25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</w:r>
    </w:p>
    <w:p w:rsidR="004E58AF" w:rsidRDefault="004E58AF" w:rsidP="004E58AF">
      <w:pPr>
        <w:pStyle w:val="2"/>
        <w:numPr>
          <w:ilvl w:val="0"/>
          <w:numId w:val="25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:rsidR="004E58AF" w:rsidRDefault="004E58AF" w:rsidP="004E58AF">
      <w:pPr>
        <w:pStyle w:val="2"/>
        <w:numPr>
          <w:ilvl w:val="0"/>
          <w:numId w:val="25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ходе семинара давать конкретные, четкие ответы по существу вопросов; </w:t>
      </w:r>
    </w:p>
    <w:p w:rsidR="004E58AF" w:rsidRDefault="004E58AF" w:rsidP="004E58AF">
      <w:pPr>
        <w:pStyle w:val="2"/>
        <w:numPr>
          <w:ilvl w:val="0"/>
          <w:numId w:val="25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 занятии доводить каждую задачу до окончательного решения, демонстрировать понимание проведенных расчетов (анализов, ситуаций), в случае затруднений обращаться к преподавателю.</w:t>
      </w:r>
    </w:p>
    <w:p w:rsidR="004E58AF" w:rsidRDefault="004E58AF" w:rsidP="004E58AF">
      <w:pPr>
        <w:ind w:firstLine="709"/>
        <w:contextualSpacing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Аспирантам,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изучавшийся на занятии. Аспи</w:t>
      </w:r>
      <w:r>
        <w:rPr>
          <w:sz w:val="28"/>
          <w:szCs w:val="28"/>
        </w:rPr>
        <w:lastRenderedPageBreak/>
        <w:t>ранты, не отчитавшиеся по каждой не проработанной ими на занятиях теме к началу экзаменационной сессии не допускаются к экзамену.</w:t>
      </w:r>
    </w:p>
    <w:p w:rsidR="004E58AF" w:rsidRDefault="004E58AF" w:rsidP="00056816">
      <w:pPr>
        <w:ind w:left="360" w:firstLine="0"/>
        <w:rPr>
          <w:b/>
          <w:sz w:val="28"/>
          <w:szCs w:val="28"/>
        </w:rPr>
      </w:pPr>
    </w:p>
    <w:p w:rsidR="00D24362" w:rsidRPr="009A0501" w:rsidRDefault="00450252" w:rsidP="004E58AF">
      <w:pPr>
        <w:pStyle w:val="af4"/>
        <w:numPr>
          <w:ilvl w:val="0"/>
          <w:numId w:val="26"/>
        </w:numPr>
        <w:ind w:left="0" w:firstLine="709"/>
        <w:rPr>
          <w:b/>
          <w:sz w:val="28"/>
          <w:szCs w:val="28"/>
        </w:rPr>
      </w:pPr>
      <w:r w:rsidRPr="009A0501">
        <w:rPr>
          <w:b/>
          <w:sz w:val="28"/>
          <w:szCs w:val="28"/>
        </w:rPr>
        <w:t>Ресурсное обеспечение дисциплины</w:t>
      </w:r>
    </w:p>
    <w:p w:rsidR="00450252" w:rsidRPr="00C544AD" w:rsidRDefault="004E58AF" w:rsidP="00C544A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50252" w:rsidRPr="00C544AD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B27B5" w:rsidRPr="004E58AF" w:rsidRDefault="00E8510D" w:rsidP="00C544AD">
      <w:pPr>
        <w:ind w:firstLine="720"/>
        <w:rPr>
          <w:b/>
          <w:sz w:val="28"/>
          <w:szCs w:val="28"/>
        </w:rPr>
      </w:pPr>
      <w:r w:rsidRPr="004E58AF">
        <w:rPr>
          <w:b/>
          <w:sz w:val="28"/>
          <w:szCs w:val="28"/>
        </w:rPr>
        <w:t>а) основная литерату</w:t>
      </w:r>
      <w:r w:rsidR="00EB27B5" w:rsidRPr="004E58AF">
        <w:rPr>
          <w:b/>
          <w:sz w:val="28"/>
          <w:szCs w:val="28"/>
        </w:rPr>
        <w:t>ра:</w:t>
      </w:r>
    </w:p>
    <w:p w:rsidR="00C544AD" w:rsidRPr="000D5D74" w:rsidRDefault="00C544AD" w:rsidP="001D6985">
      <w:pPr>
        <w:pStyle w:val="af4"/>
        <w:widowControl/>
        <w:numPr>
          <w:ilvl w:val="0"/>
          <w:numId w:val="13"/>
        </w:numPr>
        <w:ind w:left="0" w:firstLine="680"/>
        <w:rPr>
          <w:sz w:val="28"/>
          <w:szCs w:val="28"/>
        </w:rPr>
      </w:pPr>
      <w:r w:rsidRPr="00C544AD">
        <w:rPr>
          <w:sz w:val="28"/>
          <w:szCs w:val="28"/>
        </w:rPr>
        <w:t xml:space="preserve">Инвестиции и инновации в реальном секторе российской экономики: состояние и перспективы: монография. Под ред. д.э.н., проф. Тютюкиной Е.Б. </w:t>
      </w:r>
      <w:r w:rsidR="000D5D74" w:rsidRPr="000D5D74">
        <w:rPr>
          <w:sz w:val="28"/>
          <w:szCs w:val="28"/>
        </w:rPr>
        <w:t>[</w:t>
      </w:r>
      <w:r w:rsidR="000D5D74">
        <w:rPr>
          <w:sz w:val="28"/>
          <w:szCs w:val="28"/>
        </w:rPr>
        <w:t>Электронный ресурс</w:t>
      </w:r>
      <w:r w:rsidR="000D5D74" w:rsidRPr="000D5D74">
        <w:rPr>
          <w:sz w:val="28"/>
          <w:szCs w:val="28"/>
        </w:rPr>
        <w:t>]</w:t>
      </w:r>
      <w:r w:rsidR="000D5D74">
        <w:rPr>
          <w:sz w:val="28"/>
          <w:szCs w:val="28"/>
        </w:rPr>
        <w:t xml:space="preserve">. </w:t>
      </w:r>
      <w:r w:rsidRPr="00C544AD">
        <w:rPr>
          <w:sz w:val="28"/>
          <w:szCs w:val="28"/>
        </w:rPr>
        <w:t>– М.: Дашков и К, 2014. – 220 с.</w:t>
      </w:r>
      <w:r w:rsidR="000D5D74">
        <w:rPr>
          <w:sz w:val="28"/>
          <w:szCs w:val="28"/>
        </w:rPr>
        <w:t xml:space="preserve"> </w:t>
      </w:r>
      <w:r w:rsidR="000D5D74" w:rsidRPr="000E4AF7">
        <w:rPr>
          <w:sz w:val="28"/>
          <w:szCs w:val="28"/>
        </w:rPr>
        <w:t xml:space="preserve">— Режим доступа: </w:t>
      </w:r>
      <w:r w:rsidR="000D5D74" w:rsidRPr="000D5D74">
        <w:rPr>
          <w:sz w:val="28"/>
          <w:szCs w:val="28"/>
        </w:rPr>
        <w:t>https://e.lanbook.com/book/77288#book_name</w:t>
      </w:r>
      <w:r w:rsidR="000D5D74" w:rsidRPr="000E4AF7">
        <w:rPr>
          <w:sz w:val="28"/>
          <w:szCs w:val="28"/>
        </w:rPr>
        <w:t xml:space="preserve"> — Загл. с экрана.</w:t>
      </w:r>
    </w:p>
    <w:p w:rsidR="00C544AD" w:rsidRPr="000D5D74" w:rsidRDefault="00C544AD" w:rsidP="001D6985">
      <w:pPr>
        <w:pStyle w:val="af4"/>
        <w:widowControl/>
        <w:numPr>
          <w:ilvl w:val="0"/>
          <w:numId w:val="13"/>
        </w:numPr>
        <w:ind w:left="0" w:firstLine="680"/>
        <w:rPr>
          <w:sz w:val="28"/>
          <w:szCs w:val="28"/>
        </w:rPr>
      </w:pPr>
      <w:r w:rsidRPr="00C544AD">
        <w:rPr>
          <w:sz w:val="28"/>
          <w:szCs w:val="28"/>
        </w:rPr>
        <w:t xml:space="preserve">Максимцев И.А. Основы наукоемкой экономики (Знания-Креативность-Инновации). </w:t>
      </w:r>
      <w:r w:rsidR="000D5D74" w:rsidRPr="000D5D74">
        <w:rPr>
          <w:sz w:val="28"/>
          <w:szCs w:val="28"/>
        </w:rPr>
        <w:t>[</w:t>
      </w:r>
      <w:r w:rsidR="000D5D74">
        <w:rPr>
          <w:sz w:val="28"/>
          <w:szCs w:val="28"/>
        </w:rPr>
        <w:t>Электронный ресурс</w:t>
      </w:r>
      <w:r w:rsidR="000D5D74" w:rsidRPr="000D5D74">
        <w:rPr>
          <w:sz w:val="28"/>
          <w:szCs w:val="28"/>
        </w:rPr>
        <w:t>]</w:t>
      </w:r>
      <w:r w:rsidR="000D5D74">
        <w:rPr>
          <w:sz w:val="28"/>
          <w:szCs w:val="28"/>
        </w:rPr>
        <w:t xml:space="preserve">. </w:t>
      </w:r>
      <w:r w:rsidRPr="00C544AD">
        <w:rPr>
          <w:sz w:val="28"/>
          <w:szCs w:val="28"/>
        </w:rPr>
        <w:t>– М.: Креативная экономика, 2011. – 456 с.</w:t>
      </w:r>
      <w:r w:rsidR="000D5D74" w:rsidRPr="000D5D74">
        <w:rPr>
          <w:sz w:val="28"/>
          <w:szCs w:val="28"/>
        </w:rPr>
        <w:t xml:space="preserve"> </w:t>
      </w:r>
      <w:r w:rsidR="000D5D74" w:rsidRPr="000E4AF7">
        <w:rPr>
          <w:sz w:val="28"/>
          <w:szCs w:val="28"/>
        </w:rPr>
        <w:t xml:space="preserve">— Режим доступа: </w:t>
      </w:r>
      <w:r w:rsidR="000D5D74" w:rsidRPr="000D5D74">
        <w:rPr>
          <w:sz w:val="28"/>
          <w:szCs w:val="28"/>
        </w:rPr>
        <w:t>https://e.lanbook.com/book/4014#book_name</w:t>
      </w:r>
      <w:r w:rsidR="000D5D74" w:rsidRPr="000E4AF7">
        <w:rPr>
          <w:sz w:val="28"/>
          <w:szCs w:val="28"/>
        </w:rPr>
        <w:t xml:space="preserve"> — Загл. с экрана.</w:t>
      </w:r>
    </w:p>
    <w:p w:rsidR="000D5D74" w:rsidRPr="0000362C" w:rsidRDefault="00C544AD" w:rsidP="001D6985">
      <w:pPr>
        <w:pStyle w:val="af4"/>
        <w:widowControl/>
        <w:numPr>
          <w:ilvl w:val="0"/>
          <w:numId w:val="13"/>
        </w:numPr>
        <w:ind w:left="0" w:firstLine="680"/>
        <w:rPr>
          <w:sz w:val="28"/>
          <w:szCs w:val="28"/>
        </w:rPr>
      </w:pPr>
      <w:r w:rsidRPr="00C544AD">
        <w:rPr>
          <w:sz w:val="28"/>
          <w:szCs w:val="28"/>
        </w:rPr>
        <w:t>Инновационный менеджмент: учебник / А.И. Базилевич [и др.]; под ред. В.Я. Горфинкеля, Т.Г. Попадюк.</w:t>
      </w:r>
      <w:r w:rsidR="00AA547A">
        <w:rPr>
          <w:sz w:val="28"/>
          <w:szCs w:val="28"/>
        </w:rPr>
        <w:t xml:space="preserve"> — М.: Проспект, 2014. — 422 с.</w:t>
      </w:r>
      <w:r w:rsidR="000D5D74">
        <w:rPr>
          <w:sz w:val="28"/>
          <w:szCs w:val="28"/>
        </w:rPr>
        <w:t xml:space="preserve"> </w:t>
      </w:r>
      <w:r w:rsidR="000D5D74" w:rsidRPr="00A60806">
        <w:rPr>
          <w:sz w:val="28"/>
          <w:szCs w:val="28"/>
        </w:rPr>
        <w:t xml:space="preserve">(шифр в библиотеке МИРЭА: </w:t>
      </w:r>
      <w:r w:rsidR="000D5D74" w:rsidRPr="000D5D74">
        <w:rPr>
          <w:sz w:val="28"/>
          <w:szCs w:val="28"/>
        </w:rPr>
        <w:t>338 И57</w:t>
      </w:r>
      <w:r w:rsidR="000D5D74" w:rsidRPr="00A60806">
        <w:rPr>
          <w:sz w:val="28"/>
          <w:szCs w:val="28"/>
        </w:rPr>
        <w:t>)</w:t>
      </w:r>
      <w:r w:rsidR="000D5D74">
        <w:rPr>
          <w:sz w:val="28"/>
          <w:szCs w:val="28"/>
        </w:rPr>
        <w:t>.</w:t>
      </w:r>
    </w:p>
    <w:p w:rsidR="00C544AD" w:rsidRPr="00C544AD" w:rsidRDefault="00C544AD" w:rsidP="001D6985">
      <w:pPr>
        <w:pStyle w:val="af4"/>
        <w:widowControl/>
        <w:ind w:left="0" w:firstLine="680"/>
        <w:rPr>
          <w:sz w:val="28"/>
          <w:szCs w:val="28"/>
        </w:rPr>
      </w:pPr>
    </w:p>
    <w:p w:rsidR="001967C7" w:rsidRPr="004E58AF" w:rsidRDefault="00E8510D" w:rsidP="001D6985">
      <w:pPr>
        <w:ind w:firstLine="680"/>
        <w:rPr>
          <w:sz w:val="28"/>
          <w:szCs w:val="28"/>
        </w:rPr>
      </w:pPr>
      <w:r w:rsidRPr="004E58AF">
        <w:rPr>
          <w:b/>
          <w:sz w:val="28"/>
          <w:szCs w:val="28"/>
        </w:rPr>
        <w:t>б) дополни</w:t>
      </w:r>
      <w:r w:rsidR="001967C7" w:rsidRPr="004E58AF">
        <w:rPr>
          <w:b/>
          <w:sz w:val="28"/>
          <w:szCs w:val="28"/>
        </w:rPr>
        <w:t>тельная литература</w:t>
      </w:r>
      <w:r w:rsidR="001967C7" w:rsidRPr="004E58AF">
        <w:rPr>
          <w:sz w:val="28"/>
          <w:szCs w:val="28"/>
        </w:rPr>
        <w:t>:</w:t>
      </w:r>
    </w:p>
    <w:p w:rsidR="00C544AD" w:rsidRPr="001D6985" w:rsidRDefault="00C544AD" w:rsidP="001D6985">
      <w:pPr>
        <w:pStyle w:val="af4"/>
        <w:widowControl/>
        <w:numPr>
          <w:ilvl w:val="0"/>
          <w:numId w:val="27"/>
        </w:numPr>
        <w:ind w:left="0" w:firstLine="680"/>
        <w:rPr>
          <w:sz w:val="28"/>
          <w:szCs w:val="28"/>
        </w:rPr>
      </w:pPr>
      <w:r w:rsidRPr="001D6985">
        <w:rPr>
          <w:sz w:val="28"/>
          <w:szCs w:val="28"/>
        </w:rPr>
        <w:t>Сухарев О.С., Шманев С.В., Курьянов А.М. Синергетика инвестиций.</w:t>
      </w:r>
      <w:r w:rsidR="001D6985">
        <w:rPr>
          <w:sz w:val="28"/>
          <w:szCs w:val="28"/>
        </w:rPr>
        <w:t xml:space="preserve"> </w:t>
      </w:r>
      <w:r w:rsidR="001D6985" w:rsidRPr="001D6985">
        <w:rPr>
          <w:sz w:val="28"/>
          <w:szCs w:val="28"/>
        </w:rPr>
        <w:t>[</w:t>
      </w:r>
      <w:r w:rsidR="001D6985">
        <w:rPr>
          <w:sz w:val="28"/>
          <w:szCs w:val="28"/>
        </w:rPr>
        <w:t>Электронный ресурс</w:t>
      </w:r>
      <w:r w:rsidR="001D6985" w:rsidRPr="001D6985">
        <w:rPr>
          <w:sz w:val="28"/>
          <w:szCs w:val="28"/>
        </w:rPr>
        <w:t>]</w:t>
      </w:r>
      <w:r w:rsidR="001D6985">
        <w:rPr>
          <w:sz w:val="28"/>
          <w:szCs w:val="28"/>
        </w:rPr>
        <w:t>.</w:t>
      </w:r>
      <w:r w:rsidRPr="001D6985">
        <w:rPr>
          <w:sz w:val="28"/>
          <w:szCs w:val="28"/>
        </w:rPr>
        <w:t xml:space="preserve"> – М.: Финансы и статистика, 2011. – 368 с.</w:t>
      </w:r>
      <w:r w:rsidR="000D5D74" w:rsidRPr="001D6985">
        <w:rPr>
          <w:sz w:val="28"/>
          <w:szCs w:val="28"/>
        </w:rPr>
        <w:t xml:space="preserve"> — Режим доступа: https://e.lanbook.com/book/5366#authors — Загл. с экрана.</w:t>
      </w:r>
    </w:p>
    <w:p w:rsidR="00C544AD" w:rsidRPr="000D5D74" w:rsidRDefault="00C544AD" w:rsidP="001D6985">
      <w:pPr>
        <w:pStyle w:val="af4"/>
        <w:widowControl/>
        <w:numPr>
          <w:ilvl w:val="0"/>
          <w:numId w:val="27"/>
        </w:numPr>
        <w:ind w:left="0" w:firstLine="680"/>
        <w:rPr>
          <w:sz w:val="28"/>
          <w:szCs w:val="28"/>
        </w:rPr>
      </w:pPr>
      <w:r w:rsidRPr="00C544AD">
        <w:rPr>
          <w:sz w:val="28"/>
          <w:szCs w:val="28"/>
        </w:rPr>
        <w:t>Сухарев О.С. Инновации в экономике и про</w:t>
      </w:r>
      <w:r w:rsidR="007D57FB">
        <w:rPr>
          <w:sz w:val="28"/>
          <w:szCs w:val="28"/>
        </w:rPr>
        <w:t>мышленности: Учеб. пособие / О.С. Сухарев, С.</w:t>
      </w:r>
      <w:bookmarkStart w:id="0" w:name="_GoBack"/>
      <w:bookmarkEnd w:id="0"/>
      <w:r w:rsidRPr="00C544AD">
        <w:rPr>
          <w:sz w:val="28"/>
          <w:szCs w:val="28"/>
        </w:rPr>
        <w:t xml:space="preserve">О. Сухарев. </w:t>
      </w:r>
      <w:r w:rsidR="00AA547A">
        <w:rPr>
          <w:sz w:val="28"/>
          <w:szCs w:val="28"/>
        </w:rPr>
        <w:t>— М.: Высш. шк., 2010. — 317 с.</w:t>
      </w:r>
      <w:r w:rsidR="000D5D74">
        <w:rPr>
          <w:sz w:val="28"/>
          <w:szCs w:val="28"/>
        </w:rPr>
        <w:t xml:space="preserve"> </w:t>
      </w:r>
      <w:r w:rsidR="001D6985" w:rsidRPr="00A60806">
        <w:rPr>
          <w:sz w:val="28"/>
          <w:szCs w:val="28"/>
        </w:rPr>
        <w:t xml:space="preserve">(шифр в библиотеке МИРЭА: </w:t>
      </w:r>
      <w:r w:rsidR="001D6985">
        <w:rPr>
          <w:sz w:val="28"/>
          <w:szCs w:val="28"/>
        </w:rPr>
        <w:t>33 С91</w:t>
      </w:r>
      <w:r w:rsidR="001D6985" w:rsidRPr="00A60806">
        <w:rPr>
          <w:sz w:val="28"/>
          <w:szCs w:val="28"/>
        </w:rPr>
        <w:t>)</w:t>
      </w:r>
      <w:r w:rsidR="001D6985">
        <w:rPr>
          <w:sz w:val="28"/>
          <w:szCs w:val="28"/>
        </w:rPr>
        <w:t>.</w:t>
      </w:r>
    </w:p>
    <w:p w:rsidR="00C544AD" w:rsidRPr="001D6985" w:rsidRDefault="00C544AD" w:rsidP="001D6985">
      <w:pPr>
        <w:pStyle w:val="af4"/>
        <w:widowControl/>
        <w:numPr>
          <w:ilvl w:val="0"/>
          <w:numId w:val="27"/>
        </w:numPr>
        <w:ind w:left="0" w:firstLine="680"/>
        <w:rPr>
          <w:sz w:val="28"/>
          <w:szCs w:val="28"/>
        </w:rPr>
      </w:pPr>
      <w:r w:rsidRPr="001D6985">
        <w:rPr>
          <w:sz w:val="28"/>
          <w:szCs w:val="28"/>
        </w:rPr>
        <w:t xml:space="preserve">Матраева Л.В., Ерохин С.Г. Прямые иностранные инвестиции в современной мировой экономике: монография. </w:t>
      </w:r>
      <w:r w:rsidR="001D6985" w:rsidRPr="001D6985">
        <w:rPr>
          <w:sz w:val="28"/>
          <w:szCs w:val="28"/>
        </w:rPr>
        <w:t>[</w:t>
      </w:r>
      <w:r w:rsidR="001D6985">
        <w:rPr>
          <w:sz w:val="28"/>
          <w:szCs w:val="28"/>
        </w:rPr>
        <w:t>Электронный ресурс</w:t>
      </w:r>
      <w:r w:rsidR="001D6985" w:rsidRPr="001D6985">
        <w:rPr>
          <w:sz w:val="28"/>
          <w:szCs w:val="28"/>
        </w:rPr>
        <w:t>]</w:t>
      </w:r>
      <w:r w:rsidR="001D6985">
        <w:rPr>
          <w:sz w:val="28"/>
          <w:szCs w:val="28"/>
        </w:rPr>
        <w:t xml:space="preserve">. </w:t>
      </w:r>
      <w:r w:rsidRPr="001D6985">
        <w:rPr>
          <w:sz w:val="28"/>
          <w:szCs w:val="28"/>
        </w:rPr>
        <w:t>– М.: Дашков и Ко, 2013. – 196 с.</w:t>
      </w:r>
      <w:r w:rsidR="001D6985">
        <w:rPr>
          <w:sz w:val="28"/>
          <w:szCs w:val="28"/>
        </w:rPr>
        <w:t xml:space="preserve"> </w:t>
      </w:r>
      <w:r w:rsidR="001D6985" w:rsidRPr="001D6985">
        <w:rPr>
          <w:sz w:val="28"/>
          <w:szCs w:val="28"/>
        </w:rPr>
        <w:t>— Режим доступа: https://e.lanbook.com/book/44089#book_name — Загл. с экрана.</w:t>
      </w:r>
    </w:p>
    <w:p w:rsidR="00D24362" w:rsidRPr="001D6985" w:rsidRDefault="00C544AD" w:rsidP="001D6985">
      <w:pPr>
        <w:pStyle w:val="af4"/>
        <w:widowControl/>
        <w:numPr>
          <w:ilvl w:val="0"/>
          <w:numId w:val="27"/>
        </w:numPr>
        <w:ind w:left="0" w:firstLine="680"/>
        <w:rPr>
          <w:sz w:val="28"/>
          <w:szCs w:val="28"/>
        </w:rPr>
      </w:pPr>
      <w:r w:rsidRPr="00C544AD">
        <w:rPr>
          <w:sz w:val="28"/>
          <w:szCs w:val="28"/>
        </w:rPr>
        <w:t>Орлова Е.Р. Инвестиции. Учебное пособие. – М.: Омега-Л, 2012. – 240 с.</w:t>
      </w:r>
      <w:r w:rsidR="001D6985">
        <w:rPr>
          <w:sz w:val="28"/>
          <w:szCs w:val="28"/>
        </w:rPr>
        <w:t xml:space="preserve"> </w:t>
      </w:r>
      <w:r w:rsidR="001D6985" w:rsidRPr="001D6985">
        <w:rPr>
          <w:sz w:val="28"/>
          <w:szCs w:val="28"/>
        </w:rPr>
        <w:t>— Режим доступа: https://e.lanbook.com/book/5529#authors — Загл. с экрана.</w:t>
      </w:r>
    </w:p>
    <w:p w:rsidR="004E58AF" w:rsidRDefault="004E58AF" w:rsidP="00C544AD">
      <w:pPr>
        <w:widowControl/>
        <w:ind w:firstLine="720"/>
        <w:rPr>
          <w:b/>
          <w:sz w:val="28"/>
          <w:szCs w:val="28"/>
        </w:rPr>
      </w:pPr>
    </w:p>
    <w:p w:rsidR="00D24362" w:rsidRPr="00C544AD" w:rsidRDefault="004E58AF" w:rsidP="00C544A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24362" w:rsidRPr="00C544AD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D6985" w:rsidRDefault="00C544AD" w:rsidP="00C544AD">
      <w:pPr>
        <w:ind w:firstLine="720"/>
        <w:rPr>
          <w:sz w:val="28"/>
          <w:szCs w:val="28"/>
        </w:rPr>
      </w:pPr>
      <w:r w:rsidRPr="00C544AD">
        <w:rPr>
          <w:sz w:val="28"/>
          <w:szCs w:val="28"/>
        </w:rPr>
        <w:t xml:space="preserve">1. </w:t>
      </w:r>
      <w:r w:rsidR="001D6985" w:rsidRPr="0084743E">
        <w:rPr>
          <w:spacing w:val="-10"/>
          <w:sz w:val="28"/>
          <w:szCs w:val="28"/>
        </w:rPr>
        <w:t>http://e.lanbook.com/ - издательство «Лань» электронно-библиотечная система.</w:t>
      </w:r>
    </w:p>
    <w:p w:rsidR="00C544AD" w:rsidRPr="00AA547A" w:rsidRDefault="001D6985" w:rsidP="00C544AD">
      <w:pPr>
        <w:ind w:firstLine="720"/>
        <w:rPr>
          <w:sz w:val="28"/>
          <w:szCs w:val="28"/>
        </w:rPr>
      </w:pPr>
      <w:r>
        <w:t xml:space="preserve">2. </w:t>
      </w:r>
      <w:hyperlink r:id="rId9" w:history="1">
        <w:r w:rsidR="00C544AD" w:rsidRPr="00AA547A">
          <w:rPr>
            <w:rStyle w:val="a6"/>
            <w:color w:val="auto"/>
            <w:sz w:val="28"/>
            <w:szCs w:val="28"/>
            <w:u w:val="none"/>
          </w:rPr>
          <w:t>http://plan.partnerstvo.ru/node/46</w:t>
        </w:r>
      </w:hyperlink>
      <w:r w:rsidR="00C544AD" w:rsidRPr="00AA547A">
        <w:rPr>
          <w:sz w:val="28"/>
          <w:szCs w:val="28"/>
        </w:rPr>
        <w:t xml:space="preserve"> - </w:t>
      </w:r>
      <w:r w:rsidR="00AA547A" w:rsidRPr="00AA547A">
        <w:rPr>
          <w:sz w:val="28"/>
          <w:szCs w:val="28"/>
        </w:rPr>
        <w:t>Сайт, посвященный вопросам с</w:t>
      </w:r>
      <w:r w:rsidR="00C544AD" w:rsidRPr="00AA547A">
        <w:rPr>
          <w:sz w:val="28"/>
          <w:szCs w:val="28"/>
        </w:rPr>
        <w:t>оздани</w:t>
      </w:r>
      <w:r w:rsidR="00AA547A" w:rsidRPr="00AA547A">
        <w:rPr>
          <w:sz w:val="28"/>
          <w:szCs w:val="28"/>
        </w:rPr>
        <w:t>я</w:t>
      </w:r>
      <w:r w:rsidR="00C544AD" w:rsidRPr="00AA547A">
        <w:rPr>
          <w:sz w:val="28"/>
          <w:szCs w:val="28"/>
        </w:rPr>
        <w:t>, обсуждени</w:t>
      </w:r>
      <w:r w:rsidR="00AA547A" w:rsidRPr="00AA547A">
        <w:rPr>
          <w:sz w:val="28"/>
          <w:szCs w:val="28"/>
        </w:rPr>
        <w:t>я</w:t>
      </w:r>
      <w:r w:rsidR="00C544AD" w:rsidRPr="00AA547A">
        <w:rPr>
          <w:sz w:val="28"/>
          <w:szCs w:val="28"/>
        </w:rPr>
        <w:t xml:space="preserve"> бизнес-планов, бизнес-иде</w:t>
      </w:r>
      <w:r w:rsidR="00AA547A" w:rsidRPr="00AA547A">
        <w:rPr>
          <w:sz w:val="28"/>
          <w:szCs w:val="28"/>
        </w:rPr>
        <w:t>й</w:t>
      </w:r>
      <w:r w:rsidR="00C544AD" w:rsidRPr="00AA547A">
        <w:rPr>
          <w:sz w:val="28"/>
          <w:szCs w:val="28"/>
        </w:rPr>
        <w:t>, кредитовани</w:t>
      </w:r>
      <w:r w:rsidR="00AA547A" w:rsidRPr="00AA547A">
        <w:rPr>
          <w:sz w:val="28"/>
          <w:szCs w:val="28"/>
        </w:rPr>
        <w:t>я</w:t>
      </w:r>
      <w:r w:rsidR="00C544AD" w:rsidRPr="00AA547A">
        <w:rPr>
          <w:sz w:val="28"/>
          <w:szCs w:val="28"/>
        </w:rPr>
        <w:t xml:space="preserve"> бизнеса.</w:t>
      </w:r>
    </w:p>
    <w:p w:rsidR="00C544AD" w:rsidRPr="00AA547A" w:rsidRDefault="001D6985" w:rsidP="00C544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C544AD" w:rsidRPr="00AA547A">
        <w:rPr>
          <w:sz w:val="28"/>
          <w:szCs w:val="28"/>
        </w:rPr>
        <w:t xml:space="preserve">. </w:t>
      </w:r>
      <w:hyperlink r:id="rId10" w:history="1">
        <w:r w:rsidR="00C544AD" w:rsidRPr="00AA547A">
          <w:rPr>
            <w:rStyle w:val="a6"/>
            <w:color w:val="auto"/>
            <w:sz w:val="28"/>
            <w:szCs w:val="28"/>
            <w:u w:val="none"/>
          </w:rPr>
          <w:t>http://innovazia.ucoz.ru/</w:t>
        </w:r>
      </w:hyperlink>
      <w:r w:rsidR="00C544AD" w:rsidRPr="00AA547A">
        <w:rPr>
          <w:sz w:val="28"/>
          <w:szCs w:val="28"/>
        </w:rPr>
        <w:t xml:space="preserve"> - Научно-аналитический журнал «Инновации и инвестиции».</w:t>
      </w:r>
    </w:p>
    <w:p w:rsidR="00657EFA" w:rsidRPr="006545D3" w:rsidRDefault="001D6985" w:rsidP="006545D3">
      <w:pPr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C544AD" w:rsidRPr="00AA547A">
        <w:rPr>
          <w:sz w:val="28"/>
          <w:szCs w:val="28"/>
        </w:rPr>
        <w:t xml:space="preserve">. </w:t>
      </w:r>
      <w:hyperlink r:id="rId11" w:history="1">
        <w:r w:rsidR="00C544AD" w:rsidRPr="00AA547A">
          <w:rPr>
            <w:rStyle w:val="a6"/>
            <w:color w:val="auto"/>
            <w:sz w:val="28"/>
            <w:szCs w:val="28"/>
            <w:u w:val="none"/>
          </w:rPr>
          <w:t>http://www.innovbusiness.ru/</w:t>
        </w:r>
      </w:hyperlink>
      <w:r w:rsidR="00AA547A" w:rsidRPr="00AA547A">
        <w:rPr>
          <w:sz w:val="28"/>
          <w:szCs w:val="28"/>
        </w:rPr>
        <w:t xml:space="preserve"> - И</w:t>
      </w:r>
      <w:r w:rsidR="00AA547A">
        <w:rPr>
          <w:color w:val="252525"/>
          <w:sz w:val="28"/>
          <w:szCs w:val="28"/>
        </w:rPr>
        <w:t>нтернет-портал «</w:t>
      </w:r>
      <w:r w:rsidR="00C544AD" w:rsidRPr="00C544AD">
        <w:rPr>
          <w:color w:val="252525"/>
          <w:sz w:val="28"/>
          <w:szCs w:val="28"/>
        </w:rPr>
        <w:t>Инновации и предпринимательство</w:t>
      </w:r>
      <w:r w:rsidR="00AA547A">
        <w:rPr>
          <w:color w:val="252525"/>
          <w:sz w:val="28"/>
          <w:szCs w:val="28"/>
        </w:rPr>
        <w:t>»</w:t>
      </w:r>
      <w:r w:rsidR="00C544AD" w:rsidRPr="00C544AD">
        <w:rPr>
          <w:color w:val="252525"/>
          <w:sz w:val="28"/>
          <w:szCs w:val="28"/>
        </w:rPr>
        <w:t>.</w:t>
      </w:r>
      <w:r w:rsidR="00C544AD" w:rsidRPr="00C544AD">
        <w:rPr>
          <w:sz w:val="28"/>
          <w:szCs w:val="28"/>
        </w:rPr>
        <w:t xml:space="preserve"> </w:t>
      </w:r>
    </w:p>
    <w:p w:rsidR="001D6985" w:rsidRPr="00DA33AD" w:rsidRDefault="001D6985" w:rsidP="001D6985">
      <w:pPr>
        <w:widowControl/>
        <w:ind w:firstLine="720"/>
        <w:rPr>
          <w:sz w:val="28"/>
          <w:szCs w:val="28"/>
        </w:rPr>
      </w:pPr>
      <w:r w:rsidRPr="00DA33AD">
        <w:rPr>
          <w:b/>
          <w:sz w:val="28"/>
          <w:szCs w:val="28"/>
        </w:rPr>
        <w:lastRenderedPageBreak/>
        <w:t>8.3. Информационные технологии</w:t>
      </w:r>
      <w:r w:rsidRPr="00DA33AD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D6985" w:rsidRPr="00DA33AD" w:rsidRDefault="001D6985" w:rsidP="001D6985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A33AD">
        <w:rPr>
          <w:color w:val="000000"/>
          <w:sz w:val="28"/>
          <w:szCs w:val="28"/>
          <w:lang w:val="en-US"/>
        </w:rPr>
        <w:t>Microsoft</w:t>
      </w:r>
      <w:r w:rsidRPr="00DA33AD">
        <w:rPr>
          <w:rStyle w:val="apple-converted-space"/>
          <w:color w:val="000000"/>
          <w:sz w:val="28"/>
          <w:szCs w:val="28"/>
        </w:rPr>
        <w:t> </w:t>
      </w:r>
      <w:r w:rsidRPr="00DA33AD">
        <w:rPr>
          <w:color w:val="000000"/>
          <w:sz w:val="28"/>
          <w:szCs w:val="28"/>
          <w:lang w:val="en-US"/>
        </w:rPr>
        <w:t>Office</w:t>
      </w:r>
      <w:r w:rsidRPr="00DA33AD">
        <w:rPr>
          <w:rStyle w:val="apple-converted-space"/>
          <w:color w:val="000000"/>
          <w:sz w:val="28"/>
          <w:szCs w:val="28"/>
        </w:rPr>
        <w:t> </w:t>
      </w:r>
      <w:r w:rsidRPr="00DA33AD">
        <w:rPr>
          <w:color w:val="000000"/>
          <w:sz w:val="28"/>
          <w:szCs w:val="28"/>
        </w:rPr>
        <w:t>(Сублицензионный договор № 31603621051 от 27 мая 2016 года).</w:t>
      </w:r>
    </w:p>
    <w:p w:rsidR="001D6985" w:rsidRPr="00DA33AD" w:rsidRDefault="001D6985" w:rsidP="001D6985">
      <w:pPr>
        <w:widowControl/>
        <w:ind w:firstLine="720"/>
        <w:rPr>
          <w:color w:val="FF0000"/>
          <w:sz w:val="28"/>
          <w:szCs w:val="28"/>
        </w:rPr>
      </w:pPr>
      <w:r>
        <w:rPr>
          <w:sz w:val="28"/>
          <w:szCs w:val="28"/>
        </w:rPr>
        <w:t>Аспирантам</w:t>
      </w:r>
      <w:r w:rsidRPr="00DA33AD">
        <w:rPr>
          <w:sz w:val="28"/>
          <w:szCs w:val="28"/>
        </w:rPr>
        <w:t xml:space="preserve"> рекомендуется пользоваться справочными системами «КонсультантПлюс» (правовые ресурсы, обзор изменений законодательства, актуальная справочная информация) и «Гарант» (правовые ресурсы, экспертные обзоры и оценки; правовой консалтинг) для ознакомления с последними редакциями соответствующих актов, со всеми изменениями и дополнениями.</w:t>
      </w:r>
    </w:p>
    <w:p w:rsidR="001D6985" w:rsidRPr="00DA33AD" w:rsidRDefault="001D6985" w:rsidP="001D6985">
      <w:pPr>
        <w:ind w:firstLine="720"/>
        <w:rPr>
          <w:sz w:val="16"/>
          <w:szCs w:val="28"/>
        </w:rPr>
      </w:pPr>
    </w:p>
    <w:p w:rsidR="001D6985" w:rsidRPr="00DA33AD" w:rsidRDefault="001D6985" w:rsidP="001D6985">
      <w:pPr>
        <w:widowControl/>
        <w:ind w:firstLine="720"/>
        <w:rPr>
          <w:sz w:val="28"/>
          <w:szCs w:val="28"/>
        </w:rPr>
      </w:pPr>
      <w:r w:rsidRPr="00DA33AD">
        <w:rPr>
          <w:b/>
          <w:sz w:val="28"/>
          <w:szCs w:val="28"/>
        </w:rPr>
        <w:t>8.4. Материально-техническая база</w:t>
      </w:r>
      <w:r w:rsidRPr="00DA33AD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D6985" w:rsidRPr="00DA33AD" w:rsidRDefault="001D6985" w:rsidP="001D6985">
      <w:pPr>
        <w:pStyle w:val="af4"/>
        <w:widowControl/>
        <w:numPr>
          <w:ilvl w:val="0"/>
          <w:numId w:val="28"/>
        </w:numPr>
        <w:rPr>
          <w:sz w:val="28"/>
          <w:szCs w:val="28"/>
        </w:rPr>
      </w:pPr>
      <w:r w:rsidRPr="00DA33AD">
        <w:rPr>
          <w:sz w:val="28"/>
          <w:szCs w:val="28"/>
        </w:rPr>
        <w:t>Учебная аудитория кафедры менеджмента (А-427).</w:t>
      </w:r>
    </w:p>
    <w:p w:rsidR="001D6985" w:rsidRPr="00DA33AD" w:rsidRDefault="001D6985" w:rsidP="001D6985">
      <w:pPr>
        <w:pStyle w:val="af4"/>
        <w:widowControl/>
        <w:numPr>
          <w:ilvl w:val="0"/>
          <w:numId w:val="28"/>
        </w:numPr>
        <w:rPr>
          <w:sz w:val="28"/>
          <w:szCs w:val="28"/>
        </w:rPr>
      </w:pPr>
      <w:r w:rsidRPr="00DA33AD">
        <w:rPr>
          <w:sz w:val="28"/>
          <w:szCs w:val="28"/>
        </w:rPr>
        <w:t>Аудитория для самостоятельной работы студентов Института ИНТЕГУ.</w:t>
      </w:r>
    </w:p>
    <w:p w:rsidR="001D6985" w:rsidRPr="00DA33AD" w:rsidRDefault="001D6985" w:rsidP="001D6985">
      <w:pPr>
        <w:pStyle w:val="af4"/>
        <w:widowControl/>
        <w:numPr>
          <w:ilvl w:val="0"/>
          <w:numId w:val="28"/>
        </w:numPr>
        <w:tabs>
          <w:tab w:val="num" w:pos="1429"/>
        </w:tabs>
        <w:rPr>
          <w:sz w:val="28"/>
          <w:szCs w:val="28"/>
        </w:rPr>
      </w:pPr>
      <w:r w:rsidRPr="00DA33AD">
        <w:rPr>
          <w:sz w:val="28"/>
          <w:szCs w:val="28"/>
        </w:rPr>
        <w:t>Читальный зал гуманитарной литературы НТБ МИРЭА.</w:t>
      </w:r>
    </w:p>
    <w:p w:rsidR="001D6985" w:rsidRPr="00DA33AD" w:rsidRDefault="001D6985" w:rsidP="001D6985">
      <w:pPr>
        <w:pStyle w:val="af4"/>
        <w:widowControl/>
        <w:numPr>
          <w:ilvl w:val="0"/>
          <w:numId w:val="28"/>
        </w:numPr>
        <w:tabs>
          <w:tab w:val="num" w:pos="1429"/>
        </w:tabs>
        <w:rPr>
          <w:sz w:val="28"/>
          <w:szCs w:val="28"/>
        </w:rPr>
      </w:pPr>
      <w:r w:rsidRPr="00DA33AD">
        <w:rPr>
          <w:color w:val="000000"/>
          <w:sz w:val="28"/>
          <w:szCs w:val="28"/>
        </w:rPr>
        <w:t>Компьютеры с доступом в сеть Интернет.</w:t>
      </w:r>
    </w:p>
    <w:p w:rsidR="00B1190E" w:rsidRDefault="00B1190E" w:rsidP="006545D3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CF46DC" w:rsidRPr="00F54916" w:rsidRDefault="00CF46DC" w:rsidP="006545D3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D24362" w:rsidRDefault="00D24362" w:rsidP="00073175">
      <w:pPr>
        <w:ind w:firstLine="720"/>
        <w:rPr>
          <w:sz w:val="28"/>
          <w:szCs w:val="28"/>
        </w:rPr>
      </w:pPr>
      <w:r w:rsidRPr="00C46BF8"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</w:t>
      </w:r>
      <w:r w:rsidR="00FD21D4">
        <w:rPr>
          <w:sz w:val="28"/>
          <w:szCs w:val="28"/>
        </w:rPr>
        <w:t>38</w:t>
      </w:r>
      <w:r w:rsidRPr="00D24362">
        <w:rPr>
          <w:sz w:val="28"/>
          <w:szCs w:val="28"/>
        </w:rPr>
        <w:t>.0</w:t>
      </w:r>
      <w:r w:rsidR="00C91CF5">
        <w:rPr>
          <w:sz w:val="28"/>
          <w:szCs w:val="28"/>
        </w:rPr>
        <w:t>6</w:t>
      </w:r>
      <w:r w:rsidRPr="00D24362">
        <w:rPr>
          <w:sz w:val="28"/>
          <w:szCs w:val="28"/>
        </w:rPr>
        <w:t>.0</w:t>
      </w:r>
      <w:r w:rsidR="00C91CF5">
        <w:rPr>
          <w:sz w:val="28"/>
          <w:szCs w:val="28"/>
        </w:rPr>
        <w:t>1</w:t>
      </w:r>
      <w:r w:rsidRPr="00D24362">
        <w:rPr>
          <w:sz w:val="28"/>
          <w:szCs w:val="28"/>
        </w:rPr>
        <w:t xml:space="preserve"> «</w:t>
      </w:r>
      <w:r w:rsidR="00C91CF5">
        <w:rPr>
          <w:sz w:val="28"/>
          <w:szCs w:val="28"/>
        </w:rPr>
        <w:t>Экономика</w:t>
      </w:r>
      <w:r w:rsidRPr="00D24362">
        <w:rPr>
          <w:sz w:val="28"/>
          <w:szCs w:val="28"/>
        </w:rPr>
        <w:t>»</w:t>
      </w:r>
      <w:r w:rsidR="00271259">
        <w:rPr>
          <w:sz w:val="28"/>
          <w:szCs w:val="28"/>
        </w:rPr>
        <w:t xml:space="preserve"> </w:t>
      </w:r>
      <w:r w:rsidR="0042015B">
        <w:rPr>
          <w:sz w:val="28"/>
          <w:szCs w:val="28"/>
        </w:rPr>
        <w:t>с про</w:t>
      </w:r>
      <w:r w:rsidR="00FD21D4">
        <w:rPr>
          <w:sz w:val="28"/>
          <w:szCs w:val="28"/>
        </w:rPr>
        <w:t>ф</w:t>
      </w:r>
      <w:r w:rsidR="0042015B">
        <w:rPr>
          <w:sz w:val="28"/>
          <w:szCs w:val="28"/>
        </w:rPr>
        <w:t>илем</w:t>
      </w:r>
      <w:r w:rsidR="00AE2988">
        <w:rPr>
          <w:sz w:val="28"/>
          <w:szCs w:val="28"/>
        </w:rPr>
        <w:t xml:space="preserve"> п</w:t>
      </w:r>
      <w:r w:rsidR="0042015B">
        <w:rPr>
          <w:sz w:val="28"/>
          <w:szCs w:val="28"/>
        </w:rPr>
        <w:t xml:space="preserve">одготовки </w:t>
      </w:r>
      <w:r w:rsidR="00C91CF5">
        <w:rPr>
          <w:sz w:val="28"/>
          <w:szCs w:val="28"/>
        </w:rPr>
        <w:t xml:space="preserve">08.00.05 </w:t>
      </w:r>
      <w:r w:rsidRPr="00F54916">
        <w:rPr>
          <w:sz w:val="28"/>
          <w:szCs w:val="28"/>
        </w:rPr>
        <w:t>«</w:t>
      </w:r>
      <w:r w:rsidR="00C91CF5">
        <w:rPr>
          <w:sz w:val="28"/>
          <w:szCs w:val="28"/>
        </w:rPr>
        <w:t>Экономика и управление народным хозяйством</w:t>
      </w:r>
      <w:r w:rsidRPr="00F54916">
        <w:rPr>
          <w:sz w:val="28"/>
          <w:szCs w:val="28"/>
        </w:rPr>
        <w:t>»</w:t>
      </w:r>
      <w:r w:rsidRPr="00C46BF8">
        <w:rPr>
          <w:sz w:val="28"/>
          <w:szCs w:val="28"/>
        </w:rPr>
        <w:t>.</w:t>
      </w:r>
    </w:p>
    <w:p w:rsidR="00D24362" w:rsidRDefault="00D24362" w:rsidP="00073175">
      <w:pPr>
        <w:ind w:firstLine="720"/>
        <w:rPr>
          <w:sz w:val="28"/>
          <w:szCs w:val="28"/>
        </w:rPr>
      </w:pPr>
    </w:p>
    <w:p w:rsidR="00FD21D4" w:rsidRDefault="00FD21D4" w:rsidP="00073175">
      <w:pPr>
        <w:ind w:firstLine="720"/>
        <w:rPr>
          <w:sz w:val="28"/>
          <w:szCs w:val="28"/>
        </w:rPr>
      </w:pPr>
    </w:p>
    <w:sectPr w:rsidR="00FD21D4" w:rsidSect="003F41D8">
      <w:headerReference w:type="default" r:id="rId12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CCA" w:rsidRDefault="008D2CCA" w:rsidP="00E76C7A">
      <w:r>
        <w:separator/>
      </w:r>
    </w:p>
  </w:endnote>
  <w:endnote w:type="continuationSeparator" w:id="0">
    <w:p w:rsidR="008D2CCA" w:rsidRDefault="008D2CCA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CCA" w:rsidRDefault="008D2CCA" w:rsidP="00E76C7A">
      <w:r>
        <w:separator/>
      </w:r>
    </w:p>
  </w:footnote>
  <w:footnote w:type="continuationSeparator" w:id="0">
    <w:p w:rsidR="008D2CCA" w:rsidRDefault="008D2CCA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735" w:rsidRPr="00675078" w:rsidRDefault="00550735" w:rsidP="00AD6B74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57FB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E5D5A"/>
    <w:multiLevelType w:val="hybridMultilevel"/>
    <w:tmpl w:val="FC9EDF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2A1C01"/>
    <w:multiLevelType w:val="hybridMultilevel"/>
    <w:tmpl w:val="06D2F45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29397E"/>
    <w:multiLevelType w:val="hybridMultilevel"/>
    <w:tmpl w:val="CF58E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8C4B74"/>
    <w:multiLevelType w:val="hybridMultilevel"/>
    <w:tmpl w:val="E1CA917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4"/>
      <w:numFmt w:val="decimal"/>
      <w:isLgl/>
      <w:lvlText w:val="%1.%2."/>
      <w:lvlJc w:val="left"/>
      <w:pPr>
        <w:ind w:left="147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1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5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90" w:hanging="2160"/>
      </w:pPr>
      <w:rPr>
        <w:rFonts w:hint="default"/>
        <w:b/>
      </w:rPr>
    </w:lvl>
  </w:abstractNum>
  <w:abstractNum w:abstractNumId="1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E4996"/>
    <w:multiLevelType w:val="hybridMultilevel"/>
    <w:tmpl w:val="6FAA45B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E6AE3"/>
    <w:multiLevelType w:val="hybridMultilevel"/>
    <w:tmpl w:val="79042946"/>
    <w:lvl w:ilvl="0" w:tplc="2F9A8D7C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5E8C60F5"/>
    <w:multiLevelType w:val="hybridMultilevel"/>
    <w:tmpl w:val="ADB0E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56EA8"/>
    <w:multiLevelType w:val="hybridMultilevel"/>
    <w:tmpl w:val="A97E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6678C"/>
    <w:multiLevelType w:val="hybridMultilevel"/>
    <w:tmpl w:val="7D2A1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C4088"/>
    <w:multiLevelType w:val="hybridMultilevel"/>
    <w:tmpl w:val="3D902A9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0"/>
  </w:num>
  <w:num w:numId="5">
    <w:abstractNumId w:val="9"/>
  </w:num>
  <w:num w:numId="6">
    <w:abstractNumId w:val="14"/>
  </w:num>
  <w:num w:numId="7">
    <w:abstractNumId w:val="21"/>
  </w:num>
  <w:num w:numId="8">
    <w:abstractNumId w:val="3"/>
  </w:num>
  <w:num w:numId="9">
    <w:abstractNumId w:val="16"/>
  </w:num>
  <w:num w:numId="10">
    <w:abstractNumId w:val="13"/>
  </w:num>
  <w:num w:numId="11">
    <w:abstractNumId w:val="23"/>
  </w:num>
  <w:num w:numId="12">
    <w:abstractNumId w:val="11"/>
  </w:num>
  <w:num w:numId="13">
    <w:abstractNumId w:val="4"/>
  </w:num>
  <w:num w:numId="14">
    <w:abstractNumId w:val="15"/>
  </w:num>
  <w:num w:numId="15">
    <w:abstractNumId w:val="7"/>
  </w:num>
  <w:num w:numId="16">
    <w:abstractNumId w:val="25"/>
  </w:num>
  <w:num w:numId="17">
    <w:abstractNumId w:val="19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2"/>
  </w:num>
  <w:num w:numId="22">
    <w:abstractNumId w:val="6"/>
  </w:num>
  <w:num w:numId="23">
    <w:abstractNumId w:val="17"/>
  </w:num>
  <w:num w:numId="24">
    <w:abstractNumId w:val="2"/>
  </w:num>
  <w:num w:numId="25">
    <w:abstractNumId w:val="22"/>
  </w:num>
  <w:num w:numId="26">
    <w:abstractNumId w:val="18"/>
  </w:num>
  <w:num w:numId="27">
    <w:abstractNumId w:val="24"/>
  </w:num>
  <w:num w:numId="28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10D"/>
    <w:rsid w:val="00000545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8E3"/>
    <w:rsid w:val="00061A8D"/>
    <w:rsid w:val="00063577"/>
    <w:rsid w:val="00066225"/>
    <w:rsid w:val="00073175"/>
    <w:rsid w:val="00082480"/>
    <w:rsid w:val="00082502"/>
    <w:rsid w:val="00083754"/>
    <w:rsid w:val="00085D78"/>
    <w:rsid w:val="000913C1"/>
    <w:rsid w:val="00094071"/>
    <w:rsid w:val="00094E79"/>
    <w:rsid w:val="000A0DB0"/>
    <w:rsid w:val="000A3017"/>
    <w:rsid w:val="000A682E"/>
    <w:rsid w:val="000B2C1F"/>
    <w:rsid w:val="000B6D4E"/>
    <w:rsid w:val="000C118C"/>
    <w:rsid w:val="000D1E47"/>
    <w:rsid w:val="000D5D74"/>
    <w:rsid w:val="000D5DF8"/>
    <w:rsid w:val="000D5E65"/>
    <w:rsid w:val="000D699F"/>
    <w:rsid w:val="000D6C77"/>
    <w:rsid w:val="000E2D31"/>
    <w:rsid w:val="000E5A61"/>
    <w:rsid w:val="000E7739"/>
    <w:rsid w:val="000F0D2C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1F1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6985"/>
    <w:rsid w:val="001D75C7"/>
    <w:rsid w:val="001E1D70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201AF4"/>
    <w:rsid w:val="00201C41"/>
    <w:rsid w:val="00207138"/>
    <w:rsid w:val="00210B65"/>
    <w:rsid w:val="00212C79"/>
    <w:rsid w:val="002132A0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54A9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D7995"/>
    <w:rsid w:val="003E0397"/>
    <w:rsid w:val="003E2A5F"/>
    <w:rsid w:val="003E5D0D"/>
    <w:rsid w:val="003E6950"/>
    <w:rsid w:val="003E7D78"/>
    <w:rsid w:val="003E7E4A"/>
    <w:rsid w:val="003F1903"/>
    <w:rsid w:val="003F41D8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4AD4"/>
    <w:rsid w:val="004C715B"/>
    <w:rsid w:val="004C7916"/>
    <w:rsid w:val="004C7B9A"/>
    <w:rsid w:val="004D051D"/>
    <w:rsid w:val="004D75F0"/>
    <w:rsid w:val="004D7C11"/>
    <w:rsid w:val="004E07C4"/>
    <w:rsid w:val="004E58AF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0735"/>
    <w:rsid w:val="005608E7"/>
    <w:rsid w:val="00561433"/>
    <w:rsid w:val="00561959"/>
    <w:rsid w:val="00562A0D"/>
    <w:rsid w:val="0056496C"/>
    <w:rsid w:val="00570882"/>
    <w:rsid w:val="00571063"/>
    <w:rsid w:val="00572C30"/>
    <w:rsid w:val="00574B6B"/>
    <w:rsid w:val="00575988"/>
    <w:rsid w:val="0058287B"/>
    <w:rsid w:val="0058765A"/>
    <w:rsid w:val="00587B90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45D3"/>
    <w:rsid w:val="006559FC"/>
    <w:rsid w:val="00657EFA"/>
    <w:rsid w:val="006633B4"/>
    <w:rsid w:val="00665D9B"/>
    <w:rsid w:val="006662FE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5349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B608C"/>
    <w:rsid w:val="007B7EE0"/>
    <w:rsid w:val="007C5A84"/>
    <w:rsid w:val="007C64F6"/>
    <w:rsid w:val="007D57FB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686"/>
    <w:rsid w:val="008A39BF"/>
    <w:rsid w:val="008B1063"/>
    <w:rsid w:val="008B480B"/>
    <w:rsid w:val="008C491A"/>
    <w:rsid w:val="008C4BCD"/>
    <w:rsid w:val="008D08D4"/>
    <w:rsid w:val="008D2CCA"/>
    <w:rsid w:val="008D4D4A"/>
    <w:rsid w:val="008E00EB"/>
    <w:rsid w:val="008E21AC"/>
    <w:rsid w:val="008E30D7"/>
    <w:rsid w:val="008E3E32"/>
    <w:rsid w:val="008E5D9D"/>
    <w:rsid w:val="008E6001"/>
    <w:rsid w:val="008E7215"/>
    <w:rsid w:val="008F0D6A"/>
    <w:rsid w:val="008F13D1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578"/>
    <w:rsid w:val="0096550F"/>
    <w:rsid w:val="00970B48"/>
    <w:rsid w:val="009722A9"/>
    <w:rsid w:val="009800B6"/>
    <w:rsid w:val="00981049"/>
    <w:rsid w:val="009829D7"/>
    <w:rsid w:val="009A0501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16B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73DAB"/>
    <w:rsid w:val="00A90031"/>
    <w:rsid w:val="00A91191"/>
    <w:rsid w:val="00A9226B"/>
    <w:rsid w:val="00A9415F"/>
    <w:rsid w:val="00AA2E45"/>
    <w:rsid w:val="00AA4343"/>
    <w:rsid w:val="00AA547A"/>
    <w:rsid w:val="00AA576B"/>
    <w:rsid w:val="00AA7116"/>
    <w:rsid w:val="00AB464B"/>
    <w:rsid w:val="00AC1D8D"/>
    <w:rsid w:val="00AD1CBA"/>
    <w:rsid w:val="00AD5161"/>
    <w:rsid w:val="00AD61E2"/>
    <w:rsid w:val="00AD6B74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C6E36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CDA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2DE6"/>
    <w:rsid w:val="00C45EEE"/>
    <w:rsid w:val="00C5114B"/>
    <w:rsid w:val="00C544AD"/>
    <w:rsid w:val="00C54678"/>
    <w:rsid w:val="00C5500E"/>
    <w:rsid w:val="00C5571B"/>
    <w:rsid w:val="00C55B11"/>
    <w:rsid w:val="00C56B5E"/>
    <w:rsid w:val="00C573B5"/>
    <w:rsid w:val="00C57917"/>
    <w:rsid w:val="00C62A73"/>
    <w:rsid w:val="00C65547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C5B17"/>
    <w:rsid w:val="00CD1758"/>
    <w:rsid w:val="00CD4218"/>
    <w:rsid w:val="00CE068D"/>
    <w:rsid w:val="00CF46DC"/>
    <w:rsid w:val="00CF5118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37EC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57E0"/>
    <w:rsid w:val="00F4003A"/>
    <w:rsid w:val="00F41B44"/>
    <w:rsid w:val="00F42909"/>
    <w:rsid w:val="00F54916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D6ABE8"/>
  <w15:docId w15:val="{33EDE117-61D2-469A-A7C3-C2157300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estern">
    <w:name w:val="western"/>
    <w:basedOn w:val="a2"/>
    <w:uiPriority w:val="99"/>
    <w:rsid w:val="001D6985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novbusines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novazia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n.partnerstvo.ru/node/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34A77-3779-432F-9A36-3BEAB8A4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16</Pages>
  <Words>4648</Words>
  <Characters>26495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IR S</cp:lastModifiedBy>
  <cp:revision>137</cp:revision>
  <cp:lastPrinted>2016-08-28T12:42:00Z</cp:lastPrinted>
  <dcterms:created xsi:type="dcterms:W3CDTF">2016-06-17T12:55:00Z</dcterms:created>
  <dcterms:modified xsi:type="dcterms:W3CDTF">2017-02-02T18:58:00Z</dcterms:modified>
</cp:coreProperties>
</file>