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0E" w:rsidRDefault="00795B0E" w:rsidP="00795B0E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795B0E" w:rsidRDefault="00795B0E" w:rsidP="00795B0E">
      <w:pPr>
        <w:pStyle w:val="a3"/>
        <w:numPr>
          <w:ilvl w:val="0"/>
          <w:numId w:val="1"/>
        </w:numPr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студента 2 курса ИМО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на обучение за счет бюджетных ассигнований федерального бюджета.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795B0E" w:rsidRDefault="00795B0E" w:rsidP="00795B0E">
      <w:pPr>
        <w:pStyle w:val="a3"/>
        <w:numPr>
          <w:ilvl w:val="0"/>
          <w:numId w:val="1"/>
        </w:numPr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докторантуре.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795B0E" w:rsidRDefault="00795B0E" w:rsidP="00795B0E">
      <w:pPr>
        <w:pStyle w:val="a3"/>
        <w:numPr>
          <w:ilvl w:val="0"/>
          <w:numId w:val="1"/>
        </w:numPr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Целей РТУ МИРЭА в области качества на 2021 год;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Политики РТУ МИРЭА в области качества на 2021-2023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Плана работы Управления качества и стратегического планирования и мероприятий по развитию комплексной СМК Университета на 2021 год.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 утверждении нового перечня и изменений стоимости услуг,     предоставляемых Фотостудией РТУ МИРЭА.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  <w:t>Докладчик – первый проректор Прокопов Н.И.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  О переводе студента 1 курса ИТХТ им. М.В. Ломоносова Мухина П.П. на обучение за счет бюджетных ассигнований федерального бюджета.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 О переводе студента ИРТС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Вейнбендера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 на обучение за счет бюджетных ассигнований федерального бюджета.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Об утверждении новых редакций локальных нормативных актов Университета.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 О переводе студентов ИКБСП  на обучение за счет бюджетных ассигнований федерального бюджета.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переводе студентки 2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Березиной М.А. на обучение за счет бюджетных ассигнований федерального бюджета.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Об утверждении структуры  Института технологий  управления.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11. О включении 44 единиц основных средств стоимостью свыше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состав особо ценного движимого имущества.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Докладчик–проректор по экономическим и финансовым вопросам Графов Ю.Г.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 Об утверждении протокола заседания Жилищной комиссии по решению жилищных вопросов РТУ МИРЭА от 21.12.2020 г. №25.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Докладчик–проректор по экономическим и финансовым вопросам Графов Ю.Г.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О внесении изменений в Положение об оценке эффективности деятельности работников и выплатах стимулирующего характера работникам РТУ МИРЭА.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Докладчик–проректор по экономическим и финансовым вопросам Графов Ю.Г.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Об открытии проекта «Проектирование систем на основе интегральных схем с программируемой логикой» (шифр «САПР ПЛИС-2021»), далее – Проект: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программам Проекта;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преподавательских услуг по Проекту.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15. Об утверждении документа «Стандарты организации. Построение, изложение оформление, содержание и обозначение».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создании в составе УНИР Архива конструкторской, технической и программной документации.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 внесении изменений в структуру РТУ МИРЭА в части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и Управления по работе с абитуриентами.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подготовки Рогов И.Е.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 О закрытии проектов «ПК ул. Стромынка, 20» и «ПК проспект Вернадского, 86».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Института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подготовки Рогов И.Е.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 О создании комиссии по проверке кафедры цифровых и аддитивных технологий ФТИ.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Докладчик–председатель кадровой (аттестационной) комиссии УС Сигов А.С.</w:t>
      </w:r>
    </w:p>
    <w:p w:rsidR="00795B0E" w:rsidRDefault="00795B0E" w:rsidP="00795B0E">
      <w:pPr>
        <w:pStyle w:val="a3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95B0E" w:rsidRDefault="00795B0E" w:rsidP="00795B0E">
      <w:pPr>
        <w:pStyle w:val="a3"/>
        <w:ind w:left="1134" w:right="-1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75086" w:rsidRDefault="00575086">
      <w:bookmarkStart w:id="0" w:name="_GoBack"/>
      <w:bookmarkEnd w:id="0"/>
    </w:p>
    <w:sectPr w:rsidR="0057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5755"/>
    <w:multiLevelType w:val="hybridMultilevel"/>
    <w:tmpl w:val="94E6A7FC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0E"/>
    <w:rsid w:val="00575086"/>
    <w:rsid w:val="007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2021-01-12T09:52:00Z</dcterms:created>
  <dcterms:modified xsi:type="dcterms:W3CDTF">2021-01-12T09:52:00Z</dcterms:modified>
</cp:coreProperties>
</file>