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628EE" w:rsidRPr="00376976" w:rsidRDefault="00B628EE" w:rsidP="000B6D4E">
            <w:pPr>
              <w:pStyle w:val="a8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бюджетное образовательное учреждение</w:t>
            </w:r>
            <w:r w:rsidR="00970A06">
              <w:rPr>
                <w:i w:val="0"/>
              </w:rPr>
              <w:br/>
            </w: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8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FF21E4" w:rsidP="000B6D4E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19050" r="22225" b="2730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556B2D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954"/>
        <w:gridCol w:w="4954"/>
        <w:gridCol w:w="4953"/>
        <w:gridCol w:w="4949"/>
      </w:tblGrid>
      <w:tr w:rsidR="009E1610" w:rsidRPr="005560D3" w:rsidTr="009E1610">
        <w:tc>
          <w:tcPr>
            <w:tcW w:w="1250" w:type="pct"/>
          </w:tcPr>
          <w:p w:rsidR="009E1610" w:rsidRPr="00B0472C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9E1610" w:rsidRPr="005560D3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br/>
              <w:t>____________________</w:t>
            </w:r>
            <w:r w:rsidR="0094037C" w:rsidRPr="005560D3">
              <w:t>В.Л. Панков</w:t>
            </w:r>
          </w:p>
          <w:p w:rsidR="009E1610" w:rsidRPr="005560D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  <w:tc>
          <w:tcPr>
            <w:tcW w:w="1250" w:type="pct"/>
          </w:tcPr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t>Директор Институтакибернетики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br/>
              <w:t>М.П. Романов</w:t>
            </w:r>
          </w:p>
          <w:p w:rsidR="009E1610" w:rsidRPr="005560D3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  <w:tc>
          <w:tcPr>
            <w:tcW w:w="1249" w:type="pct"/>
          </w:tcPr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СОГЛАСОВАНО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Учебно-методический совет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Институтакибернетики</w:t>
            </w:r>
          </w:p>
          <w:p w:rsidR="009E1610" w:rsidRPr="005560D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____________________Т.С. Хачлаев</w:t>
            </w:r>
          </w:p>
          <w:p w:rsidR="009E1610" w:rsidRPr="005560D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2016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3E065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Экономика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Профиль подготовки</w:t>
      </w:r>
    </w:p>
    <w:p w:rsidR="00566281" w:rsidRPr="005560D3" w:rsidRDefault="003E0659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08.00.05</w:t>
      </w:r>
      <w:r w:rsidR="00566281" w:rsidRPr="00660C7E">
        <w:rPr>
          <w:b/>
        </w:rPr>
        <w:t xml:space="preserve"> «</w:t>
      </w:r>
      <w:r>
        <w:rPr>
          <w:b/>
        </w:rPr>
        <w:t>Экономика и управление народным хозяйством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71171D" w:rsidRPr="005E0BD7" w:rsidTr="008E4598">
        <w:trPr>
          <w:trHeight w:val="181"/>
        </w:trPr>
        <w:tc>
          <w:tcPr>
            <w:tcW w:w="5000" w:type="pct"/>
            <w:gridSpan w:val="2"/>
            <w:vAlign w:val="bottom"/>
          </w:tcPr>
          <w:p w:rsidR="0071171D" w:rsidRPr="005E0BD7" w:rsidRDefault="0071171D" w:rsidP="008E4598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71171D" w:rsidRPr="005E0BD7" w:rsidTr="008E4598">
        <w:trPr>
          <w:trHeight w:val="181"/>
        </w:trPr>
        <w:tc>
          <w:tcPr>
            <w:tcW w:w="1565" w:type="pct"/>
            <w:vAlign w:val="bottom"/>
          </w:tcPr>
          <w:p w:rsidR="0071171D" w:rsidRPr="005E0BD7" w:rsidRDefault="0071171D" w:rsidP="008E4598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71171D" w:rsidRPr="00B56E87" w:rsidRDefault="003E0659" w:rsidP="00B90DE1">
            <w:pPr>
              <w:suppressAutoHyphens/>
              <w:ind w:firstLine="0"/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71171D" w:rsidRPr="005E0BD7" w:rsidTr="008E4598">
        <w:trPr>
          <w:trHeight w:val="57"/>
        </w:trPr>
        <w:tc>
          <w:tcPr>
            <w:tcW w:w="1565" w:type="pct"/>
          </w:tcPr>
          <w:p w:rsidR="0071171D" w:rsidRPr="005E0BD7" w:rsidRDefault="0071171D" w:rsidP="008E4598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71171D" w:rsidRPr="005E0BD7" w:rsidRDefault="0071171D" w:rsidP="008E4598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3E0659" w:rsidRPr="005E0BD7" w:rsidRDefault="003E0659" w:rsidP="003E0659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5E0BD7" w:rsidRDefault="00970A06" w:rsidP="00970A06">
      <w:pPr>
        <w:ind w:firstLine="0"/>
        <w:rPr>
          <w:sz w:val="28"/>
        </w:rPr>
      </w:pPr>
    </w:p>
    <w:p w:rsidR="00970A06" w:rsidRPr="00C46BF8" w:rsidRDefault="00970A06" w:rsidP="00970A06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970A06" w:rsidRPr="00C46BF8" w:rsidRDefault="00970A06" w:rsidP="00970A06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970A06" w:rsidRPr="00C46BF8" w:rsidTr="00212D46">
        <w:trPr>
          <w:trHeight w:val="181"/>
        </w:trPr>
        <w:tc>
          <w:tcPr>
            <w:tcW w:w="2715" w:type="pct"/>
            <w:vAlign w:val="bottom"/>
          </w:tcPr>
          <w:p w:rsidR="00970A06" w:rsidRPr="00C46BF8" w:rsidRDefault="00970A06" w:rsidP="00212D46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970A06" w:rsidRPr="00B75D27" w:rsidRDefault="003E0659" w:rsidP="003E0659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Большаков</w:t>
            </w:r>
          </w:p>
        </w:tc>
      </w:tr>
      <w:tr w:rsidR="00970A06" w:rsidRPr="00C46BF8" w:rsidTr="00212D46">
        <w:trPr>
          <w:trHeight w:val="57"/>
        </w:trPr>
        <w:tc>
          <w:tcPr>
            <w:tcW w:w="2715" w:type="pct"/>
          </w:tcPr>
          <w:p w:rsidR="00970A06" w:rsidRPr="00C46BF8" w:rsidRDefault="00970A06" w:rsidP="00212D46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970A06" w:rsidRPr="00C46BF8" w:rsidTr="00212D46">
        <w:trPr>
          <w:trHeight w:val="57"/>
        </w:trPr>
        <w:tc>
          <w:tcPr>
            <w:tcW w:w="2715" w:type="pct"/>
            <w:vAlign w:val="bottom"/>
          </w:tcPr>
          <w:p w:rsidR="00970A06" w:rsidRDefault="00970A06" w:rsidP="00212D46">
            <w:pPr>
              <w:widowControl/>
              <w:suppressAutoHyphens/>
              <w:ind w:firstLine="0"/>
              <w:rPr>
                <w:sz w:val="28"/>
              </w:rPr>
            </w:pPr>
          </w:p>
          <w:p w:rsidR="00970A06" w:rsidRPr="00C46BF8" w:rsidRDefault="00970A06" w:rsidP="00212D46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970A06" w:rsidRDefault="00970A06" w:rsidP="00212D46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970A06" w:rsidRPr="000A5CF7" w:rsidRDefault="00970A06" w:rsidP="00212D46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970A06" w:rsidRPr="00C46BF8" w:rsidTr="00212D46">
        <w:trPr>
          <w:trHeight w:val="57"/>
        </w:trPr>
        <w:tc>
          <w:tcPr>
            <w:tcW w:w="2715" w:type="pct"/>
          </w:tcPr>
          <w:p w:rsidR="00970A06" w:rsidRPr="00C46BF8" w:rsidRDefault="00970A06" w:rsidP="00212D46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970A06" w:rsidRPr="00C46BF8" w:rsidRDefault="00970A06" w:rsidP="00212D46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970A06" w:rsidRDefault="00970A06" w:rsidP="00970A06">
      <w:pPr>
        <w:widowControl/>
        <w:ind w:firstLine="0"/>
        <w:jc w:val="center"/>
      </w:pPr>
    </w:p>
    <w:p w:rsidR="005A16F5" w:rsidRDefault="005A16F5" w:rsidP="00970A06">
      <w:pPr>
        <w:widowControl/>
        <w:ind w:firstLine="0"/>
        <w:jc w:val="center"/>
      </w:pPr>
      <w:r>
        <w:br w:type="page"/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3E0659">
        <w:rPr>
          <w:sz w:val="28"/>
          <w:szCs w:val="28"/>
        </w:rPr>
        <w:t>38</w:t>
      </w:r>
      <w:r w:rsidR="009500CA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профиля подготовки – </w:t>
      </w:r>
      <w:r w:rsidR="003E0659">
        <w:rPr>
          <w:sz w:val="28"/>
          <w:szCs w:val="28"/>
        </w:rPr>
        <w:t>08</w:t>
      </w:r>
      <w:r w:rsidR="00B56E87">
        <w:rPr>
          <w:sz w:val="28"/>
          <w:szCs w:val="28"/>
        </w:rPr>
        <w:t>.00.0</w:t>
      </w:r>
      <w:r w:rsidR="003E0659">
        <w:rPr>
          <w:sz w:val="28"/>
          <w:szCs w:val="28"/>
        </w:rPr>
        <w:t>5</w:t>
      </w:r>
      <w:r w:rsidR="009500CA"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в </w:t>
      </w:r>
      <w:r w:rsidR="00C26539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 </w:t>
      </w:r>
      <w:r w:rsidR="00C26539">
        <w:rPr>
          <w:sz w:val="28"/>
          <w:szCs w:val="28"/>
        </w:rPr>
        <w:t>третьего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профиль </w:t>
      </w:r>
      <w:r w:rsidR="003E0659">
        <w:rPr>
          <w:sz w:val="28"/>
          <w:szCs w:val="28"/>
        </w:rPr>
        <w:t>08</w:t>
      </w:r>
      <w:r w:rsidRPr="000C0588">
        <w:rPr>
          <w:sz w:val="28"/>
          <w:szCs w:val="28"/>
        </w:rPr>
        <w:t>.0</w:t>
      </w:r>
      <w:r w:rsidR="00B56E87">
        <w:rPr>
          <w:sz w:val="28"/>
          <w:szCs w:val="28"/>
        </w:rPr>
        <w:t>0</w:t>
      </w:r>
      <w:r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5</w:t>
      </w:r>
      <w:r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>
        <w:rPr>
          <w:sz w:val="28"/>
          <w:szCs w:val="28"/>
        </w:rPr>
        <w:t>»</w:t>
      </w:r>
      <w:r w:rsidR="00C26539">
        <w:rPr>
          <w:sz w:val="28"/>
          <w:szCs w:val="28"/>
        </w:rPr>
        <w:t>,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p w:rsidR="00C26539" w:rsidRPr="00613640" w:rsidRDefault="00C26539" w:rsidP="00613640">
      <w:pPr>
        <w:ind w:firstLine="709"/>
        <w:contextualSpacing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C2653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185941">
            <w:pPr>
              <w:ind w:firstLine="0"/>
              <w:contextualSpacing/>
            </w:pPr>
            <w:r w:rsidRPr="00660C7E">
              <w:rPr>
                <w:b/>
              </w:rPr>
              <w:lastRenderedPageBreak/>
              <w:t>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185941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185941">
              <w:rPr>
                <w:b/>
                <w:spacing w:val="-2"/>
              </w:rPr>
              <w:t>3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3E0659" w:rsidRPr="00F54916" w:rsidTr="003E0659">
        <w:trPr>
          <w:trHeight w:val="2452"/>
          <w:jc w:val="center"/>
        </w:trPr>
        <w:tc>
          <w:tcPr>
            <w:tcW w:w="1772" w:type="pct"/>
            <w:shd w:val="clear" w:color="auto" w:fill="auto"/>
          </w:tcPr>
          <w:p w:rsidR="003E0659" w:rsidRPr="00510FD8" w:rsidRDefault="003E0659" w:rsidP="008E4598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3E0659" w:rsidRPr="00657EFA" w:rsidRDefault="003E0659" w:rsidP="008E4598">
            <w:pPr>
              <w:ind w:firstLine="0"/>
            </w:pPr>
            <w:r w:rsidRPr="00E90361">
              <w:rPr>
                <w:b/>
              </w:rPr>
              <w:t xml:space="preserve">Владеть </w:t>
            </w:r>
            <w:r w:rsidRPr="00E90361">
              <w:t>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3E0659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p w:rsidR="008E4598" w:rsidRPr="004C04CA" w:rsidRDefault="008E4598" w:rsidP="004C04CA">
      <w:pPr>
        <w:widowControl/>
        <w:ind w:firstLine="709"/>
        <w:rPr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211"/>
        <w:gridCol w:w="2409"/>
        <w:gridCol w:w="2284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lastRenderedPageBreak/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 xml:space="preserve">Всего в </w:t>
            </w:r>
            <w:r w:rsidR="00DF57BF">
              <w:t>6</w:t>
            </w:r>
            <w:r w:rsidRPr="00CE3E83">
              <w:t xml:space="preserve">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99"/>
        <w:gridCol w:w="584"/>
        <w:gridCol w:w="576"/>
        <w:gridCol w:w="596"/>
        <w:gridCol w:w="645"/>
        <w:gridCol w:w="625"/>
        <w:gridCol w:w="757"/>
        <w:gridCol w:w="510"/>
        <w:gridCol w:w="498"/>
        <w:gridCol w:w="4065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E459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E459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E459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E459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8E459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8E4598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A70827" w:rsidRPr="00F70236">
              <w:rPr>
                <w:b/>
              </w:rPr>
              <w:t>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49"/>
        <w:gridCol w:w="3524"/>
        <w:gridCol w:w="527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8E4598" w:rsidRDefault="008E4598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lastRenderedPageBreak/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3E0659">
        <w:rPr>
          <w:sz w:val="28"/>
          <w:szCs w:val="28"/>
        </w:rPr>
        <w:t>профиль 08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0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5</w:t>
      </w:r>
      <w:r w:rsidR="003E0659"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</w:t>
      </w:r>
      <w:r w:rsidR="002E503C">
        <w:rPr>
          <w:sz w:val="28"/>
          <w:szCs w:val="28"/>
        </w:rPr>
        <w:lastRenderedPageBreak/>
        <w:t>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8E4598">
        <w:rPr>
          <w:sz w:val="28"/>
          <w:szCs w:val="28"/>
        </w:rPr>
        <w:t>а</w:t>
      </w:r>
      <w:r w:rsidR="002E503C">
        <w:rPr>
          <w:sz w:val="28"/>
          <w:szCs w:val="28"/>
        </w:rPr>
        <w:t>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</w:t>
      </w:r>
      <w:r w:rsidR="008E4598">
        <w:rPr>
          <w:b/>
          <w:sz w:val="28"/>
          <w:szCs w:val="28"/>
        </w:rPr>
        <w:t>доклада об основных результатах</w:t>
      </w:r>
      <w:r w:rsidR="000E648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3E0659">
        <w:rPr>
          <w:sz w:val="28"/>
          <w:szCs w:val="28"/>
        </w:rPr>
        <w:t>профиль 08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0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5</w:t>
      </w:r>
      <w:r w:rsidR="003E0659"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передается в </w:t>
      </w:r>
      <w:r w:rsidR="008E4598">
        <w:rPr>
          <w:sz w:val="28"/>
          <w:szCs w:val="28"/>
        </w:rPr>
        <w:t>а</w:t>
      </w:r>
      <w:r>
        <w:rPr>
          <w:sz w:val="28"/>
          <w:szCs w:val="28"/>
        </w:rPr>
        <w:t>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</w:t>
      </w:r>
      <w:r w:rsidRPr="007E26EC">
        <w:rPr>
          <w:sz w:val="28"/>
          <w:szCs w:val="28"/>
        </w:rPr>
        <w:lastRenderedPageBreak/>
        <w:t xml:space="preserve">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</w:t>
      </w:r>
      <w:r w:rsidR="008E4598">
        <w:rPr>
          <w:sz w:val="28"/>
          <w:szCs w:val="28"/>
        </w:rPr>
        <w:t>.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</w:t>
            </w:r>
            <w:r w:rsidRPr="001A50AC">
              <w:lastRenderedPageBreak/>
              <w:t>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</w:t>
            </w:r>
            <w:r w:rsidRPr="00545A9D">
              <w:rPr>
                <w:i/>
                <w:color w:val="000000"/>
                <w:kern w:val="24"/>
              </w:rPr>
              <w:lastRenderedPageBreak/>
              <w:t>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185941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bookmarkStart w:id="1" w:name="_GoBack"/>
            <w:bookmarkEnd w:id="1"/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18594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185941">
              <w:rPr>
                <w:b/>
              </w:rPr>
              <w:t>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90DE1" w:rsidRPr="00B06A52" w:rsidTr="00966DFE">
        <w:trPr>
          <w:trHeight w:val="240"/>
        </w:trPr>
        <w:tc>
          <w:tcPr>
            <w:tcW w:w="1668" w:type="dxa"/>
          </w:tcPr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90DE1" w:rsidRPr="00B56E87" w:rsidRDefault="003E0659" w:rsidP="003E0659">
            <w:pPr>
              <w:widowControl/>
              <w:ind w:firstLine="0"/>
              <w:contextualSpacing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 w:rsidRPr="0027687F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27687F">
              <w:t xml:space="preserve"> навыками анализа современных социально-экономических проблем, 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B90DE1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44213B" w:rsidRDefault="0044213B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90DE1" w:rsidRDefault="00B90DE1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</w:t>
            </w:r>
            <w:r w:rsidRPr="0076751C">
              <w:lastRenderedPageBreak/>
              <w:t>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>В целом успешное, но не системати</w:t>
            </w:r>
            <w:r>
              <w:t>че</w:t>
            </w:r>
            <w:r>
              <w:lastRenderedPageBreak/>
              <w:t>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Восстановление системы высшего образования, его качественная и </w:t>
      </w:r>
      <w:r w:rsidRPr="00D74402">
        <w:rPr>
          <w:sz w:val="28"/>
          <w:szCs w:val="28"/>
        </w:rPr>
        <w:lastRenderedPageBreak/>
        <w:t>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8E4598" w:rsidRDefault="008E4598" w:rsidP="008E4598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</w:t>
      </w:r>
      <w:r w:rsidRPr="00317B25">
        <w:rPr>
          <w:sz w:val="28"/>
          <w:szCs w:val="28"/>
        </w:rPr>
        <w:lastRenderedPageBreak/>
        <w:t>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Ресурсное обеспечение </w:t>
      </w:r>
      <w:r w:rsidR="008E4598">
        <w:rPr>
          <w:b/>
          <w:sz w:val="28"/>
          <w:szCs w:val="28"/>
        </w:rPr>
        <w:t>итоговой аттестации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 xml:space="preserve">.1. Основная и дополнительная учебная литература, необходимая для </w:t>
      </w:r>
      <w:r w:rsidR="008E4598">
        <w:rPr>
          <w:b/>
          <w:sz w:val="28"/>
          <w:szCs w:val="28"/>
        </w:rPr>
        <w:t xml:space="preserve">осуществления итоговой </w:t>
      </w:r>
      <w:r w:rsidR="00D70D62">
        <w:rPr>
          <w:b/>
          <w:sz w:val="28"/>
          <w:szCs w:val="28"/>
        </w:rPr>
        <w:t xml:space="preserve">(государственной итоговой) </w:t>
      </w:r>
      <w:r w:rsidR="008E4598">
        <w:rPr>
          <w:b/>
          <w:sz w:val="28"/>
          <w:szCs w:val="28"/>
        </w:rPr>
        <w:t>аттестации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8E4598" w:rsidRPr="00C1152E" w:rsidRDefault="00B83024" w:rsidP="008E459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4598">
        <w:rPr>
          <w:sz w:val="28"/>
          <w:szCs w:val="28"/>
        </w:rPr>
        <w:t>Р</w:t>
      </w:r>
      <w:r w:rsidR="008E4598" w:rsidRPr="00C1152E">
        <w:rPr>
          <w:sz w:val="28"/>
          <w:szCs w:val="28"/>
        </w:rPr>
        <w:t>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</w:t>
      </w:r>
      <w:r w:rsidR="008E4598">
        <w:rPr>
          <w:sz w:val="28"/>
          <w:szCs w:val="28"/>
        </w:rPr>
        <w:t xml:space="preserve"> -</w:t>
      </w:r>
      <w:r w:rsidR="008E4598" w:rsidRPr="00C1152E">
        <w:rPr>
          <w:sz w:val="28"/>
          <w:szCs w:val="28"/>
        </w:rPr>
        <w:t xml:space="preserve">20 с. </w:t>
      </w:r>
      <w:r w:rsidR="008E4598" w:rsidRPr="003D5FC5">
        <w:rPr>
          <w:sz w:val="28"/>
          <w:szCs w:val="28"/>
        </w:rPr>
        <w:t xml:space="preserve">(шифр в библиотеке МИРЭА: </w:t>
      </w:r>
      <w:r w:rsidR="008E4598">
        <w:rPr>
          <w:sz w:val="28"/>
          <w:szCs w:val="28"/>
        </w:rPr>
        <w:t>Р16</w:t>
      </w:r>
      <w:r w:rsidR="008E4598" w:rsidRPr="003D5FC5">
        <w:rPr>
          <w:sz w:val="28"/>
          <w:szCs w:val="28"/>
        </w:rPr>
        <w:t>).</w:t>
      </w:r>
    </w:p>
    <w:p w:rsidR="008E4598" w:rsidRPr="00C1152E" w:rsidRDefault="008E4598" w:rsidP="008E4598">
      <w:pPr>
        <w:widowControl/>
        <w:ind w:firstLine="709"/>
        <w:contextualSpacing/>
        <w:rPr>
          <w:sz w:val="28"/>
          <w:szCs w:val="28"/>
        </w:rPr>
      </w:pPr>
      <w:r w:rsidRPr="00C1152E">
        <w:rPr>
          <w:sz w:val="28"/>
          <w:szCs w:val="28"/>
        </w:rPr>
        <w:lastRenderedPageBreak/>
        <w:t>2. Раев В.К. Основы методического обеспечения подготовки магистерс</w:t>
      </w:r>
      <w:r>
        <w:rPr>
          <w:sz w:val="28"/>
          <w:szCs w:val="28"/>
        </w:rPr>
        <w:t xml:space="preserve">ких и кандидатских диссертаций </w:t>
      </w:r>
      <w:r w:rsidRPr="00C1152E">
        <w:rPr>
          <w:sz w:val="28"/>
          <w:szCs w:val="28"/>
        </w:rPr>
        <w:t>/ М.: МИРЭА, 2016</w:t>
      </w:r>
      <w:r>
        <w:rPr>
          <w:sz w:val="28"/>
          <w:szCs w:val="28"/>
        </w:rPr>
        <w:t xml:space="preserve"> - 20 с.</w:t>
      </w:r>
      <w:r w:rsidRPr="00C1152E">
        <w:rPr>
          <w:sz w:val="28"/>
          <w:szCs w:val="28"/>
        </w:rPr>
        <w:t xml:space="preserve"> </w:t>
      </w:r>
      <w:r w:rsidRPr="003D5FC5">
        <w:rPr>
          <w:sz w:val="28"/>
          <w:szCs w:val="28"/>
        </w:rPr>
        <w:t xml:space="preserve">(шифр в библиотеке МИРЭА: </w:t>
      </w:r>
      <w:r>
        <w:rPr>
          <w:sz w:val="28"/>
          <w:szCs w:val="28"/>
        </w:rPr>
        <w:t>Р16</w:t>
      </w:r>
      <w:r w:rsidRPr="003D5FC5">
        <w:rPr>
          <w:sz w:val="28"/>
          <w:szCs w:val="28"/>
        </w:rPr>
        <w:t>).</w:t>
      </w:r>
    </w:p>
    <w:p w:rsidR="00317B25" w:rsidRDefault="00317B25" w:rsidP="00371C14">
      <w:pPr>
        <w:widowControl/>
        <w:ind w:firstLine="709"/>
        <w:contextualSpacing/>
        <w:rPr>
          <w:bCs/>
          <w:sz w:val="28"/>
          <w:szCs w:val="28"/>
        </w:rPr>
      </w:pPr>
    </w:p>
    <w:p w:rsidR="00627FAA" w:rsidRPr="00FF21E4" w:rsidRDefault="00627FAA" w:rsidP="00371C14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D70D62" w:rsidRPr="00C1152E" w:rsidRDefault="00D70D62" w:rsidP="00D70D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Черныш</w:t>
      </w:r>
      <w:r w:rsidRPr="00C1152E">
        <w:rPr>
          <w:sz w:val="28"/>
          <w:szCs w:val="28"/>
        </w:rPr>
        <w:t xml:space="preserve"> А.Я. Организация и ведение научных исследований аспирантами: учебник. [Электронный ресурс] / А.Я. Черныш, Н.П. Багмет, Т.Д. Михайленко, Е.Г. </w:t>
      </w:r>
      <w:r>
        <w:rPr>
          <w:sz w:val="28"/>
          <w:szCs w:val="28"/>
        </w:rPr>
        <w:t>Анисимов. — Электрон. дан. — М.</w:t>
      </w:r>
      <w:r w:rsidRPr="00C1152E">
        <w:rPr>
          <w:sz w:val="28"/>
          <w:szCs w:val="28"/>
        </w:rPr>
        <w:t>: РТА, 2014. — 278 с. — Режим доступа: http://e.lanbook.com/book/74266 — Загл. с экрана.</w:t>
      </w:r>
    </w:p>
    <w:p w:rsidR="00D70D62" w:rsidRPr="008B7CEA" w:rsidRDefault="00D70D62" w:rsidP="00D70D62">
      <w:pPr>
        <w:widowControl/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2. Черныш</w:t>
      </w:r>
      <w:r w:rsidRPr="00C1152E">
        <w:rPr>
          <w:color w:val="111111"/>
          <w:sz w:val="28"/>
          <w:szCs w:val="28"/>
        </w:rPr>
        <w:t xml:space="preserve"> А.Я. Организация, формы и методы научных исследований: учебник. [Электронный ресурс] / А.Я. Черныш, Н.П. Багмет, Т.Д. Михайленко, Е.Г. </w:t>
      </w:r>
      <w:r>
        <w:rPr>
          <w:color w:val="111111"/>
          <w:sz w:val="28"/>
          <w:szCs w:val="28"/>
        </w:rPr>
        <w:t>Анисимов. — Электрон. дан. — М.</w:t>
      </w:r>
      <w:r w:rsidRPr="00C1152E">
        <w:rPr>
          <w:color w:val="111111"/>
          <w:sz w:val="28"/>
          <w:szCs w:val="28"/>
        </w:rPr>
        <w:t>: РТА, 2012. — 320 с. — Режим доступа: http://e.lanbook.com/book/74134 — Загл. с экрана.</w:t>
      </w:r>
    </w:p>
    <w:p w:rsidR="00D70D62" w:rsidRPr="00EE32A7" w:rsidRDefault="00D70D62" w:rsidP="00D70D62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EE32A7">
        <w:rPr>
          <w:sz w:val="28"/>
          <w:szCs w:val="28"/>
        </w:rPr>
        <w:t>. ГОСТ 7.0.11-2011 Диссертация и автореферат диссертации. Структура и правила оформления. Режим доступа:</w:t>
      </w:r>
    </w:p>
    <w:p w:rsidR="008E4598" w:rsidRDefault="003D3D86" w:rsidP="00D70D62">
      <w:pPr>
        <w:widowControl/>
        <w:ind w:firstLine="709"/>
        <w:contextualSpacing/>
        <w:rPr>
          <w:sz w:val="28"/>
          <w:szCs w:val="28"/>
        </w:rPr>
      </w:pPr>
      <w:hyperlink r:id="rId9" w:history="1">
        <w:r w:rsidR="00D70D62" w:rsidRPr="00EE32A7">
          <w:rPr>
            <w:rStyle w:val="a7"/>
            <w:color w:val="auto"/>
            <w:sz w:val="28"/>
            <w:szCs w:val="28"/>
            <w:u w:val="none"/>
          </w:rPr>
          <w:t>http://protect.gost.ru/document.aspx?control=7&amp;id=179727</w:t>
        </w:r>
      </w:hyperlink>
      <w:r w:rsidR="00D70D62" w:rsidRPr="00EE32A7">
        <w:rPr>
          <w:sz w:val="28"/>
          <w:szCs w:val="28"/>
        </w:rPr>
        <w:t>.</w:t>
      </w:r>
    </w:p>
    <w:p w:rsidR="00D70D62" w:rsidRDefault="00D70D62" w:rsidP="00D70D62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 xml:space="preserve">.2. Ресурсы информационно-телекоммуникационной сети Интернет, необходимые для </w:t>
      </w:r>
      <w:r w:rsidR="00D70D62">
        <w:rPr>
          <w:b/>
          <w:sz w:val="28"/>
          <w:szCs w:val="28"/>
        </w:rPr>
        <w:t>осуществления итоговой (государственной итоговой) аттестации</w:t>
      </w:r>
    </w:p>
    <w:p w:rsidR="00D70D62" w:rsidRDefault="00D70D62" w:rsidP="00D70D62">
      <w:pPr>
        <w:ind w:firstLine="720"/>
        <w:rPr>
          <w:sz w:val="28"/>
          <w:szCs w:val="28"/>
        </w:rPr>
      </w:pPr>
      <w:r w:rsidRPr="00C544AD">
        <w:rPr>
          <w:sz w:val="28"/>
          <w:szCs w:val="28"/>
        </w:rPr>
        <w:t>1.</w:t>
      </w:r>
      <w:r w:rsidRPr="00A87CE0">
        <w:rPr>
          <w:spacing w:val="-10"/>
          <w:sz w:val="28"/>
          <w:szCs w:val="28"/>
        </w:rPr>
        <w:t xml:space="preserve"> </w:t>
      </w:r>
      <w:r w:rsidRPr="003D5FC5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D70D62" w:rsidRPr="00A87CE0" w:rsidRDefault="00D70D62" w:rsidP="00D70D62">
      <w:pPr>
        <w:ind w:firstLine="720"/>
        <w:rPr>
          <w:spacing w:val="-4"/>
          <w:sz w:val="28"/>
          <w:szCs w:val="28"/>
        </w:rPr>
      </w:pPr>
      <w:r w:rsidRPr="00A87CE0">
        <w:rPr>
          <w:spacing w:val="-4"/>
          <w:sz w:val="28"/>
          <w:szCs w:val="28"/>
        </w:rPr>
        <w:t xml:space="preserve">2. </w:t>
      </w:r>
      <w:hyperlink r:id="rId10" w:history="1">
        <w:r w:rsidRPr="00A87CE0">
          <w:rPr>
            <w:rStyle w:val="a7"/>
            <w:color w:val="auto"/>
            <w:spacing w:val="-4"/>
            <w:sz w:val="28"/>
            <w:szCs w:val="28"/>
            <w:u w:val="none"/>
          </w:rPr>
          <w:t>http://plan.partnerstvo.ru/node/46</w:t>
        </w:r>
      </w:hyperlink>
      <w:r w:rsidRPr="00A87CE0">
        <w:rPr>
          <w:spacing w:val="-4"/>
          <w:sz w:val="28"/>
          <w:szCs w:val="28"/>
        </w:rPr>
        <w:t xml:space="preserve"> - Интернет-портал, посвященный вопросам создания, обсуждения бизнес-планов, бизнес-идей, кредитования бизнеса.</w:t>
      </w:r>
    </w:p>
    <w:p w:rsidR="00D70D62" w:rsidRDefault="00D70D62" w:rsidP="00D70D62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D70D62" w:rsidRPr="00DA33AD" w:rsidRDefault="00D70D62" w:rsidP="00D70D6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D70D62" w:rsidRDefault="00D70D62" w:rsidP="00D70D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D70D62" w:rsidRPr="00D70D62" w:rsidRDefault="00D70D62" w:rsidP="00D70D62">
      <w:pPr>
        <w:widowControl/>
        <w:ind w:firstLine="720"/>
        <w:rPr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3E0659">
        <w:rPr>
          <w:sz w:val="28"/>
          <w:szCs w:val="28"/>
        </w:rPr>
        <w:t>38</w:t>
      </w:r>
      <w:r w:rsidR="003E0659" w:rsidRPr="000C0588">
        <w:rPr>
          <w:sz w:val="28"/>
          <w:szCs w:val="28"/>
        </w:rPr>
        <w:t>.06.01 «</w:t>
      </w:r>
      <w:r w:rsidR="003E0659">
        <w:rPr>
          <w:sz w:val="28"/>
          <w:szCs w:val="28"/>
        </w:rPr>
        <w:t>Экономика</w:t>
      </w:r>
      <w:r w:rsidR="003E0659" w:rsidRPr="000C0588">
        <w:rPr>
          <w:sz w:val="28"/>
          <w:szCs w:val="28"/>
        </w:rPr>
        <w:t>»</w:t>
      </w:r>
      <w:r w:rsidR="003E0659" w:rsidRPr="00131E68">
        <w:rPr>
          <w:sz w:val="28"/>
          <w:szCs w:val="28"/>
        </w:rPr>
        <w:t xml:space="preserve">, </w:t>
      </w:r>
      <w:r w:rsidR="003E0659">
        <w:rPr>
          <w:sz w:val="28"/>
          <w:szCs w:val="28"/>
        </w:rPr>
        <w:t>профиль 08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0</w:t>
      </w:r>
      <w:r w:rsidR="003E0659" w:rsidRPr="000C0588">
        <w:rPr>
          <w:sz w:val="28"/>
          <w:szCs w:val="28"/>
        </w:rPr>
        <w:t>.0</w:t>
      </w:r>
      <w:r w:rsidR="003E0659">
        <w:rPr>
          <w:sz w:val="28"/>
          <w:szCs w:val="28"/>
        </w:rPr>
        <w:t>5</w:t>
      </w:r>
      <w:r w:rsidR="003E0659" w:rsidRPr="000C0588">
        <w:rPr>
          <w:sz w:val="28"/>
          <w:szCs w:val="28"/>
        </w:rPr>
        <w:t xml:space="preserve"> «</w:t>
      </w:r>
      <w:r w:rsidR="003E0659">
        <w:rPr>
          <w:sz w:val="28"/>
          <w:szCs w:val="28"/>
        </w:rPr>
        <w:t>Экономика и управление народным хозяйством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86" w:rsidRDefault="003D3D86" w:rsidP="00E76C7A">
      <w:r>
        <w:separator/>
      </w:r>
    </w:p>
  </w:endnote>
  <w:endnote w:type="continuationSeparator" w:id="0">
    <w:p w:rsidR="003D3D86" w:rsidRDefault="003D3D8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86" w:rsidRDefault="003D3D86" w:rsidP="00E76C7A">
      <w:r>
        <w:separator/>
      </w:r>
    </w:p>
  </w:footnote>
  <w:footnote w:type="continuationSeparator" w:id="0">
    <w:p w:rsidR="003D3D86" w:rsidRDefault="003D3D8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98" w:rsidRDefault="008E459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13B">
      <w:rPr>
        <w:noProof/>
      </w:rPr>
      <w:t>18</w:t>
    </w:r>
    <w:r>
      <w:rPr>
        <w:noProof/>
      </w:rPr>
      <w:fldChar w:fldCharType="end"/>
    </w:r>
  </w:p>
  <w:p w:rsidR="008E4598" w:rsidRPr="00675078" w:rsidRDefault="008E4598" w:rsidP="006750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3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6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94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D3D86"/>
    <w:rsid w:val="003E0397"/>
    <w:rsid w:val="003E0659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213B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289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4598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024"/>
    <w:rsid w:val="00B8382B"/>
    <w:rsid w:val="00B83B64"/>
    <w:rsid w:val="00B8435A"/>
    <w:rsid w:val="00B86D91"/>
    <w:rsid w:val="00B90DE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3A56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6539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13D11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0D62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57BF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FABA7"/>
  <w15:docId w15:val="{831290C9-49BF-48F3-983F-488DAE0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western">
    <w:name w:val="western"/>
    <w:basedOn w:val="a3"/>
    <w:uiPriority w:val="99"/>
    <w:rsid w:val="00D70D6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lan.partnerstvo.ru/node/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0A1F8-CD9B-41E9-8459-FF60A06E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IR S</cp:lastModifiedBy>
  <cp:revision>25</cp:revision>
  <cp:lastPrinted>2017-02-09T05:05:00Z</cp:lastPrinted>
  <dcterms:created xsi:type="dcterms:W3CDTF">2017-01-11T09:45:00Z</dcterms:created>
  <dcterms:modified xsi:type="dcterms:W3CDTF">2017-02-09T05:06:00Z</dcterms:modified>
</cp:coreProperties>
</file>