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B8" w:rsidRDefault="00F744BB" w:rsidP="0053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A4E">
        <w:rPr>
          <w:rFonts w:ascii="Times New Roman" w:hAnsi="Times New Roman" w:cs="Times New Roman"/>
          <w:b/>
          <w:sz w:val="32"/>
          <w:szCs w:val="32"/>
        </w:rPr>
        <w:t>Сведения об официальных оппонентах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2" w:type="dxa"/>
          </w:tcPr>
          <w:p w:rsidR="00F744BB" w:rsidRPr="004229CA" w:rsidRDefault="00342403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 xml:space="preserve">Пятаков Александр Павлович 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AE4651">
              <w:rPr>
                <w:rFonts w:ascii="Times New Roman" w:hAnsi="Times New Roman" w:cs="Times New Roman"/>
                <w:sz w:val="24"/>
                <w:szCs w:val="24"/>
              </w:rPr>
              <w:t xml:space="preserve"> и звание</w:t>
            </w:r>
          </w:p>
        </w:tc>
        <w:tc>
          <w:tcPr>
            <w:tcW w:w="7082" w:type="dxa"/>
          </w:tcPr>
          <w:p w:rsidR="00F744BB" w:rsidRPr="00342403" w:rsidRDefault="00AE4651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4BB" w:rsidRPr="00531A4E">
              <w:rPr>
                <w:rFonts w:ascii="Times New Roman" w:hAnsi="Times New Roman" w:cs="Times New Roman"/>
                <w:sz w:val="24"/>
                <w:szCs w:val="24"/>
              </w:rPr>
              <w:t>.ф.-м.н.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40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Отрасль науки, по которой защищена диссертация</w:t>
            </w:r>
          </w:p>
        </w:tc>
        <w:tc>
          <w:tcPr>
            <w:tcW w:w="7082" w:type="dxa"/>
          </w:tcPr>
          <w:p w:rsidR="00F744BB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601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–физика</w:t>
            </w:r>
            <w:r w:rsidR="00AE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718">
              <w:rPr>
                <w:rFonts w:ascii="Times New Roman" w:hAnsi="Times New Roman" w:cs="Times New Roman"/>
                <w:sz w:val="24"/>
                <w:szCs w:val="24"/>
              </w:rPr>
              <w:t>магнитных явлений</w:t>
            </w:r>
          </w:p>
          <w:p w:rsidR="00AE4651" w:rsidRPr="00531A4E" w:rsidRDefault="00AE4651" w:rsidP="00D4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диссертации: «</w:t>
            </w:r>
            <w:r w:rsidR="00D44B50"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Магнитоэлектрические и </w:t>
            </w:r>
            <w:proofErr w:type="spellStart"/>
            <w:r w:rsidR="00D44B50" w:rsidRPr="00D44B50">
              <w:rPr>
                <w:rFonts w:ascii="Times New Roman" w:hAnsi="Times New Roman" w:cs="Times New Roman"/>
                <w:sz w:val="24"/>
                <w:szCs w:val="24"/>
              </w:rPr>
              <w:t>флексомагнитоэлектрические</w:t>
            </w:r>
            <w:proofErr w:type="spellEnd"/>
            <w:r w:rsidR="00D44B50"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 эффекты в </w:t>
            </w:r>
            <w:proofErr w:type="spellStart"/>
            <w:r w:rsidR="00D44B50" w:rsidRPr="00D44B50">
              <w:rPr>
                <w:rFonts w:ascii="Times New Roman" w:hAnsi="Times New Roman" w:cs="Times New Roman"/>
                <w:sz w:val="24"/>
                <w:szCs w:val="24"/>
              </w:rPr>
              <w:t>мультиферроиках</w:t>
            </w:r>
            <w:proofErr w:type="spellEnd"/>
            <w:r w:rsidR="00D44B50"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магнитных диэлектриках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 w:rsid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 местом работы</w:t>
            </w:r>
          </w:p>
        </w:tc>
        <w:tc>
          <w:tcPr>
            <w:tcW w:w="7082" w:type="dxa"/>
          </w:tcPr>
          <w:p w:rsidR="00F744BB" w:rsidRPr="00236C9A" w:rsidRDefault="00D44B50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физический факультет</w:t>
            </w:r>
          </w:p>
        </w:tc>
      </w:tr>
      <w:tr w:rsidR="00F744BB" w:rsidTr="006949B1">
        <w:trPr>
          <w:trHeight w:val="567"/>
        </w:trPr>
        <w:tc>
          <w:tcPr>
            <w:tcW w:w="2263" w:type="dxa"/>
            <w:vAlign w:val="center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2" w:type="dxa"/>
            <w:vAlign w:val="center"/>
          </w:tcPr>
          <w:p w:rsidR="00F744BB" w:rsidRPr="00531A4E" w:rsidRDefault="00D44B50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физики колебаний</w:t>
            </w:r>
          </w:p>
        </w:tc>
      </w:tr>
      <w:tr w:rsidR="00F744BB" w:rsidRPr="002A5C84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 (не более 15)</w:t>
            </w:r>
          </w:p>
        </w:tc>
        <w:tc>
          <w:tcPr>
            <w:tcW w:w="7082" w:type="dxa"/>
          </w:tcPr>
          <w:p w:rsidR="00531A4E" w:rsidRPr="00CA2512" w:rsidRDefault="00D44B50" w:rsidP="00D44B50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Belotelov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Kulikova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Khokhlov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Pyatakova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</w:t>
            </w:r>
            <w:r w:rsidRPr="00D4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Magnetoelectricity in topological magnetic textures // Journal of Magnetism and Magnetic Materials. 2017. V. 440. P.60-62</w:t>
            </w:r>
            <w:r w:rsidR="006949B1" w:rsidRPr="00CA2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B22A8"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B22A8" w:rsidRPr="00CA2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Science)</w:t>
            </w:r>
          </w:p>
          <w:p w:rsidR="00485B09" w:rsidRPr="00CA2512" w:rsidRDefault="00D44B50" w:rsidP="00D44B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N.E.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Khokhlov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A.E.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E.P.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T.B.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Kosykh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 Nikolaev, A.K. Zvezdin, A.P.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V.I. </w:t>
            </w:r>
            <w:proofErr w:type="spellStart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Belotelov</w:t>
            </w:r>
            <w:proofErr w:type="spellEnd"/>
            <w:r w:rsidRPr="00D4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Electric-field-driven magnetic domain wall as a microscale magneto-optical shutter // Scientific Reports. 2017. V.7. P.264.</w:t>
            </w:r>
          </w:p>
          <w:p w:rsidR="00485B09" w:rsidRPr="00236C9A" w:rsidRDefault="00236C9A" w:rsidP="0018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Д.П., Пятаков А.П., Николаева Е.П., Сергеев А.С., Косых Т.Б., Пятакова З.А., Николаев А.В., </w:t>
            </w: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</w:rPr>
              <w:t>Звездин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r w:rsidRPr="00236C9A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цилиндрических магнитных доменов в пленках ферритов гранатов с помощью электрического зонда // </w:t>
            </w:r>
            <w:r w:rsidRPr="00236C9A">
              <w:rPr>
                <w:rFonts w:ascii="Times New Roman" w:hAnsi="Times New Roman" w:cs="Times New Roman"/>
                <w:sz w:val="24"/>
                <w:szCs w:val="24"/>
              </w:rPr>
              <w:t>Письма в Журнал экспериментальной и теоретической физики. 2016. Т. 104. № 3-4. С. 196-200.</w:t>
            </w:r>
          </w:p>
          <w:p w:rsidR="003B22A8" w:rsidRPr="00CA2512" w:rsidRDefault="00236C9A" w:rsidP="00236C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E.P., </w:t>
            </w: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Nikolaev A.V., Zvezdin A.K. Local ferroelectricity at the domain walls and stripe domain heads in iron garnet films // Ferroelectrics. 2016. Т. 503. № 1. С. 109-116.</w:t>
            </w:r>
          </w:p>
          <w:p w:rsidR="003B22A8" w:rsidRPr="002A5C84" w:rsidRDefault="00236C9A" w:rsidP="00236C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Tishin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Zverev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V.I., </w:t>
            </w:r>
            <w:proofErr w:type="spellStart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Shtil</w:t>
            </w:r>
            <w:proofErr w:type="spellEnd"/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</w:t>
            </w:r>
            <w:r w:rsidR="002A5C84"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Developing antitumor magnetic hyperthermia: principles, materials and devices </w:t>
            </w:r>
            <w:r w:rsidRPr="00236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Recent Patents on Anti-Cancer Drug Discovery. 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2016. </w:t>
            </w:r>
            <w:r w:rsidRPr="00236C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11. № 4. </w:t>
            </w:r>
            <w:r w:rsidRPr="00236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360-</w:t>
            </w:r>
            <w:proofErr w:type="gram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375.</w:t>
            </w:r>
            <w:r w:rsidR="003B22A8"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3B22A8" w:rsidRPr="002A5C84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Mikailzade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F.A., Zvezdin A.K. Spin flexoelectricity and chiral spin structures in magnetic films // Journal of Magnetism and Magnetic Materials. 2015. </w:t>
            </w: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383. </w:t>
            </w: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255-258.</w:t>
            </w:r>
          </w:p>
          <w:p w:rsidR="00CE111A" w:rsidRPr="002A5C84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Пятаков А.П., Сергеев А.С., Николаева Е.П., Косых Т.Б., Николаев А.В.,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Звездин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Звездин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Микромагнетизм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 и топологические дефекты в магнитоэлектрических средах // Успехи физических наук. 2015. Т. 185. № 10. С. 1077-1088.</w:t>
            </w:r>
          </w:p>
          <w:p w:rsidR="00CA2512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Sechin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D.A.,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Nikolaev A.B.,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Kosykh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T.B. The influence of the magnetic field on electrically induced domain wall motion // Solid State Phenomena. 2015. Т. 233-234. С. 443-446.</w:t>
            </w:r>
          </w:p>
          <w:p w:rsidR="00CA2512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Kosykh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T.B.,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Prosyakov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Shaposhnikov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Prokopov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A.R.,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Sharay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Surface properties of nanoscale iron garnet films // Solid State Phenomena. 2015. Т. 233-234. С. 678-681.</w:t>
            </w:r>
          </w:p>
          <w:p w:rsidR="00CA2512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Kadomtseva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Popov Y.F.,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Vorob'Ev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Kostyuchenko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N.V., Popov A.I.,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Mukhin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Ivanov V.Y., Zvezdin A.K.,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Bezmaternykh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Temerov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V.L. High-temperature magnetoelectricity of terbium aluminum borate: the role of excited states of the rare-earth ion // Physical Review B: Condensed Matter and Materials Physics. 2014. Т. 89. № 1. С. 014418.</w:t>
            </w:r>
          </w:p>
          <w:p w:rsidR="002D5300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Elkhova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Tishin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Spichkin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Y.I.,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Gun'ko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Y.K., Dawson K. The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expeimental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setup for measuring of thermal parameters of magnetic fluids in ac magnetic field // Solid State Phenomena. 2014. Т. 215. С. 454-458.</w:t>
            </w:r>
          </w:p>
          <w:p w:rsidR="002D5300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Сергеев А.С.,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Сечин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</w:rPr>
              <w:t xml:space="preserve"> Д.А., Павленко О.В., Николаева Е.П., Николаев А.В., Косых Т.Б., Пятаков А.П. Влияние магнитного поля на микромагнитную структуру и электростатические свойства доменных границ // Известия Российской академии наук. Серия физическая. 2013. Т. 77. № 10. С. 1523-1526.</w:t>
            </w:r>
          </w:p>
          <w:p w:rsidR="002A5C84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Chou H., Liu K.C., Wu C.T., Wu C.P., Bohra 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Chen Y.C., Yu C.C., Sun S.J. The ferroelectricity of bi0.9pb0.1feo3 films grown on atomic flat srruo3/srtio3 substrates // Journal of Applied Physics. 2013. </w:t>
            </w: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113. № 17. </w:t>
            </w:r>
            <w:r w:rsidRPr="002A5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17D914.</w:t>
            </w:r>
          </w:p>
          <w:p w:rsidR="002A5C84" w:rsidRPr="002A5C84" w:rsidRDefault="002A5C84" w:rsidP="002A5C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Sando D.,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Infante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I.C., Fusil S.,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Jacquet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Carrétéro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Deranlot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Barthélémy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Bibes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Agbelele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Le Breton J.-M.,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Juraszek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Rahmedov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Bellaiche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Liu J.,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Rovillain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Toulouse C.,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Cazayous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Sacuto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Dkhil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Pyatakov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 et al. Crafting the </w:t>
            </w:r>
            <w:proofErr w:type="spellStart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magnonic</w:t>
            </w:r>
            <w:proofErr w:type="spellEnd"/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spintronic response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films by epitaxial strain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A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ature Materials. 2013. Т. 12. № 7. С. 641-646.</w:t>
            </w:r>
          </w:p>
        </w:tc>
      </w:tr>
    </w:tbl>
    <w:p w:rsidR="00F744BB" w:rsidRPr="002A5C84" w:rsidRDefault="00F744BB" w:rsidP="00F744BB">
      <w:pPr>
        <w:rPr>
          <w:lang w:val="en-US"/>
        </w:rPr>
      </w:pPr>
      <w:bookmarkStart w:id="0" w:name="_GoBack"/>
      <w:bookmarkEnd w:id="0"/>
    </w:p>
    <w:sectPr w:rsidR="00F744BB" w:rsidRPr="002A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30D3"/>
    <w:multiLevelType w:val="hybridMultilevel"/>
    <w:tmpl w:val="9876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2DD"/>
    <w:multiLevelType w:val="hybridMultilevel"/>
    <w:tmpl w:val="75D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BB"/>
    <w:rsid w:val="000457B8"/>
    <w:rsid w:val="00236C9A"/>
    <w:rsid w:val="002A5C84"/>
    <w:rsid w:val="002D5300"/>
    <w:rsid w:val="00342403"/>
    <w:rsid w:val="003B22A8"/>
    <w:rsid w:val="004229CA"/>
    <w:rsid w:val="00485B09"/>
    <w:rsid w:val="00531A4E"/>
    <w:rsid w:val="00601718"/>
    <w:rsid w:val="006949B1"/>
    <w:rsid w:val="006B2720"/>
    <w:rsid w:val="00704774"/>
    <w:rsid w:val="00722FCE"/>
    <w:rsid w:val="008C1F75"/>
    <w:rsid w:val="009575DB"/>
    <w:rsid w:val="00AE4651"/>
    <w:rsid w:val="00BB1F3D"/>
    <w:rsid w:val="00CA2512"/>
    <w:rsid w:val="00CE111A"/>
    <w:rsid w:val="00D43FBE"/>
    <w:rsid w:val="00D44B50"/>
    <w:rsid w:val="00E603D8"/>
    <w:rsid w:val="00E81F9B"/>
    <w:rsid w:val="00F17A36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DE7"/>
  <w15:chartTrackingRefBased/>
  <w15:docId w15:val="{53ECAB8A-9185-4CA9-86DE-C007F0B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A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vbkn</dc:creator>
  <cp:keywords/>
  <dc:description/>
  <cp:lastModifiedBy>Наталия</cp:lastModifiedBy>
  <cp:revision>4</cp:revision>
  <dcterms:created xsi:type="dcterms:W3CDTF">2017-12-11T17:46:00Z</dcterms:created>
  <dcterms:modified xsi:type="dcterms:W3CDTF">2017-12-15T15:38:00Z</dcterms:modified>
</cp:coreProperties>
</file>