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8" w:rsidRPr="00CD7B0A" w:rsidRDefault="002F22BE" w:rsidP="00585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7B0A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0E0243" w:rsidRPr="00CD7B0A" w:rsidRDefault="000E0243" w:rsidP="00585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0A">
        <w:rPr>
          <w:rFonts w:ascii="Times New Roman" w:hAnsi="Times New Roman" w:cs="Times New Roman"/>
          <w:sz w:val="28"/>
          <w:szCs w:val="28"/>
        </w:rPr>
        <w:t>по диссертации Дроздова Дмитрия Геннадьевича «СВЧ комплементарный биполярный технологический процесс с высокой степенью симметрии динамических параметров транзисторов» по специальности 05.27.01 –Твердотельная электроника, радиоэлектронные компоненты, микр</w:t>
      </w:r>
      <w:proofErr w:type="gramStart"/>
      <w:r w:rsidRPr="00CD7B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7B0A">
        <w:rPr>
          <w:rFonts w:ascii="Times New Roman" w:hAnsi="Times New Roman" w:cs="Times New Roman"/>
          <w:sz w:val="28"/>
          <w:szCs w:val="28"/>
        </w:rPr>
        <w:t xml:space="preserve"> и наноэлектроника, приборы на квантовых эффектах</w:t>
      </w:r>
    </w:p>
    <w:p w:rsidR="00CD7B0A" w:rsidRDefault="00CD7B0A" w:rsidP="00585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22BE" w:rsidRDefault="000E0243" w:rsidP="0058560C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D7B0A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Pr="00CD7B0A">
        <w:rPr>
          <w:rFonts w:ascii="Times New Roman" w:hAnsi="Times New Roman" w:cs="Times New Roman"/>
          <w:sz w:val="28"/>
          <w:szCs w:val="28"/>
        </w:rPr>
        <w:t xml:space="preserve">: </w:t>
      </w:r>
      <w:r w:rsidR="002F22BE" w:rsidRPr="00CD7B0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учреждение </w:t>
      </w:r>
      <w:r w:rsidR="00EC1C8E">
        <w:rPr>
          <w:rFonts w:ascii="Times New Roman" w:hAnsi="Times New Roman" w:cs="Times New Roman"/>
          <w:sz w:val="28"/>
          <w:szCs w:val="28"/>
        </w:rPr>
        <w:t>«</w:t>
      </w:r>
      <w:r w:rsidR="002F22BE" w:rsidRPr="00CD7B0A">
        <w:rPr>
          <w:rFonts w:ascii="Times New Roman" w:hAnsi="Times New Roman" w:cs="Times New Roman"/>
          <w:sz w:val="28"/>
          <w:szCs w:val="28"/>
        </w:rPr>
        <w:t>Федеральный научный центр Научно-исследовательский институт системных исследований Российской академии наук</w:t>
      </w:r>
      <w:r w:rsidR="00EC1C8E">
        <w:rPr>
          <w:rFonts w:ascii="Times New Roman" w:hAnsi="Times New Roman" w:cs="Times New Roman"/>
          <w:sz w:val="28"/>
          <w:szCs w:val="28"/>
        </w:rPr>
        <w:t>»</w:t>
      </w:r>
    </w:p>
    <w:p w:rsidR="000E0243" w:rsidRPr="00CD7B0A" w:rsidRDefault="000E0243" w:rsidP="0058560C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D7B0A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</w:t>
      </w:r>
      <w:r w:rsidRPr="00CD7B0A">
        <w:rPr>
          <w:rFonts w:ascii="Times New Roman" w:hAnsi="Times New Roman" w:cs="Times New Roman"/>
          <w:sz w:val="28"/>
          <w:szCs w:val="28"/>
        </w:rPr>
        <w:t>: ФГУ ФНЦ НИИСИ РАН</w:t>
      </w:r>
      <w:r w:rsidR="00CD7B0A" w:rsidRPr="00CD7B0A">
        <w:rPr>
          <w:rFonts w:ascii="Times New Roman" w:hAnsi="Times New Roman" w:cs="Times New Roman"/>
          <w:sz w:val="28"/>
          <w:szCs w:val="28"/>
        </w:rPr>
        <w:t>;</w:t>
      </w:r>
    </w:p>
    <w:p w:rsidR="000E0243" w:rsidRPr="00CD7B0A" w:rsidRDefault="00CD7B0A" w:rsidP="0058560C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D7B0A">
        <w:rPr>
          <w:rFonts w:ascii="Times New Roman" w:hAnsi="Times New Roman" w:cs="Times New Roman"/>
          <w:sz w:val="28"/>
          <w:szCs w:val="28"/>
          <w:u w:val="single"/>
        </w:rPr>
        <w:t>Адрес организации</w:t>
      </w:r>
      <w:r w:rsidRPr="00CD7B0A">
        <w:rPr>
          <w:rFonts w:ascii="Times New Roman" w:hAnsi="Times New Roman" w:cs="Times New Roman"/>
          <w:sz w:val="28"/>
          <w:szCs w:val="28"/>
        </w:rPr>
        <w:t xml:space="preserve">: 117218, Москва, Нахимовский просп., 36, к.1; </w:t>
      </w:r>
    </w:p>
    <w:p w:rsidR="004E5CB7" w:rsidRPr="00CD7B0A" w:rsidRDefault="00CD7B0A" w:rsidP="0058560C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D7B0A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Pr="00CD7B0A">
        <w:rPr>
          <w:rFonts w:ascii="Times New Roman" w:hAnsi="Times New Roman" w:cs="Times New Roman"/>
          <w:sz w:val="28"/>
          <w:szCs w:val="28"/>
        </w:rPr>
        <w:t>: (495) 718- 2110; (499) 124-9744;</w:t>
      </w:r>
    </w:p>
    <w:p w:rsidR="00CD7B0A" w:rsidRPr="00EC1C8E" w:rsidRDefault="00CD7B0A" w:rsidP="0058560C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D7B0A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Pr="00EC1C8E">
        <w:rPr>
          <w:rFonts w:ascii="Times New Roman" w:hAnsi="Times New Roman" w:cs="Times New Roman"/>
          <w:sz w:val="28"/>
          <w:szCs w:val="28"/>
          <w:u w:val="single"/>
        </w:rPr>
        <w:t>электронной почты</w:t>
      </w:r>
      <w:r w:rsidRPr="00EC1C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1C8E" w:rsidRPr="00EC1C8E">
        <w:rPr>
          <w:rFonts w:ascii="Times New Roman" w:hAnsi="Times New Roman" w:cs="Times New Roman"/>
          <w:sz w:val="28"/>
          <w:szCs w:val="28"/>
          <w:lang w:val="en"/>
        </w:rPr>
        <w:t>niisi</w:t>
      </w:r>
      <w:proofErr w:type="spellEnd"/>
      <w:r w:rsidR="00EC1C8E" w:rsidRPr="00EC1C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C1C8E" w:rsidRPr="00EC1C8E">
        <w:rPr>
          <w:rFonts w:ascii="Times New Roman" w:hAnsi="Times New Roman" w:cs="Times New Roman"/>
          <w:sz w:val="28"/>
          <w:szCs w:val="28"/>
          <w:lang w:val="en"/>
        </w:rPr>
        <w:t>niisi</w:t>
      </w:r>
      <w:proofErr w:type="spellEnd"/>
      <w:r w:rsidR="00EC1C8E" w:rsidRPr="00EC1C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1C8E" w:rsidRPr="00EC1C8E">
        <w:rPr>
          <w:rFonts w:ascii="Times New Roman" w:hAnsi="Times New Roman" w:cs="Times New Roman"/>
          <w:sz w:val="28"/>
          <w:szCs w:val="28"/>
          <w:lang w:val="en"/>
        </w:rPr>
        <w:t>msk</w:t>
      </w:r>
      <w:proofErr w:type="spellEnd"/>
      <w:r w:rsidR="00EC1C8E" w:rsidRPr="00EC1C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1C8E" w:rsidRPr="00EC1C8E">
        <w:rPr>
          <w:rFonts w:ascii="Times New Roman" w:hAnsi="Times New Roman" w:cs="Times New Roman"/>
          <w:sz w:val="28"/>
          <w:szCs w:val="28"/>
          <w:lang w:val="en"/>
        </w:rPr>
        <w:t>ru</w:t>
      </w:r>
      <w:proofErr w:type="spellEnd"/>
    </w:p>
    <w:p w:rsidR="00CD7B0A" w:rsidRDefault="00CD7B0A" w:rsidP="00CD7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C8E" w:rsidRDefault="00EC1C8E" w:rsidP="003A1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4D" w:rsidRPr="003A174D" w:rsidRDefault="003A174D" w:rsidP="003A1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4D">
        <w:rPr>
          <w:rFonts w:ascii="Times New Roman" w:hAnsi="Times New Roman" w:cs="Times New Roman"/>
          <w:sz w:val="28"/>
          <w:szCs w:val="28"/>
        </w:rPr>
        <w:t>Список основных публикаций работников ведущей организации по теме диссертации:</w:t>
      </w:r>
    </w:p>
    <w:p w:rsidR="00980AC7" w:rsidRDefault="00980AC7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8E">
        <w:rPr>
          <w:rFonts w:ascii="Times New Roman" w:hAnsi="Times New Roman" w:cs="Times New Roman"/>
          <w:sz w:val="28"/>
          <w:szCs w:val="28"/>
        </w:rPr>
        <w:t>С.И., Волошина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8E">
        <w:rPr>
          <w:rFonts w:ascii="Times New Roman" w:hAnsi="Times New Roman" w:cs="Times New Roman"/>
          <w:sz w:val="28"/>
          <w:szCs w:val="28"/>
        </w:rPr>
        <w:t>Е.П. Организация производства микроэлектронной продукции на техно</w:t>
      </w:r>
      <w:r>
        <w:rPr>
          <w:rFonts w:ascii="Times New Roman" w:hAnsi="Times New Roman" w:cs="Times New Roman"/>
          <w:sz w:val="28"/>
          <w:szCs w:val="28"/>
        </w:rPr>
        <w:t xml:space="preserve">логическом комплексе НИИСИ РАН// </w:t>
      </w:r>
      <w:r w:rsidRPr="00EC1C8E">
        <w:rPr>
          <w:rFonts w:ascii="Times New Roman" w:hAnsi="Times New Roman" w:cs="Times New Roman"/>
          <w:sz w:val="28"/>
          <w:szCs w:val="28"/>
        </w:rPr>
        <w:t>Труды научно-исследовательского института системных исследований Российской академии наук. 2013. Т. 3.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8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C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C8E">
        <w:rPr>
          <w:rFonts w:ascii="Times New Roman" w:hAnsi="Times New Roman" w:cs="Times New Roman"/>
          <w:sz w:val="28"/>
          <w:szCs w:val="28"/>
        </w:rPr>
        <w:t>.</w:t>
      </w:r>
    </w:p>
    <w:p w:rsidR="00B1177C" w:rsidRPr="00EC1C8E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>Амирханов А.В., Гладких А.А., Глушко А.А., Михальцов Е.П., Родионов И.А., Столяров А.А. Особенности метода проектирования СБИС с учётом результатов моделирования технологического процесса// Труды научно-исследовательского института системных исследований Российской академии наук. 2013. Т. 3. № 1. С. 10-19.</w:t>
      </w:r>
    </w:p>
    <w:p w:rsidR="00B1177C" w:rsidRPr="007F7DEF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 xml:space="preserve">Глушко А.А.,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Юлкин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А.С. Особенности оптимизации </w:t>
      </w:r>
      <w:r w:rsidRPr="007F7DEF">
        <w:rPr>
          <w:rFonts w:ascii="Times New Roman" w:hAnsi="Times New Roman" w:cs="Times New Roman"/>
          <w:sz w:val="28"/>
          <w:szCs w:val="28"/>
        </w:rPr>
        <w:t xml:space="preserve">технологических режимов производства КНИ КМОП СБИС по критерию </w:t>
      </w:r>
      <w:r w:rsidRPr="007F7DEF">
        <w:rPr>
          <w:rFonts w:ascii="Times New Roman" w:hAnsi="Times New Roman" w:cs="Times New Roman"/>
          <w:sz w:val="28"/>
          <w:szCs w:val="28"/>
        </w:rPr>
        <w:lastRenderedPageBreak/>
        <w:t>стойкости к воздействию спецификаторов// Труды научно-исследовательского института системных исследований Российской академии наук. 2013. Т. 3. № 1. С. 20-23.</w:t>
      </w:r>
    </w:p>
    <w:p w:rsidR="007F7DEF" w:rsidRPr="007F7DEF" w:rsidRDefault="007F7DEF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EF">
        <w:rPr>
          <w:rFonts w:ascii="Times New Roman" w:hAnsi="Times New Roman" w:cs="Times New Roman"/>
          <w:sz w:val="28"/>
          <w:szCs w:val="28"/>
        </w:rPr>
        <w:t xml:space="preserve">Бабкин С.И., Волков С.И., Глушко А.А. КНИ МОП-Структура с </w:t>
      </w:r>
      <w:proofErr w:type="spellStart"/>
      <w:r w:rsidRPr="007F7DEF">
        <w:rPr>
          <w:rFonts w:ascii="Times New Roman" w:hAnsi="Times New Roman" w:cs="Times New Roman"/>
          <w:sz w:val="28"/>
          <w:szCs w:val="28"/>
        </w:rPr>
        <w:t>непланарным</w:t>
      </w:r>
      <w:proofErr w:type="spellEnd"/>
      <w:r w:rsidRPr="007F7DEF">
        <w:rPr>
          <w:rFonts w:ascii="Times New Roman" w:hAnsi="Times New Roman" w:cs="Times New Roman"/>
          <w:sz w:val="28"/>
          <w:szCs w:val="28"/>
        </w:rPr>
        <w:t xml:space="preserve"> контактом к карману// Труды научно-исследовательского института системных исследований Российской академии наук. 2013. Т. 3. № 1. С. 24-26.</w:t>
      </w:r>
    </w:p>
    <w:p w:rsidR="00B1177C" w:rsidRPr="007F7DEF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EF">
        <w:rPr>
          <w:rFonts w:ascii="Times New Roman" w:hAnsi="Times New Roman" w:cs="Times New Roman"/>
          <w:sz w:val="28"/>
          <w:szCs w:val="28"/>
        </w:rPr>
        <w:t xml:space="preserve">Амирханов А.В., Гладких А.А., Глушко А.А., </w:t>
      </w:r>
      <w:proofErr w:type="spellStart"/>
      <w:r w:rsidRPr="007F7DEF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7F7DEF">
        <w:rPr>
          <w:rFonts w:ascii="Times New Roman" w:hAnsi="Times New Roman" w:cs="Times New Roman"/>
          <w:sz w:val="28"/>
          <w:szCs w:val="28"/>
        </w:rPr>
        <w:t xml:space="preserve"> В.В., Новоселов А.С., Родионов И.А., </w:t>
      </w:r>
      <w:proofErr w:type="spellStart"/>
      <w:r w:rsidRPr="007F7DEF">
        <w:rPr>
          <w:rFonts w:ascii="Times New Roman" w:hAnsi="Times New Roman" w:cs="Times New Roman"/>
          <w:sz w:val="28"/>
          <w:szCs w:val="28"/>
        </w:rPr>
        <w:t>Шахнов</w:t>
      </w:r>
      <w:proofErr w:type="spellEnd"/>
      <w:r w:rsidRPr="007F7DEF">
        <w:rPr>
          <w:rFonts w:ascii="Times New Roman" w:hAnsi="Times New Roman" w:cs="Times New Roman"/>
          <w:sz w:val="28"/>
          <w:szCs w:val="28"/>
        </w:rPr>
        <w:t xml:space="preserve"> В.А. Разработка парадигмы проектирования СБИС с учетом результатов конструкторско-технологического моделирования// Датчики и системы. 2013. № 9 (172). С. 38-51.</w:t>
      </w:r>
    </w:p>
    <w:p w:rsidR="00B1177C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EF">
        <w:rPr>
          <w:rFonts w:ascii="Times New Roman" w:hAnsi="Times New Roman" w:cs="Times New Roman"/>
          <w:sz w:val="28"/>
          <w:szCs w:val="28"/>
        </w:rPr>
        <w:t>Аникин</w:t>
      </w:r>
      <w:r w:rsidR="00980AC7" w:rsidRPr="007F7DEF">
        <w:rPr>
          <w:rFonts w:ascii="Times New Roman" w:hAnsi="Times New Roman" w:cs="Times New Roman"/>
          <w:sz w:val="28"/>
          <w:szCs w:val="28"/>
        </w:rPr>
        <w:t xml:space="preserve"> А.В</w:t>
      </w:r>
      <w:r w:rsidR="00980AC7" w:rsidRPr="00EC1C8E">
        <w:rPr>
          <w:rFonts w:ascii="Times New Roman" w:hAnsi="Times New Roman" w:cs="Times New Roman"/>
          <w:sz w:val="28"/>
          <w:szCs w:val="28"/>
        </w:rPr>
        <w:t>.</w:t>
      </w:r>
      <w:r w:rsidRPr="00EC1C8E">
        <w:rPr>
          <w:rFonts w:ascii="Times New Roman" w:hAnsi="Times New Roman" w:cs="Times New Roman"/>
          <w:sz w:val="28"/>
          <w:szCs w:val="28"/>
        </w:rPr>
        <w:t>, Дёмин</w:t>
      </w:r>
      <w:r w:rsidR="00980AC7">
        <w:rPr>
          <w:rFonts w:ascii="Times New Roman" w:hAnsi="Times New Roman" w:cs="Times New Roman"/>
          <w:sz w:val="28"/>
          <w:szCs w:val="28"/>
        </w:rPr>
        <w:t xml:space="preserve"> </w:t>
      </w:r>
      <w:r w:rsidR="00980AC7" w:rsidRPr="00EC1C8E">
        <w:rPr>
          <w:rFonts w:ascii="Times New Roman" w:hAnsi="Times New Roman" w:cs="Times New Roman"/>
          <w:sz w:val="28"/>
          <w:szCs w:val="28"/>
        </w:rPr>
        <w:t>С.В.</w:t>
      </w:r>
      <w:r w:rsidRPr="00EC1C8E">
        <w:rPr>
          <w:rFonts w:ascii="Times New Roman" w:hAnsi="Times New Roman" w:cs="Times New Roman"/>
          <w:sz w:val="28"/>
          <w:szCs w:val="28"/>
        </w:rPr>
        <w:t>, Столяров</w:t>
      </w:r>
      <w:r w:rsidR="00980AC7">
        <w:rPr>
          <w:rFonts w:ascii="Times New Roman" w:hAnsi="Times New Roman" w:cs="Times New Roman"/>
          <w:sz w:val="28"/>
          <w:szCs w:val="28"/>
        </w:rPr>
        <w:t xml:space="preserve"> </w:t>
      </w:r>
      <w:r w:rsidR="00980AC7" w:rsidRPr="00EC1C8E">
        <w:rPr>
          <w:rFonts w:ascii="Times New Roman" w:hAnsi="Times New Roman" w:cs="Times New Roman"/>
          <w:sz w:val="28"/>
          <w:szCs w:val="28"/>
        </w:rPr>
        <w:t>А.А.</w:t>
      </w:r>
      <w:r w:rsidRPr="00EC1C8E">
        <w:rPr>
          <w:rFonts w:ascii="Times New Roman" w:hAnsi="Times New Roman" w:cs="Times New Roman"/>
          <w:sz w:val="28"/>
          <w:szCs w:val="28"/>
        </w:rPr>
        <w:t xml:space="preserve"> Проблемы разработки и реализации базовых технологических процессов на технологическом комплексе НИИСИ РАН// Труды научно-исследовательского института системных исследований Российской академии наук. 2014. Т. 4</w:t>
      </w:r>
      <w:r>
        <w:rPr>
          <w:rFonts w:ascii="Times New Roman" w:hAnsi="Times New Roman" w:cs="Times New Roman"/>
          <w:sz w:val="28"/>
          <w:szCs w:val="28"/>
        </w:rPr>
        <w:t>. № 1. С. 6 – 16.</w:t>
      </w:r>
    </w:p>
    <w:p w:rsidR="00B1177C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>Морозов С.А., Соколов С.А., Фирсов А.С., Чистяков М.Г. Конструктивно-технологический базис библиотеки элементов с гарантированным уровнем радиационной стойкости не менее 1 Мрад// Труды научно-исследовательского института системных исследований Российской академии наук. 2014. Т. 4. № 1. С. 17-24.</w:t>
      </w:r>
    </w:p>
    <w:p w:rsidR="00B1177C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>Морозов</w:t>
      </w:r>
      <w:r w:rsidR="00980AC7">
        <w:rPr>
          <w:rFonts w:ascii="Times New Roman" w:hAnsi="Times New Roman" w:cs="Times New Roman"/>
          <w:sz w:val="28"/>
          <w:szCs w:val="28"/>
        </w:rPr>
        <w:t xml:space="preserve"> </w:t>
      </w:r>
      <w:r w:rsidR="00980AC7" w:rsidRPr="00EC1C8E">
        <w:rPr>
          <w:rFonts w:ascii="Times New Roman" w:hAnsi="Times New Roman" w:cs="Times New Roman"/>
          <w:sz w:val="28"/>
          <w:szCs w:val="28"/>
        </w:rPr>
        <w:t>С.А.</w:t>
      </w:r>
      <w:r w:rsidRPr="00EC1C8E">
        <w:rPr>
          <w:rFonts w:ascii="Times New Roman" w:hAnsi="Times New Roman" w:cs="Times New Roman"/>
          <w:sz w:val="28"/>
          <w:szCs w:val="28"/>
        </w:rPr>
        <w:t>, Соколов</w:t>
      </w:r>
      <w:r w:rsidR="00980AC7">
        <w:rPr>
          <w:rFonts w:ascii="Times New Roman" w:hAnsi="Times New Roman" w:cs="Times New Roman"/>
          <w:sz w:val="28"/>
          <w:szCs w:val="28"/>
        </w:rPr>
        <w:t xml:space="preserve"> </w:t>
      </w:r>
      <w:r w:rsidR="00980AC7" w:rsidRPr="00EC1C8E">
        <w:rPr>
          <w:rFonts w:ascii="Times New Roman" w:hAnsi="Times New Roman" w:cs="Times New Roman"/>
          <w:sz w:val="28"/>
          <w:szCs w:val="28"/>
        </w:rPr>
        <w:t>С.А</w:t>
      </w:r>
      <w:r w:rsidR="00980AC7">
        <w:rPr>
          <w:rFonts w:ascii="Times New Roman" w:hAnsi="Times New Roman" w:cs="Times New Roman"/>
          <w:sz w:val="28"/>
          <w:szCs w:val="28"/>
        </w:rPr>
        <w:t>.</w:t>
      </w:r>
      <w:r w:rsidRPr="00EC1C8E">
        <w:rPr>
          <w:rFonts w:ascii="Times New Roman" w:hAnsi="Times New Roman" w:cs="Times New Roman"/>
          <w:sz w:val="28"/>
          <w:szCs w:val="28"/>
        </w:rPr>
        <w:t xml:space="preserve"> Разработка радиационно-стойких микросхем и микромодулей статической памяти// Труды научно-исследовательского института системных исследований Российской академии наук. 2014. Т. 4. №</w:t>
      </w:r>
      <w:r>
        <w:rPr>
          <w:rFonts w:ascii="Times New Roman" w:hAnsi="Times New Roman" w:cs="Times New Roman"/>
          <w:sz w:val="28"/>
          <w:szCs w:val="28"/>
        </w:rPr>
        <w:t xml:space="preserve"> 1. С. 25 – 31.</w:t>
      </w:r>
      <w:r w:rsidRPr="00EC1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7C" w:rsidRPr="00EC1C8E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>Епихин</w:t>
      </w:r>
      <w:r w:rsidR="00980AC7">
        <w:rPr>
          <w:rFonts w:ascii="Times New Roman" w:hAnsi="Times New Roman" w:cs="Times New Roman"/>
          <w:sz w:val="28"/>
          <w:szCs w:val="28"/>
        </w:rPr>
        <w:t xml:space="preserve"> </w:t>
      </w:r>
      <w:r w:rsidR="00980AC7" w:rsidRPr="00EC1C8E">
        <w:rPr>
          <w:rFonts w:ascii="Times New Roman" w:hAnsi="Times New Roman" w:cs="Times New Roman"/>
          <w:sz w:val="28"/>
          <w:szCs w:val="28"/>
        </w:rPr>
        <w:t>Е.Н.</w:t>
      </w:r>
      <w:r w:rsidRPr="00EC1C8E">
        <w:rPr>
          <w:rFonts w:ascii="Times New Roman" w:hAnsi="Times New Roman" w:cs="Times New Roman"/>
          <w:sz w:val="28"/>
          <w:szCs w:val="28"/>
        </w:rPr>
        <w:t>, Масальский</w:t>
      </w:r>
      <w:r w:rsidR="00980AC7">
        <w:rPr>
          <w:rFonts w:ascii="Times New Roman" w:hAnsi="Times New Roman" w:cs="Times New Roman"/>
          <w:sz w:val="28"/>
          <w:szCs w:val="28"/>
        </w:rPr>
        <w:t xml:space="preserve"> </w:t>
      </w:r>
      <w:r w:rsidR="00980AC7" w:rsidRPr="00EC1C8E">
        <w:rPr>
          <w:rFonts w:ascii="Times New Roman" w:hAnsi="Times New Roman" w:cs="Times New Roman"/>
          <w:sz w:val="28"/>
          <w:szCs w:val="28"/>
        </w:rPr>
        <w:t xml:space="preserve">Н.В. </w:t>
      </w:r>
      <w:r w:rsidRPr="00EC1C8E">
        <w:rPr>
          <w:rFonts w:ascii="Times New Roman" w:hAnsi="Times New Roman" w:cs="Times New Roman"/>
          <w:sz w:val="28"/>
          <w:szCs w:val="28"/>
        </w:rPr>
        <w:t>2</w:t>
      </w:r>
      <w:r w:rsidRPr="00EC1C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1C8E">
        <w:rPr>
          <w:rFonts w:ascii="Times New Roman" w:hAnsi="Times New Roman" w:cs="Times New Roman"/>
          <w:sz w:val="28"/>
          <w:szCs w:val="28"/>
        </w:rPr>
        <w:t xml:space="preserve"> математическая модель подпорогового тока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двухзатворных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КМОП транзисторах// Труды научно-исследовательского института системных исследований Российской академии наук. 2014. Т. 4.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C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С. 123 – 130.</w:t>
      </w:r>
    </w:p>
    <w:p w:rsidR="003A174D" w:rsidRPr="00EC1C8E" w:rsidRDefault="003A174D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 xml:space="preserve">Амирханов А.В., Волков С.И., Глушко А.А., Зинченко Л.А.,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Шахнов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Юлкин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А.С. Алгоритмы оптимизации ретроградного легирования кармана КНИ МОП-транзистора// В книге: Международная конференция "Микроэлектроника 2015" 2015. С. 217-218.</w:t>
      </w:r>
    </w:p>
    <w:p w:rsidR="003A174D" w:rsidRPr="00EC1C8E" w:rsidRDefault="003A174D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 xml:space="preserve">Глушко А.А. Применение оптимизации при калибровке моделей в системе приборно-технологического моделирования </w:t>
      </w:r>
      <w:r w:rsidRPr="00EC1C8E">
        <w:rPr>
          <w:rFonts w:ascii="Times New Roman" w:hAnsi="Times New Roman" w:cs="Times New Roman"/>
          <w:sz w:val="28"/>
          <w:szCs w:val="28"/>
          <w:lang w:val="en-US"/>
        </w:rPr>
        <w:t>TCAD</w:t>
      </w:r>
      <w:r w:rsidRPr="00EC1C8E">
        <w:rPr>
          <w:rFonts w:ascii="Times New Roman" w:hAnsi="Times New Roman" w:cs="Times New Roman"/>
          <w:sz w:val="28"/>
          <w:szCs w:val="28"/>
        </w:rPr>
        <w:t xml:space="preserve"> </w:t>
      </w:r>
      <w:r w:rsidRPr="00EC1C8E">
        <w:rPr>
          <w:rFonts w:ascii="Times New Roman" w:hAnsi="Times New Roman" w:cs="Times New Roman"/>
          <w:sz w:val="28"/>
          <w:szCs w:val="28"/>
          <w:lang w:val="en-US"/>
        </w:rPr>
        <w:t>SENTAURUS</w:t>
      </w:r>
      <w:r w:rsidRPr="00EC1C8E">
        <w:rPr>
          <w:rFonts w:ascii="Times New Roman" w:hAnsi="Times New Roman" w:cs="Times New Roman"/>
          <w:sz w:val="28"/>
          <w:szCs w:val="28"/>
        </w:rPr>
        <w:t>//В сборнике: Будущее машиностроения России Сборник докладов Восьмой Всероссийской конференции молодых ученых и специалистов. 2015. С. 385-388.</w:t>
      </w:r>
    </w:p>
    <w:p w:rsidR="00B1177C" w:rsidRPr="00EC1C8E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 xml:space="preserve">Амирханов А.В., Глушко А.А., Гладких А.А.,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Шахнов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8E">
        <w:rPr>
          <w:rFonts w:ascii="Times New Roman" w:hAnsi="Times New Roman" w:cs="Times New Roman"/>
          <w:sz w:val="28"/>
          <w:szCs w:val="28"/>
        </w:rPr>
        <w:t>Вопросы сопряжения системы приборно-технологического моделирования с библиотекой алгоритмов оптимизации//В книге: Международный форум "Микроэлектроника-2016" Тезисы докладов 2-ой научной конференции форума. 2016. С. 294-295.</w:t>
      </w:r>
    </w:p>
    <w:p w:rsidR="00B1177C" w:rsidRPr="00EC1C8E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 xml:space="preserve">Яшин Г.А., Амирханов А.В., Глушко А.А., Зинченко Л.А.,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Михальцов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Е.П. Моделирование процесса формирования </w:t>
      </w:r>
      <w:r w:rsidRPr="00EC1C8E">
        <w:rPr>
          <w:rFonts w:ascii="Times New Roman" w:hAnsi="Times New Roman" w:cs="Times New Roman"/>
          <w:sz w:val="28"/>
          <w:szCs w:val="28"/>
          <w:lang w:val="en-US"/>
        </w:rPr>
        <w:t>LDD</w:t>
      </w:r>
      <w:r w:rsidRPr="00EC1C8E">
        <w:rPr>
          <w:rFonts w:ascii="Times New Roman" w:hAnsi="Times New Roman" w:cs="Times New Roman"/>
          <w:sz w:val="28"/>
          <w:szCs w:val="28"/>
        </w:rPr>
        <w:t xml:space="preserve">-областей субмикронных КНИ МОП-транзисторов в системе </w:t>
      </w:r>
      <w:r w:rsidRPr="00EC1C8E">
        <w:rPr>
          <w:rFonts w:ascii="Times New Roman" w:hAnsi="Times New Roman" w:cs="Times New Roman"/>
          <w:sz w:val="28"/>
          <w:szCs w:val="28"/>
          <w:lang w:val="en-US"/>
        </w:rPr>
        <w:t>TCAD</w:t>
      </w:r>
      <w:r w:rsidRPr="00EC1C8E">
        <w:rPr>
          <w:rFonts w:ascii="Times New Roman" w:hAnsi="Times New Roman" w:cs="Times New Roman"/>
          <w:sz w:val="28"/>
          <w:szCs w:val="28"/>
        </w:rPr>
        <w:t>// В книге: Международный форум "Микроэлектроника-2016" Тезисы докладов 2-ой научной конференции форума. 2016. С. 165-168.</w:t>
      </w:r>
    </w:p>
    <w:p w:rsidR="00B1177C" w:rsidRDefault="00B1177C" w:rsidP="004B077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E">
        <w:rPr>
          <w:rFonts w:ascii="Times New Roman" w:hAnsi="Times New Roman" w:cs="Times New Roman"/>
          <w:sz w:val="28"/>
          <w:szCs w:val="28"/>
        </w:rPr>
        <w:t xml:space="preserve">Амирханов А.В., Волков С.И., Глушко А.А., Зинченко Л.А.,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C1C8E">
        <w:rPr>
          <w:rFonts w:ascii="Times New Roman" w:hAnsi="Times New Roman" w:cs="Times New Roman"/>
          <w:sz w:val="28"/>
          <w:szCs w:val="28"/>
        </w:rPr>
        <w:t>Шахнов</w:t>
      </w:r>
      <w:proofErr w:type="spellEnd"/>
      <w:r w:rsidRPr="00EC1C8E">
        <w:rPr>
          <w:rFonts w:ascii="Times New Roman" w:hAnsi="Times New Roman" w:cs="Times New Roman"/>
          <w:sz w:val="28"/>
          <w:szCs w:val="28"/>
        </w:rPr>
        <w:t xml:space="preserve"> В.А. Оптимизация режимов ретроградного легирования кармана </w:t>
      </w:r>
      <w:r>
        <w:rPr>
          <w:rFonts w:ascii="Times New Roman" w:hAnsi="Times New Roman" w:cs="Times New Roman"/>
          <w:sz w:val="28"/>
          <w:szCs w:val="28"/>
        </w:rPr>
        <w:t>КНИ</w:t>
      </w:r>
      <w:r w:rsidRPr="00EC1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МОП</w:t>
      </w:r>
      <w:r w:rsidRPr="00EC1C8E">
        <w:rPr>
          <w:rFonts w:ascii="Times New Roman" w:hAnsi="Times New Roman" w:cs="Times New Roman"/>
          <w:sz w:val="28"/>
          <w:szCs w:val="28"/>
        </w:rPr>
        <w:t>-транзисторов СБИС// Микроэлектроника. 2016. Т. 45. № 4. С. 252-257.</w:t>
      </w:r>
    </w:p>
    <w:p w:rsidR="0002621C" w:rsidRDefault="0002621C" w:rsidP="0002621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56">
        <w:rPr>
          <w:rFonts w:ascii="Times New Roman" w:hAnsi="Times New Roman" w:cs="Times New Roman"/>
          <w:sz w:val="28"/>
          <w:szCs w:val="28"/>
        </w:rPr>
        <w:t>Амирханов А.В., Глушко А.А., Гладких А.А., </w:t>
      </w:r>
      <w:proofErr w:type="spellStart"/>
      <w:r w:rsidRPr="00584956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584956">
        <w:rPr>
          <w:rFonts w:ascii="Times New Roman" w:hAnsi="Times New Roman" w:cs="Times New Roman"/>
          <w:sz w:val="28"/>
          <w:szCs w:val="28"/>
        </w:rPr>
        <w:t> В.В.,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4956">
        <w:rPr>
          <w:rFonts w:ascii="Times New Roman" w:hAnsi="Times New Roman" w:cs="Times New Roman"/>
          <w:sz w:val="28"/>
          <w:szCs w:val="28"/>
        </w:rPr>
        <w:t>Шахнов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84956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56">
        <w:rPr>
          <w:rFonts w:ascii="Times New Roman" w:hAnsi="Times New Roman" w:cs="Times New Roman"/>
          <w:sz w:val="28"/>
          <w:szCs w:val="28"/>
        </w:rPr>
        <w:t xml:space="preserve">Разработка открытой платформы моделирования процесса проекционной оптической литографии// </w:t>
      </w:r>
      <w:proofErr w:type="spellStart"/>
      <w:r w:rsidRPr="00584956">
        <w:rPr>
          <w:rFonts w:ascii="Times New Roman" w:hAnsi="Times New Roman" w:cs="Times New Roman"/>
          <w:sz w:val="28"/>
          <w:szCs w:val="28"/>
        </w:rPr>
        <w:t>Наноиндустрия</w:t>
      </w:r>
      <w:proofErr w:type="spellEnd"/>
      <w:r w:rsidRPr="00584956">
        <w:rPr>
          <w:rFonts w:ascii="Times New Roman" w:hAnsi="Times New Roman" w:cs="Times New Roman"/>
          <w:sz w:val="28"/>
          <w:szCs w:val="28"/>
        </w:rPr>
        <w:t xml:space="preserve">. 2017. </w:t>
      </w:r>
      <w:proofErr w:type="spellStart"/>
      <w:r w:rsidRPr="00584956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84956">
        <w:rPr>
          <w:rFonts w:ascii="Times New Roman" w:hAnsi="Times New Roman" w:cs="Times New Roman"/>
          <w:sz w:val="28"/>
          <w:szCs w:val="28"/>
        </w:rPr>
        <w:t>(74). С. 407-408.</w:t>
      </w:r>
    </w:p>
    <w:p w:rsidR="0002621C" w:rsidRPr="00EC1C8E" w:rsidRDefault="0002621C" w:rsidP="0002621C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177C" w:rsidRPr="00EC1C8E" w:rsidRDefault="00B1177C" w:rsidP="00B1177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77C" w:rsidRPr="00EC1C8E" w:rsidSect="00CD7B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EC0"/>
    <w:multiLevelType w:val="hybridMultilevel"/>
    <w:tmpl w:val="A922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D77"/>
    <w:multiLevelType w:val="hybridMultilevel"/>
    <w:tmpl w:val="239C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674F"/>
    <w:multiLevelType w:val="hybridMultilevel"/>
    <w:tmpl w:val="0EE0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BE"/>
    <w:rsid w:val="0002621C"/>
    <w:rsid w:val="00061A78"/>
    <w:rsid w:val="000E0243"/>
    <w:rsid w:val="000E1540"/>
    <w:rsid w:val="001742E2"/>
    <w:rsid w:val="002C2643"/>
    <w:rsid w:val="002F22BE"/>
    <w:rsid w:val="003A174D"/>
    <w:rsid w:val="00462084"/>
    <w:rsid w:val="004B0779"/>
    <w:rsid w:val="004E5CB7"/>
    <w:rsid w:val="00584956"/>
    <w:rsid w:val="0058560C"/>
    <w:rsid w:val="007C5B27"/>
    <w:rsid w:val="007F7DEF"/>
    <w:rsid w:val="00980AC7"/>
    <w:rsid w:val="009E24FD"/>
    <w:rsid w:val="00B1177C"/>
    <w:rsid w:val="00B74CD4"/>
    <w:rsid w:val="00CD7B0A"/>
    <w:rsid w:val="00E61E61"/>
    <w:rsid w:val="00E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5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5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Дроздов Дмитрий Геннадьевич</cp:lastModifiedBy>
  <cp:revision>2</cp:revision>
  <cp:lastPrinted>2017-09-21T12:24:00Z</cp:lastPrinted>
  <dcterms:created xsi:type="dcterms:W3CDTF">2017-09-25T12:51:00Z</dcterms:created>
  <dcterms:modified xsi:type="dcterms:W3CDTF">2017-09-25T12:51:00Z</dcterms:modified>
</cp:coreProperties>
</file>