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9A0144" w14:textId="60747D91" w:rsidR="002A3EA1" w:rsidRPr="002A3EA1" w:rsidRDefault="002A3EA1" w:rsidP="0009704D">
      <w:pPr>
        <w:spacing w:line="228" w:lineRule="auto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bookmarkStart w:id="0" w:name="_GoBack"/>
      <w:bookmarkEnd w:id="0"/>
    </w:p>
    <w:p w14:paraId="4262005B" w14:textId="7498AAD4" w:rsidR="006B7CC3" w:rsidRPr="00804998" w:rsidRDefault="006B7CC3" w:rsidP="0009704D">
      <w:pPr>
        <w:spacing w:line="228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br/>
        <w:t>Ученого совета МИРЭА от 2</w:t>
      </w:r>
      <w:r w:rsidR="0009704D" w:rsidRPr="00804998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t>.0</w:t>
      </w:r>
      <w:r w:rsidR="0009704D" w:rsidRPr="00804998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t>.201</w:t>
      </w:r>
      <w:r w:rsidR="0009704D" w:rsidRPr="00804998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2A3EA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t>по вопросу «</w:t>
      </w:r>
      <w:r w:rsidRPr="0080499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работе Института комплексной безопасности и специального приборостроения </w:t>
      </w:r>
      <w:r w:rsidR="0009704D" w:rsidRPr="00804998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 двухлетний период</w:t>
      </w: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14:paraId="44B46811" w14:textId="77777777" w:rsidR="006B7CC3" w:rsidRPr="00804998" w:rsidRDefault="006B7CC3" w:rsidP="00733D72">
      <w:pPr>
        <w:spacing w:line="22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09392E" w14:textId="77777777" w:rsidR="006B7CC3" w:rsidRPr="00804998" w:rsidRDefault="006B7CC3" w:rsidP="00733D72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Заслушав и обсудив отчет директора Института комплексной безопасности и специального приборостроения </w:t>
      </w:r>
      <w:proofErr w:type="spellStart"/>
      <w:r w:rsidR="0009704D" w:rsidRPr="00804998">
        <w:rPr>
          <w:rFonts w:ascii="Times New Roman" w:hAnsi="Times New Roman"/>
          <w:color w:val="000000" w:themeColor="text1"/>
          <w:sz w:val="28"/>
          <w:szCs w:val="28"/>
        </w:rPr>
        <w:t>Снедкова</w:t>
      </w:r>
      <w:proofErr w:type="spellEnd"/>
      <w:r w:rsidR="0009704D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А.Б.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, Ученый совет МИРЭА отмечает следующее.</w:t>
      </w:r>
    </w:p>
    <w:p w14:paraId="74E36DDA" w14:textId="77777777" w:rsidR="006B7CC3" w:rsidRPr="00804998" w:rsidRDefault="006B7CC3" w:rsidP="00733D72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</w:t>
      </w:r>
      <w:proofErr w:type="gram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Институте</w:t>
      </w:r>
      <w:proofErr w:type="gramEnd"/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комплексной безопасности и специального приборостроения в настоящее время </w:t>
      </w:r>
      <w:r w:rsidR="0009704D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проводится набор и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реализуются следующие образовательные программы:</w:t>
      </w:r>
    </w:p>
    <w:p w14:paraId="53FA43B9" w14:textId="77777777" w:rsidR="006B7CC3" w:rsidRPr="00804998" w:rsidRDefault="006B7CC3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подготовки бакалавров по направлениям:</w:t>
      </w:r>
    </w:p>
    <w:p w14:paraId="4304F00A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i/>
          <w:color w:val="000000" w:themeColor="text1"/>
          <w:sz w:val="28"/>
          <w:szCs w:val="28"/>
        </w:rPr>
        <w:t xml:space="preserve">01.03.04 – Прикладная математика; </w:t>
      </w:r>
    </w:p>
    <w:p w14:paraId="2F7995B0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09.03.02 – Информационные системы и технологии; </w:t>
      </w:r>
    </w:p>
    <w:p w14:paraId="6670438C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10.03.01 – Информационная безопасность;</w:t>
      </w:r>
    </w:p>
    <w:p w14:paraId="7BDC3E0D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12.03.01 – Приборостроение;</w:t>
      </w:r>
    </w:p>
    <w:p w14:paraId="4B458404" w14:textId="77777777" w:rsidR="006B7CC3" w:rsidRPr="00804998" w:rsidRDefault="006B7CC3" w:rsidP="00AB05CE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подготовки специалистов по специальностям:</w:t>
      </w:r>
    </w:p>
    <w:p w14:paraId="44E65AB4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i/>
          <w:color w:val="000000" w:themeColor="text1"/>
          <w:sz w:val="28"/>
          <w:szCs w:val="28"/>
        </w:rPr>
        <w:t>10.05.02 – Информационная безопасность телекоммуникационных систем;</w:t>
      </w:r>
    </w:p>
    <w:p w14:paraId="54328FA5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10.05.03 – Информационная безопасность автоматизированных систем;</w:t>
      </w:r>
    </w:p>
    <w:p w14:paraId="32BD8821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10.05.04 – Информационно-аналитические системы безопасности;</w:t>
      </w:r>
    </w:p>
    <w:p w14:paraId="2C1C3600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10.05.05 – Безопасность информационных технологий в правоохранительной сфере;</w:t>
      </w:r>
    </w:p>
    <w:p w14:paraId="515079F0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38.05.01 – Экономическая безопасность;</w:t>
      </w:r>
    </w:p>
    <w:p w14:paraId="1762C129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40.05.01 – Правовое обеспечение национальной безопасности;</w:t>
      </w:r>
    </w:p>
    <w:p w14:paraId="4298F49F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40.05.02 – Правоохранительная деятельность;</w:t>
      </w:r>
    </w:p>
    <w:p w14:paraId="00ED507B" w14:textId="77777777" w:rsidR="006B7CC3" w:rsidRPr="00804998" w:rsidRDefault="006B7CC3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подготовки магистров по направлениям:</w:t>
      </w:r>
    </w:p>
    <w:p w14:paraId="2B35348F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09.04.02 – Информационные системы и технологии</w:t>
      </w:r>
    </w:p>
    <w:p w14:paraId="332E1C6E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10.04.01 – Информационная безопасность </w:t>
      </w:r>
    </w:p>
    <w:p w14:paraId="0B057C12" w14:textId="77777777" w:rsidR="006B7CC3" w:rsidRPr="00804998" w:rsidRDefault="006B7CC3" w:rsidP="00AB05CE">
      <w:pPr>
        <w:tabs>
          <w:tab w:val="left" w:pos="-4180"/>
        </w:tabs>
        <w:spacing w:line="276" w:lineRule="auto"/>
        <w:ind w:left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12.04.01 – Приборостроение</w:t>
      </w:r>
    </w:p>
    <w:p w14:paraId="6C758109" w14:textId="77777777" w:rsidR="006B7CC3" w:rsidRPr="00804998" w:rsidRDefault="006B7CC3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подготовки аспирантов по специальностям:</w:t>
      </w:r>
    </w:p>
    <w:p w14:paraId="72E42B31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05.11.13 Приборы и методы контроля природной среды, веществ, материалов и изделий </w:t>
      </w:r>
    </w:p>
    <w:p w14:paraId="3659F535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>05.11.16 Информационно-измерительные и управляющие системы</w:t>
      </w:r>
    </w:p>
    <w:p w14:paraId="3420B637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>05.12.13 Системы, сети и устройства телекоммуникаций</w:t>
      </w:r>
    </w:p>
    <w:p w14:paraId="65FB2C27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>05.13.01 Системный анализ, управление и обработка информации</w:t>
      </w:r>
    </w:p>
    <w:p w14:paraId="6FD9BBA4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>05.13.06 Автоматизация и управление технологическими процессами и производствами</w:t>
      </w:r>
    </w:p>
    <w:p w14:paraId="0F007CDD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05.13.11 Математическое и программное обеспечение вычислительных машин и комплексов</w:t>
      </w:r>
    </w:p>
    <w:p w14:paraId="20C2EE8C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>08.00.05 Экономика и управление народным хозяйством</w:t>
      </w:r>
    </w:p>
    <w:p w14:paraId="7146368A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12.00.12 Криминалистика; судебно-экспертная деятельность; </w:t>
      </w:r>
    </w:p>
    <w:p w14:paraId="2DA7497D" w14:textId="77777777" w:rsidR="0009704D" w:rsidRPr="00804998" w:rsidRDefault="006B7CC3" w:rsidP="00733D72">
      <w:pPr>
        <w:tabs>
          <w:tab w:val="left" w:pos="900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09704D" w:rsidRPr="00804998">
        <w:rPr>
          <w:rFonts w:ascii="Times New Roman" w:hAnsi="Times New Roman"/>
          <w:color w:val="000000" w:themeColor="text1"/>
          <w:sz w:val="28"/>
          <w:szCs w:val="28"/>
        </w:rPr>
        <w:t>настоящее время идет подготовка к лицензированию новых направлений подготовки из группы направлений «Компьютерные и информационные науки»: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5BB15E8" w14:textId="77777777" w:rsidR="0009704D" w:rsidRPr="00804998" w:rsidRDefault="0009704D" w:rsidP="0009704D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подготовки бакалавров по направлениям:</w:t>
      </w:r>
    </w:p>
    <w:p w14:paraId="7544226B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02.03.02 Фундаментальные информатика и информационные технологии;</w:t>
      </w:r>
    </w:p>
    <w:p w14:paraId="51E96B77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02.03.03 Математическое обеспечение и администрирование ИС;</w:t>
      </w:r>
    </w:p>
    <w:p w14:paraId="02CC932B" w14:textId="77777777" w:rsidR="0009704D" w:rsidRPr="00804998" w:rsidRDefault="0009704D" w:rsidP="0009704D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подготовки магистров по направлениям:</w:t>
      </w:r>
    </w:p>
    <w:p w14:paraId="7D36916A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02.04.02 Фундаментальные информатика и информационные технологии</w:t>
      </w:r>
    </w:p>
    <w:p w14:paraId="31758393" w14:textId="77777777" w:rsidR="0009704D" w:rsidRPr="00804998" w:rsidRDefault="0009704D" w:rsidP="0009704D">
      <w:pPr>
        <w:tabs>
          <w:tab w:val="left" w:pos="-4180"/>
        </w:tabs>
        <w:spacing w:line="276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02.04.03 Математическое обеспечение и администрирование ИС; </w:t>
      </w:r>
    </w:p>
    <w:p w14:paraId="044576BF" w14:textId="77777777" w:rsidR="0009704D" w:rsidRPr="00804998" w:rsidRDefault="0009704D" w:rsidP="00733D72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E936C7" w14:textId="77777777" w:rsidR="006B7CC3" w:rsidRPr="00804998" w:rsidRDefault="006B7CC3" w:rsidP="00733D72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Численность студентов, обучающихся на очной форме обучения в Институте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последовательно растет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сентябре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04998">
          <w:rPr>
            <w:rFonts w:ascii="Times New Roman" w:hAnsi="Times New Roman"/>
            <w:color w:val="000000" w:themeColor="text1"/>
            <w:sz w:val="28"/>
            <w:szCs w:val="28"/>
          </w:rPr>
          <w:t>2017 г</w:t>
        </w:r>
      </w:smartTag>
      <w:r w:rsidRPr="00804998">
        <w:rPr>
          <w:rFonts w:ascii="Times New Roman" w:hAnsi="Times New Roman"/>
          <w:color w:val="000000" w:themeColor="text1"/>
          <w:sz w:val="28"/>
          <w:szCs w:val="28"/>
        </w:rPr>
        <w:t>. она состав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ляла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4181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человек, в 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сентябре 2018 г. 4725, а в 2019 учебном году – 5279 студентов. Следует отметить рост числа студентов, обучающихся на платной основе, как в абсолютном, так и в 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>относительном выражении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: в 2017г. -1978 студентов, что с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>оставляло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48,4%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от общего контингента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, в 2018 г. – 2497 (52,8%) и к настоящему времени – 3010 человек - 57% от общего контингента студентов очной формы обучения.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Число студентов ИВЗО, закрепленных за кафедрами Института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>1260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студентов</w:t>
      </w:r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очно-заочной и </w:t>
      </w:r>
      <w:proofErr w:type="gramStart"/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>заочной</w:t>
      </w:r>
      <w:proofErr w:type="gramEnd"/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форм обучения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 Заявки на целевой набор на 201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год поступили от 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49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предприятий. </w:t>
      </w:r>
    </w:p>
    <w:p w14:paraId="48E775BD" w14:textId="77777777" w:rsidR="006B7CC3" w:rsidRPr="00804998" w:rsidRDefault="006B7CC3" w:rsidP="00733D72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Благодаря поддержке и тесной работе </w:t>
      </w:r>
      <w:r w:rsidR="00204C8C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ИКБСП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институтом </w:t>
      </w:r>
      <w:proofErr w:type="spellStart"/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>довузовской</w:t>
      </w:r>
      <w:proofErr w:type="spellEnd"/>
      <w:r w:rsidR="00D6753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>реализовано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комплексное представление всех направлений подготовки и специальност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на Днях откр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>ытых дверей Университета, лекциях, мастер-классах и экскурсиях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непосредственно в лаборатории кафедр. Кафедры Института регулярно проводят мероприятия Московского и республиканского уровня – олимпиады, соревнования по информационной безопасности (</w:t>
      </w:r>
      <w:proofErr w:type="spellStart"/>
      <w:r w:rsidR="004F53FE" w:rsidRPr="00804998">
        <w:rPr>
          <w:rFonts w:ascii="Times New Roman" w:hAnsi="Times New Roman"/>
          <w:color w:val="000000" w:themeColor="text1"/>
          <w:sz w:val="28"/>
          <w:szCs w:val="28"/>
        </w:rPr>
        <w:t>ctf.moscow</w:t>
      </w:r>
      <w:proofErr w:type="spellEnd"/>
      <w:r w:rsidR="00FE64D9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Кибербиатлон</w:t>
      </w:r>
      <w:proofErr w:type="spellEnd"/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); студенты и студенческий Совет принимают активное участие в </w:t>
      </w:r>
      <w:proofErr w:type="spell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мероприятиях Университета и Института. </w:t>
      </w:r>
    </w:p>
    <w:p w14:paraId="729CC0D4" w14:textId="3BD392C5" w:rsidR="006B7CC3" w:rsidRPr="00804998" w:rsidRDefault="006B7CC3" w:rsidP="00733D72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Большинство основных показателей деятельности</w:t>
      </w:r>
      <w:r w:rsidR="00F21A99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Института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превышают или соответствуют целевым показателям Программы стратегического развития (ПСР) на </w:t>
      </w:r>
      <w:r w:rsidR="00EC16A2" w:rsidRPr="00804998">
        <w:rPr>
          <w:rFonts w:ascii="Times New Roman" w:hAnsi="Times New Roman"/>
          <w:color w:val="000000" w:themeColor="text1"/>
          <w:sz w:val="28"/>
          <w:szCs w:val="28"/>
        </w:rPr>
        <w:t>2018-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7B17FB" w:rsidRPr="0080499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год. </w:t>
      </w:r>
    </w:p>
    <w:p w14:paraId="029E77CF" w14:textId="77777777" w:rsidR="006B7CC3" w:rsidRPr="00804998" w:rsidRDefault="006B7CC3" w:rsidP="00AB05CE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Организационная структура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нститута включает 1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внутренних и 1 базовую кафедру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, открытую в 2019 году на базе Научно-исследовательского института точного приборостроения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, административный отдел, учебно-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методический отдел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spell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киберполигон</w:t>
      </w:r>
      <w:proofErr w:type="spellEnd"/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. В составе кафедр Института –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ряд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научных  лабораторий,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несколько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студенческ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учебно-научн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лаборатори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, студенческие консультационные центры.</w:t>
      </w:r>
    </w:p>
    <w:p w14:paraId="1466FE2B" w14:textId="77777777" w:rsidR="006B7CC3" w:rsidRPr="00804998" w:rsidRDefault="006B7CC3" w:rsidP="00733D72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нституте работают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256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научно-педагогически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работник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, занимающие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269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став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Учебно-вспомогательный персонал кафедр и учебно-методического отдела и АУП занимают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41 ставку (в 2017 году - 38,5 ставок)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.  Средний возраст штатных НПР –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49 лет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>99,28% сотрудников</w:t>
      </w:r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>, работающих в РТУ МИРЭА более трех лет,</w:t>
      </w:r>
      <w:r w:rsidR="003342F5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прошли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повышение квалификации. Доля ППС с учеными степенями составляет более </w:t>
      </w:r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%.</w:t>
      </w:r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Следует отметить тенденцию снижения «</w:t>
      </w:r>
      <w:proofErr w:type="spellStart"/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>остепененности</w:t>
      </w:r>
      <w:proofErr w:type="spellEnd"/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» ППС </w:t>
      </w:r>
      <w:r w:rsidR="00F47081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>нститута в связи с увеличением доли молодых преподавателей, занимающих должности ассистентов и преподавателей.</w:t>
      </w:r>
    </w:p>
    <w:p w14:paraId="4E31736A" w14:textId="77777777" w:rsidR="006B7CC3" w:rsidRPr="00804998" w:rsidRDefault="006B7CC3" w:rsidP="00733D72">
      <w:pPr>
        <w:tabs>
          <w:tab w:val="left" w:pos="990"/>
        </w:tabs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В институте серьезное внимание уделяется техническому развитию перспективных направлений и созданию </w:t>
      </w:r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>новых точек роста: существуют и последовательно развиваются лаборатория технических средств криминалистики, лаборатория магнитных исследований, вычислительный кластер института. В 2018-2019 году созда</w:t>
      </w:r>
      <w:r w:rsidR="004F53FE" w:rsidRPr="00804998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A7C52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новая </w:t>
      </w:r>
      <w:proofErr w:type="spellStart"/>
      <w:r w:rsidR="00104B5E" w:rsidRPr="00804998">
        <w:rPr>
          <w:rFonts w:ascii="Times New Roman" w:hAnsi="Times New Roman"/>
          <w:color w:val="000000" w:themeColor="text1"/>
          <w:sz w:val="28"/>
          <w:szCs w:val="28"/>
        </w:rPr>
        <w:t>межкафедральная</w:t>
      </w:r>
      <w:proofErr w:type="spellEnd"/>
      <w:r w:rsidR="00104B5E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перспективная лаборатория «Интеллектуальные сенсорные системы»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. Научные сотрудники лабораторий преимущественно финансируются за счет средств грантов и хозяйственных договоров.  Важное внимание уделяется созданию и оснащению учебных лабораторий и аудиторий, для чего используются как бюджетные и внебюджетные средства Университета, так и ресурсы, поступающие от стратегических партнеров Института в виде помощи. </w:t>
      </w:r>
      <w:r w:rsidR="00104B5E" w:rsidRPr="00804998">
        <w:rPr>
          <w:rFonts w:ascii="Times New Roman" w:hAnsi="Times New Roman"/>
          <w:color w:val="000000" w:themeColor="text1"/>
          <w:sz w:val="28"/>
          <w:szCs w:val="28"/>
        </w:rPr>
        <w:t>В стадии разработки находится проект межинститутского учебно-тренировочного центра по информационной безопасности.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A259867" w14:textId="5CE39AE2" w:rsidR="006B7CC3" w:rsidRPr="00804998" w:rsidRDefault="006B7CC3" w:rsidP="00733D72">
      <w:pPr>
        <w:tabs>
          <w:tab w:val="num" w:pos="330"/>
          <w:tab w:val="left" w:pos="990"/>
        </w:tabs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Большое внимание в </w:t>
      </w:r>
      <w:r w:rsidR="00F47081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нституте уделяется работе со стратегическими партнерами и будущими работодателями выпускников. В этих целях в Институте разработана и успешно внедряется модель углубленной подготовки выпускников в соответствии с пожеланиями и при непосредственном участии представителей технических и кадровых служб заказчиков. Стратегическими партнерами </w:t>
      </w:r>
      <w:r w:rsidR="00F47081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нститута являются 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государственных организаций и служб, базирующихся в Москве и ближайшем Подмосковье.  </w:t>
      </w:r>
    </w:p>
    <w:p w14:paraId="16F29E08" w14:textId="77777777" w:rsidR="0029573B" w:rsidRPr="00804998" w:rsidRDefault="0029573B" w:rsidP="0029573B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ab/>
        <w:t>Значительное внимание в Институте традиционно уделяется воспитательной работе со студентами. Все общеуниверситетские и инициативные мероприятия проводятся в тесном взаимодействии со Студенческим союзом МИРЭА и его подразделением в Институте комплексной безопасности и специального приборостроения.</w:t>
      </w:r>
    </w:p>
    <w:p w14:paraId="74A55D76" w14:textId="77777777" w:rsidR="006B7CC3" w:rsidRPr="00804998" w:rsidRDefault="006B7CC3" w:rsidP="00733D72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Вместе с тем Ученый совет Университета отмечает, что в работе Института комплексной безопасности и специального приборостроения имеются 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>определенные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недостатки:</w:t>
      </w:r>
    </w:p>
    <w:p w14:paraId="06FF7FCA" w14:textId="132CE5B0" w:rsidR="006B7CC3" w:rsidRPr="00804998" w:rsidRDefault="00104B5E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не </w:t>
      </w:r>
      <w:r w:rsidR="0029573B" w:rsidRPr="00804998">
        <w:rPr>
          <w:rFonts w:ascii="Times New Roman" w:hAnsi="Times New Roman"/>
          <w:color w:val="000000" w:themeColor="text1"/>
          <w:sz w:val="28"/>
          <w:szCs w:val="28"/>
        </w:rPr>
        <w:t>организована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довузовская</w:t>
      </w:r>
      <w:proofErr w:type="spellEnd"/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подготовка школьников старших классов в рамках академических классов по направлениям 38.00.00 «Экономика» и 40.00.00 «Юриспруденция</w:t>
      </w:r>
      <w:r w:rsidR="0080499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EB272EC" w14:textId="05932990" w:rsidR="00804998" w:rsidRPr="00804998" w:rsidRDefault="00804998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ниже плановых показателей находятся показатели результативности научно-исследовательской и инновационной деятельности, в том числе показатели относительных объемов НИР и НИОКР, количества цитирований публикаций сотрудников И</w:t>
      </w:r>
      <w:r>
        <w:rPr>
          <w:rFonts w:ascii="Times New Roman" w:hAnsi="Times New Roman"/>
          <w:color w:val="000000" w:themeColor="text1"/>
          <w:sz w:val="28"/>
          <w:szCs w:val="28"/>
        </w:rPr>
        <w:t>нститута в системе WOS;</w:t>
      </w:r>
    </w:p>
    <w:p w14:paraId="12D62F0B" w14:textId="3A5161B2" w:rsidR="001B47B2" w:rsidRPr="00804998" w:rsidRDefault="001B47B2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не выполнено решение Ученого совета от 25.10.2017 в части создания </w:t>
      </w:r>
      <w:r w:rsidR="008348E5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в составе ИКБСП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двух базовых кафедр, к настоящему времени создана </w:t>
      </w:r>
      <w:r w:rsidR="008348E5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только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одна базовая кафедра; </w:t>
      </w:r>
    </w:p>
    <w:p w14:paraId="3DD7777D" w14:textId="324D05C0" w:rsidR="00B641C2" w:rsidRPr="00804998" w:rsidRDefault="0029573B" w:rsidP="00733D72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не достигнуто </w:t>
      </w:r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достаточное для 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выполнения</w:t>
      </w:r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>аккредитационных</w:t>
      </w:r>
      <w:proofErr w:type="spellEnd"/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показателей по программам магистратуры и </w:t>
      </w:r>
      <w:proofErr w:type="spellStart"/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>специалитета</w:t>
      </w:r>
      <w:proofErr w:type="spellEnd"/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743D1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преподавателей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, имеющих базовую специальность или прошедших профессиональную переподготовку по группе направлений «Информационная безопасность»;</w:t>
      </w:r>
    </w:p>
    <w:p w14:paraId="0E0FBC9F" w14:textId="7912B000" w:rsidR="0029573B" w:rsidRPr="00804998" w:rsidRDefault="0029573B" w:rsidP="00F12B4C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не достигнуто значение целевого показателя на 2019 г. по</w:t>
      </w:r>
      <w:r w:rsidR="006B7CC3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удельн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ому</w:t>
      </w:r>
      <w:r w:rsidR="006B7CC3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вес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6B7CC3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численности обучающихся по программам магистратуры и аспирантуры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0ADEFC5" w14:textId="1F28684E" w:rsidR="006B7CC3" w:rsidRPr="00804998" w:rsidRDefault="00B641C2" w:rsidP="006D3A88">
      <w:pPr>
        <w:numPr>
          <w:ilvl w:val="0"/>
          <w:numId w:val="32"/>
        </w:numPr>
        <w:tabs>
          <w:tab w:val="clear" w:pos="720"/>
          <w:tab w:val="left" w:pos="-4180"/>
          <w:tab w:val="num" w:pos="330"/>
        </w:tabs>
        <w:spacing w:line="276" w:lineRule="auto"/>
        <w:ind w:left="330" w:hanging="3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снижается показатель «</w:t>
      </w:r>
      <w:proofErr w:type="spell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остепененности</w:t>
      </w:r>
      <w:proofErr w:type="spellEnd"/>
      <w:r w:rsidRPr="00804998">
        <w:rPr>
          <w:rFonts w:ascii="Times New Roman" w:hAnsi="Times New Roman"/>
          <w:color w:val="000000" w:themeColor="text1"/>
          <w:sz w:val="28"/>
          <w:szCs w:val="28"/>
        </w:rPr>
        <w:t>» н</w:t>
      </w:r>
      <w:r w:rsidR="00B47316" w:rsidRPr="00804998">
        <w:rPr>
          <w:rFonts w:ascii="Times New Roman" w:hAnsi="Times New Roman"/>
          <w:color w:val="000000" w:themeColor="text1"/>
          <w:sz w:val="28"/>
          <w:szCs w:val="28"/>
        </w:rPr>
        <w:t>аучно-педагогических работников.</w:t>
      </w:r>
    </w:p>
    <w:p w14:paraId="3BD437BA" w14:textId="77777777" w:rsidR="006B7CC3" w:rsidRPr="00804998" w:rsidRDefault="006B7CC3" w:rsidP="00733D72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6AA845" w14:textId="77777777" w:rsidR="006B7CC3" w:rsidRDefault="006B7CC3" w:rsidP="00733D72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b/>
          <w:color w:val="000000" w:themeColor="text1"/>
          <w:sz w:val="28"/>
          <w:szCs w:val="28"/>
        </w:rPr>
        <w:t>Ученый совет постановляет:</w:t>
      </w:r>
    </w:p>
    <w:p w14:paraId="54BD8368" w14:textId="77777777" w:rsidR="002A3EA1" w:rsidRPr="00804998" w:rsidRDefault="002A3EA1" w:rsidP="00733D72">
      <w:pPr>
        <w:spacing w:line="276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C646C5" w14:textId="77777777" w:rsidR="006B7CC3" w:rsidRPr="00804998" w:rsidRDefault="006B7CC3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Признать работу Института комплексной безопасности и специального приборостроения удовлетворительной.</w:t>
      </w:r>
    </w:p>
    <w:p w14:paraId="1E95B608" w14:textId="3AA341D1" w:rsidR="008348E5" w:rsidRPr="00804998" w:rsidRDefault="001B47B2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две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базов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кафедр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предприяти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– стратегическим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партнер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07508CD" w14:textId="7B70375C" w:rsidR="001B47B2" w:rsidRPr="00804998" w:rsidRDefault="001B47B2" w:rsidP="008348E5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Отв.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иректор института А.Б. Снедков,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 w:rsidR="00624DDD" w:rsidRPr="0080499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624DDD" w:rsidRPr="00804998">
        <w:rPr>
          <w:rFonts w:ascii="Times New Roman" w:hAnsi="Times New Roman"/>
          <w:color w:val="000000" w:themeColor="text1"/>
          <w:sz w:val="28"/>
          <w:szCs w:val="28"/>
        </w:rPr>
        <w:t>07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624DDD" w:rsidRPr="0080499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DF8DA4" w14:textId="77777777" w:rsidR="006B7CC3" w:rsidRPr="00804998" w:rsidRDefault="006B7CC3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Разработать план мероприятий Института 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комплексной безопасности и специального приборостроения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по достижению целевых показателей ПСР.</w:t>
      </w:r>
    </w:p>
    <w:p w14:paraId="1F49BF72" w14:textId="1B08C573" w:rsidR="006B7CC3" w:rsidRPr="00804998" w:rsidRDefault="006B7CC3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Отв. 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Директор института А.Б. Снедков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срок до 3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B641C2" w:rsidRPr="0080499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B423D59" w14:textId="6720C057" w:rsidR="00B641C2" w:rsidRPr="00804998" w:rsidRDefault="00B641C2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Организовать в 2019-2020 году 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совместно с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нститутом экономики и права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академические классы по направлениям «Экономика» и «Юриспруденция».</w:t>
      </w:r>
    </w:p>
    <w:p w14:paraId="67385D5D" w14:textId="3A8B9E60" w:rsidR="00B641C2" w:rsidRPr="00804998" w:rsidRDefault="00B641C2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Отв. Директор </w:t>
      </w:r>
      <w:r w:rsidR="008348E5" w:rsidRPr="00804998">
        <w:rPr>
          <w:rFonts w:ascii="Times New Roman" w:hAnsi="Times New Roman"/>
          <w:color w:val="000000" w:themeColor="text1"/>
          <w:sz w:val="28"/>
          <w:szCs w:val="28"/>
        </w:rPr>
        <w:t>ИКБСП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А.Б. Снедков,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DA0878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иректор ИЭП Мыльникова А.Н.,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Приемная комиссия, срок до 01.06.2020.</w:t>
      </w:r>
    </w:p>
    <w:p w14:paraId="7862B77C" w14:textId="77777777" w:rsidR="008F6EA9" w:rsidRPr="00804998" w:rsidRDefault="008F6EA9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Организовать и провести за счет средств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нститута профессиональную переподготовку в объеме не менее 512 часов перспективных преподавателей кафедр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нститута по направлению «Информационная безопасность».</w:t>
      </w:r>
    </w:p>
    <w:p w14:paraId="7E26162A" w14:textId="19479B4C" w:rsidR="008F6EA9" w:rsidRPr="00804998" w:rsidRDefault="008F6EA9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Отв. Директор института А.Б. Снедков,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срок до 01.06.2020.</w:t>
      </w:r>
    </w:p>
    <w:p w14:paraId="162D4EDC" w14:textId="77777777" w:rsidR="008F6EA9" w:rsidRPr="00804998" w:rsidRDefault="008F6EA9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Подготовить план мероприятий по повышению «</w:t>
      </w:r>
      <w:proofErr w:type="spellStart"/>
      <w:r w:rsidRPr="00804998">
        <w:rPr>
          <w:rFonts w:ascii="Times New Roman" w:hAnsi="Times New Roman"/>
          <w:color w:val="000000" w:themeColor="text1"/>
          <w:sz w:val="28"/>
          <w:szCs w:val="28"/>
        </w:rPr>
        <w:t>остепененности</w:t>
      </w:r>
      <w:proofErr w:type="spellEnd"/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» молодых преподавателей </w:t>
      </w:r>
      <w:r w:rsidR="00323258" w:rsidRPr="0080499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нститута комплексной безопасности и специального приборостроения. </w:t>
      </w:r>
    </w:p>
    <w:p w14:paraId="6336FC4D" w14:textId="6B1D84F4" w:rsidR="008F6EA9" w:rsidRPr="00804998" w:rsidRDefault="008F6EA9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Отв. Директор института А.Б. Снедков,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срок до 31.12.2019.</w:t>
      </w:r>
    </w:p>
    <w:p w14:paraId="4F7A0085" w14:textId="77777777" w:rsidR="008F6EA9" w:rsidRPr="00804998" w:rsidRDefault="00DA0878" w:rsidP="00624DDD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24DDD" w:rsidRPr="00804998">
        <w:rPr>
          <w:rFonts w:ascii="Times New Roman" w:hAnsi="Times New Roman"/>
          <w:color w:val="000000" w:themeColor="text1"/>
          <w:sz w:val="28"/>
          <w:szCs w:val="28"/>
        </w:rPr>
        <w:t>одготовить проект и план работ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 по созданию совместного межинститутского учебно-тренировочного центра по информационной и компьютерной безопасности</w:t>
      </w:r>
      <w:r w:rsidR="008F6EA9" w:rsidRPr="0080499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672D366" w14:textId="66827661" w:rsidR="008F6EA9" w:rsidRPr="00804998" w:rsidRDefault="008F6EA9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Отв. Директор института А.Б. Снедков,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срок до 01.06.2020.</w:t>
      </w:r>
    </w:p>
    <w:p w14:paraId="4E24A4CE" w14:textId="6825492B" w:rsidR="00624DDD" w:rsidRPr="00804998" w:rsidRDefault="00B47316" w:rsidP="00B47316">
      <w:pPr>
        <w:pStyle w:val="a3"/>
        <w:numPr>
          <w:ilvl w:val="0"/>
          <w:numId w:val="41"/>
        </w:numPr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Совместно с Физико-технологическим институтом провести комплекс подготовительных работ (перечень направлений деятельности; ресурсное, в том числе, техническое и методическое обеспечение) по проекту «Инженерный дом»</w:t>
      </w:r>
      <w:r w:rsidR="00624DDD"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6ED347E1" w14:textId="36045D1A" w:rsidR="00624DDD" w:rsidRPr="00804998" w:rsidRDefault="00624DDD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4998">
        <w:rPr>
          <w:rFonts w:ascii="Times New Roman" w:hAnsi="Times New Roman"/>
          <w:color w:val="000000" w:themeColor="text1"/>
          <w:sz w:val="28"/>
          <w:szCs w:val="28"/>
        </w:rPr>
        <w:t>Отв. Директор ИКБСП А.Б. Снедков,</w:t>
      </w:r>
      <w:r w:rsidR="00804998"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 xml:space="preserve">иректор ФТИ В.В. Кузнецов, </w:t>
      </w:r>
      <w:r w:rsidR="00F6424F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первого проректора Голованова Н.Б., </w:t>
      </w:r>
      <w:r w:rsidRPr="00804998">
        <w:rPr>
          <w:rFonts w:ascii="Times New Roman" w:hAnsi="Times New Roman"/>
          <w:color w:val="000000" w:themeColor="text1"/>
          <w:sz w:val="28"/>
          <w:szCs w:val="28"/>
        </w:rPr>
        <w:t>срок до 30.11.2019.</w:t>
      </w:r>
    </w:p>
    <w:p w14:paraId="3A7962CC" w14:textId="77777777" w:rsidR="00624DDD" w:rsidRPr="00804998" w:rsidRDefault="00624DDD" w:rsidP="00624DDD">
      <w:pPr>
        <w:pStyle w:val="a3"/>
        <w:tabs>
          <w:tab w:val="left" w:pos="990"/>
        </w:tabs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DD000DA" w14:textId="77777777" w:rsidR="00624DDD" w:rsidRPr="00804998" w:rsidRDefault="00624DDD" w:rsidP="008F6EA9">
      <w:pPr>
        <w:tabs>
          <w:tab w:val="left" w:pos="990"/>
        </w:tabs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624DDD" w:rsidRPr="00804998" w:rsidSect="002A3EA1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584BC" w14:textId="77777777" w:rsidR="00D17F44" w:rsidRDefault="00D17F44" w:rsidP="00E6268E">
      <w:r>
        <w:separator/>
      </w:r>
    </w:p>
  </w:endnote>
  <w:endnote w:type="continuationSeparator" w:id="0">
    <w:p w14:paraId="53081A5E" w14:textId="77777777" w:rsidR="00D17F44" w:rsidRDefault="00D17F44" w:rsidP="00E6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C4A64" w14:textId="77777777" w:rsidR="00D17F44" w:rsidRDefault="00D17F44" w:rsidP="00E6268E">
      <w:r>
        <w:separator/>
      </w:r>
    </w:p>
  </w:footnote>
  <w:footnote w:type="continuationSeparator" w:id="0">
    <w:p w14:paraId="430EE035" w14:textId="77777777" w:rsidR="00D17F44" w:rsidRDefault="00D17F44" w:rsidP="00E6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C8757" w14:textId="77777777" w:rsidR="006B7CC3" w:rsidRPr="00E6268E" w:rsidRDefault="00DD3204">
    <w:pPr>
      <w:pStyle w:val="a4"/>
      <w:jc w:val="center"/>
      <w:rPr>
        <w:rFonts w:ascii="Times New Roman" w:hAnsi="Times New Roman"/>
      </w:rPr>
    </w:pPr>
    <w:r w:rsidRPr="00E6268E">
      <w:rPr>
        <w:rFonts w:ascii="Times New Roman" w:hAnsi="Times New Roman"/>
      </w:rPr>
      <w:fldChar w:fldCharType="begin"/>
    </w:r>
    <w:r w:rsidR="006B7CC3" w:rsidRPr="00E6268E">
      <w:rPr>
        <w:rFonts w:ascii="Times New Roman" w:hAnsi="Times New Roman"/>
      </w:rPr>
      <w:instrText xml:space="preserve"> PAGE   \* MERGEFORMAT </w:instrText>
    </w:r>
    <w:r w:rsidRPr="00E6268E">
      <w:rPr>
        <w:rFonts w:ascii="Times New Roman" w:hAnsi="Times New Roman"/>
      </w:rPr>
      <w:fldChar w:fldCharType="separate"/>
    </w:r>
    <w:r w:rsidR="00F6424F">
      <w:rPr>
        <w:rFonts w:ascii="Times New Roman" w:hAnsi="Times New Roman"/>
        <w:noProof/>
      </w:rPr>
      <w:t>2</w:t>
    </w:r>
    <w:r w:rsidRPr="00E6268E">
      <w:rPr>
        <w:rFonts w:ascii="Times New Roman" w:hAnsi="Times New Roman"/>
      </w:rPr>
      <w:fldChar w:fldCharType="end"/>
    </w:r>
  </w:p>
  <w:p w14:paraId="1650CB75" w14:textId="77777777" w:rsidR="006B7CC3" w:rsidRPr="00E6268E" w:rsidRDefault="006B7CC3">
    <w:pPr>
      <w:pStyle w:val="a4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11D"/>
    <w:multiLevelType w:val="hybridMultilevel"/>
    <w:tmpl w:val="C62048D4"/>
    <w:lvl w:ilvl="0" w:tplc="70BC7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0E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2D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6D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64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87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86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0C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6B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211514"/>
    <w:multiLevelType w:val="hybridMultilevel"/>
    <w:tmpl w:val="94D8A108"/>
    <w:lvl w:ilvl="0" w:tplc="4A6A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20F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8F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120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6E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0E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363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0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6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453B9E"/>
    <w:multiLevelType w:val="hybridMultilevel"/>
    <w:tmpl w:val="D03C4C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7725A0"/>
    <w:multiLevelType w:val="hybridMultilevel"/>
    <w:tmpl w:val="25B628FE"/>
    <w:lvl w:ilvl="0" w:tplc="047A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C9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EC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61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60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5C4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2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7E7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ECA10B7"/>
    <w:multiLevelType w:val="hybridMultilevel"/>
    <w:tmpl w:val="FB044DC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93992"/>
    <w:multiLevelType w:val="hybridMultilevel"/>
    <w:tmpl w:val="48D6B1E6"/>
    <w:lvl w:ilvl="0" w:tplc="1F5217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D5843"/>
    <w:multiLevelType w:val="hybridMultilevel"/>
    <w:tmpl w:val="8B8030C2"/>
    <w:lvl w:ilvl="0" w:tplc="D6C4A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6C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87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0AC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E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9E4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02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229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3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3DB3F58"/>
    <w:multiLevelType w:val="hybridMultilevel"/>
    <w:tmpl w:val="B9E29A84"/>
    <w:lvl w:ilvl="0" w:tplc="59C2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1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CCF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A6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8A3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ED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221F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06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966388"/>
    <w:multiLevelType w:val="hybridMultilevel"/>
    <w:tmpl w:val="C1848AF8"/>
    <w:lvl w:ilvl="0" w:tplc="A5228AFE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CF0573"/>
    <w:multiLevelType w:val="hybridMultilevel"/>
    <w:tmpl w:val="6F1628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A669B0"/>
    <w:multiLevelType w:val="hybridMultilevel"/>
    <w:tmpl w:val="999A0E6A"/>
    <w:lvl w:ilvl="0" w:tplc="62B2D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8C3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0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2D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A5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0C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6C7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0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4B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1B416C"/>
    <w:multiLevelType w:val="hybridMultilevel"/>
    <w:tmpl w:val="245C2F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BB0B09"/>
    <w:multiLevelType w:val="hybridMultilevel"/>
    <w:tmpl w:val="014ADC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9300E6"/>
    <w:multiLevelType w:val="hybridMultilevel"/>
    <w:tmpl w:val="46185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D304D"/>
    <w:multiLevelType w:val="hybridMultilevel"/>
    <w:tmpl w:val="3EFE0220"/>
    <w:lvl w:ilvl="0" w:tplc="918C4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B5823"/>
    <w:multiLevelType w:val="hybridMultilevel"/>
    <w:tmpl w:val="DFEC108C"/>
    <w:lvl w:ilvl="0" w:tplc="D64235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3E2A4A"/>
    <w:multiLevelType w:val="hybridMultilevel"/>
    <w:tmpl w:val="360A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93FD0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6C5C09"/>
    <w:multiLevelType w:val="multilevel"/>
    <w:tmpl w:val="DFEC10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F107E"/>
    <w:multiLevelType w:val="multilevel"/>
    <w:tmpl w:val="288E156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B8386F"/>
    <w:multiLevelType w:val="hybridMultilevel"/>
    <w:tmpl w:val="55A0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3782D"/>
    <w:multiLevelType w:val="hybridMultilevel"/>
    <w:tmpl w:val="55200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CC36B3"/>
    <w:multiLevelType w:val="hybridMultilevel"/>
    <w:tmpl w:val="7C20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76C3B"/>
    <w:multiLevelType w:val="hybridMultilevel"/>
    <w:tmpl w:val="F73E8AB6"/>
    <w:lvl w:ilvl="0" w:tplc="0456A5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60A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027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401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005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44EB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0BE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CF1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45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6606268"/>
    <w:multiLevelType w:val="hybridMultilevel"/>
    <w:tmpl w:val="04F23740"/>
    <w:lvl w:ilvl="0" w:tplc="F94C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AC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2E8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C7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6C7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6E9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D21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DA1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D3778A"/>
    <w:multiLevelType w:val="hybridMultilevel"/>
    <w:tmpl w:val="7A42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4310A"/>
    <w:multiLevelType w:val="hybridMultilevel"/>
    <w:tmpl w:val="A44EB6A8"/>
    <w:lvl w:ilvl="0" w:tplc="CCCEA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ED400">
      <w:start w:val="34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7EE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A2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D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680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A4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AF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E367DB4"/>
    <w:multiLevelType w:val="hybridMultilevel"/>
    <w:tmpl w:val="929C0396"/>
    <w:lvl w:ilvl="0" w:tplc="FE0EE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D0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F6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0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3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C8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AA5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9B6174"/>
    <w:multiLevelType w:val="hybridMultilevel"/>
    <w:tmpl w:val="72FC8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906DF2"/>
    <w:multiLevelType w:val="hybridMultilevel"/>
    <w:tmpl w:val="6CD6D8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882958"/>
    <w:multiLevelType w:val="hybridMultilevel"/>
    <w:tmpl w:val="7FE4D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4513DF"/>
    <w:multiLevelType w:val="hybridMultilevel"/>
    <w:tmpl w:val="21AC2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F0B5124"/>
    <w:multiLevelType w:val="hybridMultilevel"/>
    <w:tmpl w:val="26304F7E"/>
    <w:lvl w:ilvl="0" w:tplc="F768D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A4D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E6D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B42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64C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E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A5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2B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1A767B3"/>
    <w:multiLevelType w:val="hybridMultilevel"/>
    <w:tmpl w:val="185C0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556474"/>
    <w:multiLevelType w:val="hybridMultilevel"/>
    <w:tmpl w:val="288E1568"/>
    <w:lvl w:ilvl="0" w:tplc="8C30774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957AC3"/>
    <w:multiLevelType w:val="hybridMultilevel"/>
    <w:tmpl w:val="9FFE763A"/>
    <w:lvl w:ilvl="0" w:tplc="1E3C3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C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0CE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6C2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943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A81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D07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03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9A7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52317E7"/>
    <w:multiLevelType w:val="hybridMultilevel"/>
    <w:tmpl w:val="686C5282"/>
    <w:lvl w:ilvl="0" w:tplc="1CBA56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8B3399"/>
    <w:multiLevelType w:val="hybridMultilevel"/>
    <w:tmpl w:val="6F34AC1A"/>
    <w:lvl w:ilvl="0" w:tplc="F72E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44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CAC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F43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D64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E0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87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2F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8D26C14"/>
    <w:multiLevelType w:val="hybridMultilevel"/>
    <w:tmpl w:val="F3408F6A"/>
    <w:lvl w:ilvl="0" w:tplc="379471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EFC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AEF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4A86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D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28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1EC0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68E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E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3C565B"/>
    <w:multiLevelType w:val="multilevel"/>
    <w:tmpl w:val="686C528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0B0AE8"/>
    <w:multiLevelType w:val="hybridMultilevel"/>
    <w:tmpl w:val="1F5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"/>
  </w:num>
  <w:num w:numId="4">
    <w:abstractNumId w:val="29"/>
  </w:num>
  <w:num w:numId="5">
    <w:abstractNumId w:val="31"/>
  </w:num>
  <w:num w:numId="6">
    <w:abstractNumId w:val="26"/>
  </w:num>
  <w:num w:numId="7">
    <w:abstractNumId w:val="16"/>
  </w:num>
  <w:num w:numId="8">
    <w:abstractNumId w:val="20"/>
  </w:num>
  <w:num w:numId="9">
    <w:abstractNumId w:val="8"/>
  </w:num>
  <w:num w:numId="10">
    <w:abstractNumId w:val="32"/>
  </w:num>
  <w:num w:numId="11">
    <w:abstractNumId w:val="40"/>
  </w:num>
  <w:num w:numId="12">
    <w:abstractNumId w:val="23"/>
  </w:num>
  <w:num w:numId="13">
    <w:abstractNumId w:val="9"/>
  </w:num>
  <w:num w:numId="14">
    <w:abstractNumId w:val="7"/>
  </w:num>
  <w:num w:numId="15">
    <w:abstractNumId w:val="35"/>
  </w:num>
  <w:num w:numId="16">
    <w:abstractNumId w:val="37"/>
  </w:num>
  <w:num w:numId="17">
    <w:abstractNumId w:val="11"/>
  </w:num>
  <w:num w:numId="18">
    <w:abstractNumId w:val="6"/>
  </w:num>
  <w:num w:numId="19">
    <w:abstractNumId w:val="21"/>
  </w:num>
  <w:num w:numId="20">
    <w:abstractNumId w:val="0"/>
  </w:num>
  <w:num w:numId="21">
    <w:abstractNumId w:val="27"/>
  </w:num>
  <w:num w:numId="22">
    <w:abstractNumId w:val="12"/>
  </w:num>
  <w:num w:numId="23">
    <w:abstractNumId w:val="10"/>
  </w:num>
  <w:num w:numId="24">
    <w:abstractNumId w:val="30"/>
  </w:num>
  <w:num w:numId="25">
    <w:abstractNumId w:val="3"/>
  </w:num>
  <w:num w:numId="26">
    <w:abstractNumId w:val="2"/>
  </w:num>
  <w:num w:numId="27">
    <w:abstractNumId w:val="34"/>
  </w:num>
  <w:num w:numId="28">
    <w:abstractNumId w:val="17"/>
  </w:num>
  <w:num w:numId="29">
    <w:abstractNumId w:val="19"/>
  </w:num>
  <w:num w:numId="30">
    <w:abstractNumId w:val="36"/>
  </w:num>
  <w:num w:numId="31">
    <w:abstractNumId w:val="39"/>
  </w:num>
  <w:num w:numId="32">
    <w:abstractNumId w:val="15"/>
  </w:num>
  <w:num w:numId="33">
    <w:abstractNumId w:val="18"/>
  </w:num>
  <w:num w:numId="34">
    <w:abstractNumId w:val="4"/>
  </w:num>
  <w:num w:numId="35">
    <w:abstractNumId w:val="28"/>
  </w:num>
  <w:num w:numId="36">
    <w:abstractNumId w:val="38"/>
  </w:num>
  <w:num w:numId="37">
    <w:abstractNumId w:val="14"/>
  </w:num>
  <w:num w:numId="38">
    <w:abstractNumId w:val="5"/>
  </w:num>
  <w:num w:numId="39">
    <w:abstractNumId w:val="25"/>
  </w:num>
  <w:num w:numId="40">
    <w:abstractNumId w:val="2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4"/>
    <w:rsid w:val="00003A21"/>
    <w:rsid w:val="00010833"/>
    <w:rsid w:val="0001139A"/>
    <w:rsid w:val="00024A0F"/>
    <w:rsid w:val="000268F0"/>
    <w:rsid w:val="00035919"/>
    <w:rsid w:val="00035934"/>
    <w:rsid w:val="00041B3C"/>
    <w:rsid w:val="00051742"/>
    <w:rsid w:val="00054208"/>
    <w:rsid w:val="000645E8"/>
    <w:rsid w:val="00064A75"/>
    <w:rsid w:val="00083D36"/>
    <w:rsid w:val="00085927"/>
    <w:rsid w:val="0009704D"/>
    <w:rsid w:val="000B2E55"/>
    <w:rsid w:val="000B7475"/>
    <w:rsid w:val="000B759C"/>
    <w:rsid w:val="000C33E4"/>
    <w:rsid w:val="000F6AF0"/>
    <w:rsid w:val="00104B5E"/>
    <w:rsid w:val="0012499B"/>
    <w:rsid w:val="00150D17"/>
    <w:rsid w:val="0016279C"/>
    <w:rsid w:val="001632F0"/>
    <w:rsid w:val="00180E3F"/>
    <w:rsid w:val="00192A5F"/>
    <w:rsid w:val="00194989"/>
    <w:rsid w:val="001A6C9C"/>
    <w:rsid w:val="001A6F42"/>
    <w:rsid w:val="001B47B2"/>
    <w:rsid w:val="001C3FB8"/>
    <w:rsid w:val="001C70A4"/>
    <w:rsid w:val="001E0100"/>
    <w:rsid w:val="001E2D91"/>
    <w:rsid w:val="001E3D3C"/>
    <w:rsid w:val="001F13F8"/>
    <w:rsid w:val="001F4BE4"/>
    <w:rsid w:val="00200950"/>
    <w:rsid w:val="00204C8C"/>
    <w:rsid w:val="00211169"/>
    <w:rsid w:val="00220EFE"/>
    <w:rsid w:val="00222CF9"/>
    <w:rsid w:val="00226EA1"/>
    <w:rsid w:val="00242591"/>
    <w:rsid w:val="002456A4"/>
    <w:rsid w:val="00250130"/>
    <w:rsid w:val="00251006"/>
    <w:rsid w:val="002662EA"/>
    <w:rsid w:val="0027113A"/>
    <w:rsid w:val="002734D5"/>
    <w:rsid w:val="0029573B"/>
    <w:rsid w:val="002A3EA1"/>
    <w:rsid w:val="002B5767"/>
    <w:rsid w:val="002B6886"/>
    <w:rsid w:val="002C2E40"/>
    <w:rsid w:val="002C75F5"/>
    <w:rsid w:val="002F3194"/>
    <w:rsid w:val="002F711B"/>
    <w:rsid w:val="00300B93"/>
    <w:rsid w:val="003030B5"/>
    <w:rsid w:val="003040AB"/>
    <w:rsid w:val="0031029E"/>
    <w:rsid w:val="003119C7"/>
    <w:rsid w:val="00323258"/>
    <w:rsid w:val="00333B7D"/>
    <w:rsid w:val="003342F5"/>
    <w:rsid w:val="00340607"/>
    <w:rsid w:val="00341AD6"/>
    <w:rsid w:val="00351EDC"/>
    <w:rsid w:val="00363059"/>
    <w:rsid w:val="00364203"/>
    <w:rsid w:val="00366506"/>
    <w:rsid w:val="00370C43"/>
    <w:rsid w:val="00371D61"/>
    <w:rsid w:val="00377EE9"/>
    <w:rsid w:val="00380407"/>
    <w:rsid w:val="00383064"/>
    <w:rsid w:val="003833FA"/>
    <w:rsid w:val="00391E41"/>
    <w:rsid w:val="003D1D14"/>
    <w:rsid w:val="003E3DA3"/>
    <w:rsid w:val="003F7E57"/>
    <w:rsid w:val="00413FBC"/>
    <w:rsid w:val="00424012"/>
    <w:rsid w:val="00424075"/>
    <w:rsid w:val="00432126"/>
    <w:rsid w:val="004714E2"/>
    <w:rsid w:val="00477B7C"/>
    <w:rsid w:val="00480052"/>
    <w:rsid w:val="004A54AD"/>
    <w:rsid w:val="004C523F"/>
    <w:rsid w:val="004E65EA"/>
    <w:rsid w:val="004F0B8F"/>
    <w:rsid w:val="004F53FE"/>
    <w:rsid w:val="004F5C10"/>
    <w:rsid w:val="00511186"/>
    <w:rsid w:val="00512E34"/>
    <w:rsid w:val="00513005"/>
    <w:rsid w:val="005207AE"/>
    <w:rsid w:val="00524398"/>
    <w:rsid w:val="00526E96"/>
    <w:rsid w:val="00583D4B"/>
    <w:rsid w:val="00587ED2"/>
    <w:rsid w:val="00594639"/>
    <w:rsid w:val="00595985"/>
    <w:rsid w:val="005A059A"/>
    <w:rsid w:val="005A276D"/>
    <w:rsid w:val="005B5EF2"/>
    <w:rsid w:val="00601340"/>
    <w:rsid w:val="00624DDD"/>
    <w:rsid w:val="006449A6"/>
    <w:rsid w:val="0066092D"/>
    <w:rsid w:val="00664EE9"/>
    <w:rsid w:val="0067677F"/>
    <w:rsid w:val="0068312E"/>
    <w:rsid w:val="00687C1B"/>
    <w:rsid w:val="00696CF1"/>
    <w:rsid w:val="006A482D"/>
    <w:rsid w:val="006B7CC3"/>
    <w:rsid w:val="00710921"/>
    <w:rsid w:val="007116BE"/>
    <w:rsid w:val="0071593A"/>
    <w:rsid w:val="00721B92"/>
    <w:rsid w:val="007249A7"/>
    <w:rsid w:val="00733D72"/>
    <w:rsid w:val="00744D53"/>
    <w:rsid w:val="00747018"/>
    <w:rsid w:val="00767C3C"/>
    <w:rsid w:val="00771F27"/>
    <w:rsid w:val="00774CFB"/>
    <w:rsid w:val="007842F1"/>
    <w:rsid w:val="007A0B76"/>
    <w:rsid w:val="007A1495"/>
    <w:rsid w:val="007B17FB"/>
    <w:rsid w:val="007B1BB1"/>
    <w:rsid w:val="007C06E1"/>
    <w:rsid w:val="007C3B30"/>
    <w:rsid w:val="007C7449"/>
    <w:rsid w:val="007E2525"/>
    <w:rsid w:val="007E51B3"/>
    <w:rsid w:val="007F2164"/>
    <w:rsid w:val="007F742D"/>
    <w:rsid w:val="008046C5"/>
    <w:rsid w:val="00804998"/>
    <w:rsid w:val="00817428"/>
    <w:rsid w:val="008348E5"/>
    <w:rsid w:val="0084293C"/>
    <w:rsid w:val="008437AB"/>
    <w:rsid w:val="008511A6"/>
    <w:rsid w:val="00860F0C"/>
    <w:rsid w:val="00866B64"/>
    <w:rsid w:val="00871D87"/>
    <w:rsid w:val="00875510"/>
    <w:rsid w:val="00875767"/>
    <w:rsid w:val="00880C94"/>
    <w:rsid w:val="008873C0"/>
    <w:rsid w:val="008B5277"/>
    <w:rsid w:val="008C5663"/>
    <w:rsid w:val="008D3AA6"/>
    <w:rsid w:val="008D4A21"/>
    <w:rsid w:val="008E7FB5"/>
    <w:rsid w:val="008F2C11"/>
    <w:rsid w:val="008F2D6B"/>
    <w:rsid w:val="008F5EE7"/>
    <w:rsid w:val="008F6EA9"/>
    <w:rsid w:val="008F738A"/>
    <w:rsid w:val="00913871"/>
    <w:rsid w:val="00927BE4"/>
    <w:rsid w:val="009659D7"/>
    <w:rsid w:val="00971996"/>
    <w:rsid w:val="00973324"/>
    <w:rsid w:val="009A1F54"/>
    <w:rsid w:val="009C33C2"/>
    <w:rsid w:val="009C3A1B"/>
    <w:rsid w:val="009C3CD1"/>
    <w:rsid w:val="009D5E75"/>
    <w:rsid w:val="009E01F1"/>
    <w:rsid w:val="009E6A8B"/>
    <w:rsid w:val="009F0424"/>
    <w:rsid w:val="00A04E17"/>
    <w:rsid w:val="00A13086"/>
    <w:rsid w:val="00A322E1"/>
    <w:rsid w:val="00A36274"/>
    <w:rsid w:val="00A55530"/>
    <w:rsid w:val="00A867AC"/>
    <w:rsid w:val="00AA1184"/>
    <w:rsid w:val="00AB05CE"/>
    <w:rsid w:val="00AB7235"/>
    <w:rsid w:val="00AC2500"/>
    <w:rsid w:val="00AC6262"/>
    <w:rsid w:val="00AF02F9"/>
    <w:rsid w:val="00AF5C17"/>
    <w:rsid w:val="00AF5EC2"/>
    <w:rsid w:val="00B00470"/>
    <w:rsid w:val="00B016F1"/>
    <w:rsid w:val="00B05B92"/>
    <w:rsid w:val="00B17F26"/>
    <w:rsid w:val="00B21194"/>
    <w:rsid w:val="00B25578"/>
    <w:rsid w:val="00B428C0"/>
    <w:rsid w:val="00B42A49"/>
    <w:rsid w:val="00B448F2"/>
    <w:rsid w:val="00B47316"/>
    <w:rsid w:val="00B518C2"/>
    <w:rsid w:val="00B639B0"/>
    <w:rsid w:val="00B641C2"/>
    <w:rsid w:val="00B86DC9"/>
    <w:rsid w:val="00B94C36"/>
    <w:rsid w:val="00B95B3A"/>
    <w:rsid w:val="00BC29E9"/>
    <w:rsid w:val="00BD4058"/>
    <w:rsid w:val="00BF4142"/>
    <w:rsid w:val="00BF6CBA"/>
    <w:rsid w:val="00C13A2F"/>
    <w:rsid w:val="00C15BF7"/>
    <w:rsid w:val="00C40E0D"/>
    <w:rsid w:val="00C67A4A"/>
    <w:rsid w:val="00C85577"/>
    <w:rsid w:val="00CA5DF8"/>
    <w:rsid w:val="00CA67B4"/>
    <w:rsid w:val="00CA7C52"/>
    <w:rsid w:val="00CB62F1"/>
    <w:rsid w:val="00CC1E7B"/>
    <w:rsid w:val="00CC444C"/>
    <w:rsid w:val="00CC67B8"/>
    <w:rsid w:val="00CD0043"/>
    <w:rsid w:val="00CD6DAD"/>
    <w:rsid w:val="00CE45C0"/>
    <w:rsid w:val="00CF3708"/>
    <w:rsid w:val="00D17F44"/>
    <w:rsid w:val="00D25952"/>
    <w:rsid w:val="00D30367"/>
    <w:rsid w:val="00D3775C"/>
    <w:rsid w:val="00D40A63"/>
    <w:rsid w:val="00D443A2"/>
    <w:rsid w:val="00D462FB"/>
    <w:rsid w:val="00D57760"/>
    <w:rsid w:val="00D62960"/>
    <w:rsid w:val="00D67538"/>
    <w:rsid w:val="00D8101D"/>
    <w:rsid w:val="00D924CD"/>
    <w:rsid w:val="00D955A9"/>
    <w:rsid w:val="00DA0878"/>
    <w:rsid w:val="00DA4FB5"/>
    <w:rsid w:val="00DC7C21"/>
    <w:rsid w:val="00DD3204"/>
    <w:rsid w:val="00DE32D4"/>
    <w:rsid w:val="00E17B34"/>
    <w:rsid w:val="00E47A69"/>
    <w:rsid w:val="00E606ED"/>
    <w:rsid w:val="00E6268E"/>
    <w:rsid w:val="00E71696"/>
    <w:rsid w:val="00E743D1"/>
    <w:rsid w:val="00E745EE"/>
    <w:rsid w:val="00E80DBF"/>
    <w:rsid w:val="00E90E6C"/>
    <w:rsid w:val="00E934AB"/>
    <w:rsid w:val="00EB4A66"/>
    <w:rsid w:val="00EB75E7"/>
    <w:rsid w:val="00EC16A2"/>
    <w:rsid w:val="00ED3050"/>
    <w:rsid w:val="00EE1168"/>
    <w:rsid w:val="00EF1977"/>
    <w:rsid w:val="00F01606"/>
    <w:rsid w:val="00F04B85"/>
    <w:rsid w:val="00F064A4"/>
    <w:rsid w:val="00F10864"/>
    <w:rsid w:val="00F21A99"/>
    <w:rsid w:val="00F41259"/>
    <w:rsid w:val="00F41AF0"/>
    <w:rsid w:val="00F47081"/>
    <w:rsid w:val="00F60D8F"/>
    <w:rsid w:val="00F6424F"/>
    <w:rsid w:val="00F70DA9"/>
    <w:rsid w:val="00F72DA9"/>
    <w:rsid w:val="00F86691"/>
    <w:rsid w:val="00F96891"/>
    <w:rsid w:val="00FC7152"/>
    <w:rsid w:val="00FE0CD2"/>
    <w:rsid w:val="00FE2916"/>
    <w:rsid w:val="00FE64D9"/>
    <w:rsid w:val="00FF567C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D66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268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6268E"/>
    <w:rPr>
      <w:rFonts w:cs="Times New Roman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F3194"/>
    <w:rPr>
      <w:rFonts w:cs="Times New Roman"/>
      <w:lang w:eastAsia="en-US"/>
    </w:rPr>
  </w:style>
  <w:style w:type="character" w:styleId="aa">
    <w:name w:val="end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F3194"/>
    <w:rPr>
      <w:rFonts w:cs="Times New Roman"/>
      <w:lang w:eastAsia="en-US"/>
    </w:rPr>
  </w:style>
  <w:style w:type="character" w:styleId="ad">
    <w:name w:val="foot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866B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D3204"/>
    <w:rPr>
      <w:rFonts w:ascii="Times New Roman" w:hAnsi="Times New Roman" w:cs="Times New Roman"/>
      <w:sz w:val="2"/>
      <w:lang w:eastAsia="en-US"/>
    </w:rPr>
  </w:style>
  <w:style w:type="paragraph" w:styleId="af0">
    <w:name w:val="Normal (Web)"/>
    <w:basedOn w:val="a"/>
    <w:uiPriority w:val="99"/>
    <w:semiHidden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21A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21A9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21A99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1A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21A99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7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5E75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2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268E"/>
    <w:rPr>
      <w:rFonts w:cs="Times New Roman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rsid w:val="00E62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6268E"/>
    <w:rPr>
      <w:rFonts w:cs="Times New Roman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rsid w:val="002F319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2F3194"/>
    <w:rPr>
      <w:rFonts w:cs="Times New Roman"/>
      <w:lang w:eastAsia="en-US"/>
    </w:rPr>
  </w:style>
  <w:style w:type="character" w:styleId="aa">
    <w:name w:val="end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F319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F3194"/>
    <w:rPr>
      <w:rFonts w:cs="Times New Roman"/>
      <w:lang w:eastAsia="en-US"/>
    </w:rPr>
  </w:style>
  <w:style w:type="character" w:styleId="ad">
    <w:name w:val="footnote reference"/>
    <w:basedOn w:val="a0"/>
    <w:uiPriority w:val="99"/>
    <w:semiHidden/>
    <w:rsid w:val="002F3194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41AD6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ae">
    <w:name w:val="Balloon Text"/>
    <w:basedOn w:val="a"/>
    <w:link w:val="af"/>
    <w:uiPriority w:val="99"/>
    <w:semiHidden/>
    <w:rsid w:val="00866B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D3204"/>
    <w:rPr>
      <w:rFonts w:ascii="Times New Roman" w:hAnsi="Times New Roman" w:cs="Times New Roman"/>
      <w:sz w:val="2"/>
      <w:lang w:eastAsia="en-US"/>
    </w:rPr>
  </w:style>
  <w:style w:type="paragraph" w:styleId="af0">
    <w:name w:val="Normal (Web)"/>
    <w:basedOn w:val="a"/>
    <w:uiPriority w:val="99"/>
    <w:semiHidden/>
    <w:rsid w:val="00D924C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F21A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21A9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21A99"/>
    <w:rPr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21A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21A99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1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0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1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7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6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59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F2AC-E8C9-411C-8FBE-D78F52AF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UserM</cp:lastModifiedBy>
  <cp:revision>4</cp:revision>
  <cp:lastPrinted>2019-09-23T13:25:00Z</cp:lastPrinted>
  <dcterms:created xsi:type="dcterms:W3CDTF">2019-09-23T13:26:00Z</dcterms:created>
  <dcterms:modified xsi:type="dcterms:W3CDTF">2019-09-26T11:54:00Z</dcterms:modified>
</cp:coreProperties>
</file>