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930" w14:textId="77777777" w:rsidR="00365F72" w:rsidRPr="00365F72" w:rsidRDefault="00365F72" w:rsidP="00365F72">
      <w:pPr>
        <w:spacing w:line="312" w:lineRule="auto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65F72" w:rsidRPr="00365F72" w14:paraId="75C3E3A2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D3F0586" w14:textId="77777777" w:rsidR="00365F72" w:rsidRPr="00365F72" w:rsidRDefault="00365F72" w:rsidP="00365F72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2631D6EF" wp14:editId="610F501B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72" w:rsidRPr="00365F72" w14:paraId="6EBC5C8B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700A4BA" w14:textId="77777777" w:rsidR="00365F72" w:rsidRPr="00365F72" w:rsidRDefault="00365F72" w:rsidP="00365F72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365F72" w:rsidRPr="00365F72" w14:paraId="31516B0D" w14:textId="77777777" w:rsidTr="00694A36">
        <w:trPr>
          <w:cantSplit/>
          <w:trHeight w:val="1417"/>
        </w:trPr>
        <w:tc>
          <w:tcPr>
            <w:tcW w:w="5000" w:type="pct"/>
            <w:hideMark/>
          </w:tcPr>
          <w:p w14:paraId="4B372CC4" w14:textId="77777777" w:rsidR="00365F72" w:rsidRPr="00365F72" w:rsidRDefault="00365F72" w:rsidP="00365F72">
            <w:pPr>
              <w:spacing w:after="140"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65F72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365F72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365F72">
              <w:rPr>
                <w:rFonts w:ascii="Times New Roman" w:hAnsi="Times New Roman" w:cs="Times New Roman"/>
              </w:rPr>
              <w:br/>
            </w:r>
            <w:r w:rsidRPr="00365F72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14:paraId="1EBD472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5F7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14:paraId="5E60595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</w:rPr>
            </w:pPr>
            <w:r w:rsidRPr="00365F7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80F5CD" wp14:editId="256272B8">
                      <wp:extent cx="5600700" cy="1270"/>
                      <wp:effectExtent l="19050" t="19050" r="19050" b="27305"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646C4498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14:paraId="1B84ADE3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365F72" w:rsidRPr="00365F72" w14:paraId="37B3E4F7" w14:textId="77777777" w:rsidTr="00694A36">
        <w:tc>
          <w:tcPr>
            <w:tcW w:w="2688" w:type="pct"/>
            <w:hideMark/>
          </w:tcPr>
          <w:p w14:paraId="4C0FA0FA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0E9F638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решением Ученого совета Института ФТИ</w:t>
            </w:r>
          </w:p>
          <w:p w14:paraId="0DE515F0" w14:textId="7ACE639A" w:rsidR="006A2DCA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«</w:t>
            </w:r>
            <w:r w:rsidR="00974512">
              <w:rPr>
                <w:rFonts w:ascii="Times New Roman" w:hAnsi="Times New Roman" w:cs="Times New Roman"/>
                <w:sz w:val="28"/>
                <w:u w:val="single"/>
              </w:rPr>
              <w:t>28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="00BB71F6">
              <w:rPr>
                <w:rFonts w:ascii="Times New Roman" w:hAnsi="Times New Roman" w:cs="Times New Roman"/>
                <w:sz w:val="28"/>
              </w:rPr>
              <w:t>_</w:t>
            </w:r>
            <w:r w:rsidR="00BB71F6" w:rsidRPr="00BB71F6">
              <w:rPr>
                <w:rFonts w:ascii="Times New Roman" w:hAnsi="Times New Roman" w:cs="Times New Roman"/>
                <w:sz w:val="28"/>
                <w:u w:val="single"/>
              </w:rPr>
              <w:t xml:space="preserve"> 20</w:t>
            </w:r>
            <w:r w:rsidR="00A230A1" w:rsidRPr="00BB71F6">
              <w:rPr>
                <w:rFonts w:ascii="Times New Roman" w:hAnsi="Times New Roman" w:cs="Times New Roman"/>
                <w:sz w:val="28"/>
                <w:u w:val="single"/>
              </w:rPr>
              <w:t>20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  <w:p w14:paraId="002563B4" w14:textId="28875ABA" w:rsidR="00365F72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протокол №_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365F72">
              <w:rPr>
                <w:rFonts w:ascii="Times New Roman" w:hAnsi="Times New Roman" w:cs="Times New Roman"/>
                <w:sz w:val="28"/>
              </w:rPr>
              <w:t>_</w:t>
            </w:r>
          </w:p>
        </w:tc>
        <w:tc>
          <w:tcPr>
            <w:tcW w:w="2312" w:type="pct"/>
            <w:hideMark/>
          </w:tcPr>
          <w:p w14:paraId="356EA36B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0A91355E" w14:textId="6165E409" w:rsidR="006A2DCA" w:rsidRPr="00365F72" w:rsidRDefault="00BB71F6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иректор Института ФТИ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br/>
            </w:r>
            <w:r w:rsidR="006A2DCA" w:rsidRPr="00365F72">
              <w:rPr>
                <w:rFonts w:ascii="Times New Roman" w:hAnsi="Times New Roman" w:cs="Times New Roman"/>
                <w:sz w:val="28"/>
              </w:rPr>
              <w:t>___________________</w:t>
            </w:r>
            <w:r>
              <w:rPr>
                <w:rFonts w:ascii="Times New Roman" w:hAnsi="Times New Roman" w:cs="Times New Roman"/>
                <w:sz w:val="28"/>
              </w:rPr>
              <w:t>__</w:t>
            </w:r>
          </w:p>
          <w:p w14:paraId="7BA9AF38" w14:textId="5ACFFAE3" w:rsidR="00365F72" w:rsidRPr="00365F72" w:rsidRDefault="006A2DCA" w:rsidP="009745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="00974512">
              <w:rPr>
                <w:rFonts w:ascii="Times New Roman" w:hAnsi="Times New Roman" w:cs="Times New Roman"/>
                <w:sz w:val="28"/>
                <w:u w:val="single"/>
              </w:rPr>
              <w:t>28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="00BB71F6">
              <w:rPr>
                <w:rFonts w:ascii="Times New Roman" w:hAnsi="Times New Roman" w:cs="Times New Roman"/>
                <w:sz w:val="28"/>
              </w:rPr>
              <w:t>_</w:t>
            </w:r>
            <w:r w:rsidR="00BB71F6" w:rsidRPr="00BB71F6">
              <w:rPr>
                <w:rFonts w:ascii="Times New Roman" w:hAnsi="Times New Roman" w:cs="Times New Roman"/>
                <w:sz w:val="28"/>
                <w:u w:val="single"/>
              </w:rPr>
              <w:t xml:space="preserve"> 20</w:t>
            </w:r>
            <w:r w:rsidR="00A230A1" w:rsidRPr="00BB71F6">
              <w:rPr>
                <w:rFonts w:ascii="Times New Roman" w:hAnsi="Times New Roman" w:cs="Times New Roman"/>
                <w:sz w:val="28"/>
                <w:u w:val="single"/>
              </w:rPr>
              <w:t>20</w:t>
            </w:r>
            <w:r w:rsidRPr="00365F72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</w:tbl>
    <w:p w14:paraId="0B63A7AF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</w:p>
    <w:p w14:paraId="092490C9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b/>
          <w:sz w:val="28"/>
        </w:rPr>
        <w:t>ПРОГРАММА</w:t>
      </w:r>
    </w:p>
    <w:p w14:paraId="5AD328F0" w14:textId="77777777" w:rsidR="00365F72" w:rsidRPr="00365F72" w:rsidRDefault="00365F72" w:rsidP="00365F72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0"/>
        <w:gridCol w:w="191"/>
        <w:gridCol w:w="20"/>
        <w:gridCol w:w="985"/>
        <w:gridCol w:w="648"/>
        <w:gridCol w:w="349"/>
        <w:gridCol w:w="6421"/>
      </w:tblGrid>
      <w:tr w:rsidR="00365F72" w:rsidRPr="00365F72" w14:paraId="497AF82F" w14:textId="77777777" w:rsidTr="00694A36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D668AF" w14:textId="77777777" w:rsidR="00365F72" w:rsidRPr="0097451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 xml:space="preserve">ИТОГОВОЙ (ГОСУДАРСТВЕННОЙ ИТОГОВОЙ) АТТЕСТАЦИИ </w:t>
            </w:r>
          </w:p>
        </w:tc>
      </w:tr>
      <w:tr w:rsidR="00365F72" w:rsidRPr="00365F72" w14:paraId="6AFFCAFC" w14:textId="77777777" w:rsidTr="00694A36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0119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365F72" w:rsidRPr="00365F72" w14:paraId="494F0186" w14:textId="77777777" w:rsidTr="00694A36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14:paraId="721B0C6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B87436" w14:textId="7ADB0DC0" w:rsidR="00365F72" w:rsidRPr="00365F72" w:rsidRDefault="002765C2" w:rsidP="00CC3AD5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</w:t>
            </w:r>
            <w:r w:rsidR="00CC3AD5">
              <w:rPr>
                <w:rFonts w:ascii="Times New Roman" w:hAnsi="Times New Roman" w:cs="Times New Roman"/>
                <w:bCs/>
                <w:sz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</w:rPr>
              <w:t>.03.01 «</w:t>
            </w:r>
            <w:r w:rsidR="00CC3AD5">
              <w:rPr>
                <w:rFonts w:ascii="Times New Roman" w:hAnsi="Times New Roman" w:cs="Times New Roman"/>
                <w:bCs/>
                <w:sz w:val="28"/>
              </w:rPr>
              <w:t>Стандартизация  и метрология</w:t>
            </w:r>
            <w:r>
              <w:rPr>
                <w:rFonts w:ascii="Times New Roman" w:hAnsi="Times New Roman" w:cs="Times New Roman"/>
                <w:bCs/>
                <w:sz w:val="28"/>
              </w:rPr>
              <w:t>»</w:t>
            </w:r>
          </w:p>
        </w:tc>
      </w:tr>
      <w:tr w:rsidR="00365F72" w:rsidRPr="00365F72" w14:paraId="4B9FB906" w14:textId="77777777" w:rsidTr="00694A36">
        <w:trPr>
          <w:trHeight w:val="51"/>
        </w:trPr>
        <w:tc>
          <w:tcPr>
            <w:tcW w:w="1742" w:type="pct"/>
            <w:gridSpan w:val="6"/>
            <w:vAlign w:val="bottom"/>
          </w:tcPr>
          <w:p w14:paraId="76FA5D9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4BFD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05C741AF" w14:textId="77777777" w:rsidTr="00694A36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14:paraId="4989FE0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E282F8" w14:textId="21516101" w:rsidR="00365F72" w:rsidRPr="00365F72" w:rsidRDefault="00EB4DE4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bCs/>
                <w:sz w:val="28"/>
                <w:szCs w:val="28"/>
              </w:rPr>
              <w:t>Цифровые измерительные технологии и стандартизация продукции</w:t>
            </w:r>
          </w:p>
        </w:tc>
      </w:tr>
      <w:tr w:rsidR="00365F72" w:rsidRPr="00365F72" w14:paraId="0058D369" w14:textId="77777777" w:rsidTr="00694A36">
        <w:trPr>
          <w:trHeight w:val="51"/>
        </w:trPr>
        <w:tc>
          <w:tcPr>
            <w:tcW w:w="726" w:type="pct"/>
            <w:gridSpan w:val="2"/>
            <w:vAlign w:val="bottom"/>
          </w:tcPr>
          <w:p w14:paraId="482F8508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F4F0F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49D2DAB2" w14:textId="77777777" w:rsidTr="00694A36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14:paraId="6AB31844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B6E09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Физико-технологический (ФТИ)</w:t>
            </w:r>
          </w:p>
        </w:tc>
      </w:tr>
      <w:tr w:rsidR="00365F72" w:rsidRPr="00365F72" w14:paraId="0922FAF9" w14:textId="77777777" w:rsidTr="00694A36">
        <w:tc>
          <w:tcPr>
            <w:tcW w:w="736" w:type="pct"/>
            <w:gridSpan w:val="3"/>
          </w:tcPr>
          <w:p w14:paraId="391CB06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A88C8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365F72" w:rsidRPr="00365F72" w14:paraId="71FB4688" w14:textId="77777777" w:rsidTr="00694A36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14:paraId="1E02C83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C7FB29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365F72" w:rsidRPr="00365F72" w14:paraId="6DFF670A" w14:textId="77777777" w:rsidTr="00694A36">
        <w:trPr>
          <w:trHeight w:val="57"/>
        </w:trPr>
        <w:tc>
          <w:tcPr>
            <w:tcW w:w="1236" w:type="pct"/>
            <w:gridSpan w:val="4"/>
          </w:tcPr>
          <w:p w14:paraId="4FCDCC5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3EB1C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3073EFDC" w14:textId="77777777" w:rsidTr="00694A36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14:paraId="7A20CA9D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09DD19" w14:textId="3BA522D9" w:rsidR="00365F72" w:rsidRPr="00365F72" w:rsidRDefault="008E0453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</w:p>
        </w:tc>
      </w:tr>
      <w:tr w:rsidR="00365F72" w:rsidRPr="00365F72" w14:paraId="7BE74AFF" w14:textId="77777777" w:rsidTr="00694A36">
        <w:trPr>
          <w:trHeight w:val="57"/>
        </w:trPr>
        <w:tc>
          <w:tcPr>
            <w:tcW w:w="1565" w:type="pct"/>
            <w:gridSpan w:val="5"/>
          </w:tcPr>
          <w:p w14:paraId="6AC5945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D91AD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6EB5850A" w14:textId="77777777" w:rsidTr="00694A36">
        <w:trPr>
          <w:trHeight w:val="97"/>
        </w:trPr>
        <w:tc>
          <w:tcPr>
            <w:tcW w:w="629" w:type="pct"/>
            <w:vAlign w:val="bottom"/>
            <w:hideMark/>
          </w:tcPr>
          <w:p w14:paraId="73350EDF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887320" w14:textId="400A1C18" w:rsidR="00365F72" w:rsidRPr="00365F72" w:rsidRDefault="00CC3AD5" w:rsidP="00CC3AD5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Метрологии и стандартизации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МиС</w:t>
            </w:r>
            <w:proofErr w:type="spellEnd"/>
            <w:r w:rsidR="00365F72" w:rsidRPr="00365F7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365F72" w:rsidRPr="00365F72" w14:paraId="7056D42C" w14:textId="77777777" w:rsidTr="00694A36">
        <w:tc>
          <w:tcPr>
            <w:tcW w:w="629" w:type="pct"/>
          </w:tcPr>
          <w:p w14:paraId="44BDB87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5B3D98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E1681A9" w14:textId="34E4DA9F" w:rsidR="00365F72" w:rsidRPr="00365F72" w:rsidRDefault="005D52F1" w:rsidP="00365F72">
      <w:pPr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8"/>
        </w:rPr>
        <w:t>Москва 2020</w:t>
      </w:r>
    </w:p>
    <w:p w14:paraId="50791CF7" w14:textId="77777777" w:rsidR="00365F72" w:rsidRPr="00365F72" w:rsidRDefault="00365F72" w:rsidP="00365F72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365F72" w:rsidRPr="00365F72" w:rsidSect="00283FC6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365F72" w:rsidRPr="00365F72" w14:paraId="7083A176" w14:textId="77777777" w:rsidTr="00694A36">
        <w:trPr>
          <w:trHeight w:val="181"/>
        </w:trPr>
        <w:tc>
          <w:tcPr>
            <w:tcW w:w="2426" w:type="pct"/>
            <w:vAlign w:val="bottom"/>
            <w:hideMark/>
          </w:tcPr>
          <w:p w14:paraId="5159112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lastRenderedPageBreak/>
              <w:t>Программа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34AA6" w14:textId="16F06421" w:rsidR="00365F72" w:rsidRPr="00B55589" w:rsidRDefault="009A24D1" w:rsidP="00CC3AD5">
            <w:pPr>
              <w:jc w:val="center"/>
              <w:rPr>
                <w:rFonts w:ascii="Times New Roman" w:hAnsi="Times New Roman" w:cs="Times New Roman"/>
                <w:spacing w:val="-4"/>
                <w:sz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</w:rPr>
              <w:t>к.т.н. Ю.Л. Николаев</w:t>
            </w:r>
          </w:p>
        </w:tc>
      </w:tr>
      <w:tr w:rsidR="00365F72" w:rsidRPr="00365F72" w14:paraId="33684E97" w14:textId="77777777" w:rsidTr="00694A36">
        <w:trPr>
          <w:trHeight w:val="57"/>
        </w:trPr>
        <w:tc>
          <w:tcPr>
            <w:tcW w:w="2426" w:type="pct"/>
          </w:tcPr>
          <w:p w14:paraId="04D61FEF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3D53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439BD0F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365F72" w:rsidRPr="00365F72" w14:paraId="5C267A31" w14:textId="77777777" w:rsidTr="00694A36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4BAD8DD1" w14:textId="77777777" w:rsidR="00365F72" w:rsidRPr="00365F72" w:rsidRDefault="00365F72" w:rsidP="00365F7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рассмотрена и принята</w:t>
            </w:r>
          </w:p>
        </w:tc>
      </w:tr>
      <w:tr w:rsidR="00365F72" w:rsidRPr="00365F72" w14:paraId="0E73ED6C" w14:textId="77777777" w:rsidTr="00694A36">
        <w:trPr>
          <w:trHeight w:val="181"/>
        </w:trPr>
        <w:tc>
          <w:tcPr>
            <w:tcW w:w="1565" w:type="pct"/>
            <w:vAlign w:val="bottom"/>
            <w:hideMark/>
          </w:tcPr>
          <w:p w14:paraId="4B2A9FE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44AB7F" w14:textId="4738CE16" w:rsidR="00365F72" w:rsidRPr="00365F72" w:rsidRDefault="00CC3AD5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Метрологии и стандартизации</w:t>
            </w:r>
          </w:p>
        </w:tc>
      </w:tr>
      <w:tr w:rsidR="00365F72" w:rsidRPr="00365F72" w14:paraId="6874CB8F" w14:textId="77777777" w:rsidTr="00694A36">
        <w:trPr>
          <w:trHeight w:val="57"/>
        </w:trPr>
        <w:tc>
          <w:tcPr>
            <w:tcW w:w="1565" w:type="pct"/>
          </w:tcPr>
          <w:p w14:paraId="10680A40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DEDB4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63B21D7E" w14:textId="4197131E" w:rsidR="00365F72" w:rsidRPr="00365F72" w:rsidRDefault="00365F72" w:rsidP="00365F72">
      <w:pPr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sz w:val="28"/>
        </w:rPr>
        <w:t xml:space="preserve">Протокол заседания кафедры от </w:t>
      </w:r>
      <w:r w:rsidR="006A2DCA">
        <w:rPr>
          <w:rFonts w:ascii="Times New Roman" w:hAnsi="Times New Roman" w:cs="Times New Roman"/>
          <w:sz w:val="28"/>
        </w:rPr>
        <w:t>«</w:t>
      </w:r>
      <w:r w:rsidR="00A230A1">
        <w:rPr>
          <w:rFonts w:ascii="Times New Roman" w:hAnsi="Times New Roman" w:cs="Times New Roman"/>
          <w:sz w:val="28"/>
          <w:u w:val="single"/>
        </w:rPr>
        <w:t>31</w:t>
      </w:r>
      <w:r w:rsidR="006A2DCA" w:rsidRPr="00365F72">
        <w:rPr>
          <w:rFonts w:ascii="Times New Roman" w:hAnsi="Times New Roman" w:cs="Times New Roman"/>
          <w:sz w:val="28"/>
        </w:rPr>
        <w:t>» __</w:t>
      </w:r>
      <w:r w:rsidR="006A2DCA" w:rsidRPr="00285A7E">
        <w:rPr>
          <w:rFonts w:ascii="Times New Roman" w:hAnsi="Times New Roman" w:cs="Times New Roman"/>
          <w:sz w:val="28"/>
          <w:u w:val="single"/>
        </w:rPr>
        <w:t>августа</w:t>
      </w:r>
      <w:r w:rsidR="00CC3AD5">
        <w:rPr>
          <w:rFonts w:ascii="Times New Roman" w:hAnsi="Times New Roman" w:cs="Times New Roman"/>
          <w:sz w:val="28"/>
        </w:rPr>
        <w:t>__ 20</w:t>
      </w:r>
      <w:r w:rsidR="00A230A1">
        <w:rPr>
          <w:rFonts w:ascii="Times New Roman" w:hAnsi="Times New Roman" w:cs="Times New Roman"/>
          <w:sz w:val="28"/>
          <w:u w:val="single"/>
        </w:rPr>
        <w:t>20</w:t>
      </w:r>
      <w:r w:rsidR="006A2DCA" w:rsidRPr="00365F72">
        <w:rPr>
          <w:rFonts w:ascii="Times New Roman" w:hAnsi="Times New Roman" w:cs="Times New Roman"/>
          <w:sz w:val="28"/>
        </w:rPr>
        <w:t>__ г. № _</w:t>
      </w:r>
      <w:r w:rsidR="00CC3AD5">
        <w:rPr>
          <w:rFonts w:ascii="Times New Roman" w:hAnsi="Times New Roman" w:cs="Times New Roman"/>
          <w:sz w:val="28"/>
          <w:u w:val="single"/>
        </w:rPr>
        <w:t>1</w:t>
      </w:r>
      <w:r w:rsidR="006A2DCA" w:rsidRPr="00365F72">
        <w:rPr>
          <w:rFonts w:ascii="Times New Roman" w:hAnsi="Times New Roman" w:cs="Times New Roman"/>
          <w:sz w:val="28"/>
        </w:rPr>
        <w:t>__</w:t>
      </w:r>
    </w:p>
    <w:p w14:paraId="432254D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365F72" w:rsidRPr="00365F72" w14:paraId="71600CF1" w14:textId="77777777" w:rsidTr="00694A36">
        <w:trPr>
          <w:trHeight w:val="181"/>
        </w:trPr>
        <w:tc>
          <w:tcPr>
            <w:tcW w:w="1637" w:type="pct"/>
            <w:vAlign w:val="bottom"/>
            <w:hideMark/>
          </w:tcPr>
          <w:p w14:paraId="171ED0A5" w14:textId="3B6A319B" w:rsidR="00365F72" w:rsidRPr="00365F72" w:rsidRDefault="00BB71F6" w:rsidP="009A24D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bookmarkStart w:id="0" w:name="_GoBack"/>
            <w:bookmarkEnd w:id="0"/>
            <w:r w:rsidR="009A24D1">
              <w:rPr>
                <w:rFonts w:ascii="Times New Roman" w:hAnsi="Times New Roman" w:cs="Times New Roman"/>
                <w:sz w:val="28"/>
              </w:rPr>
              <w:t>ав.</w:t>
            </w:r>
            <w:r w:rsidR="00CC3AD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кафедрой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176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A36AB" w14:textId="77D8BEB0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365F72" w:rsidRPr="00365F72" w14:paraId="03169730" w14:textId="77777777" w:rsidTr="00694A36">
        <w:trPr>
          <w:trHeight w:val="57"/>
        </w:trPr>
        <w:tc>
          <w:tcPr>
            <w:tcW w:w="1637" w:type="pct"/>
          </w:tcPr>
          <w:p w14:paraId="0CDD7D0E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32D2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B8B57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3364FE7" w14:textId="14B2B0B5" w:rsidR="00365F72" w:rsidRDefault="00365F72" w:rsidP="00160C9E">
      <w:pPr>
        <w:spacing w:line="312" w:lineRule="auto"/>
        <w:rPr>
          <w:sz w:val="28"/>
          <w:szCs w:val="28"/>
        </w:rPr>
      </w:pPr>
      <w:r w:rsidRPr="00365F72">
        <w:rPr>
          <w:b/>
          <w:sz w:val="28"/>
          <w:szCs w:val="28"/>
        </w:rPr>
        <w:br w:type="page"/>
      </w:r>
    </w:p>
    <w:p w14:paraId="736FDAD7" w14:textId="4F6CCEBB" w:rsidR="00A172D9" w:rsidRPr="00A172D9" w:rsidRDefault="00283FC6" w:rsidP="00A172D9">
      <w:pPr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lastRenderedPageBreak/>
        <w:t>1.</w:t>
      </w:r>
      <w:r w:rsidR="00A172D9" w:rsidRPr="00A172D9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 w:bidi="ar-SA"/>
        </w:rPr>
        <w:t xml:space="preserve"> Общие положения</w:t>
      </w:r>
    </w:p>
    <w:p w14:paraId="45F56265" w14:textId="6DA15569" w:rsidR="00A172D9" w:rsidRDefault="00A172D9" w:rsidP="00F43B58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Программа итоговой (государственной итоговой) аттестации составл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 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0C91B659" w14:textId="4C3C722F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Порядком проведения государственной итоговой аттестации по обр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4D0D29D5" w14:textId="3DB91923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  <w:r w:rsidRPr="00A172D9"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  <w:t xml:space="preserve">требованиями </w:t>
      </w:r>
      <w:r w:rsidR="002765C2" w:rsidRPr="00E1782F">
        <w:rPr>
          <w:color w:val="000000"/>
          <w:sz w:val="28"/>
          <w:szCs w:val="28"/>
          <w:shd w:val="clear" w:color="auto" w:fill="FFFFFF"/>
        </w:rPr>
        <w:t>Федерального государственного образовательного ста</w:t>
      </w:r>
      <w:r w:rsidR="002765C2" w:rsidRPr="00E1782F">
        <w:rPr>
          <w:color w:val="000000"/>
          <w:sz w:val="28"/>
          <w:szCs w:val="28"/>
          <w:shd w:val="clear" w:color="auto" w:fill="FFFFFF"/>
        </w:rPr>
        <w:t>н</w:t>
      </w:r>
      <w:r w:rsidR="002765C2" w:rsidRPr="00E1782F">
        <w:rPr>
          <w:color w:val="000000"/>
          <w:sz w:val="28"/>
          <w:szCs w:val="28"/>
          <w:shd w:val="clear" w:color="auto" w:fill="FFFFFF"/>
        </w:rPr>
        <w:t>дарта</w:t>
      </w:r>
      <w:r w:rsidR="002765C2" w:rsidRPr="00CD2289">
        <w:rPr>
          <w:sz w:val="28"/>
          <w:szCs w:val="28"/>
        </w:rPr>
        <w:t xml:space="preserve"> </w:t>
      </w:r>
      <w:r w:rsidR="00F81D71" w:rsidRPr="00F81D71">
        <w:rPr>
          <w:sz w:val="28"/>
          <w:szCs w:val="28"/>
        </w:rPr>
        <w:t xml:space="preserve"> № 901 от 07.08.2020</w:t>
      </w:r>
      <w:r w:rsidR="00F81D71">
        <w:rPr>
          <w:sz w:val="28"/>
          <w:szCs w:val="28"/>
        </w:rPr>
        <w:t xml:space="preserve"> </w:t>
      </w:r>
      <w:r w:rsidR="002765C2" w:rsidRPr="00B55589">
        <w:rPr>
          <w:rFonts w:ascii="Times New Roman" w:hAnsi="Times New Roman" w:cs="Times New Roman"/>
          <w:sz w:val="28"/>
          <w:szCs w:val="28"/>
        </w:rPr>
        <w:t>по</w:t>
      </w:r>
      <w:r w:rsidR="002765C2" w:rsidRPr="00CD2289">
        <w:rPr>
          <w:sz w:val="28"/>
          <w:szCs w:val="28"/>
        </w:rPr>
        <w:t xml:space="preserve"> направлению </w:t>
      </w:r>
      <w:r w:rsidR="002765C2" w:rsidRPr="00EA0CD2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27.03.01</w:t>
      </w:r>
      <w:r w:rsidR="00EA0CD2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«Стандарт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зация</w:t>
      </w:r>
      <w:r w:rsidR="00EA0CD2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z w:val="28"/>
          <w:szCs w:val="28"/>
        </w:rPr>
        <w:t>и</w:t>
      </w:r>
      <w:r w:rsidR="00EA0CD2" w:rsidRPr="00EA0C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метрология»</w:t>
      </w:r>
      <w:r w:rsidR="00EA0CD2" w:rsidRPr="00EA0C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2765C2">
        <w:rPr>
          <w:sz w:val="28"/>
          <w:szCs w:val="28"/>
        </w:rPr>
        <w:t xml:space="preserve">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EA0CD2">
        <w:rPr>
          <w:bCs/>
          <w:sz w:val="28"/>
          <w:szCs w:val="28"/>
        </w:rPr>
        <w:t>Цифровые измерител</w:t>
      </w:r>
      <w:r w:rsidR="00EA0CD2">
        <w:rPr>
          <w:bCs/>
          <w:sz w:val="28"/>
          <w:szCs w:val="28"/>
        </w:rPr>
        <w:t>ь</w:t>
      </w:r>
      <w:r w:rsidR="00EA0CD2">
        <w:rPr>
          <w:bCs/>
          <w:sz w:val="28"/>
          <w:szCs w:val="28"/>
        </w:rPr>
        <w:t>ные технологии и стандартизация продукции</w:t>
      </w:r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D0A9E62" w14:textId="115CCDE8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учебным планом и календарным учебным графиком по направлению подготовки </w:t>
      </w:r>
      <w:r w:rsidR="000F79E9">
        <w:rPr>
          <w:sz w:val="28"/>
          <w:szCs w:val="28"/>
        </w:rPr>
        <w:t>27</w:t>
      </w:r>
      <w:r w:rsidR="002765C2" w:rsidRPr="002765C2">
        <w:rPr>
          <w:sz w:val="28"/>
          <w:szCs w:val="28"/>
        </w:rPr>
        <w:t>.03.01</w:t>
      </w:r>
      <w:r w:rsidR="002765C2" w:rsidRPr="00CD2289">
        <w:rPr>
          <w:sz w:val="28"/>
          <w:szCs w:val="28"/>
        </w:rPr>
        <w:t xml:space="preserve"> «</w:t>
      </w:r>
      <w:r w:rsidR="000F79E9" w:rsidRPr="00EA0CD2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="000F79E9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0F79E9" w:rsidRPr="00EA0CD2">
        <w:rPr>
          <w:rFonts w:ascii="Times New Roman" w:hAnsi="Times New Roman" w:cs="Times New Roman"/>
          <w:sz w:val="28"/>
          <w:szCs w:val="28"/>
        </w:rPr>
        <w:t>и</w:t>
      </w:r>
      <w:r w:rsidR="000F79E9" w:rsidRPr="00EA0C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0F79E9" w:rsidRPr="00EA0CD2">
        <w:rPr>
          <w:rFonts w:ascii="Times New Roman" w:hAnsi="Times New Roman" w:cs="Times New Roman"/>
          <w:spacing w:val="-1"/>
          <w:sz w:val="28"/>
          <w:szCs w:val="28"/>
        </w:rPr>
        <w:t>метрология</w:t>
      </w:r>
      <w:r w:rsidR="002765C2">
        <w:rPr>
          <w:sz w:val="28"/>
          <w:szCs w:val="28"/>
        </w:rPr>
        <w:t xml:space="preserve">» 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0F79E9">
        <w:rPr>
          <w:bCs/>
          <w:sz w:val="28"/>
          <w:szCs w:val="28"/>
        </w:rPr>
        <w:t>Цифровые измерительные технологии и стандартизация проду</w:t>
      </w:r>
      <w:r w:rsidR="000F79E9">
        <w:rPr>
          <w:bCs/>
          <w:sz w:val="28"/>
          <w:szCs w:val="28"/>
        </w:rPr>
        <w:t>к</w:t>
      </w:r>
      <w:r w:rsidR="000F79E9">
        <w:rPr>
          <w:bCs/>
          <w:sz w:val="28"/>
          <w:szCs w:val="28"/>
        </w:rPr>
        <w:t>ции</w:t>
      </w:r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B6ACC72" w14:textId="4CEDD40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Итоговая (государственная итоговая) аттестация в полном объеме о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носится к базовой части программы </w:t>
      </w:r>
      <w:proofErr w:type="spellStart"/>
      <w:r w:rsid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бакалавриата</w:t>
      </w:r>
      <w:proofErr w:type="spellEnd"/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завершается присвоением квалификации «</w:t>
      </w:r>
      <w:r w:rsid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Бакалавр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14:paraId="7B32301D" w14:textId="349B862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итоговую (государственную итоговую) аттестацию выпускников входит защита выпускной квалификационной 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работы (</w:t>
      </w:r>
      <w:r w:rsidR="008E0453" w:rsidRPr="008E0453">
        <w:rPr>
          <w:rFonts w:eastAsia="Times New Roman" w:cs="Times New Roman"/>
          <w:sz w:val="28"/>
          <w:szCs w:val="28"/>
          <w:lang w:eastAsia="ru-RU"/>
        </w:rPr>
        <w:t>бакалаврской работы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включая подготовку к процедуре защиты и процедуру защиты.</w:t>
      </w:r>
    </w:p>
    <w:p w14:paraId="482A3C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5A65A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 Требования к выпускной квалификационной работе и порядок ее выполнения</w:t>
      </w:r>
    </w:p>
    <w:p w14:paraId="42ECD7D2" w14:textId="77777777" w:rsidR="00F639DA" w:rsidRPr="000F79E9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 квалификационная работа рассматривается как самостоятельная заключительная работа студента, в которой систематизируются, закрепляются и расширяются теоретические 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3207C31" w14:textId="77777777" w:rsidR="00F639DA" w:rsidRPr="000F79E9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604922AA" w14:textId="39F31FF0" w:rsidR="00F639DA" w:rsidRPr="000F79E9" w:rsidRDefault="00BE09FA" w:rsidP="00CA79F6">
      <w:pPr>
        <w:tabs>
          <w:tab w:val="left" w:pos="961"/>
          <w:tab w:val="left" w:pos="962"/>
          <w:tab w:val="left" w:pos="2378"/>
          <w:tab w:val="left" w:pos="3609"/>
          <w:tab w:val="left" w:pos="4634"/>
          <w:tab w:val="left" w:pos="5020"/>
          <w:tab w:val="left" w:pos="6363"/>
          <w:tab w:val="left" w:pos="6879"/>
          <w:tab w:val="left" w:pos="8405"/>
        </w:tabs>
        <w:autoSpaceDE w:val="0"/>
        <w:autoSpaceDN w:val="0"/>
        <w:spacing w:line="300" w:lineRule="auto"/>
        <w:ind w:firstLine="95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</w:t>
      </w:r>
      <w:r w:rsidR="00C122FE" w:rsidRPr="000F79E9">
        <w:rPr>
          <w:rFonts w:ascii="Times New Roman" w:hAnsi="Times New Roman" w:cs="Times New Roman"/>
          <w:sz w:val="28"/>
          <w:szCs w:val="28"/>
        </w:rPr>
        <w:t xml:space="preserve"> </w:t>
      </w:r>
      <w:r w:rsidRPr="000F79E9">
        <w:rPr>
          <w:rFonts w:ascii="Times New Roman" w:hAnsi="Times New Roman" w:cs="Times New Roman"/>
          <w:sz w:val="28"/>
          <w:szCs w:val="28"/>
        </w:rPr>
        <w:t>квалификационная</w:t>
      </w:r>
      <w:r w:rsidR="00C122FE" w:rsidRPr="000F79E9">
        <w:rPr>
          <w:rFonts w:ascii="Times New Roman" w:hAnsi="Times New Roman" w:cs="Times New Roman"/>
          <w:sz w:val="28"/>
          <w:szCs w:val="28"/>
        </w:rPr>
        <w:t xml:space="preserve"> </w:t>
      </w:r>
      <w:r w:rsidRPr="000F79E9">
        <w:rPr>
          <w:rFonts w:ascii="Times New Roman" w:hAnsi="Times New Roman" w:cs="Times New Roman"/>
          <w:spacing w:val="-3"/>
          <w:sz w:val="28"/>
          <w:szCs w:val="28"/>
        </w:rPr>
        <w:t xml:space="preserve">работа выполняется в виде </w:t>
      </w:r>
      <w:r w:rsidR="00D516DF" w:rsidRPr="000F79E9">
        <w:rPr>
          <w:rFonts w:ascii="Times New Roman" w:hAnsi="Times New Roman" w:cs="Times New Roman"/>
          <w:spacing w:val="-3"/>
          <w:sz w:val="28"/>
          <w:szCs w:val="28"/>
        </w:rPr>
        <w:t>бакалаврской</w:t>
      </w:r>
      <w:r w:rsidRPr="000F79E9">
        <w:rPr>
          <w:rFonts w:ascii="Times New Roman" w:hAnsi="Times New Roman" w:cs="Times New Roman"/>
          <w:spacing w:val="-3"/>
          <w:sz w:val="28"/>
          <w:szCs w:val="28"/>
        </w:rPr>
        <w:t xml:space="preserve"> работы</w:t>
      </w:r>
      <w:r w:rsidRPr="000F79E9">
        <w:rPr>
          <w:rFonts w:ascii="Times New Roman" w:hAnsi="Times New Roman" w:cs="Times New Roman"/>
          <w:sz w:val="28"/>
          <w:szCs w:val="28"/>
        </w:rPr>
        <w:t>.</w:t>
      </w:r>
    </w:p>
    <w:p w14:paraId="37E56C38" w14:textId="77777777" w:rsidR="001F1E82" w:rsidRDefault="00BE09FA" w:rsidP="001F1E82">
      <w:pPr>
        <w:pStyle w:val="af7"/>
        <w:spacing w:line="300" w:lineRule="auto"/>
        <w:ind w:left="0" w:firstLine="958"/>
        <w:rPr>
          <w:sz w:val="28"/>
          <w:szCs w:val="28"/>
        </w:rPr>
      </w:pPr>
      <w:r w:rsidRPr="000F79E9">
        <w:rPr>
          <w:sz w:val="28"/>
          <w:szCs w:val="28"/>
        </w:rPr>
        <w:t>Рекомендуемые темы выпускных квалификационных работ:</w:t>
      </w:r>
    </w:p>
    <w:p w14:paraId="54DE48B3" w14:textId="439D5BD4" w:rsidR="001F1E82" w:rsidRPr="001F1E82" w:rsidRDefault="001F1E82" w:rsidP="001F1E82">
      <w:pPr>
        <w:pStyle w:val="af7"/>
        <w:numPr>
          <w:ilvl w:val="0"/>
          <w:numId w:val="31"/>
        </w:numPr>
        <w:spacing w:line="300" w:lineRule="auto"/>
        <w:rPr>
          <w:sz w:val="28"/>
          <w:szCs w:val="28"/>
        </w:rPr>
      </w:pPr>
      <w:r w:rsidRPr="001F1E82">
        <w:rPr>
          <w:sz w:val="28"/>
          <w:szCs w:val="28"/>
        </w:rPr>
        <w:t>Испытания электрических шнуров и кабелей на соответствие технич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lastRenderedPageBreak/>
        <w:t>ским требованиям.</w:t>
      </w:r>
    </w:p>
    <w:p w14:paraId="6E97D5D7" w14:textId="11A7890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модуля многооборотного электропривода.</w:t>
      </w:r>
    </w:p>
    <w:p w14:paraId="51F378A3" w14:textId="65B957D6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требований и расчет погрешностей, возникающих при сборке гидроцилиндров.</w:t>
      </w:r>
    </w:p>
    <w:p w14:paraId="0467F5D6" w14:textId="2E3277E6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</w:t>
      </w:r>
      <w:proofErr w:type="spellStart"/>
      <w:r w:rsidRPr="001F1E82">
        <w:rPr>
          <w:sz w:val="28"/>
          <w:szCs w:val="28"/>
        </w:rPr>
        <w:t>вибромониторинга</w:t>
      </w:r>
      <w:proofErr w:type="spellEnd"/>
      <w:r w:rsidRPr="001F1E82">
        <w:rPr>
          <w:sz w:val="28"/>
          <w:szCs w:val="28"/>
        </w:rPr>
        <w:t xml:space="preserve"> оборудования.</w:t>
      </w:r>
    </w:p>
    <w:p w14:paraId="234EC672" w14:textId="03EFCF8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бесконтактного измерения распределения температурного поля на поверхности объектов.</w:t>
      </w:r>
    </w:p>
    <w:p w14:paraId="201FC3A1" w14:textId="2473F2A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Методики контроля химического состава воды.</w:t>
      </w:r>
    </w:p>
    <w:p w14:paraId="7DA0C483" w14:textId="5E3B0B0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Классификатор банка данных программного обеспечения в области обеспечения единства измерений.</w:t>
      </w:r>
    </w:p>
    <w:p w14:paraId="1B9FCB4E" w14:textId="4556FEE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Метрологическая экспертиза программного обеспечения средств изм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рений.</w:t>
      </w:r>
    </w:p>
    <w:p w14:paraId="5C473099" w14:textId="2F3CD5EB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требований к цифровому сертификату калибровки.</w:t>
      </w:r>
    </w:p>
    <w:p w14:paraId="32203F71" w14:textId="022D3CC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уровня риска программного обеспечения средств и</w:t>
      </w:r>
      <w:r w:rsidRPr="001F1E82">
        <w:rPr>
          <w:sz w:val="28"/>
          <w:szCs w:val="28"/>
        </w:rPr>
        <w:t>з</w:t>
      </w:r>
      <w:r w:rsidRPr="001F1E82">
        <w:rPr>
          <w:sz w:val="28"/>
          <w:szCs w:val="28"/>
        </w:rPr>
        <w:t>мерений.</w:t>
      </w:r>
    </w:p>
    <w:p w14:paraId="1A2E8E12" w14:textId="351D826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подтверждения правильности функционирования програм</w:t>
      </w:r>
      <w:r w:rsidRPr="001F1E82">
        <w:rPr>
          <w:sz w:val="28"/>
          <w:szCs w:val="28"/>
        </w:rPr>
        <w:t>м</w:t>
      </w:r>
      <w:r w:rsidRPr="001F1E82">
        <w:rPr>
          <w:sz w:val="28"/>
          <w:szCs w:val="28"/>
        </w:rPr>
        <w:t>ного обеспечения испытательного оборудования.</w:t>
      </w:r>
    </w:p>
    <w:p w14:paraId="070D0EFA" w14:textId="0B9D204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оценки защиты программного обеспечения </w:t>
      </w:r>
      <w:proofErr w:type="gramStart"/>
      <w:r w:rsidRPr="001F1E82">
        <w:rPr>
          <w:sz w:val="28"/>
          <w:szCs w:val="28"/>
        </w:rPr>
        <w:t>при</w:t>
      </w:r>
      <w:proofErr w:type="gramEnd"/>
      <w:r w:rsidRPr="001F1E82">
        <w:rPr>
          <w:sz w:val="28"/>
          <w:szCs w:val="28"/>
        </w:rPr>
        <w:t xml:space="preserve"> испытания средств измерений в целях утверждения типа. </w:t>
      </w:r>
    </w:p>
    <w:p w14:paraId="1B043668" w14:textId="6AD964A0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контактных и бесконтактных измерит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лей перемещений с использованием лазерного интерферометра.</w:t>
      </w:r>
    </w:p>
    <w:p w14:paraId="0BA8065B" w14:textId="057E975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средств измерений давления с испол</w:t>
      </w:r>
      <w:r w:rsidRPr="001F1E82">
        <w:rPr>
          <w:sz w:val="28"/>
          <w:szCs w:val="28"/>
        </w:rPr>
        <w:t>ь</w:t>
      </w:r>
      <w:r w:rsidRPr="001F1E82">
        <w:rPr>
          <w:sz w:val="28"/>
          <w:szCs w:val="28"/>
        </w:rPr>
        <w:t xml:space="preserve">зованием </w:t>
      </w:r>
      <w:proofErr w:type="spellStart"/>
      <w:r w:rsidRPr="001F1E82">
        <w:rPr>
          <w:sz w:val="28"/>
          <w:szCs w:val="28"/>
        </w:rPr>
        <w:t>грузопоршневых</w:t>
      </w:r>
      <w:proofErr w:type="spellEnd"/>
      <w:r w:rsidRPr="001F1E82">
        <w:rPr>
          <w:sz w:val="28"/>
          <w:szCs w:val="28"/>
        </w:rPr>
        <w:t xml:space="preserve"> манометров и ручных помп.</w:t>
      </w:r>
    </w:p>
    <w:p w14:paraId="48088AFA" w14:textId="414D37B4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мер дефектоскопических с применением универсальных измерительных микроскопов.</w:t>
      </w:r>
    </w:p>
    <w:p w14:paraId="0AC88253" w14:textId="43FC352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Методики определения метрологических характеристик средств и</w:t>
      </w:r>
      <w:r w:rsidRPr="001F1E82">
        <w:rPr>
          <w:sz w:val="28"/>
          <w:szCs w:val="28"/>
        </w:rPr>
        <w:t>н</w:t>
      </w:r>
      <w:r w:rsidRPr="001F1E82">
        <w:rPr>
          <w:sz w:val="28"/>
          <w:szCs w:val="28"/>
        </w:rPr>
        <w:t xml:space="preserve">фракрасной термометрии.      </w:t>
      </w:r>
    </w:p>
    <w:p w14:paraId="493C5409" w14:textId="2BBFC088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Измерение параметров ударного импульса акселерометром.</w:t>
      </w:r>
    </w:p>
    <w:p w14:paraId="2A70CBB7" w14:textId="45468FF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Нормативно-техническое обеспечение неразрушающего контроля с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стояния теплотрассы.</w:t>
      </w:r>
    </w:p>
    <w:p w14:paraId="4443FB47" w14:textId="51677F75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Автоматизация вибрационных испытаний механических систем.</w:t>
      </w:r>
    </w:p>
    <w:p w14:paraId="7F0BBDC9" w14:textId="369AC76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портативных измерителей твердости металлов.</w:t>
      </w:r>
    </w:p>
    <w:p w14:paraId="007CD6E9" w14:textId="03EBFE3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определения метрологических характеристик гигрометров.</w:t>
      </w:r>
    </w:p>
    <w:p w14:paraId="504D6B1B" w14:textId="67148EA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измерений параметров вибрации в </w:t>
      </w:r>
      <w:proofErr w:type="spellStart"/>
      <w:r w:rsidRPr="001F1E82">
        <w:rPr>
          <w:sz w:val="28"/>
          <w:szCs w:val="28"/>
        </w:rPr>
        <w:t>и</w:t>
      </w:r>
      <w:r w:rsidRPr="001F1E82">
        <w:rPr>
          <w:sz w:val="28"/>
          <w:szCs w:val="28"/>
        </w:rPr>
        <w:t>н</w:t>
      </w:r>
      <w:r w:rsidRPr="001F1E82">
        <w:rPr>
          <w:sz w:val="28"/>
          <w:szCs w:val="28"/>
        </w:rPr>
        <w:t>франизкочастотной</w:t>
      </w:r>
      <w:proofErr w:type="spellEnd"/>
      <w:r w:rsidRPr="001F1E82">
        <w:rPr>
          <w:sz w:val="28"/>
          <w:szCs w:val="28"/>
        </w:rPr>
        <w:t xml:space="preserve"> области.</w:t>
      </w:r>
    </w:p>
    <w:p w14:paraId="4512C912" w14:textId="6F4D01C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Технология контроля геометрических параметров деталей типа «вал-шестерня» на финишных операциях.</w:t>
      </w:r>
    </w:p>
    <w:p w14:paraId="7CB889CF" w14:textId="4DFB335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средств измерений давления на базе </w:t>
      </w:r>
      <w:r w:rsidRPr="001F1E82">
        <w:rPr>
          <w:sz w:val="28"/>
          <w:szCs w:val="28"/>
        </w:rPr>
        <w:lastRenderedPageBreak/>
        <w:t>широкодиапазонных калибраторов давления.</w:t>
      </w:r>
    </w:p>
    <w:p w14:paraId="4E8BB4F9" w14:textId="2B3ABA7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интерферометров л</w:t>
      </w:r>
      <w:r w:rsidRPr="001F1E82">
        <w:rPr>
          <w:sz w:val="28"/>
          <w:szCs w:val="28"/>
        </w:rPr>
        <w:t>а</w:t>
      </w:r>
      <w:r w:rsidRPr="001F1E82">
        <w:rPr>
          <w:sz w:val="28"/>
          <w:szCs w:val="28"/>
        </w:rPr>
        <w:t>зерных ФТИ.</w:t>
      </w:r>
    </w:p>
    <w:p w14:paraId="60AA8826" w14:textId="2633629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испытаний в целях утверждения типа модулей </w:t>
      </w:r>
      <w:proofErr w:type="spellStart"/>
      <w:r w:rsidRPr="001F1E82">
        <w:rPr>
          <w:sz w:val="28"/>
          <w:szCs w:val="28"/>
        </w:rPr>
        <w:t>инклиноме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 xml:space="preserve"> ЕС.12.01.00.00.000, ЕС.12.01.00.00.000-01.</w:t>
      </w:r>
    </w:p>
    <w:p w14:paraId="093615E4" w14:textId="4747385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интерферометра DIMETIOR VB.</w:t>
      </w:r>
    </w:p>
    <w:p w14:paraId="7AF27782" w14:textId="01ED1C6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системы оптической измерительной М304 TECHNO.</w:t>
      </w:r>
    </w:p>
    <w:p w14:paraId="42DFB275" w14:textId="73442DF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испытаний в целях утверждения типа модулей </w:t>
      </w:r>
      <w:proofErr w:type="spellStart"/>
      <w:r w:rsidRPr="001F1E82">
        <w:rPr>
          <w:sz w:val="28"/>
          <w:szCs w:val="28"/>
        </w:rPr>
        <w:t>инклиноме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iDM</w:t>
      </w:r>
      <w:proofErr w:type="spellEnd"/>
      <w:r w:rsidRPr="001F1E82">
        <w:rPr>
          <w:sz w:val="28"/>
          <w:szCs w:val="28"/>
        </w:rPr>
        <w:t xml:space="preserve"> систем телеметрических «</w:t>
      </w:r>
      <w:proofErr w:type="spellStart"/>
      <w:r w:rsidRPr="001F1E82">
        <w:rPr>
          <w:sz w:val="28"/>
          <w:szCs w:val="28"/>
        </w:rPr>
        <w:t>NewTech</w:t>
      </w:r>
      <w:proofErr w:type="spellEnd"/>
      <w:r w:rsidRPr="001F1E82">
        <w:rPr>
          <w:sz w:val="28"/>
          <w:szCs w:val="28"/>
        </w:rPr>
        <w:t>».</w:t>
      </w:r>
    </w:p>
    <w:p w14:paraId="1ACE12A4" w14:textId="414BE26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оптического профил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 xml:space="preserve">метра S </w:t>
      </w:r>
      <w:proofErr w:type="spellStart"/>
      <w:r w:rsidRPr="001F1E82">
        <w:rPr>
          <w:sz w:val="28"/>
          <w:szCs w:val="28"/>
        </w:rPr>
        <w:t>Neox</w:t>
      </w:r>
      <w:proofErr w:type="spellEnd"/>
      <w:r w:rsidRPr="001F1E82">
        <w:rPr>
          <w:sz w:val="28"/>
          <w:szCs w:val="28"/>
        </w:rPr>
        <w:t>.</w:t>
      </w:r>
    </w:p>
    <w:p w14:paraId="6EADD2C6" w14:textId="13B8135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микроскопов сканир</w:t>
      </w:r>
      <w:r w:rsidRPr="001F1E82">
        <w:rPr>
          <w:sz w:val="28"/>
          <w:szCs w:val="28"/>
        </w:rPr>
        <w:t>у</w:t>
      </w:r>
      <w:r w:rsidRPr="001F1E82">
        <w:rPr>
          <w:sz w:val="28"/>
          <w:szCs w:val="28"/>
        </w:rPr>
        <w:t>ющих зондовых VEGA (ВЕГА).</w:t>
      </w:r>
    </w:p>
    <w:p w14:paraId="1D7BF4C9" w14:textId="2BE2D0E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измерений оптическим профилометром MicroXAM-100.</w:t>
      </w:r>
    </w:p>
    <w:p w14:paraId="376A8A6D" w14:textId="3CC3F16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калибровки радиометров ультрафиолетового излучения.</w:t>
      </w:r>
    </w:p>
    <w:p w14:paraId="0D4D5569" w14:textId="58F371D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поверки средств измерений освещенности видимого излуч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ния.</w:t>
      </w:r>
    </w:p>
    <w:p w14:paraId="6AD26081" w14:textId="71DDDC1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устойчивости когнитивных систем.</w:t>
      </w:r>
    </w:p>
    <w:p w14:paraId="23CD1A05" w14:textId="265CC27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надежности когнитивных систем.</w:t>
      </w:r>
    </w:p>
    <w:p w14:paraId="0E6BEDB0" w14:textId="268CC5A5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быстродействия когнитивных систем.</w:t>
      </w:r>
    </w:p>
    <w:p w14:paraId="5D8A316F" w14:textId="16B6390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методических и программно-технических требований к автоматизированным системам контроля качества продукции.</w:t>
      </w:r>
    </w:p>
    <w:p w14:paraId="19974784" w14:textId="42BAF660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Принципы метрологического обеспечения  систем электронной микр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скопии.</w:t>
      </w:r>
    </w:p>
    <w:p w14:paraId="5B9F64C6" w14:textId="6BBF594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Принципы метрологического обеспечения  систем </w:t>
      </w:r>
      <w:proofErr w:type="gramStart"/>
      <w:r w:rsidRPr="001F1E82">
        <w:rPr>
          <w:sz w:val="28"/>
          <w:szCs w:val="28"/>
        </w:rPr>
        <w:t>зондовой</w:t>
      </w:r>
      <w:proofErr w:type="gram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наноме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>.</w:t>
      </w:r>
    </w:p>
    <w:p w14:paraId="0CE9E742" w14:textId="5A47CEF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Принципы и методы стандартизации в организации цифрового прои</w:t>
      </w:r>
      <w:r w:rsidRPr="001F1E82">
        <w:rPr>
          <w:sz w:val="28"/>
          <w:szCs w:val="28"/>
        </w:rPr>
        <w:t>з</w:t>
      </w:r>
      <w:r w:rsidRPr="001F1E82">
        <w:rPr>
          <w:sz w:val="28"/>
          <w:szCs w:val="28"/>
        </w:rPr>
        <w:t>водства.</w:t>
      </w:r>
    </w:p>
    <w:p w14:paraId="045994F7" w14:textId="06579E0F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Технологическое обеспечение контроля качества радиоэлектронной продукции.</w:t>
      </w:r>
    </w:p>
    <w:p w14:paraId="7BB46DDE" w14:textId="41B6FAB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«Типовой порядок разработки и аттестации методик измерений для автоматизированных комплексов обеспечения безопасности дорожного движения».</w:t>
      </w:r>
    </w:p>
    <w:p w14:paraId="53E7C8F2" w14:textId="0AD170E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«Общие требования к цифровому сертиф</w:t>
      </w:r>
      <w:r w:rsidRPr="001F1E82">
        <w:rPr>
          <w:sz w:val="28"/>
          <w:szCs w:val="28"/>
        </w:rPr>
        <w:t>и</w:t>
      </w:r>
      <w:r w:rsidRPr="001F1E82">
        <w:rPr>
          <w:sz w:val="28"/>
          <w:szCs w:val="28"/>
        </w:rPr>
        <w:t>кату калибровки».</w:t>
      </w:r>
    </w:p>
    <w:p w14:paraId="7E14C9F2" w14:textId="5B06478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«Типовая методика аттестации программн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го обеспечения испытательного оборудования».</w:t>
      </w:r>
    </w:p>
    <w:p w14:paraId="7E94478A" w14:textId="2D20A71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lastRenderedPageBreak/>
        <w:t>Методика калибровки систем растровой электронной микроскопии.</w:t>
      </w:r>
    </w:p>
    <w:p w14:paraId="19897870" w14:textId="17F26C7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калибровки систем </w:t>
      </w:r>
      <w:proofErr w:type="spellStart"/>
      <w:r w:rsidRPr="001F1E82">
        <w:rPr>
          <w:sz w:val="28"/>
          <w:szCs w:val="28"/>
        </w:rPr>
        <w:t>стилусной</w:t>
      </w:r>
      <w:proofErr w:type="spell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профилометрии</w:t>
      </w:r>
      <w:proofErr w:type="spellEnd"/>
      <w:r w:rsidRPr="001F1E82">
        <w:rPr>
          <w:sz w:val="28"/>
          <w:szCs w:val="28"/>
        </w:rPr>
        <w:t>.</w:t>
      </w:r>
    </w:p>
    <w:p w14:paraId="49DE2B8A" w14:textId="73CFC2C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калибровки систем атомно-силовой микроскопии.</w:t>
      </w:r>
    </w:p>
    <w:p w14:paraId="66C3B06D" w14:textId="77777777" w:rsidR="00CA79F6" w:rsidRPr="000F79E9" w:rsidRDefault="00CA79F6" w:rsidP="00CA79F6">
      <w:pPr>
        <w:pStyle w:val="af7"/>
        <w:spacing w:line="300" w:lineRule="auto"/>
        <w:ind w:left="0" w:firstLine="709"/>
        <w:rPr>
          <w:sz w:val="28"/>
          <w:szCs w:val="28"/>
        </w:rPr>
      </w:pPr>
    </w:p>
    <w:p w14:paraId="2FB89265" w14:textId="765CCF36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Темы выпускных квалификационных работ обсуждаются на заседании кафедры и утверждаются заведующим кафедр</w:t>
      </w:r>
      <w:r w:rsidR="00BD4360"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ой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. </w:t>
      </w:r>
    </w:p>
    <w:p w14:paraId="704E4963" w14:textId="2376E299" w:rsidR="004F37DC" w:rsidRPr="000F79E9" w:rsidRDefault="004F37DC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0F79E9">
        <w:rPr>
          <w:sz w:val="28"/>
          <w:szCs w:val="28"/>
        </w:rPr>
        <w:t xml:space="preserve">Темы выпускных квалификационных работ могут быть предложены </w:t>
      </w:r>
      <w:r w:rsidRPr="000F79E9">
        <w:rPr>
          <w:position w:val="1"/>
          <w:sz w:val="28"/>
          <w:szCs w:val="28"/>
        </w:rPr>
        <w:t xml:space="preserve">обучающимися </w:t>
      </w:r>
      <w:r w:rsidRPr="000F79E9">
        <w:rPr>
          <w:sz w:val="28"/>
          <w:szCs w:val="28"/>
        </w:rPr>
        <w:t xml:space="preserve">по </w:t>
      </w:r>
      <w:r w:rsidRPr="000F79E9">
        <w:rPr>
          <w:position w:val="1"/>
          <w:sz w:val="28"/>
          <w:szCs w:val="28"/>
        </w:rPr>
        <w:t xml:space="preserve">их письменному заявлению </w:t>
      </w:r>
      <w:r w:rsidRPr="000F79E9">
        <w:rPr>
          <w:sz w:val="28"/>
          <w:szCs w:val="28"/>
        </w:rPr>
        <w:t xml:space="preserve">с </w:t>
      </w:r>
      <w:r w:rsidRPr="000F79E9">
        <w:rPr>
          <w:position w:val="1"/>
          <w:sz w:val="28"/>
          <w:szCs w:val="28"/>
        </w:rPr>
        <w:t xml:space="preserve">обоснованием </w:t>
      </w:r>
      <w:r w:rsidRPr="000F79E9">
        <w:rPr>
          <w:sz w:val="28"/>
          <w:szCs w:val="28"/>
        </w:rPr>
        <w:t>целесообра</w:t>
      </w:r>
      <w:r w:rsidRPr="000F79E9">
        <w:rPr>
          <w:sz w:val="28"/>
          <w:szCs w:val="28"/>
        </w:rPr>
        <w:t>з</w:t>
      </w:r>
      <w:r w:rsidRPr="000F79E9">
        <w:rPr>
          <w:sz w:val="28"/>
          <w:szCs w:val="28"/>
        </w:rPr>
        <w:t>ности разработки темы для практического применения в соответствующей области профессиональной деятельности.</w:t>
      </w:r>
    </w:p>
    <w:p w14:paraId="6064F918" w14:textId="77777777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К работе над ВКР студент должен приступить с начала выдачи задания. В дальнейшем работа должна быть подчинена календарному графику и в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е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стись непрерывно. </w:t>
      </w:r>
    </w:p>
    <w:p w14:paraId="26BDF4CC" w14:textId="655D5103" w:rsidR="00CA79F6" w:rsidRPr="000F79E9" w:rsidRDefault="00CA79F6" w:rsidP="003E18E7">
      <w:pPr>
        <w:pStyle w:val="af7"/>
        <w:spacing w:line="23" w:lineRule="atLeast"/>
        <w:ind w:left="0" w:firstLine="709"/>
        <w:rPr>
          <w:sz w:val="28"/>
          <w:szCs w:val="28"/>
        </w:rPr>
      </w:pPr>
    </w:p>
    <w:p w14:paraId="28EB8EB4" w14:textId="2F34A024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ВКР состоит из расчетно-пояснительной записки и графического мат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риала. 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Расчетно-пояснительная записка (РПЗ) является основным докуме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том ВКР, в котором приводится исчерпывающая информация о выполненных расчетных, технологических, конструкторских, исследовательских и орган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и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зационно-экономических разработках, выполненных в ходе выполнения ВКР. Объем каждого из разделов уточняется у руководителя по соответствующим разделам, при этом общий объем РПЗ регламентируется только количеством информации, необходимой и достаточной для полного раскрытия выполне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ных расчетов и разработок.</w:t>
      </w:r>
    </w:p>
    <w:p w14:paraId="6FCE4590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Расчетно-пояснительная записка ВКР должна содержать следующие элементы и разделы:</w:t>
      </w:r>
    </w:p>
    <w:p w14:paraId="574F8BAA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Титульный лист;</w:t>
      </w:r>
    </w:p>
    <w:p w14:paraId="21ADD765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Задание на ВКР;</w:t>
      </w:r>
    </w:p>
    <w:p w14:paraId="252D00FB" w14:textId="17990450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="008B427B"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Реферат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кратко отражается основное содержание ВКР и основные результаты)</w:t>
      </w:r>
    </w:p>
    <w:p w14:paraId="4A8B5501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Содержание (указываются все разделы, подразделы и пункты РПЗ с указанием страниц);</w:t>
      </w:r>
    </w:p>
    <w:p w14:paraId="5E48ED90" w14:textId="757E883A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Введение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указывается цель работы, обосновывается актуальность выбранной темы, дается оценка предполагаемым решениям);</w:t>
      </w:r>
    </w:p>
    <w:p w14:paraId="4AA0DF64" w14:textId="58C16D69" w:rsidR="00BD4360" w:rsidRPr="000F79E9" w:rsidRDefault="00BD4360" w:rsidP="00BD4360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="008B427B"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Основная часть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123D0977" w14:textId="1C5DB563" w:rsidR="00BD4360" w:rsidRPr="000F79E9" w:rsidRDefault="008B427B" w:rsidP="00DA59E3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Pr="000F79E9">
        <w:rPr>
          <w:sz w:val="28"/>
        </w:rPr>
        <w:t>Экономическая</w:t>
      </w:r>
      <w:r w:rsidRPr="000F79E9">
        <w:rPr>
          <w:spacing w:val="-8"/>
          <w:sz w:val="28"/>
        </w:rPr>
        <w:t xml:space="preserve"> </w:t>
      </w:r>
      <w:r w:rsidRPr="000F79E9">
        <w:rPr>
          <w:sz w:val="28"/>
        </w:rPr>
        <w:t>часть</w:t>
      </w:r>
      <w:r w:rsidR="00BD4360"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5C4F1FCF" w14:textId="2B7DC1D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Заключение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приводятся </w:t>
      </w:r>
      <w:r w:rsidRPr="000F79E9">
        <w:rPr>
          <w:rFonts w:ascii="Times New Roman" w:eastAsiaTheme="minorHAnsi" w:hAnsi="Times New Roman" w:cstheme="minorBidi"/>
          <w:kern w:val="0"/>
          <w:sz w:val="28"/>
          <w:szCs w:val="22"/>
          <w:lang w:eastAsia="en-US" w:bidi="ar-SA"/>
        </w:rPr>
        <w:t xml:space="preserve">общие выводы по работе, 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анализ предложе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ных решений, рекомендации по применению работы на практике);</w:t>
      </w:r>
    </w:p>
    <w:p w14:paraId="628426FB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lastRenderedPageBreak/>
        <w:t>- Список использованных источников (список использованных при в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ы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полнении работы литературных и других информационных источников);</w:t>
      </w:r>
    </w:p>
    <w:p w14:paraId="02D862C6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Приложения.</w:t>
      </w:r>
    </w:p>
    <w:p w14:paraId="3EBEDC7E" w14:textId="77777777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Все материалы по ВКР (в формате .</w:t>
      </w:r>
      <w:r w:rsidRPr="000F79E9">
        <w:rPr>
          <w:rFonts w:ascii="Times New Roman" w:eastAsia="Times New Roman" w:hAnsi="Times New Roman" w:cs="Times New Roman"/>
          <w:kern w:val="0"/>
          <w:sz w:val="28"/>
          <w:lang w:val="en-US" w:eastAsia="ru-RU" w:bidi="ar-SA"/>
        </w:rPr>
        <w:t>doc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.</w:t>
      </w:r>
      <w:r w:rsidRPr="000F79E9">
        <w:rPr>
          <w:rFonts w:ascii="Times New Roman" w:eastAsia="Times New Roman" w:hAnsi="Times New Roman" w:cs="Times New Roman"/>
          <w:kern w:val="0"/>
          <w:sz w:val="28"/>
          <w:lang w:val="en-US" w:eastAsia="ru-RU" w:bidi="ar-SA"/>
        </w:rPr>
        <w:t>pdf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) сдаются руководителю работы не позднее, чем за неделю до защиты для размещения их в электро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ной библиотеке ВУЗа. Не позднее чем за 3 дня до защиты все материалы сдаются для проверки через систему антиплагиат на объем заимствований. </w:t>
      </w:r>
    </w:p>
    <w:p w14:paraId="3B1DB2B4" w14:textId="1282291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Окончательный контроль законченной ВКР проводит заведующий к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а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федрой при наличии всех материалов работы, положительного результата проверки через систему антиплагиат на объем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заимствований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положител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ь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ного отзыва руководителя на работу. Цель контроля – допуск к итоговой го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ударственной аттестации. Срок – не позже, чем за 3 дня до итоговой госуда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ственной аттестации. </w:t>
      </w:r>
      <w:r w:rsidRPr="00CA79F6">
        <w:rPr>
          <w:rFonts w:ascii="Times New Roman" w:eastAsiaTheme="minorHAnsi" w:hAnsi="Times New Roman" w:cstheme="minorBidi"/>
          <w:color w:val="000000"/>
          <w:kern w:val="0"/>
          <w:sz w:val="28"/>
          <w:szCs w:val="28"/>
          <w:lang w:eastAsia="en-US" w:bidi="ar-SA"/>
        </w:rPr>
        <w:t xml:space="preserve">На окончательный контроль заведующему кафедрой представляется полностью оформленная ВКР, подписанная руководителем работы. Обязательно также наличие отзыва руководителя работы на ВКР. 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З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ведующий кафедрой выносит окончательное решение о допуске студента к защите.</w:t>
      </w:r>
    </w:p>
    <w:p w14:paraId="7D5D7090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  <w:t>На защиту ВКР студент представляет следующие материалы:</w:t>
      </w:r>
    </w:p>
    <w:p w14:paraId="04B447F7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расчетно-пояснительную записку с приложениями;</w:t>
      </w:r>
    </w:p>
    <w:p w14:paraId="2119B3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распечатку презентации к докладу.</w:t>
      </w:r>
    </w:p>
    <w:p w14:paraId="72028565" w14:textId="65AEC06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Графическую часть работы необходимо представлять в презентации, которая иллюстрирует доклад. Для представления ВКР в виде презентации студент должен все представляемые материалы (графическую часть работы) заранее перевести в формат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5C45DA3" w14:textId="5CAB9DC5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доклад по выполненной ВКР студенту отводится 10 минут.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теч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ние отведенного времени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студент должен кратко осветить содержание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полненной им работы 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обоснованием принятых решений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Необходимо четко выделить все новое, что предложено и разработано самим студентом, и обо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новать техническую и экономическую целесообразность этих предложений. Необходимо подробно осветить лишь наиболее важные и интересные пре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ложения и разработки, отличающие предложенный вариант от базового или типового. </w:t>
      </w:r>
    </w:p>
    <w:p w14:paraId="3949306C" w14:textId="34621318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Доклад необходимо иллю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стрировать слайдами презентации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проце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се доклада можно использовать заранее написанные краткие тезисы или план. Полностью зачитывать доклад по бумаге не допускается.</w:t>
      </w:r>
    </w:p>
    <w:p w14:paraId="658E28E8" w14:textId="77777777" w:rsidR="00CA79F6" w:rsidRPr="004F37DC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6BEE9A1B" w14:textId="139A3C75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C122FE">
        <w:rPr>
          <w:b/>
          <w:sz w:val="28"/>
          <w:szCs w:val="28"/>
        </w:rPr>
        <w:t>. Критерии оценки результатов защиты выпускных квалификационных работы</w:t>
      </w:r>
    </w:p>
    <w:p w14:paraId="3B9ADBEB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105D08E8" w14:textId="77777777" w:rsidR="002200A8" w:rsidRPr="005426BC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12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При выполнении выпускной квалификационной работы обучающ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еся должны показать свою способность и умение, опираясь на получе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ные углубленные знания, умения и сформированные общекультурные и профессиональные </w:t>
      </w:r>
      <w:r w:rsidRPr="005426BC">
        <w:rPr>
          <w:rFonts w:ascii="Times New Roman" w:eastAsia="Times New Roman" w:hAnsi="Times New Roman" w:cs="Times New Roman"/>
          <w:spacing w:val="-6"/>
          <w:w w:val="105"/>
          <w:kern w:val="0"/>
          <w:position w:val="1"/>
          <w:sz w:val="28"/>
          <w:szCs w:val="28"/>
          <w:lang w:eastAsia="ru-RU" w:bidi="ar-SA"/>
        </w:rPr>
        <w:t xml:space="preserve">компетенции, </w:t>
      </w:r>
      <w:r w:rsidRPr="005426BC">
        <w:rPr>
          <w:rFonts w:ascii="Times New Roman" w:eastAsia="Times New Roman" w:hAnsi="Times New Roman" w:cs="Times New Roman"/>
          <w:w w:val="105"/>
          <w:kern w:val="0"/>
          <w:position w:val="1"/>
          <w:sz w:val="28"/>
          <w:szCs w:val="28"/>
          <w:lang w:eastAsia="ru-RU" w:bidi="ar-SA"/>
        </w:rPr>
        <w:t xml:space="preserve">самостоятельно решать на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современном уровне задачи своей профессиональной деятельности, профессионально </w:t>
      </w:r>
      <w:r w:rsidRPr="005426BC">
        <w:rPr>
          <w:rFonts w:ascii="Times New Roman" w:eastAsia="Times New Roman" w:hAnsi="Times New Roman" w:cs="Times New Roman"/>
          <w:w w:val="105"/>
          <w:kern w:val="0"/>
          <w:position w:val="1"/>
          <w:sz w:val="28"/>
          <w:szCs w:val="28"/>
          <w:lang w:eastAsia="ru-RU" w:bidi="ar-SA"/>
        </w:rPr>
        <w:t xml:space="preserve">излагать специальную информацию, научно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аргументировать</w:t>
      </w:r>
      <w:r w:rsidRPr="005426BC">
        <w:rPr>
          <w:rFonts w:ascii="Times New Roman" w:eastAsia="Times New Roman" w:hAnsi="Times New Roman" w:cs="Times New Roman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защищать</w:t>
      </w:r>
      <w:r w:rsidRPr="005426BC">
        <w:rPr>
          <w:rFonts w:ascii="Times New Roman" w:eastAsia="Times New Roman" w:hAnsi="Times New Roman" w:cs="Times New Roman"/>
          <w:spacing w:val="2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свою</w:t>
      </w:r>
      <w:r w:rsidRPr="005426BC">
        <w:rPr>
          <w:rFonts w:ascii="Times New Roman" w:eastAsia="Times New Roman" w:hAnsi="Times New Roman" w:cs="Times New Roman"/>
          <w:spacing w:val="-9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точку</w:t>
      </w:r>
      <w:r w:rsidRPr="005426BC">
        <w:rPr>
          <w:rFonts w:ascii="Times New Roman" w:eastAsia="Times New Roman" w:hAnsi="Times New Roman" w:cs="Times New Roman"/>
          <w:spacing w:val="-12"/>
          <w:w w:val="105"/>
          <w:kern w:val="0"/>
          <w:sz w:val="28"/>
          <w:szCs w:val="28"/>
          <w:lang w:eastAsia="ru-RU" w:bidi="ar-SA"/>
        </w:rPr>
        <w:t xml:space="preserve"> зрения. В ходе защиты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выпускной квалификационной работы обучающиеся также должны продемонстрировать уровень своей 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теорет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ческой подготовки. По итогам защиты выпускной квалификационной работы выставляется оценка.</w:t>
      </w:r>
    </w:p>
    <w:p w14:paraId="5C2B74CF" w14:textId="236748BB" w:rsidR="002200A8" w:rsidRPr="005426BC" w:rsidRDefault="002200A8" w:rsidP="002200A8">
      <w:pPr>
        <w:tabs>
          <w:tab w:val="left" w:pos="978"/>
          <w:tab w:val="left" w:pos="2076"/>
        </w:tabs>
        <w:suppressAutoHyphens w:val="0"/>
        <w:autoSpaceDE w:val="0"/>
        <w:autoSpaceDN w:val="0"/>
        <w:spacing w:line="276" w:lineRule="auto"/>
        <w:ind w:firstLine="97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оценка «отлично» выставляется, если работа носит характер заве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шенного научного исследования или инженерного решения, содержит гр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мотно изложенную теоретическую базу, критический обзор литературных и нормативных источников. В работе обозначены проблемные вопросы в соо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ветствующей области, проведен их анализ и предложены варианты решений.</w:t>
      </w:r>
      <w:r w:rsidR="005426BC"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ходе защиты работы обучающимся продемонстрированы глубокое знание темы исследования, свободное владение данными исследования. Во время доклада используется качественный демонстрационный материал. В ходе д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клада и при ответах на дополнительные вопросы обучающийся исчерпыв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юще, последовательно, четко и логически стройно излагает, умеет тесно ув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зывать теорию с практикой, свободно и полно отвечает на поставленные 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просы;</w:t>
      </w:r>
    </w:p>
    <w:p w14:paraId="0A2D22D0" w14:textId="77777777" w:rsidR="002200A8" w:rsidRPr="005426BC" w:rsidRDefault="002200A8" w:rsidP="002200A8">
      <w:pPr>
        <w:spacing w:line="276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w w:val="105"/>
          <w:sz w:val="28"/>
          <w:szCs w:val="28"/>
        </w:rPr>
        <w:t>- оценка «хорошо» выставляется, если работа носит характер завершенного научного исследования или инженерного решения, но содержит недостаточно глубокое изложение основных теоретических положений и категорий, критический обзор литературных и нормативных источников. В работе обозначены проблемные вопросы в соответствующей области, проведен их анализ и предложены варианты решений. В ходе защиты работы обучающимся даны в основном знание темы исследования, продемонстрировано достаточно свободное владение данными исследования. Во время доклада используется демонстрационный материал, не содержащий грубых ошибок. В ходе доклада и при ответах на дополнительные вопросы обучающийся грамотно и по существу излагает материал,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  <w:r w:rsidRPr="005426BC">
        <w:rPr>
          <w:rFonts w:ascii="Times New Roman" w:hAnsi="Times New Roman" w:cs="Times New Roman"/>
          <w:sz w:val="28"/>
          <w:szCs w:val="28"/>
        </w:rPr>
        <w:t>;</w:t>
      </w:r>
    </w:p>
    <w:p w14:paraId="009D317A" w14:textId="77777777" w:rsidR="002200A8" w:rsidRPr="005426BC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lastRenderedPageBreak/>
        <w:t>- оценка «удовлетворительно» выставляется</w:t>
      </w:r>
      <w:r w:rsidRPr="005426BC">
        <w:rPr>
          <w:rFonts w:ascii="Times New Roman" w:eastAsia="Times New Roman" w:hAnsi="Times New Roman" w:cs="Times New Roman"/>
          <w:spacing w:val="-7"/>
          <w:w w:val="105"/>
          <w:kern w:val="0"/>
          <w:sz w:val="28"/>
          <w:szCs w:val="28"/>
          <w:lang w:eastAsia="ru-RU" w:bidi="ar-SA"/>
        </w:rPr>
        <w:t xml:space="preserve">,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если работа в целом носит характер завершенного научного исследования или инженерного решения, но характеризуется нелогичным и непоследовательным изл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жением теоретического материала, содержит неграмотно изложенную теоретическую базу, поверхностный критический обзор литературных и нормативных источников. В работе обозначены проблемные вопросы по теме исследования, но не проведен их анализ и не предложены варианты решений. Во время доклада используется демонстрационный материал, в котором содержатся ошибки и неточности. В ходе доклада и при ответах на дополнительные вопросы обучающимся продемонстрированы очеви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д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ные затруднения при ответе на дополнительные вопросы членов экзам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национной комиссии, знания только основного материала, но нет усво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ния его деталей, неточности, недостаточно правильные формулировки, нарушения логической последовательности;</w:t>
      </w:r>
    </w:p>
    <w:p w14:paraId="297FB35E" w14:textId="77777777" w:rsidR="002200A8" w:rsidRPr="005426BC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- оценка «неудовлетворительно» выставляется, если работа не н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сит характер завершенного научного исследования или инженерного р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шения, характеризуется нелогичным и непоследовательным изложением теоретического материала, содержит неграмотно изложенную теоретич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скую базу, отсутствует критический обзор литературных и нормативных источников,  не имеет практической значимости. В ходе доклада и при ответах на дополнительные вопросы обучающийся затрудняется в отв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тах на поставленные вопросы по теме, не знает теории вопроса, допускает существенные ошибки, неуверенно, с большими затруднениями решает практические задачи или не справляется с ними самостоятельно. </w:t>
      </w:r>
    </w:p>
    <w:p w14:paraId="2310F0C6" w14:textId="77777777" w:rsidR="002200A8" w:rsidRPr="005426BC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</w:p>
    <w:p w14:paraId="25AD98A4" w14:textId="77777777" w:rsidR="00C122FE" w:rsidRPr="005426BC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0FC59E4D" w14:textId="78C234F0" w:rsidR="00C122FE" w:rsidRPr="005426BC" w:rsidRDefault="00D64D27" w:rsidP="00C122F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6BC">
        <w:rPr>
          <w:rFonts w:ascii="Times New Roman" w:hAnsi="Times New Roman" w:cs="Times New Roman"/>
          <w:b/>
          <w:sz w:val="28"/>
          <w:szCs w:val="28"/>
        </w:rPr>
        <w:t>4</w:t>
      </w:r>
      <w:r w:rsidR="00C122FE" w:rsidRPr="005426BC">
        <w:rPr>
          <w:rFonts w:ascii="Times New Roman" w:hAnsi="Times New Roman" w:cs="Times New Roman"/>
          <w:b/>
          <w:sz w:val="28"/>
          <w:szCs w:val="28"/>
        </w:rPr>
        <w:t>. Ресурсное обеспечение Государственной итоговой аттестации</w:t>
      </w:r>
    </w:p>
    <w:p w14:paraId="2B56B7D5" w14:textId="77777777" w:rsidR="00C122FE" w:rsidRPr="005426BC" w:rsidRDefault="00C122FE" w:rsidP="00C122FE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8D72146" w14:textId="77777777" w:rsidR="00C122FE" w:rsidRPr="005426BC" w:rsidRDefault="00C122FE" w:rsidP="00C122F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Основная и дополнительная учебная литература, рекомендуемая при подготовке к Государственной итоговой аттестации</w:t>
      </w:r>
    </w:p>
    <w:p w14:paraId="1FD38483" w14:textId="77777777" w:rsidR="00C122FE" w:rsidRPr="005426BC" w:rsidRDefault="00C122FE" w:rsidP="00C122F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108F52A9" w14:textId="77777777" w:rsidR="00C122FE" w:rsidRPr="005426BC" w:rsidRDefault="00C122FE" w:rsidP="00C122FE">
      <w:pPr>
        <w:tabs>
          <w:tab w:val="left" w:pos="1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14:paraId="36D639C2" w14:textId="77777777" w:rsidR="00AC54F5" w:rsidRPr="00AC54F5" w:rsidRDefault="00C122FE" w:rsidP="00AC54F5">
      <w:pPr>
        <w:numPr>
          <w:ilvl w:val="3"/>
          <w:numId w:val="33"/>
        </w:numPr>
        <w:tabs>
          <w:tab w:val="num" w:pos="709"/>
        </w:tabs>
        <w:suppressAutoHyphens w:val="0"/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z w:val="28"/>
          <w:szCs w:val="28"/>
        </w:rPr>
        <w:t>Методические указания по выполнению выпускной квалифик</w:t>
      </w:r>
      <w:r w:rsidRPr="00AC54F5">
        <w:rPr>
          <w:rFonts w:ascii="Times New Roman" w:hAnsi="Times New Roman" w:cs="Times New Roman"/>
          <w:sz w:val="28"/>
          <w:szCs w:val="28"/>
        </w:rPr>
        <w:t>а</w:t>
      </w:r>
      <w:r w:rsidRPr="00AC54F5">
        <w:rPr>
          <w:rFonts w:ascii="Times New Roman" w:hAnsi="Times New Roman" w:cs="Times New Roman"/>
          <w:sz w:val="28"/>
          <w:szCs w:val="28"/>
        </w:rPr>
        <w:t xml:space="preserve">ционной работы </w:t>
      </w:r>
      <w:r w:rsidR="002200A8" w:rsidRPr="00AC54F5">
        <w:rPr>
          <w:rFonts w:ascii="Times New Roman" w:hAnsi="Times New Roman" w:cs="Times New Roman"/>
          <w:sz w:val="28"/>
          <w:szCs w:val="28"/>
        </w:rPr>
        <w:t>бакалавра</w:t>
      </w:r>
      <w:r w:rsidRPr="00AC54F5">
        <w:rPr>
          <w:rFonts w:ascii="Times New Roman" w:hAnsi="Times New Roman" w:cs="Times New Roman"/>
          <w:sz w:val="28"/>
          <w:szCs w:val="28"/>
        </w:rPr>
        <w:t xml:space="preserve"> [Электронный ресурс]: Методические указания / Шерстюк Н.Э. Гладышев И.В. Кузнецов В.В. — М., МИРЭА — Российский т</w:t>
      </w:r>
      <w:r w:rsidR="00403D64" w:rsidRPr="00AC54F5">
        <w:rPr>
          <w:rFonts w:ascii="Times New Roman" w:hAnsi="Times New Roman" w:cs="Times New Roman"/>
          <w:sz w:val="28"/>
          <w:szCs w:val="28"/>
        </w:rPr>
        <w:t>ехнологический университе</w:t>
      </w:r>
      <w:r w:rsidR="00A77652" w:rsidRPr="00AC54F5">
        <w:rPr>
          <w:rFonts w:ascii="Times New Roman" w:hAnsi="Times New Roman" w:cs="Times New Roman"/>
          <w:sz w:val="28"/>
          <w:szCs w:val="28"/>
        </w:rPr>
        <w:t>т, 2021</w:t>
      </w:r>
      <w:r w:rsidR="002200A8" w:rsidRPr="00AC54F5"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 1 электрон. опт. диск (CD-ROM)</w:t>
      </w:r>
    </w:p>
    <w:p w14:paraId="570A5D2F" w14:textId="367931E6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AC54F5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AC54F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сертификация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AC54F5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Иванов,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С.В.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Урушев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Д.П.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Кононов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[и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др.]</w:t>
      </w:r>
      <w:r w:rsidRPr="00AC54F5">
        <w:rPr>
          <w:rFonts w:ascii="Times New Roman" w:hAnsi="Times New Roman" w:cs="Times New Roman"/>
          <w:sz w:val="28"/>
          <w:szCs w:val="28"/>
        </w:rPr>
        <w:t>;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под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редакцией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Иванова, С.В.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Урушева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Санкт-Петербург</w:t>
      </w:r>
      <w:r w:rsidRPr="00AC54F5">
        <w:rPr>
          <w:rFonts w:ascii="Times New Roman" w:hAnsi="Times New Roman" w:cs="Times New Roman"/>
          <w:sz w:val="28"/>
          <w:szCs w:val="28"/>
        </w:rPr>
        <w:t>: Лань,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2019.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 xml:space="preserve">—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356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43A5CB96" w14:textId="12D5614E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Обработка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результатов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измерения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физических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величин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составители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z w:val="28"/>
          <w:szCs w:val="28"/>
        </w:rPr>
        <w:t>Ланкина</w:t>
      </w:r>
      <w:proofErr w:type="spellEnd"/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М.</w:t>
      </w:r>
      <w:r w:rsidRPr="00AC54F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П.</w:t>
      </w:r>
      <w:r w:rsidRPr="00AC54F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>[и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др.].</w:t>
      </w:r>
      <w:r w:rsidRPr="00AC54F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ОмГУ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2019.</w:t>
      </w:r>
    </w:p>
    <w:p w14:paraId="4A800877" w14:textId="77777777" w:rsidR="00AC54F5" w:rsidRPr="00AC54F5" w:rsidRDefault="00AC54F5" w:rsidP="00AC54F5">
      <w:pPr>
        <w:pStyle w:val="ab"/>
        <w:kinsoku w:val="0"/>
        <w:overflowPunct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z w:val="28"/>
          <w:szCs w:val="28"/>
        </w:rPr>
        <w:lastRenderedPageBreak/>
        <w:t>— 15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2CD1A84E" w14:textId="6155AE29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Петрова</w:t>
      </w:r>
      <w:r w:rsidRPr="00AC54F5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Е.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Методы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средства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контроля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ное</w:t>
      </w:r>
      <w:r w:rsidRPr="00AC54F5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Е.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Петрова.</w:t>
      </w:r>
      <w:r w:rsidRPr="00AC54F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Омский</w:t>
      </w:r>
      <w:r w:rsidRPr="00AC54F5">
        <w:rPr>
          <w:rFonts w:ascii="Times New Roman" w:hAnsi="Times New Roman" w:cs="Times New Roman"/>
          <w:sz w:val="28"/>
          <w:szCs w:val="28"/>
        </w:rPr>
        <w:t xml:space="preserve"> ГАУ,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2020.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 78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669D96DB" w14:textId="31CC04CF" w:rsidR="00AC54F5" w:rsidRPr="00AC54F5" w:rsidRDefault="00AC54F5" w:rsidP="00416BA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AC54F5"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AC54F5">
        <w:rPr>
          <w:rFonts w:ascii="Times New Roman" w:hAnsi="Times New Roman" w:cs="Times New Roman"/>
          <w:sz w:val="28"/>
          <w:szCs w:val="28"/>
        </w:rPr>
        <w:t xml:space="preserve"> и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сертификация: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нормирование</w:t>
      </w:r>
      <w:r w:rsidRPr="00AC54F5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точности: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AC54F5">
        <w:rPr>
          <w:rFonts w:ascii="Times New Roman" w:hAnsi="Times New Roman" w:cs="Times New Roman"/>
          <w:sz w:val="28"/>
          <w:szCs w:val="28"/>
        </w:rPr>
        <w:t xml:space="preserve"> /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С.А. Любомудров,</w:t>
      </w:r>
      <w:r w:rsidRPr="00AC54F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А.А. Смирнов, С.Б. </w:t>
      </w:r>
      <w:r w:rsidRPr="00AC54F5">
        <w:rPr>
          <w:rFonts w:ascii="Times New Roman" w:hAnsi="Times New Roman" w:cs="Times New Roman"/>
          <w:sz w:val="28"/>
          <w:szCs w:val="28"/>
        </w:rPr>
        <w:t>Тарасов.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 xml:space="preserve">— М.: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ИНФРА-М, 2017.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206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6ABF1393" w14:textId="754F6866" w:rsidR="00A45225" w:rsidRPr="00A45225" w:rsidRDefault="00A45225" w:rsidP="00A45225">
      <w:pPr>
        <w:pStyle w:val="af7"/>
        <w:numPr>
          <w:ilvl w:val="3"/>
          <w:numId w:val="33"/>
        </w:numPr>
        <w:ind w:left="0" w:firstLine="709"/>
        <w:rPr>
          <w:color w:val="000000"/>
          <w:sz w:val="28"/>
          <w:szCs w:val="28"/>
        </w:rPr>
      </w:pPr>
      <w:r w:rsidRPr="00A45225">
        <w:rPr>
          <w:color w:val="000000"/>
          <w:sz w:val="28"/>
          <w:szCs w:val="28"/>
        </w:rPr>
        <w:t>Организация испытаний и контроля продукции [Электронный р</w:t>
      </w:r>
      <w:r w:rsidRPr="00A45225">
        <w:rPr>
          <w:color w:val="000000"/>
          <w:sz w:val="28"/>
          <w:szCs w:val="28"/>
        </w:rPr>
        <w:t>е</w:t>
      </w:r>
      <w:r w:rsidRPr="00A45225">
        <w:rPr>
          <w:color w:val="000000"/>
          <w:sz w:val="28"/>
          <w:szCs w:val="28"/>
        </w:rPr>
        <w:t>сурс]: учебное пособие / А. А. Спиридонова, Е. Г. Хомутова. — М.: РТУ МИРЭА, 2021.</w:t>
      </w:r>
    </w:p>
    <w:p w14:paraId="1BC04B88" w14:textId="475FE74A" w:rsidR="00A45225" w:rsidRDefault="00A45225" w:rsidP="00A45225">
      <w:pPr>
        <w:pStyle w:val="af7"/>
        <w:numPr>
          <w:ilvl w:val="3"/>
          <w:numId w:val="33"/>
        </w:numPr>
        <w:ind w:left="0" w:firstLine="709"/>
        <w:rPr>
          <w:sz w:val="28"/>
          <w:szCs w:val="28"/>
        </w:rPr>
      </w:pPr>
      <w:proofErr w:type="spellStart"/>
      <w:r w:rsidRPr="00A45225">
        <w:rPr>
          <w:sz w:val="28"/>
          <w:szCs w:val="28"/>
        </w:rPr>
        <w:t>Приймак</w:t>
      </w:r>
      <w:proofErr w:type="spellEnd"/>
      <w:r w:rsidRPr="00A45225">
        <w:rPr>
          <w:sz w:val="28"/>
          <w:szCs w:val="28"/>
        </w:rPr>
        <w:t>, Е. В. Ос</w:t>
      </w:r>
      <w:r>
        <w:rPr>
          <w:sz w:val="28"/>
          <w:szCs w:val="28"/>
        </w:rPr>
        <w:t>новы технического регулирования</w:t>
      </w:r>
      <w:r w:rsidRPr="00A45225">
        <w:rPr>
          <w:sz w:val="28"/>
          <w:szCs w:val="28"/>
        </w:rPr>
        <w:t xml:space="preserve">: учебник / Е. В. </w:t>
      </w:r>
      <w:proofErr w:type="spellStart"/>
      <w:r w:rsidRPr="00A45225">
        <w:rPr>
          <w:sz w:val="28"/>
          <w:szCs w:val="28"/>
        </w:rPr>
        <w:t>Приймак</w:t>
      </w:r>
      <w:proofErr w:type="spellEnd"/>
      <w:r w:rsidRPr="00A45225">
        <w:rPr>
          <w:sz w:val="28"/>
          <w:szCs w:val="28"/>
        </w:rPr>
        <w:t xml:space="preserve">, В. Ф. </w:t>
      </w:r>
      <w:proofErr w:type="spellStart"/>
      <w:r w:rsidRPr="00A45225">
        <w:rPr>
          <w:sz w:val="28"/>
          <w:szCs w:val="28"/>
        </w:rPr>
        <w:t>Сопин</w:t>
      </w:r>
      <w:proofErr w:type="spellEnd"/>
      <w:r w:rsidRPr="00A45225">
        <w:rPr>
          <w:sz w:val="28"/>
          <w:szCs w:val="28"/>
        </w:rPr>
        <w:t>. — Казань</w:t>
      </w:r>
      <w:proofErr w:type="gramStart"/>
      <w:r w:rsidRPr="00A45225">
        <w:rPr>
          <w:sz w:val="28"/>
          <w:szCs w:val="28"/>
        </w:rPr>
        <w:t xml:space="preserve"> :</w:t>
      </w:r>
      <w:proofErr w:type="gramEnd"/>
      <w:r w:rsidRPr="00A45225">
        <w:rPr>
          <w:sz w:val="28"/>
          <w:szCs w:val="28"/>
        </w:rPr>
        <w:t xml:space="preserve"> КНИТУ, 2018. — 359 с.</w:t>
      </w:r>
    </w:p>
    <w:p w14:paraId="31749854" w14:textId="2E08AE4E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Метрология [Электронный р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>сурс]: метод. указания по выполнению лаб. работ. - М.: РТУ МИРЭА, 2018.</w:t>
      </w:r>
    </w:p>
    <w:p w14:paraId="61049CD0" w14:textId="6A6C25F0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Метрология, стандартизация и сертификация [Электронный ресурс]: метод. указания по выполнению лаб. работ. - М.: РТУ МИРЭА, 2018. </w:t>
      </w:r>
    </w:p>
    <w:p w14:paraId="0900D0A6" w14:textId="3E5A6580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Методы и средства измерений и контроля [Электронный ресурс]: метод. указания по выполнению лаб. работ. - М.: РТУ МИРЭА, 2018.</w:t>
      </w:r>
    </w:p>
    <w:p w14:paraId="4538DC9F" w14:textId="77777777" w:rsidR="007B1DE5" w:rsidRPr="00A45225" w:rsidRDefault="007B1DE5" w:rsidP="007B1DE5">
      <w:pPr>
        <w:pStyle w:val="af7"/>
        <w:ind w:left="1559" w:firstLine="0"/>
        <w:rPr>
          <w:sz w:val="28"/>
          <w:szCs w:val="28"/>
        </w:rPr>
      </w:pPr>
    </w:p>
    <w:p w14:paraId="662B68E1" w14:textId="77777777" w:rsidR="007B1F18" w:rsidRPr="005426BC" w:rsidRDefault="007B1F18" w:rsidP="00404DBA">
      <w:pPr>
        <w:pStyle w:val="affffb"/>
        <w:snapToGrid w:val="0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6373CE" w14:textId="77777777" w:rsidR="00283FC6" w:rsidRPr="005426BC" w:rsidRDefault="00A923C5" w:rsidP="00404DBA">
      <w:pPr>
        <w:pStyle w:val="af7"/>
        <w:widowControl/>
        <w:spacing w:line="276" w:lineRule="auto"/>
        <w:ind w:left="710" w:firstLine="0"/>
        <w:rPr>
          <w:sz w:val="28"/>
          <w:szCs w:val="28"/>
        </w:rPr>
      </w:pPr>
      <w:r w:rsidRPr="005426BC">
        <w:rPr>
          <w:sz w:val="28"/>
          <w:szCs w:val="28"/>
        </w:rPr>
        <w:t>б</w:t>
      </w:r>
      <w:r w:rsidR="00283FC6" w:rsidRPr="005426BC">
        <w:rPr>
          <w:sz w:val="28"/>
          <w:szCs w:val="28"/>
        </w:rPr>
        <w:t>) дополнительная литература:</w:t>
      </w:r>
    </w:p>
    <w:p w14:paraId="54BF874F" w14:textId="13C61883" w:rsidR="007B1DE5" w:rsidRPr="007B1DE5" w:rsidRDefault="007B1DE5" w:rsidP="00967B48">
      <w:pPr>
        <w:numPr>
          <w:ilvl w:val="3"/>
          <w:numId w:val="34"/>
        </w:numPr>
        <w:suppressAutoHyphens w:val="0"/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DE5">
        <w:rPr>
          <w:rFonts w:ascii="Times New Roman" w:hAnsi="Times New Roman" w:cs="Times New Roman"/>
          <w:spacing w:val="-1"/>
          <w:sz w:val="28"/>
          <w:szCs w:val="28"/>
        </w:rPr>
        <w:t>Сергеев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А.Г.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7B1DE5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7B1DE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и</w:t>
      </w:r>
      <w:r w:rsidRPr="007B1DE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сертификация.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Часть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1.</w:t>
      </w:r>
      <w:r w:rsidRPr="007B1DE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Метрология.</w:t>
      </w:r>
      <w:r w:rsidRPr="007B1DE5">
        <w:rPr>
          <w:rFonts w:ascii="Times New Roman" w:hAnsi="Times New Roman" w:cs="Times New Roman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7B1DE5">
        <w:rPr>
          <w:rFonts w:ascii="Times New Roman" w:hAnsi="Times New Roman" w:cs="Times New Roman"/>
          <w:sz w:val="28"/>
          <w:szCs w:val="28"/>
        </w:rPr>
        <w:t xml:space="preserve"> и</w:t>
      </w:r>
      <w:r w:rsidRPr="007B1D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практикум.</w:t>
      </w:r>
      <w:r w:rsidRPr="007B1DE5">
        <w:rPr>
          <w:rFonts w:ascii="Times New Roman" w:hAnsi="Times New Roman" w:cs="Times New Roman"/>
          <w:sz w:val="28"/>
          <w:szCs w:val="28"/>
        </w:rPr>
        <w:t xml:space="preserve"> —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М.:</w:t>
      </w:r>
      <w:r w:rsidRPr="007B1D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B1DE5">
        <w:rPr>
          <w:rFonts w:ascii="Times New Roman" w:hAnsi="Times New Roman" w:cs="Times New Roman"/>
          <w:spacing w:val="-1"/>
          <w:sz w:val="28"/>
          <w:szCs w:val="28"/>
        </w:rPr>
        <w:t>Юрайт</w:t>
      </w:r>
      <w:proofErr w:type="spellEnd"/>
      <w:r w:rsidRPr="007B1DE5">
        <w:rPr>
          <w:rFonts w:ascii="Times New Roman" w:hAnsi="Times New Roman" w:cs="Times New Roman"/>
          <w:spacing w:val="-1"/>
          <w:sz w:val="28"/>
          <w:szCs w:val="28"/>
        </w:rPr>
        <w:t>, 2018,</w:t>
      </w:r>
      <w:r w:rsidRPr="007B1D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-</w:t>
      </w:r>
      <w:r w:rsidRPr="007B1D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 xml:space="preserve">324 </w:t>
      </w:r>
      <w:r w:rsidRPr="007B1DE5">
        <w:rPr>
          <w:rFonts w:ascii="Times New Roman" w:hAnsi="Times New Roman" w:cs="Times New Roman"/>
          <w:sz w:val="28"/>
          <w:szCs w:val="28"/>
        </w:rPr>
        <w:t>с.</w:t>
      </w:r>
    </w:p>
    <w:p w14:paraId="45C0C16A" w14:textId="07428923" w:rsidR="001C0671" w:rsidRPr="007B1DE5" w:rsidRDefault="001C0671" w:rsidP="00967B48">
      <w:pPr>
        <w:pStyle w:val="Normal0"/>
        <w:numPr>
          <w:ilvl w:val="0"/>
          <w:numId w:val="34"/>
        </w:numPr>
        <w:ind w:left="0" w:firstLine="709"/>
        <w:jc w:val="both"/>
        <w:rPr>
          <w:color w:val="000000"/>
          <w:sz w:val="28"/>
          <w:szCs w:val="28"/>
          <w:lang w:val="ru-RU"/>
        </w:rPr>
      </w:pPr>
      <w:r w:rsidRPr="007B1DE5">
        <w:rPr>
          <w:color w:val="000000"/>
          <w:sz w:val="28"/>
          <w:szCs w:val="28"/>
          <w:lang w:val="ru-RU"/>
        </w:rPr>
        <w:t>Анцыферов С. С., Афанасьев М. С., Сигов А. С. Метрологическое обес</w:t>
      </w:r>
      <w:r w:rsidR="0019425F" w:rsidRPr="007B1DE5">
        <w:rPr>
          <w:color w:val="000000"/>
          <w:sz w:val="28"/>
          <w:szCs w:val="28"/>
          <w:lang w:val="ru-RU"/>
        </w:rPr>
        <w:t>печение наукоемких технологий.</w:t>
      </w:r>
      <w:r w:rsidR="0019425F" w:rsidRPr="007B1DE5">
        <w:rPr>
          <w:sz w:val="28"/>
          <w:szCs w:val="28"/>
          <w:lang w:val="ru-RU"/>
        </w:rPr>
        <w:t xml:space="preserve"> —</w:t>
      </w:r>
      <w:r w:rsidRPr="007B1DE5">
        <w:rPr>
          <w:color w:val="000000"/>
          <w:sz w:val="28"/>
          <w:szCs w:val="28"/>
          <w:lang w:val="ru-RU"/>
        </w:rPr>
        <w:t xml:space="preserve"> М.: Изд. ИКА</w:t>
      </w:r>
      <w:r w:rsidR="007B1DE5">
        <w:rPr>
          <w:color w:val="000000"/>
          <w:sz w:val="28"/>
          <w:szCs w:val="28"/>
          <w:lang w:val="ru-RU"/>
        </w:rPr>
        <w:t>Р</w:t>
      </w:r>
      <w:r w:rsidRPr="007B1DE5">
        <w:rPr>
          <w:color w:val="000000"/>
          <w:sz w:val="28"/>
          <w:szCs w:val="28"/>
          <w:lang w:val="ru-RU"/>
        </w:rPr>
        <w:t xml:space="preserve">, 2016. - 224 </w:t>
      </w:r>
      <w:r w:rsidRPr="007B1DE5">
        <w:rPr>
          <w:color w:val="000000"/>
          <w:sz w:val="28"/>
          <w:szCs w:val="28"/>
        </w:rPr>
        <w:t>c</w:t>
      </w:r>
      <w:r w:rsidRPr="007B1DE5">
        <w:rPr>
          <w:color w:val="000000"/>
          <w:sz w:val="28"/>
          <w:szCs w:val="28"/>
          <w:lang w:val="ru-RU"/>
        </w:rPr>
        <w:t>.</w:t>
      </w:r>
    </w:p>
    <w:p w14:paraId="7F3E2AAE" w14:textId="4C9CA3AC" w:rsidR="00EF4508" w:rsidRPr="007B1DE5" w:rsidRDefault="00EF4508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Лукашкин В. Г., Булатов М. Ф. Эталоны и стандартные образцы в измерительной технике. </w:t>
      </w:r>
      <w:proofErr w:type="spellStart"/>
      <w:r w:rsidRPr="007B1DE5">
        <w:rPr>
          <w:color w:val="000000"/>
          <w:sz w:val="28"/>
          <w:szCs w:val="28"/>
        </w:rPr>
        <w:t>Электрорадиоизмерения</w:t>
      </w:r>
      <w:proofErr w:type="spellEnd"/>
      <w:r w:rsidRPr="007B1DE5">
        <w:rPr>
          <w:color w:val="000000"/>
          <w:sz w:val="28"/>
          <w:szCs w:val="28"/>
        </w:rPr>
        <w:t xml:space="preserve">: </w:t>
      </w:r>
      <w:r w:rsidRPr="007B1DE5">
        <w:rPr>
          <w:sz w:val="28"/>
          <w:szCs w:val="28"/>
        </w:rPr>
        <w:t>—</w:t>
      </w:r>
      <w:r w:rsidRPr="007B1DE5">
        <w:rPr>
          <w:color w:val="000000"/>
          <w:sz w:val="28"/>
          <w:szCs w:val="28"/>
        </w:rPr>
        <w:t xml:space="preserve"> М.: ТЕХНОСФЕРА, 2018. - 401 с.</w:t>
      </w:r>
    </w:p>
    <w:p w14:paraId="5E0C7153" w14:textId="7375ADC6" w:rsidR="0019425F" w:rsidRPr="007B1DE5" w:rsidRDefault="0019425F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sz w:val="28"/>
          <w:szCs w:val="28"/>
        </w:rPr>
        <w:t>Николаев, Ю. Л. Нормирование и контроль геометрических х</w:t>
      </w:r>
      <w:r w:rsidRPr="007B1DE5">
        <w:rPr>
          <w:sz w:val="28"/>
          <w:szCs w:val="28"/>
        </w:rPr>
        <w:t>а</w:t>
      </w:r>
      <w:r w:rsidRPr="007B1DE5">
        <w:rPr>
          <w:sz w:val="28"/>
          <w:szCs w:val="28"/>
        </w:rPr>
        <w:t>рактеристик деталей приборов: учебно-методическое пособие / Ю. Л. Ник</w:t>
      </w:r>
      <w:r w:rsidRPr="007B1DE5">
        <w:rPr>
          <w:sz w:val="28"/>
          <w:szCs w:val="28"/>
        </w:rPr>
        <w:t>о</w:t>
      </w:r>
      <w:r w:rsidRPr="007B1DE5">
        <w:rPr>
          <w:sz w:val="28"/>
          <w:szCs w:val="28"/>
        </w:rPr>
        <w:t>лаев, А. В. Замятин. — М.: РТУ МИРЭА, 2019. — 88 с. </w:t>
      </w:r>
    </w:p>
    <w:p w14:paraId="3E8F04F1" w14:textId="6ECC0776" w:rsidR="0019425F" w:rsidRDefault="0019425F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sz w:val="28"/>
          <w:szCs w:val="28"/>
        </w:rPr>
        <w:t>Богомолова, С. А. Метрологическое обеспечение проце</w:t>
      </w:r>
      <w:r w:rsidR="005710CE" w:rsidRPr="007B1DE5">
        <w:rPr>
          <w:sz w:val="28"/>
          <w:szCs w:val="28"/>
        </w:rPr>
        <w:t>ссов жи</w:t>
      </w:r>
      <w:r w:rsidR="005710CE" w:rsidRPr="007B1DE5">
        <w:rPr>
          <w:sz w:val="28"/>
          <w:szCs w:val="28"/>
        </w:rPr>
        <w:t>з</w:t>
      </w:r>
      <w:r w:rsidR="005710CE" w:rsidRPr="007B1DE5">
        <w:rPr>
          <w:sz w:val="28"/>
          <w:szCs w:val="28"/>
        </w:rPr>
        <w:t>ненного цикла продукции</w:t>
      </w:r>
      <w:r w:rsidRPr="007B1DE5">
        <w:rPr>
          <w:sz w:val="28"/>
          <w:szCs w:val="28"/>
        </w:rPr>
        <w:t>: учебник / С. А. Богомолова, И. В. Муравьева. — Москва: МИСИС, 2019. — 122 с.</w:t>
      </w:r>
    </w:p>
    <w:p w14:paraId="5BBF53F5" w14:textId="092C19B2" w:rsidR="00967B48" w:rsidRPr="00AC54F5" w:rsidRDefault="00967B48" w:rsidP="00967B48">
      <w:pPr>
        <w:pStyle w:val="ab"/>
        <w:numPr>
          <w:ilvl w:val="0"/>
          <w:numId w:val="34"/>
        </w:numPr>
        <w:tabs>
          <w:tab w:val="left" w:pos="14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Литвинова,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Ю.А.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Общая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теория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Ю.А.</w:t>
      </w:r>
      <w:r w:rsidRPr="00AC54F5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Литвинова,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Ю.И.</w:t>
      </w:r>
      <w:r w:rsidRPr="00AC54F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Макаров,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Э.Ю.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Чистяков.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Санкт-Петербург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ПГУПС,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2017.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49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5604C0E9" w14:textId="1827008D" w:rsidR="00967B48" w:rsidRDefault="00967B48" w:rsidP="00967B48">
      <w:pPr>
        <w:pStyle w:val="ab"/>
        <w:numPr>
          <w:ilvl w:val="0"/>
          <w:numId w:val="34"/>
        </w:numPr>
        <w:tabs>
          <w:tab w:val="left" w:pos="1383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Технические</w:t>
      </w:r>
      <w:r w:rsidRPr="00AC54F5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А.Ф.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Богданов,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А.А.</w:t>
      </w:r>
      <w:r w:rsidRPr="00AC54F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Воробьев,</w:t>
      </w:r>
      <w:r w:rsidRPr="00AC54F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Иванов,</w:t>
      </w:r>
      <w:r w:rsidRPr="00AC54F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В.Г.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Кондратенко.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Санкт-Петербург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ПГУПС,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2017.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145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24BB31FC" w14:textId="6E0D80DE" w:rsidR="0019425F" w:rsidRPr="007B1DE5" w:rsidRDefault="00454D8C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sz w:val="28"/>
          <w:szCs w:val="28"/>
        </w:rPr>
        <w:t>Рафиков, Р. А. Электронные сигналы и цепи</w:t>
      </w:r>
      <w:r w:rsidR="005710CE" w:rsidRPr="007B1DE5">
        <w:rPr>
          <w:sz w:val="28"/>
          <w:szCs w:val="28"/>
        </w:rPr>
        <w:t>. Цифровые сигналы и устройства</w:t>
      </w:r>
      <w:r w:rsidRPr="007B1DE5">
        <w:rPr>
          <w:sz w:val="28"/>
          <w:szCs w:val="28"/>
        </w:rPr>
        <w:t>: учебное пособие / Р</w:t>
      </w:r>
      <w:r w:rsidR="005710CE" w:rsidRPr="007B1DE5">
        <w:rPr>
          <w:sz w:val="28"/>
          <w:szCs w:val="28"/>
        </w:rPr>
        <w:t>. А. Рафиков. — Санкт-Петербург</w:t>
      </w:r>
      <w:r w:rsidRPr="007B1DE5">
        <w:rPr>
          <w:sz w:val="28"/>
          <w:szCs w:val="28"/>
        </w:rPr>
        <w:t>: Лань, 2016. — 320 с.</w:t>
      </w:r>
    </w:p>
    <w:p w14:paraId="4A4E76EE" w14:textId="305D80F1" w:rsidR="00454D8C" w:rsidRPr="007B1DE5" w:rsidRDefault="00454D8C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Тихонов, Б. Б. Законодательные основы технического регулир</w:t>
      </w:r>
      <w:r w:rsidRPr="007B1DE5">
        <w:rPr>
          <w:color w:val="000000"/>
          <w:sz w:val="28"/>
          <w:szCs w:val="28"/>
        </w:rPr>
        <w:t>о</w:t>
      </w:r>
      <w:r w:rsidRPr="007B1DE5">
        <w:rPr>
          <w:color w:val="000000"/>
          <w:sz w:val="28"/>
          <w:szCs w:val="28"/>
        </w:rPr>
        <w:lastRenderedPageBreak/>
        <w:t>вания. Технические регламенты: учебное пособие / Б. Б. Тихонов, Г. Н. Д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 xml:space="preserve">миденко, М. Г. </w:t>
      </w:r>
      <w:proofErr w:type="spellStart"/>
      <w:r w:rsidRPr="007B1DE5">
        <w:rPr>
          <w:color w:val="000000"/>
          <w:sz w:val="28"/>
          <w:szCs w:val="28"/>
        </w:rPr>
        <w:t>Сульман</w:t>
      </w:r>
      <w:proofErr w:type="spellEnd"/>
      <w:r w:rsidRPr="007B1DE5">
        <w:rPr>
          <w:color w:val="000000"/>
          <w:sz w:val="28"/>
          <w:szCs w:val="28"/>
        </w:rPr>
        <w:t>.</w:t>
      </w:r>
      <w:r w:rsidR="005710CE" w:rsidRPr="007B1DE5">
        <w:rPr>
          <w:color w:val="000000"/>
          <w:sz w:val="28"/>
          <w:szCs w:val="28"/>
        </w:rPr>
        <w:t xml:space="preserve"> — Тверь</w:t>
      </w:r>
      <w:r w:rsidRPr="007B1DE5">
        <w:rPr>
          <w:color w:val="000000"/>
          <w:sz w:val="28"/>
          <w:szCs w:val="28"/>
        </w:rPr>
        <w:t xml:space="preserve">: </w:t>
      </w:r>
      <w:proofErr w:type="spellStart"/>
      <w:r w:rsidRPr="007B1DE5">
        <w:rPr>
          <w:color w:val="000000"/>
          <w:sz w:val="28"/>
          <w:szCs w:val="28"/>
        </w:rPr>
        <w:t>ТвГТУ</w:t>
      </w:r>
      <w:proofErr w:type="spellEnd"/>
      <w:r w:rsidRPr="007B1DE5">
        <w:rPr>
          <w:color w:val="000000"/>
          <w:sz w:val="28"/>
          <w:szCs w:val="28"/>
        </w:rPr>
        <w:t>, 2020. — 96 с.</w:t>
      </w:r>
    </w:p>
    <w:p w14:paraId="2AC3D41F" w14:textId="70D8C415" w:rsidR="00454D8C" w:rsidRPr="007B1DE5" w:rsidRDefault="00A45225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Федотова, И. Ю. Оценка соответствия в сис</w:t>
      </w:r>
      <w:r w:rsidR="005710CE" w:rsidRPr="007B1DE5">
        <w:rPr>
          <w:color w:val="000000"/>
          <w:sz w:val="28"/>
          <w:szCs w:val="28"/>
        </w:rPr>
        <w:t>теме технического р</w:t>
      </w:r>
      <w:r w:rsidR="005710CE" w:rsidRPr="007B1DE5">
        <w:rPr>
          <w:color w:val="000000"/>
          <w:sz w:val="28"/>
          <w:szCs w:val="28"/>
        </w:rPr>
        <w:t>е</w:t>
      </w:r>
      <w:r w:rsidR="005710CE" w:rsidRPr="007B1DE5">
        <w:rPr>
          <w:color w:val="000000"/>
          <w:sz w:val="28"/>
          <w:szCs w:val="28"/>
        </w:rPr>
        <w:t>гулирования</w:t>
      </w:r>
      <w:r w:rsidRPr="007B1DE5">
        <w:rPr>
          <w:color w:val="000000"/>
          <w:sz w:val="28"/>
          <w:szCs w:val="28"/>
        </w:rPr>
        <w:t>: учебное пособие / И. Ю. Федотова, Е. В. Москвичева. — Сам</w:t>
      </w:r>
      <w:r w:rsidRPr="007B1DE5">
        <w:rPr>
          <w:color w:val="000000"/>
          <w:sz w:val="28"/>
          <w:szCs w:val="28"/>
        </w:rPr>
        <w:t>а</w:t>
      </w:r>
      <w:r w:rsidRPr="007B1DE5">
        <w:rPr>
          <w:color w:val="000000"/>
          <w:sz w:val="28"/>
          <w:szCs w:val="28"/>
        </w:rPr>
        <w:t xml:space="preserve">ра: АСИ </w:t>
      </w:r>
      <w:proofErr w:type="spellStart"/>
      <w:r w:rsidRPr="007B1DE5">
        <w:rPr>
          <w:color w:val="000000"/>
          <w:sz w:val="28"/>
          <w:szCs w:val="28"/>
        </w:rPr>
        <w:t>СамГТУ</w:t>
      </w:r>
      <w:proofErr w:type="spellEnd"/>
      <w:r w:rsidRPr="007B1DE5">
        <w:rPr>
          <w:color w:val="000000"/>
          <w:sz w:val="28"/>
          <w:szCs w:val="28"/>
        </w:rPr>
        <w:t>, 2018. — 186 с. </w:t>
      </w:r>
    </w:p>
    <w:p w14:paraId="125A9341" w14:textId="36E06B88" w:rsidR="00A45225" w:rsidRPr="007B1DE5" w:rsidRDefault="00A45225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Данилевич, С. Б. Основы законодательной метрологии, технич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>ского</w:t>
      </w:r>
      <w:r w:rsidR="005710CE" w:rsidRPr="007B1DE5">
        <w:rPr>
          <w:color w:val="000000"/>
          <w:sz w:val="28"/>
          <w:szCs w:val="28"/>
        </w:rPr>
        <w:t xml:space="preserve"> регулирования и стандартизации</w:t>
      </w:r>
      <w:r w:rsidRPr="007B1DE5">
        <w:rPr>
          <w:color w:val="000000"/>
          <w:sz w:val="28"/>
          <w:szCs w:val="28"/>
        </w:rPr>
        <w:t>: учебное пособие / С. Б. Данилевич. — Новосибирск</w:t>
      </w:r>
      <w:proofErr w:type="gramStart"/>
      <w:r w:rsidRPr="007B1DE5">
        <w:rPr>
          <w:color w:val="000000"/>
          <w:sz w:val="28"/>
          <w:szCs w:val="28"/>
        </w:rPr>
        <w:t xml:space="preserve"> :</w:t>
      </w:r>
      <w:proofErr w:type="gramEnd"/>
      <w:r w:rsidRPr="007B1DE5">
        <w:rPr>
          <w:color w:val="000000"/>
          <w:sz w:val="28"/>
          <w:szCs w:val="28"/>
        </w:rPr>
        <w:t xml:space="preserve"> НГТУ, 2019. — 47 с.</w:t>
      </w:r>
    </w:p>
    <w:p w14:paraId="5A8A0231" w14:textId="6B59E46F" w:rsidR="005710CE" w:rsidRPr="007B1DE5" w:rsidRDefault="005710CE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Информационно-измерительная техника и электроника. Преобр</w:t>
      </w:r>
      <w:r w:rsidRPr="007B1DE5">
        <w:rPr>
          <w:color w:val="000000"/>
          <w:sz w:val="28"/>
          <w:szCs w:val="28"/>
        </w:rPr>
        <w:t>а</w:t>
      </w:r>
      <w:r w:rsidRPr="007B1DE5">
        <w:rPr>
          <w:color w:val="000000"/>
          <w:sz w:val="28"/>
          <w:szCs w:val="28"/>
        </w:rPr>
        <w:t>зователи неэлектрических величин</w:t>
      </w:r>
      <w:proofErr w:type="gramStart"/>
      <w:r w:rsidRPr="007B1DE5">
        <w:rPr>
          <w:color w:val="000000"/>
          <w:sz w:val="28"/>
          <w:szCs w:val="28"/>
        </w:rPr>
        <w:t> :</w:t>
      </w:r>
      <w:proofErr w:type="gramEnd"/>
      <w:r w:rsidRPr="007B1DE5">
        <w:rPr>
          <w:color w:val="000000"/>
          <w:sz w:val="28"/>
          <w:szCs w:val="28"/>
        </w:rPr>
        <w:t xml:space="preserve"> учебное пособие для вузов / О. А. Агеев [и др.] ; под общей редакцией О. А. Агеева, В. В. Петрова. — 2-е изд., </w:t>
      </w:r>
      <w:proofErr w:type="spellStart"/>
      <w:r w:rsidRPr="007B1DE5">
        <w:rPr>
          <w:color w:val="000000"/>
          <w:sz w:val="28"/>
          <w:szCs w:val="28"/>
        </w:rPr>
        <w:t>испр</w:t>
      </w:r>
      <w:proofErr w:type="spellEnd"/>
      <w:r w:rsidRPr="007B1DE5">
        <w:rPr>
          <w:color w:val="000000"/>
          <w:sz w:val="28"/>
          <w:szCs w:val="28"/>
        </w:rPr>
        <w:t xml:space="preserve">. и доп. — Москва : Издательство </w:t>
      </w:r>
      <w:proofErr w:type="spellStart"/>
      <w:r w:rsidRPr="007B1DE5">
        <w:rPr>
          <w:color w:val="000000"/>
          <w:sz w:val="28"/>
          <w:szCs w:val="28"/>
        </w:rPr>
        <w:t>Юрайт</w:t>
      </w:r>
      <w:proofErr w:type="spellEnd"/>
      <w:r w:rsidRPr="007B1DE5">
        <w:rPr>
          <w:color w:val="000000"/>
          <w:sz w:val="28"/>
          <w:szCs w:val="28"/>
        </w:rPr>
        <w:t>, 2021. — 158 с. </w:t>
      </w:r>
    </w:p>
    <w:p w14:paraId="28A22095" w14:textId="5FD6A96B" w:rsidR="005710CE" w:rsidRPr="007B1DE5" w:rsidRDefault="005710CE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Мочалов В. Д., </w:t>
      </w:r>
      <w:proofErr w:type="spellStart"/>
      <w:r w:rsidRPr="007B1DE5">
        <w:rPr>
          <w:color w:val="000000"/>
          <w:sz w:val="28"/>
          <w:szCs w:val="28"/>
        </w:rPr>
        <w:t>Погонин</w:t>
      </w:r>
      <w:proofErr w:type="spellEnd"/>
      <w:r w:rsidRPr="007B1DE5">
        <w:rPr>
          <w:color w:val="000000"/>
          <w:sz w:val="28"/>
          <w:szCs w:val="28"/>
        </w:rPr>
        <w:t xml:space="preserve"> А. А., </w:t>
      </w:r>
      <w:proofErr w:type="spellStart"/>
      <w:r w:rsidRPr="007B1DE5">
        <w:rPr>
          <w:color w:val="000000"/>
          <w:sz w:val="28"/>
          <w:szCs w:val="28"/>
        </w:rPr>
        <w:t>Схиртладзе</w:t>
      </w:r>
      <w:proofErr w:type="spellEnd"/>
      <w:r w:rsidRPr="007B1DE5">
        <w:rPr>
          <w:color w:val="000000"/>
          <w:sz w:val="28"/>
          <w:szCs w:val="28"/>
        </w:rPr>
        <w:t xml:space="preserve"> А. Г., </w:t>
      </w:r>
      <w:proofErr w:type="spellStart"/>
      <w:r w:rsidRPr="007B1DE5">
        <w:rPr>
          <w:color w:val="000000"/>
          <w:sz w:val="28"/>
          <w:szCs w:val="28"/>
        </w:rPr>
        <w:t>Погонин</w:t>
      </w:r>
      <w:proofErr w:type="spellEnd"/>
      <w:r w:rsidRPr="007B1DE5">
        <w:rPr>
          <w:color w:val="000000"/>
          <w:sz w:val="28"/>
          <w:szCs w:val="28"/>
        </w:rPr>
        <w:t xml:space="preserve"> А. А. Метрология, стандартизация и сертификация. Взаимозаменяемость и техн</w:t>
      </w:r>
      <w:r w:rsidRPr="007B1DE5">
        <w:rPr>
          <w:color w:val="000000"/>
          <w:sz w:val="28"/>
          <w:szCs w:val="28"/>
        </w:rPr>
        <w:t>и</w:t>
      </w:r>
      <w:r w:rsidRPr="007B1DE5">
        <w:rPr>
          <w:color w:val="000000"/>
          <w:sz w:val="28"/>
          <w:szCs w:val="28"/>
        </w:rPr>
        <w:t>ческие измерения:</w:t>
      </w:r>
      <w:r w:rsidR="00EF4508" w:rsidRPr="007B1DE5">
        <w:rPr>
          <w:color w:val="000000"/>
          <w:sz w:val="28"/>
          <w:szCs w:val="28"/>
        </w:rPr>
        <w:t xml:space="preserve"> </w:t>
      </w:r>
      <w:r w:rsidRPr="007B1DE5">
        <w:rPr>
          <w:color w:val="000000"/>
          <w:sz w:val="28"/>
          <w:szCs w:val="28"/>
        </w:rPr>
        <w:t xml:space="preserve">Доп. УМО вузов в </w:t>
      </w:r>
      <w:proofErr w:type="spellStart"/>
      <w:r w:rsidRPr="007B1DE5">
        <w:rPr>
          <w:color w:val="000000"/>
          <w:sz w:val="28"/>
          <w:szCs w:val="28"/>
        </w:rPr>
        <w:t>кач</w:t>
      </w:r>
      <w:proofErr w:type="spellEnd"/>
      <w:r w:rsidRPr="007B1DE5">
        <w:rPr>
          <w:color w:val="000000"/>
          <w:sz w:val="28"/>
          <w:szCs w:val="28"/>
        </w:rPr>
        <w:t xml:space="preserve">. учеб. пособия для вузов. - Старый Оскол: ТНТ, 2012. </w:t>
      </w:r>
      <w:r w:rsidR="00043DF9" w:rsidRPr="007B1DE5">
        <w:rPr>
          <w:sz w:val="28"/>
          <w:szCs w:val="28"/>
        </w:rPr>
        <w:t>–</w:t>
      </w:r>
      <w:r w:rsidRPr="007B1DE5">
        <w:rPr>
          <w:color w:val="000000"/>
          <w:sz w:val="28"/>
          <w:szCs w:val="28"/>
        </w:rPr>
        <w:t xml:space="preserve"> 263 с.</w:t>
      </w:r>
    </w:p>
    <w:p w14:paraId="54312288" w14:textId="46A3B0BF" w:rsidR="00EF4508" w:rsidRPr="007B1DE5" w:rsidRDefault="00EF4508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Лукашкин В.Г., Булатов М.Ф. Эталоны и стандартные образцы в измерениях неэлектрических величин. Справочное пособие. М.: </w:t>
      </w:r>
      <w:proofErr w:type="spellStart"/>
      <w:r w:rsidRPr="007B1DE5">
        <w:rPr>
          <w:color w:val="000000"/>
          <w:sz w:val="28"/>
          <w:szCs w:val="28"/>
        </w:rPr>
        <w:t>Техносфера</w:t>
      </w:r>
      <w:proofErr w:type="spellEnd"/>
      <w:r w:rsidRPr="007B1DE5">
        <w:rPr>
          <w:color w:val="000000"/>
          <w:sz w:val="28"/>
          <w:szCs w:val="28"/>
        </w:rPr>
        <w:t>, 2019. – 672 с.</w:t>
      </w:r>
    </w:p>
    <w:p w14:paraId="10C06AA7" w14:textId="05CFBDA1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>Перегудов Ф. И., Тарасенко Ф. П. Основы системного анализа. Томск</w:t>
      </w:r>
      <w:proofErr w:type="gramStart"/>
      <w:r w:rsidRPr="007B1DE5">
        <w:rPr>
          <w:sz w:val="28"/>
          <w:szCs w:val="28"/>
        </w:rPr>
        <w:t xml:space="preserve"> :</w:t>
      </w:r>
      <w:proofErr w:type="gramEnd"/>
      <w:r w:rsidRPr="007B1DE5">
        <w:rPr>
          <w:sz w:val="28"/>
          <w:szCs w:val="28"/>
        </w:rPr>
        <w:t xml:space="preserve"> Изд-во НТЛ, 2011. </w:t>
      </w:r>
      <w:r w:rsidR="00043DF9" w:rsidRPr="007B1DE5">
        <w:rPr>
          <w:sz w:val="28"/>
          <w:szCs w:val="28"/>
        </w:rPr>
        <w:t>–</w:t>
      </w:r>
      <w:r w:rsidRPr="007B1DE5">
        <w:rPr>
          <w:sz w:val="28"/>
          <w:szCs w:val="28"/>
        </w:rPr>
        <w:t>396 с.</w:t>
      </w:r>
    </w:p>
    <w:p w14:paraId="3C4C2313" w14:textId="77777777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 xml:space="preserve">Волкова В.Н., Денисов А.А. Теория систем и системный анализ. Учебник для бакалавров. 2-ое издание </w:t>
      </w:r>
      <w:proofErr w:type="spellStart"/>
      <w:r w:rsidRPr="007B1DE5">
        <w:rPr>
          <w:sz w:val="28"/>
          <w:szCs w:val="28"/>
        </w:rPr>
        <w:t>перераб</w:t>
      </w:r>
      <w:proofErr w:type="spellEnd"/>
      <w:r w:rsidRPr="007B1DE5">
        <w:rPr>
          <w:sz w:val="28"/>
          <w:szCs w:val="28"/>
        </w:rPr>
        <w:t xml:space="preserve">. и доп. М.: Издательство </w:t>
      </w:r>
      <w:proofErr w:type="spellStart"/>
      <w:r w:rsidRPr="007B1DE5">
        <w:rPr>
          <w:sz w:val="28"/>
          <w:szCs w:val="28"/>
        </w:rPr>
        <w:t>Юрайт</w:t>
      </w:r>
      <w:proofErr w:type="spellEnd"/>
      <w:r w:rsidRPr="007B1DE5">
        <w:rPr>
          <w:sz w:val="28"/>
          <w:szCs w:val="28"/>
        </w:rPr>
        <w:t>, 2013г. – 616с.</w:t>
      </w:r>
    </w:p>
    <w:p w14:paraId="530FFDAE" w14:textId="3E84C03D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 xml:space="preserve">Кириллов В.И. Квалиметрия и системный анализ. Учебник для Вузов. ISBN 978-5-16-005464-3. М.: Инфра-М, 2012. </w:t>
      </w:r>
      <w:r w:rsidR="00043DF9" w:rsidRPr="007B1DE5">
        <w:rPr>
          <w:sz w:val="28"/>
          <w:szCs w:val="28"/>
        </w:rPr>
        <w:t>–</w:t>
      </w:r>
      <w:r w:rsidRPr="007B1DE5">
        <w:rPr>
          <w:sz w:val="28"/>
          <w:szCs w:val="28"/>
        </w:rPr>
        <w:t>439с</w:t>
      </w:r>
      <w:r w:rsidR="007B1DE5" w:rsidRPr="007B1DE5">
        <w:rPr>
          <w:sz w:val="28"/>
          <w:szCs w:val="28"/>
        </w:rPr>
        <w:t>.</w:t>
      </w:r>
      <w:r w:rsidRPr="007B1DE5">
        <w:rPr>
          <w:sz w:val="28"/>
          <w:szCs w:val="28"/>
        </w:rPr>
        <w:t xml:space="preserve"> </w:t>
      </w:r>
    </w:p>
    <w:p w14:paraId="305039E1" w14:textId="77777777" w:rsidR="00A45225" w:rsidRPr="001D1986" w:rsidRDefault="00A45225" w:rsidP="00454D8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7EBB0D" w14:textId="77777777" w:rsidR="00A45225" w:rsidRPr="00A45225" w:rsidRDefault="00A45225" w:rsidP="00454D8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2"/>
      </w:tblGrid>
      <w:tr w:rsidR="00EF4508" w:rsidRPr="007C02F6" w14:paraId="3FA4617F" w14:textId="77777777" w:rsidTr="00EF4508">
        <w:trPr>
          <w:trHeight w:hRule="exact" w:val="1062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7F3216DF" w14:textId="77777777" w:rsidR="00EF4508" w:rsidRPr="00EF4508" w:rsidRDefault="00EF4508" w:rsidP="00EF450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закон от 27.12.2002 N 184-ФЗ «О техническом регулировании». [Электронный ресурс]:– Режим доступа: http://docs.cntd.ru/document/901836556</w:t>
            </w:r>
          </w:p>
        </w:tc>
      </w:tr>
      <w:tr w:rsidR="00EF4508" w:rsidRPr="007C02F6" w14:paraId="644D2951" w14:textId="77777777" w:rsidTr="00EF4508">
        <w:trPr>
          <w:trHeight w:hRule="exact" w:val="1134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203D21FA" w14:textId="77777777" w:rsidR="00EF4508" w:rsidRPr="00EF4508" w:rsidRDefault="00EF4508" w:rsidP="00EF450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закон от 26.06.2008 N 102-ФЗ «Об обеспечении единства измерений». [Электронный ресурс]:– Режим доступа: http://docs.cntd.ru/document/902107146</w:t>
            </w:r>
          </w:p>
        </w:tc>
      </w:tr>
      <w:tr w:rsidR="00EF4508" w:rsidRPr="007C02F6" w14:paraId="7B8CAE97" w14:textId="77777777" w:rsidTr="000C0D8B">
        <w:trPr>
          <w:trHeight w:hRule="exact" w:val="1421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7F36FCC9" w14:textId="64624491" w:rsidR="00EF4508" w:rsidRPr="00EF4508" w:rsidRDefault="00EF4508" w:rsidP="00A230A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закон "О стандартизации в Российской Федерации" от 29.06.2015 N 162-ФЗ [Электронный ресурс]:– Режим доступа: http://www.consultant.ru/document/cons_doc_LAW_181810/</w:t>
            </w:r>
          </w:p>
        </w:tc>
      </w:tr>
    </w:tbl>
    <w:p w14:paraId="59FD5B8A" w14:textId="77777777" w:rsidR="00454D8C" w:rsidRPr="005426BC" w:rsidRDefault="00454D8C" w:rsidP="00454D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80AEB" w14:textId="77777777" w:rsidR="002276DD" w:rsidRPr="005426BC" w:rsidRDefault="00A923C5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в</w:t>
      </w:r>
      <w:r w:rsidR="002276DD" w:rsidRPr="005426BC">
        <w:rPr>
          <w:rFonts w:ascii="Times New Roman" w:hAnsi="Times New Roman" w:cs="Times New Roman"/>
          <w:sz w:val="28"/>
          <w:szCs w:val="28"/>
        </w:rPr>
        <w:t>) Современные профессиональные базы данных и информационные спр</w:t>
      </w:r>
      <w:r w:rsidR="002276DD" w:rsidRPr="005426BC">
        <w:rPr>
          <w:rFonts w:ascii="Times New Roman" w:hAnsi="Times New Roman" w:cs="Times New Roman"/>
          <w:sz w:val="28"/>
          <w:szCs w:val="28"/>
        </w:rPr>
        <w:t>а</w:t>
      </w:r>
      <w:r w:rsidR="002276DD" w:rsidRPr="005426BC">
        <w:rPr>
          <w:rFonts w:ascii="Times New Roman" w:hAnsi="Times New Roman" w:cs="Times New Roman"/>
          <w:sz w:val="28"/>
          <w:szCs w:val="28"/>
        </w:rPr>
        <w:t>вочные системы:</w:t>
      </w:r>
    </w:p>
    <w:p w14:paraId="33AED6CC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t>Федеральный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информационный</w:t>
      </w:r>
      <w:r w:rsidRPr="005710C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фонд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>по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обеспечению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единства</w:t>
      </w:r>
      <w:r w:rsidRPr="005710C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>-</w:t>
      </w:r>
      <w:r w:rsidRPr="005710C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0" w:history="1">
        <w:r w:rsidRPr="005710CE">
          <w:rPr>
            <w:rFonts w:ascii="Times New Roman" w:hAnsi="Times New Roman" w:cs="Times New Roman"/>
            <w:spacing w:val="-2"/>
            <w:sz w:val="28"/>
            <w:szCs w:val="28"/>
          </w:rPr>
          <w:t>www.fundmetrology.ru</w:t>
        </w:r>
      </w:hyperlink>
    </w:p>
    <w:p w14:paraId="55732321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lastRenderedPageBreak/>
        <w:t>Консультант</w:t>
      </w:r>
      <w:r w:rsidRPr="005710CE">
        <w:rPr>
          <w:rFonts w:ascii="Times New Roman" w:hAnsi="Times New Roman" w:cs="Times New Roman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Плюс</w:t>
      </w:r>
      <w:r w:rsidRPr="005710C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 xml:space="preserve">–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1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www.consultant.ru</w:t>
        </w:r>
      </w:hyperlink>
    </w:p>
    <w:p w14:paraId="3D178CB8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t>Информационно-правовой</w:t>
      </w:r>
      <w:r w:rsidRPr="005710CE">
        <w:rPr>
          <w:rFonts w:ascii="Times New Roman" w:hAnsi="Times New Roman" w:cs="Times New Roman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 xml:space="preserve">портал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ГАРАНТ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 xml:space="preserve">–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2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www.garant.ru</w:t>
        </w:r>
      </w:hyperlink>
      <w:r w:rsidRPr="005710C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Информационно-справочный</w:t>
      </w:r>
      <w:r w:rsidRPr="005710C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портал LIBRARY.RU</w:t>
      </w:r>
      <w:r w:rsidRPr="005710CE">
        <w:rPr>
          <w:rFonts w:ascii="Times New Roman" w:hAnsi="Times New Roman" w:cs="Times New Roman"/>
          <w:sz w:val="28"/>
          <w:szCs w:val="28"/>
        </w:rPr>
        <w:t xml:space="preserve"> –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hyperlink r:id="rId13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www.library.ru</w:t>
        </w:r>
      </w:hyperlink>
    </w:p>
    <w:p w14:paraId="27E10237" w14:textId="38506A2B" w:rsidR="00654038" w:rsidRPr="005426BC" w:rsidRDefault="00E43524" w:rsidP="00CA79F6">
      <w:pPr>
        <w:pStyle w:val="western"/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5426BC">
        <w:rPr>
          <w:color w:val="000000"/>
          <w:sz w:val="28"/>
          <w:szCs w:val="28"/>
        </w:rPr>
        <w:t xml:space="preserve">Рабочая программа </w:t>
      </w:r>
      <w:r w:rsidRPr="005426BC">
        <w:rPr>
          <w:sz w:val="28"/>
          <w:szCs w:val="28"/>
        </w:rPr>
        <w:t>Государственной итоговой аттестации</w:t>
      </w:r>
      <w:r w:rsidRPr="005426BC">
        <w:rPr>
          <w:color w:val="000000"/>
          <w:sz w:val="28"/>
          <w:szCs w:val="28"/>
        </w:rPr>
        <w:t xml:space="preserve"> составлена в соответствии с требованиями ФГОС ВО </w:t>
      </w:r>
      <w:r w:rsidR="00B8374A" w:rsidRPr="005426BC">
        <w:rPr>
          <w:sz w:val="28"/>
          <w:szCs w:val="28"/>
        </w:rPr>
        <w:t xml:space="preserve">по направлению подготовки </w:t>
      </w:r>
      <w:r w:rsidR="005710CE" w:rsidRPr="00EA0CD2">
        <w:rPr>
          <w:spacing w:val="-1"/>
          <w:sz w:val="28"/>
          <w:szCs w:val="28"/>
        </w:rPr>
        <w:t>27.03.01</w:t>
      </w:r>
      <w:r w:rsidR="005710CE" w:rsidRPr="00EA0CD2">
        <w:rPr>
          <w:spacing w:val="9"/>
          <w:sz w:val="28"/>
          <w:szCs w:val="28"/>
        </w:rPr>
        <w:t xml:space="preserve"> </w:t>
      </w:r>
      <w:r w:rsidR="005710CE" w:rsidRPr="00EA0CD2">
        <w:rPr>
          <w:spacing w:val="-1"/>
          <w:sz w:val="28"/>
          <w:szCs w:val="28"/>
        </w:rPr>
        <w:t>«Стандартизация</w:t>
      </w:r>
      <w:r w:rsidR="005710CE" w:rsidRPr="00EA0CD2">
        <w:rPr>
          <w:spacing w:val="9"/>
          <w:sz w:val="28"/>
          <w:szCs w:val="28"/>
        </w:rPr>
        <w:t xml:space="preserve"> </w:t>
      </w:r>
      <w:r w:rsidR="005710CE" w:rsidRPr="00EA0CD2">
        <w:rPr>
          <w:sz w:val="28"/>
          <w:szCs w:val="28"/>
        </w:rPr>
        <w:t>и</w:t>
      </w:r>
      <w:r w:rsidR="005710CE" w:rsidRPr="00EA0CD2">
        <w:rPr>
          <w:spacing w:val="7"/>
          <w:sz w:val="28"/>
          <w:szCs w:val="28"/>
        </w:rPr>
        <w:t xml:space="preserve"> </w:t>
      </w:r>
      <w:r w:rsidR="005710CE" w:rsidRPr="00EA0CD2">
        <w:rPr>
          <w:spacing w:val="-1"/>
          <w:sz w:val="28"/>
          <w:szCs w:val="28"/>
        </w:rPr>
        <w:t>метрология»</w:t>
      </w:r>
      <w:r w:rsidR="005710CE" w:rsidRPr="00EA0CD2">
        <w:rPr>
          <w:spacing w:val="31"/>
          <w:sz w:val="28"/>
          <w:szCs w:val="28"/>
        </w:rPr>
        <w:t xml:space="preserve"> </w:t>
      </w:r>
      <w:r w:rsidR="005710CE">
        <w:rPr>
          <w:sz w:val="28"/>
          <w:szCs w:val="28"/>
        </w:rPr>
        <w:t xml:space="preserve">с учетом специфики профиля </w:t>
      </w:r>
      <w:r w:rsidR="005710CE" w:rsidRPr="00CD2289">
        <w:rPr>
          <w:bCs/>
          <w:sz w:val="28"/>
          <w:szCs w:val="28"/>
        </w:rPr>
        <w:t>«</w:t>
      </w:r>
      <w:r w:rsidR="005710CE">
        <w:rPr>
          <w:bCs/>
          <w:sz w:val="28"/>
          <w:szCs w:val="28"/>
        </w:rPr>
        <w:t>Цифровые измерительные технологии и стандартизация продукции</w:t>
      </w:r>
      <w:r w:rsidR="005710CE" w:rsidRPr="00CD2289">
        <w:rPr>
          <w:bCs/>
          <w:sz w:val="28"/>
          <w:szCs w:val="28"/>
        </w:rPr>
        <w:t>»</w:t>
      </w:r>
      <w:r w:rsidR="00FF0B2A" w:rsidRPr="005426BC">
        <w:rPr>
          <w:bCs/>
          <w:sz w:val="28"/>
          <w:szCs w:val="28"/>
        </w:rPr>
        <w:t>.</w:t>
      </w:r>
      <w:r w:rsidR="0085238C" w:rsidRPr="005426BC">
        <w:rPr>
          <w:bCs/>
          <w:sz w:val="28"/>
          <w:szCs w:val="28"/>
        </w:rPr>
        <w:t xml:space="preserve"> </w:t>
      </w:r>
    </w:p>
    <w:sectPr w:rsidR="00654038" w:rsidRPr="005426BC" w:rsidSect="00D339D6">
      <w:headerReference w:type="default" r:id="rId14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C0A9B" w14:textId="77777777" w:rsidR="0062604E" w:rsidRDefault="0062604E" w:rsidP="007546BC">
      <w:r>
        <w:separator/>
      </w:r>
    </w:p>
  </w:endnote>
  <w:endnote w:type="continuationSeparator" w:id="0">
    <w:p w14:paraId="0F5F54C0" w14:textId="77777777" w:rsidR="0062604E" w:rsidRDefault="0062604E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99B1D" w14:textId="77777777" w:rsidR="0062604E" w:rsidRDefault="0062604E" w:rsidP="007546BC">
      <w:r>
        <w:separator/>
      </w:r>
    </w:p>
  </w:footnote>
  <w:footnote w:type="continuationSeparator" w:id="0">
    <w:p w14:paraId="7F862227" w14:textId="77777777" w:rsidR="0062604E" w:rsidRDefault="0062604E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CDFE" w14:textId="7A2D90AC" w:rsidR="00365F72" w:rsidRDefault="00365F72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AC54F5">
      <w:rPr>
        <w:noProof/>
      </w:rPr>
      <w:t>9</w:t>
    </w:r>
    <w:r>
      <w:rPr>
        <w:noProof/>
      </w:rPr>
      <w:fldChar w:fldCharType="end"/>
    </w:r>
  </w:p>
  <w:p w14:paraId="0E065840" w14:textId="77777777" w:rsidR="00365F72" w:rsidRDefault="00365F72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EF6C" w14:textId="77777777" w:rsidR="003E18E7" w:rsidRPr="006245D3" w:rsidRDefault="003E18E7" w:rsidP="006245D3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left="1199" w:hanging="720"/>
      </w:pPr>
    </w:lvl>
    <w:lvl w:ilvl="1">
      <w:start w:val="4"/>
      <w:numFmt w:val="decimal"/>
      <w:lvlText w:val="%1.%2."/>
      <w:lvlJc w:val="left"/>
      <w:pPr>
        <w:ind w:left="1199" w:hanging="72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19" w:hanging="91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start w:val="1"/>
      <w:numFmt w:val="decimal"/>
      <w:lvlText w:val="%4."/>
      <w:lvlJc w:val="left"/>
      <w:pPr>
        <w:ind w:left="1559" w:hanging="336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4">
      <w:numFmt w:val="bullet"/>
      <w:lvlText w:val="•"/>
      <w:lvlJc w:val="left"/>
      <w:pPr>
        <w:ind w:left="3649" w:hanging="336"/>
      </w:pPr>
    </w:lvl>
    <w:lvl w:ilvl="5">
      <w:numFmt w:val="bullet"/>
      <w:lvlText w:val="•"/>
      <w:lvlJc w:val="left"/>
      <w:pPr>
        <w:ind w:left="4694" w:hanging="336"/>
      </w:pPr>
    </w:lvl>
    <w:lvl w:ilvl="6">
      <w:numFmt w:val="bullet"/>
      <w:lvlText w:val="•"/>
      <w:lvlJc w:val="left"/>
      <w:pPr>
        <w:ind w:left="5739" w:hanging="336"/>
      </w:pPr>
    </w:lvl>
    <w:lvl w:ilvl="7">
      <w:numFmt w:val="bullet"/>
      <w:lvlText w:val="•"/>
      <w:lvlJc w:val="left"/>
      <w:pPr>
        <w:ind w:left="6784" w:hanging="336"/>
      </w:pPr>
    </w:lvl>
    <w:lvl w:ilvl="8">
      <w:numFmt w:val="bullet"/>
      <w:lvlText w:val="•"/>
      <w:lvlJc w:val="left"/>
      <w:pPr>
        <w:ind w:left="7829" w:hanging="336"/>
      </w:pPr>
    </w:lvl>
  </w:abstractNum>
  <w:abstractNum w:abstractNumId="2">
    <w:nsid w:val="00000406"/>
    <w:multiLevelType w:val="multilevel"/>
    <w:tmpl w:val="00000889"/>
    <w:lvl w:ilvl="0">
      <w:start w:val="10"/>
      <w:numFmt w:val="decimal"/>
      <w:lvlText w:val="%1"/>
      <w:lvlJc w:val="left"/>
      <w:pPr>
        <w:ind w:left="1418" w:hanging="28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54" w:hanging="284"/>
      </w:pPr>
    </w:lvl>
    <w:lvl w:ilvl="2">
      <w:numFmt w:val="bullet"/>
      <w:lvlText w:val="•"/>
      <w:lvlJc w:val="left"/>
      <w:pPr>
        <w:ind w:left="3090" w:hanging="284"/>
      </w:pPr>
    </w:lvl>
    <w:lvl w:ilvl="3">
      <w:numFmt w:val="bullet"/>
      <w:lvlText w:val="•"/>
      <w:lvlJc w:val="left"/>
      <w:pPr>
        <w:ind w:left="3926" w:hanging="284"/>
      </w:pPr>
    </w:lvl>
    <w:lvl w:ilvl="4">
      <w:numFmt w:val="bullet"/>
      <w:lvlText w:val="•"/>
      <w:lvlJc w:val="left"/>
      <w:pPr>
        <w:ind w:left="4762" w:hanging="284"/>
      </w:pPr>
    </w:lvl>
    <w:lvl w:ilvl="5">
      <w:numFmt w:val="bullet"/>
      <w:lvlText w:val="•"/>
      <w:lvlJc w:val="left"/>
      <w:pPr>
        <w:ind w:left="5598" w:hanging="284"/>
      </w:pPr>
    </w:lvl>
    <w:lvl w:ilvl="6">
      <w:numFmt w:val="bullet"/>
      <w:lvlText w:val="•"/>
      <w:lvlJc w:val="left"/>
      <w:pPr>
        <w:ind w:left="6434" w:hanging="284"/>
      </w:pPr>
    </w:lvl>
    <w:lvl w:ilvl="7">
      <w:numFmt w:val="bullet"/>
      <w:lvlText w:val="•"/>
      <w:lvlJc w:val="left"/>
      <w:pPr>
        <w:ind w:left="7270" w:hanging="284"/>
      </w:pPr>
    </w:lvl>
    <w:lvl w:ilvl="8">
      <w:numFmt w:val="bullet"/>
      <w:lvlText w:val="•"/>
      <w:lvlJc w:val="left"/>
      <w:pPr>
        <w:ind w:left="8106" w:hanging="284"/>
      </w:pPr>
    </w:lvl>
  </w:abstractNum>
  <w:abstractNum w:abstractNumId="3">
    <w:nsid w:val="02B45187"/>
    <w:multiLevelType w:val="hybridMultilevel"/>
    <w:tmpl w:val="E004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C0D83"/>
    <w:multiLevelType w:val="hybridMultilevel"/>
    <w:tmpl w:val="3FC8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DA1A68"/>
    <w:multiLevelType w:val="hybridMultilevel"/>
    <w:tmpl w:val="F3FEFC2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0BCB2457"/>
    <w:multiLevelType w:val="hybridMultilevel"/>
    <w:tmpl w:val="E79CF7D0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  <w:rPr>
        <w:rFonts w:cs="Times New Roman"/>
      </w:rPr>
    </w:lvl>
  </w:abstractNum>
  <w:abstractNum w:abstractNumId="7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F5223"/>
    <w:multiLevelType w:val="hybridMultilevel"/>
    <w:tmpl w:val="88EC5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5131B3"/>
    <w:multiLevelType w:val="hybridMultilevel"/>
    <w:tmpl w:val="C1C0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D35AD"/>
    <w:multiLevelType w:val="hybridMultilevel"/>
    <w:tmpl w:val="C4F69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63CF5"/>
    <w:multiLevelType w:val="hybridMultilevel"/>
    <w:tmpl w:val="807C9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950CCF"/>
    <w:multiLevelType w:val="hybridMultilevel"/>
    <w:tmpl w:val="0F6C1B26"/>
    <w:lvl w:ilvl="0" w:tplc="496066EA">
      <w:start w:val="1"/>
      <w:numFmt w:val="decimal"/>
      <w:lvlText w:val="%1"/>
      <w:lvlJc w:val="center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E102C39"/>
    <w:multiLevelType w:val="hybridMultilevel"/>
    <w:tmpl w:val="A582F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DA2C4B"/>
    <w:multiLevelType w:val="hybridMultilevel"/>
    <w:tmpl w:val="D6F0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3103C2"/>
    <w:multiLevelType w:val="hybridMultilevel"/>
    <w:tmpl w:val="4F2E0E3C"/>
    <w:lvl w:ilvl="0" w:tplc="6AF6F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86874F1"/>
    <w:multiLevelType w:val="hybridMultilevel"/>
    <w:tmpl w:val="4BB8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2C416A"/>
    <w:multiLevelType w:val="hybridMultilevel"/>
    <w:tmpl w:val="5EE27E84"/>
    <w:lvl w:ilvl="0" w:tplc="FFE6A9EA">
      <w:numFmt w:val="bullet"/>
      <w:lvlText w:val="•"/>
      <w:lvlJc w:val="left"/>
      <w:pPr>
        <w:ind w:left="920" w:hanging="349"/>
      </w:pPr>
      <w:rPr>
        <w:rFonts w:hint="default"/>
        <w:w w:val="103"/>
      </w:rPr>
    </w:lvl>
    <w:lvl w:ilvl="1" w:tplc="00F076CE">
      <w:numFmt w:val="bullet"/>
      <w:lvlText w:val="-"/>
      <w:lvlJc w:val="left"/>
      <w:pPr>
        <w:ind w:left="258" w:hanging="300"/>
      </w:pPr>
      <w:rPr>
        <w:rFonts w:hint="default"/>
        <w:w w:val="102"/>
      </w:rPr>
    </w:lvl>
    <w:lvl w:ilvl="2" w:tplc="5AA6F1BE">
      <w:numFmt w:val="bullet"/>
      <w:lvlText w:val="•"/>
      <w:lvlJc w:val="left"/>
      <w:pPr>
        <w:ind w:left="920" w:hanging="300"/>
      </w:pPr>
      <w:rPr>
        <w:rFonts w:hint="default"/>
      </w:rPr>
    </w:lvl>
    <w:lvl w:ilvl="3" w:tplc="9392C386">
      <w:numFmt w:val="bullet"/>
      <w:lvlText w:val="•"/>
      <w:lvlJc w:val="left"/>
      <w:pPr>
        <w:ind w:left="2062" w:hanging="300"/>
      </w:pPr>
      <w:rPr>
        <w:rFonts w:hint="default"/>
      </w:rPr>
    </w:lvl>
    <w:lvl w:ilvl="4" w:tplc="771613BE">
      <w:numFmt w:val="bullet"/>
      <w:lvlText w:val="•"/>
      <w:lvlJc w:val="left"/>
      <w:pPr>
        <w:ind w:left="3205" w:hanging="300"/>
      </w:pPr>
      <w:rPr>
        <w:rFonts w:hint="default"/>
      </w:rPr>
    </w:lvl>
    <w:lvl w:ilvl="5" w:tplc="A14EB79C">
      <w:numFmt w:val="bullet"/>
      <w:lvlText w:val="•"/>
      <w:lvlJc w:val="left"/>
      <w:pPr>
        <w:ind w:left="4347" w:hanging="300"/>
      </w:pPr>
      <w:rPr>
        <w:rFonts w:hint="default"/>
      </w:rPr>
    </w:lvl>
    <w:lvl w:ilvl="6" w:tplc="6D723ED0">
      <w:numFmt w:val="bullet"/>
      <w:lvlText w:val="•"/>
      <w:lvlJc w:val="left"/>
      <w:pPr>
        <w:ind w:left="5490" w:hanging="300"/>
      </w:pPr>
      <w:rPr>
        <w:rFonts w:hint="default"/>
      </w:rPr>
    </w:lvl>
    <w:lvl w:ilvl="7" w:tplc="2AFC523E">
      <w:numFmt w:val="bullet"/>
      <w:lvlText w:val="•"/>
      <w:lvlJc w:val="left"/>
      <w:pPr>
        <w:ind w:left="6632" w:hanging="300"/>
      </w:pPr>
      <w:rPr>
        <w:rFonts w:hint="default"/>
      </w:rPr>
    </w:lvl>
    <w:lvl w:ilvl="8" w:tplc="9D50963E">
      <w:numFmt w:val="bullet"/>
      <w:lvlText w:val="•"/>
      <w:lvlJc w:val="left"/>
      <w:pPr>
        <w:ind w:left="7775" w:hanging="300"/>
      </w:pPr>
      <w:rPr>
        <w:rFonts w:hint="default"/>
      </w:rPr>
    </w:lvl>
  </w:abstractNum>
  <w:abstractNum w:abstractNumId="28">
    <w:nsid w:val="4ABF499F"/>
    <w:multiLevelType w:val="hybridMultilevel"/>
    <w:tmpl w:val="283E17B2"/>
    <w:lvl w:ilvl="0" w:tplc="0419000F">
      <w:start w:val="1"/>
      <w:numFmt w:val="decimal"/>
      <w:lvlText w:val="%1."/>
      <w:lvlJc w:val="left"/>
      <w:pPr>
        <w:ind w:left="1678" w:hanging="360"/>
      </w:pPr>
    </w:lvl>
    <w:lvl w:ilvl="1" w:tplc="04190019" w:tentative="1">
      <w:start w:val="1"/>
      <w:numFmt w:val="lowerLetter"/>
      <w:lvlText w:val="%2."/>
      <w:lvlJc w:val="left"/>
      <w:pPr>
        <w:ind w:left="2398" w:hanging="360"/>
      </w:pPr>
    </w:lvl>
    <w:lvl w:ilvl="2" w:tplc="0419001B" w:tentative="1">
      <w:start w:val="1"/>
      <w:numFmt w:val="lowerRoman"/>
      <w:lvlText w:val="%3."/>
      <w:lvlJc w:val="right"/>
      <w:pPr>
        <w:ind w:left="3118" w:hanging="180"/>
      </w:pPr>
    </w:lvl>
    <w:lvl w:ilvl="3" w:tplc="0419000F" w:tentative="1">
      <w:start w:val="1"/>
      <w:numFmt w:val="decimal"/>
      <w:lvlText w:val="%4."/>
      <w:lvlJc w:val="left"/>
      <w:pPr>
        <w:ind w:left="3838" w:hanging="360"/>
      </w:pPr>
    </w:lvl>
    <w:lvl w:ilvl="4" w:tplc="04190019" w:tentative="1">
      <w:start w:val="1"/>
      <w:numFmt w:val="lowerLetter"/>
      <w:lvlText w:val="%5."/>
      <w:lvlJc w:val="left"/>
      <w:pPr>
        <w:ind w:left="4558" w:hanging="360"/>
      </w:pPr>
    </w:lvl>
    <w:lvl w:ilvl="5" w:tplc="0419001B" w:tentative="1">
      <w:start w:val="1"/>
      <w:numFmt w:val="lowerRoman"/>
      <w:lvlText w:val="%6."/>
      <w:lvlJc w:val="right"/>
      <w:pPr>
        <w:ind w:left="5278" w:hanging="180"/>
      </w:pPr>
    </w:lvl>
    <w:lvl w:ilvl="6" w:tplc="0419000F" w:tentative="1">
      <w:start w:val="1"/>
      <w:numFmt w:val="decimal"/>
      <w:lvlText w:val="%7."/>
      <w:lvlJc w:val="left"/>
      <w:pPr>
        <w:ind w:left="5998" w:hanging="360"/>
      </w:pPr>
    </w:lvl>
    <w:lvl w:ilvl="7" w:tplc="04190019" w:tentative="1">
      <w:start w:val="1"/>
      <w:numFmt w:val="lowerLetter"/>
      <w:lvlText w:val="%8."/>
      <w:lvlJc w:val="left"/>
      <w:pPr>
        <w:ind w:left="6718" w:hanging="360"/>
      </w:pPr>
    </w:lvl>
    <w:lvl w:ilvl="8" w:tplc="0419001B" w:tentative="1">
      <w:start w:val="1"/>
      <w:numFmt w:val="lowerRoman"/>
      <w:lvlText w:val="%9."/>
      <w:lvlJc w:val="right"/>
      <w:pPr>
        <w:ind w:left="7438" w:hanging="180"/>
      </w:pPr>
    </w:lvl>
  </w:abstractNum>
  <w:abstractNum w:abstractNumId="29">
    <w:nsid w:val="4DCC5A03"/>
    <w:multiLevelType w:val="hybridMultilevel"/>
    <w:tmpl w:val="EF7E544C"/>
    <w:lvl w:ilvl="0" w:tplc="6AF6FFB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6A5CE6"/>
    <w:multiLevelType w:val="hybridMultilevel"/>
    <w:tmpl w:val="FDE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DB2552"/>
    <w:multiLevelType w:val="hybridMultilevel"/>
    <w:tmpl w:val="CCAA0F46"/>
    <w:lvl w:ilvl="0" w:tplc="6AF6FF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8"/>
  </w:num>
  <w:num w:numId="2">
    <w:abstractNumId w:val="32"/>
  </w:num>
  <w:num w:numId="3">
    <w:abstractNumId w:val="8"/>
  </w:num>
  <w:num w:numId="4">
    <w:abstractNumId w:val="17"/>
  </w:num>
  <w:num w:numId="5">
    <w:abstractNumId w:val="0"/>
  </w:num>
  <w:num w:numId="6">
    <w:abstractNumId w:val="22"/>
  </w:num>
  <w:num w:numId="7">
    <w:abstractNumId w:val="33"/>
  </w:num>
  <w:num w:numId="8">
    <w:abstractNumId w:val="31"/>
  </w:num>
  <w:num w:numId="9">
    <w:abstractNumId w:val="7"/>
  </w:num>
  <w:num w:numId="10">
    <w:abstractNumId w:val="24"/>
  </w:num>
  <w:num w:numId="11">
    <w:abstractNumId w:val="16"/>
  </w:num>
  <w:num w:numId="12">
    <w:abstractNumId w:val="21"/>
  </w:num>
  <w:num w:numId="13">
    <w:abstractNumId w:val="20"/>
  </w:num>
  <w:num w:numId="14">
    <w:abstractNumId w:val="11"/>
  </w:num>
  <w:num w:numId="15">
    <w:abstractNumId w:val="10"/>
  </w:num>
  <w:num w:numId="16">
    <w:abstractNumId w:val="15"/>
  </w:num>
  <w:num w:numId="17">
    <w:abstractNumId w:val="6"/>
  </w:num>
  <w:num w:numId="18">
    <w:abstractNumId w:val="5"/>
  </w:num>
  <w:num w:numId="19">
    <w:abstractNumId w:val="30"/>
  </w:num>
  <w:num w:numId="20">
    <w:abstractNumId w:val="12"/>
  </w:num>
  <w:num w:numId="21">
    <w:abstractNumId w:val="25"/>
  </w:num>
  <w:num w:numId="22">
    <w:abstractNumId w:val="29"/>
  </w:num>
  <w:num w:numId="23">
    <w:abstractNumId w:val="34"/>
  </w:num>
  <w:num w:numId="24">
    <w:abstractNumId w:val="23"/>
  </w:num>
  <w:num w:numId="25">
    <w:abstractNumId w:val="27"/>
  </w:num>
  <w:num w:numId="26">
    <w:abstractNumId w:val="3"/>
  </w:num>
  <w:num w:numId="27">
    <w:abstractNumId w:val="4"/>
  </w:num>
  <w:num w:numId="28">
    <w:abstractNumId w:val="28"/>
  </w:num>
  <w:num w:numId="29">
    <w:abstractNumId w:val="26"/>
  </w:num>
  <w:num w:numId="30">
    <w:abstractNumId w:val="14"/>
  </w:num>
  <w:num w:numId="31">
    <w:abstractNumId w:val="19"/>
  </w:num>
  <w:num w:numId="32">
    <w:abstractNumId w:val="2"/>
  </w:num>
  <w:num w:numId="33">
    <w:abstractNumId w:val="1"/>
  </w:num>
  <w:num w:numId="34">
    <w:abstractNumId w:val="13"/>
  </w:num>
  <w:num w:numId="35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E"/>
    <w:rsid w:val="00000077"/>
    <w:rsid w:val="0000160E"/>
    <w:rsid w:val="00003675"/>
    <w:rsid w:val="000039AB"/>
    <w:rsid w:val="000046E8"/>
    <w:rsid w:val="0000596A"/>
    <w:rsid w:val="00010E93"/>
    <w:rsid w:val="00013660"/>
    <w:rsid w:val="000179E5"/>
    <w:rsid w:val="00023D98"/>
    <w:rsid w:val="0002534C"/>
    <w:rsid w:val="00026D61"/>
    <w:rsid w:val="00033490"/>
    <w:rsid w:val="0003787D"/>
    <w:rsid w:val="00042930"/>
    <w:rsid w:val="00042BAA"/>
    <w:rsid w:val="00043DF9"/>
    <w:rsid w:val="00047164"/>
    <w:rsid w:val="00061515"/>
    <w:rsid w:val="000638A7"/>
    <w:rsid w:val="00065072"/>
    <w:rsid w:val="00072F91"/>
    <w:rsid w:val="00074792"/>
    <w:rsid w:val="000769B9"/>
    <w:rsid w:val="0008310A"/>
    <w:rsid w:val="00084633"/>
    <w:rsid w:val="0009194A"/>
    <w:rsid w:val="00091BF4"/>
    <w:rsid w:val="000921D5"/>
    <w:rsid w:val="000949C9"/>
    <w:rsid w:val="000967B4"/>
    <w:rsid w:val="000A2794"/>
    <w:rsid w:val="000A51FA"/>
    <w:rsid w:val="000A6191"/>
    <w:rsid w:val="000A61E5"/>
    <w:rsid w:val="000A773D"/>
    <w:rsid w:val="000A7F0A"/>
    <w:rsid w:val="000B2C16"/>
    <w:rsid w:val="000B3E30"/>
    <w:rsid w:val="000B41DF"/>
    <w:rsid w:val="000B57D9"/>
    <w:rsid w:val="000B6855"/>
    <w:rsid w:val="000C1DAA"/>
    <w:rsid w:val="000C1E8B"/>
    <w:rsid w:val="000C6030"/>
    <w:rsid w:val="000D1154"/>
    <w:rsid w:val="000D29D2"/>
    <w:rsid w:val="000D57AF"/>
    <w:rsid w:val="000D6B8D"/>
    <w:rsid w:val="000E0923"/>
    <w:rsid w:val="000E519B"/>
    <w:rsid w:val="000F1EC4"/>
    <w:rsid w:val="000F21B9"/>
    <w:rsid w:val="000F2508"/>
    <w:rsid w:val="000F28F2"/>
    <w:rsid w:val="000F3DE7"/>
    <w:rsid w:val="000F4D56"/>
    <w:rsid w:val="000F6278"/>
    <w:rsid w:val="000F79E9"/>
    <w:rsid w:val="001044A0"/>
    <w:rsid w:val="001047F4"/>
    <w:rsid w:val="00104D19"/>
    <w:rsid w:val="0010676D"/>
    <w:rsid w:val="00111615"/>
    <w:rsid w:val="001132A7"/>
    <w:rsid w:val="001135FF"/>
    <w:rsid w:val="00113977"/>
    <w:rsid w:val="0011516C"/>
    <w:rsid w:val="00116AE4"/>
    <w:rsid w:val="00121695"/>
    <w:rsid w:val="001234AA"/>
    <w:rsid w:val="00123A32"/>
    <w:rsid w:val="00124F0E"/>
    <w:rsid w:val="001365E8"/>
    <w:rsid w:val="00140FBD"/>
    <w:rsid w:val="0014586F"/>
    <w:rsid w:val="00151AAD"/>
    <w:rsid w:val="0015759A"/>
    <w:rsid w:val="00160C9E"/>
    <w:rsid w:val="0016394D"/>
    <w:rsid w:val="00167EB6"/>
    <w:rsid w:val="0017012B"/>
    <w:rsid w:val="0017326F"/>
    <w:rsid w:val="00174C23"/>
    <w:rsid w:val="00182A0D"/>
    <w:rsid w:val="00182CD8"/>
    <w:rsid w:val="001902C5"/>
    <w:rsid w:val="00191FAD"/>
    <w:rsid w:val="001922AD"/>
    <w:rsid w:val="0019414D"/>
    <w:rsid w:val="0019420D"/>
    <w:rsid w:val="0019425F"/>
    <w:rsid w:val="001A0AD8"/>
    <w:rsid w:val="001A6A2C"/>
    <w:rsid w:val="001A7646"/>
    <w:rsid w:val="001B40CF"/>
    <w:rsid w:val="001B5BFA"/>
    <w:rsid w:val="001B68E8"/>
    <w:rsid w:val="001C0671"/>
    <w:rsid w:val="001C0AAD"/>
    <w:rsid w:val="001C31D7"/>
    <w:rsid w:val="001C3F01"/>
    <w:rsid w:val="001C5C0B"/>
    <w:rsid w:val="001C7AED"/>
    <w:rsid w:val="001C7BDB"/>
    <w:rsid w:val="001D1986"/>
    <w:rsid w:val="001D2FD2"/>
    <w:rsid w:val="001D3237"/>
    <w:rsid w:val="001D3712"/>
    <w:rsid w:val="001D4E1A"/>
    <w:rsid w:val="001D5635"/>
    <w:rsid w:val="001D5E5E"/>
    <w:rsid w:val="001D6158"/>
    <w:rsid w:val="001D7157"/>
    <w:rsid w:val="001D745D"/>
    <w:rsid w:val="001D7A2F"/>
    <w:rsid w:val="001E0691"/>
    <w:rsid w:val="001E122D"/>
    <w:rsid w:val="001E2553"/>
    <w:rsid w:val="001E314B"/>
    <w:rsid w:val="001E42E5"/>
    <w:rsid w:val="001E77E7"/>
    <w:rsid w:val="001F1E82"/>
    <w:rsid w:val="001F2950"/>
    <w:rsid w:val="001F341F"/>
    <w:rsid w:val="00201720"/>
    <w:rsid w:val="002036E0"/>
    <w:rsid w:val="00206157"/>
    <w:rsid w:val="002067B0"/>
    <w:rsid w:val="002100D2"/>
    <w:rsid w:val="002129DF"/>
    <w:rsid w:val="00213896"/>
    <w:rsid w:val="00216292"/>
    <w:rsid w:val="0022004A"/>
    <w:rsid w:val="002200A8"/>
    <w:rsid w:val="0022376A"/>
    <w:rsid w:val="0022668C"/>
    <w:rsid w:val="002276DD"/>
    <w:rsid w:val="0023106D"/>
    <w:rsid w:val="00232177"/>
    <w:rsid w:val="00234ABD"/>
    <w:rsid w:val="00235267"/>
    <w:rsid w:val="0024630F"/>
    <w:rsid w:val="0025406A"/>
    <w:rsid w:val="002543CE"/>
    <w:rsid w:val="00255049"/>
    <w:rsid w:val="00257B09"/>
    <w:rsid w:val="002614F3"/>
    <w:rsid w:val="00261FB4"/>
    <w:rsid w:val="002765C2"/>
    <w:rsid w:val="00283FC6"/>
    <w:rsid w:val="0029018A"/>
    <w:rsid w:val="00291A08"/>
    <w:rsid w:val="00292D71"/>
    <w:rsid w:val="00296DA5"/>
    <w:rsid w:val="002A0420"/>
    <w:rsid w:val="002A1BFD"/>
    <w:rsid w:val="002A1DB8"/>
    <w:rsid w:val="002A3558"/>
    <w:rsid w:val="002A4876"/>
    <w:rsid w:val="002A5581"/>
    <w:rsid w:val="002A5602"/>
    <w:rsid w:val="002B091F"/>
    <w:rsid w:val="002B0CDB"/>
    <w:rsid w:val="002B4F0E"/>
    <w:rsid w:val="002B7143"/>
    <w:rsid w:val="002B7193"/>
    <w:rsid w:val="002C115F"/>
    <w:rsid w:val="002C6B50"/>
    <w:rsid w:val="002D2655"/>
    <w:rsid w:val="002D369B"/>
    <w:rsid w:val="002D3C94"/>
    <w:rsid w:val="002D69EE"/>
    <w:rsid w:val="002D766B"/>
    <w:rsid w:val="002D79FF"/>
    <w:rsid w:val="002E40C0"/>
    <w:rsid w:val="002E4845"/>
    <w:rsid w:val="002F36C0"/>
    <w:rsid w:val="00300398"/>
    <w:rsid w:val="00300CC2"/>
    <w:rsid w:val="00303730"/>
    <w:rsid w:val="0030385F"/>
    <w:rsid w:val="003048D5"/>
    <w:rsid w:val="003079B1"/>
    <w:rsid w:val="00307BA8"/>
    <w:rsid w:val="00307F17"/>
    <w:rsid w:val="00311B11"/>
    <w:rsid w:val="003221CD"/>
    <w:rsid w:val="00323899"/>
    <w:rsid w:val="0032390C"/>
    <w:rsid w:val="00323DAD"/>
    <w:rsid w:val="00326DF4"/>
    <w:rsid w:val="00334C6A"/>
    <w:rsid w:val="00335377"/>
    <w:rsid w:val="00336798"/>
    <w:rsid w:val="003400D7"/>
    <w:rsid w:val="003413CA"/>
    <w:rsid w:val="00342FCF"/>
    <w:rsid w:val="0034475F"/>
    <w:rsid w:val="00346081"/>
    <w:rsid w:val="003529D5"/>
    <w:rsid w:val="00355AE8"/>
    <w:rsid w:val="00357294"/>
    <w:rsid w:val="00357D1D"/>
    <w:rsid w:val="00362BD7"/>
    <w:rsid w:val="00362EAA"/>
    <w:rsid w:val="00362F1D"/>
    <w:rsid w:val="003640B3"/>
    <w:rsid w:val="00365F72"/>
    <w:rsid w:val="00370667"/>
    <w:rsid w:val="00371120"/>
    <w:rsid w:val="00371536"/>
    <w:rsid w:val="003716B7"/>
    <w:rsid w:val="0037359E"/>
    <w:rsid w:val="00373CE6"/>
    <w:rsid w:val="0038164A"/>
    <w:rsid w:val="00384664"/>
    <w:rsid w:val="00384BD4"/>
    <w:rsid w:val="003850D9"/>
    <w:rsid w:val="00386892"/>
    <w:rsid w:val="00386B18"/>
    <w:rsid w:val="0039352D"/>
    <w:rsid w:val="00395AEE"/>
    <w:rsid w:val="003A10E6"/>
    <w:rsid w:val="003A4171"/>
    <w:rsid w:val="003B482A"/>
    <w:rsid w:val="003B5444"/>
    <w:rsid w:val="003D055B"/>
    <w:rsid w:val="003D0EAB"/>
    <w:rsid w:val="003D0EBD"/>
    <w:rsid w:val="003D157D"/>
    <w:rsid w:val="003D1BAA"/>
    <w:rsid w:val="003D4312"/>
    <w:rsid w:val="003E18E7"/>
    <w:rsid w:val="003E3C69"/>
    <w:rsid w:val="003E5C06"/>
    <w:rsid w:val="003E7BE4"/>
    <w:rsid w:val="003E7FC2"/>
    <w:rsid w:val="003F2DCB"/>
    <w:rsid w:val="003F2FAC"/>
    <w:rsid w:val="003F34F4"/>
    <w:rsid w:val="003F64D2"/>
    <w:rsid w:val="003F7844"/>
    <w:rsid w:val="00400AC1"/>
    <w:rsid w:val="00402450"/>
    <w:rsid w:val="00402712"/>
    <w:rsid w:val="00403D64"/>
    <w:rsid w:val="004049D0"/>
    <w:rsid w:val="00404DBA"/>
    <w:rsid w:val="00407499"/>
    <w:rsid w:val="00407CF0"/>
    <w:rsid w:val="00410CEE"/>
    <w:rsid w:val="0041641F"/>
    <w:rsid w:val="00416620"/>
    <w:rsid w:val="00416E99"/>
    <w:rsid w:val="004206F7"/>
    <w:rsid w:val="00424D6D"/>
    <w:rsid w:val="00425203"/>
    <w:rsid w:val="00434200"/>
    <w:rsid w:val="00436B93"/>
    <w:rsid w:val="00443855"/>
    <w:rsid w:val="004448DE"/>
    <w:rsid w:val="004539E5"/>
    <w:rsid w:val="00454D8C"/>
    <w:rsid w:val="004563F9"/>
    <w:rsid w:val="00460F10"/>
    <w:rsid w:val="004625F9"/>
    <w:rsid w:val="0046472F"/>
    <w:rsid w:val="004706DB"/>
    <w:rsid w:val="00470C3A"/>
    <w:rsid w:val="004727D3"/>
    <w:rsid w:val="00473CFA"/>
    <w:rsid w:val="004758FB"/>
    <w:rsid w:val="00477052"/>
    <w:rsid w:val="00486951"/>
    <w:rsid w:val="004874DB"/>
    <w:rsid w:val="00491260"/>
    <w:rsid w:val="00496557"/>
    <w:rsid w:val="004A076F"/>
    <w:rsid w:val="004A2357"/>
    <w:rsid w:val="004A2AC5"/>
    <w:rsid w:val="004B67B3"/>
    <w:rsid w:val="004C35F8"/>
    <w:rsid w:val="004D04DB"/>
    <w:rsid w:val="004D1241"/>
    <w:rsid w:val="004D7D81"/>
    <w:rsid w:val="004E0C49"/>
    <w:rsid w:val="004E0E3B"/>
    <w:rsid w:val="004E2A08"/>
    <w:rsid w:val="004F22A9"/>
    <w:rsid w:val="004F37DC"/>
    <w:rsid w:val="004F493A"/>
    <w:rsid w:val="004F59A7"/>
    <w:rsid w:val="004F7542"/>
    <w:rsid w:val="004F7F16"/>
    <w:rsid w:val="00500321"/>
    <w:rsid w:val="00513618"/>
    <w:rsid w:val="00516590"/>
    <w:rsid w:val="00516FCA"/>
    <w:rsid w:val="00521F70"/>
    <w:rsid w:val="00522D73"/>
    <w:rsid w:val="00524712"/>
    <w:rsid w:val="005267A9"/>
    <w:rsid w:val="0053232E"/>
    <w:rsid w:val="00532B17"/>
    <w:rsid w:val="005426BC"/>
    <w:rsid w:val="00544687"/>
    <w:rsid w:val="005475F0"/>
    <w:rsid w:val="00547888"/>
    <w:rsid w:val="005503D9"/>
    <w:rsid w:val="0055329D"/>
    <w:rsid w:val="005710CE"/>
    <w:rsid w:val="0057176C"/>
    <w:rsid w:val="00572FD4"/>
    <w:rsid w:val="0057391E"/>
    <w:rsid w:val="00575E96"/>
    <w:rsid w:val="00580B1F"/>
    <w:rsid w:val="005866A0"/>
    <w:rsid w:val="005909A6"/>
    <w:rsid w:val="00592DAA"/>
    <w:rsid w:val="005930CD"/>
    <w:rsid w:val="005941B0"/>
    <w:rsid w:val="00595E4B"/>
    <w:rsid w:val="005A1EA4"/>
    <w:rsid w:val="005A339F"/>
    <w:rsid w:val="005B208A"/>
    <w:rsid w:val="005B7540"/>
    <w:rsid w:val="005C2903"/>
    <w:rsid w:val="005C4C54"/>
    <w:rsid w:val="005C546E"/>
    <w:rsid w:val="005C5C7A"/>
    <w:rsid w:val="005C71D5"/>
    <w:rsid w:val="005C78EA"/>
    <w:rsid w:val="005C7AF4"/>
    <w:rsid w:val="005D1E8D"/>
    <w:rsid w:val="005D52F1"/>
    <w:rsid w:val="005E024E"/>
    <w:rsid w:val="005E0810"/>
    <w:rsid w:val="005E0DBD"/>
    <w:rsid w:val="005E160B"/>
    <w:rsid w:val="005E1ADF"/>
    <w:rsid w:val="005E359B"/>
    <w:rsid w:val="005E624B"/>
    <w:rsid w:val="005F16FE"/>
    <w:rsid w:val="005F2AD3"/>
    <w:rsid w:val="005F44E7"/>
    <w:rsid w:val="005F4578"/>
    <w:rsid w:val="005F522F"/>
    <w:rsid w:val="005F7B6E"/>
    <w:rsid w:val="006018BC"/>
    <w:rsid w:val="00602B0D"/>
    <w:rsid w:val="00603F7B"/>
    <w:rsid w:val="006058F6"/>
    <w:rsid w:val="00605B9C"/>
    <w:rsid w:val="00605BC2"/>
    <w:rsid w:val="00612DD5"/>
    <w:rsid w:val="00612E52"/>
    <w:rsid w:val="00623774"/>
    <w:rsid w:val="006237C9"/>
    <w:rsid w:val="006245D3"/>
    <w:rsid w:val="00624D32"/>
    <w:rsid w:val="0062604E"/>
    <w:rsid w:val="0063167C"/>
    <w:rsid w:val="006318A8"/>
    <w:rsid w:val="00632F9F"/>
    <w:rsid w:val="00633C5F"/>
    <w:rsid w:val="00634511"/>
    <w:rsid w:val="00640DF0"/>
    <w:rsid w:val="0064298D"/>
    <w:rsid w:val="00644150"/>
    <w:rsid w:val="00654038"/>
    <w:rsid w:val="00654A3C"/>
    <w:rsid w:val="00655FB5"/>
    <w:rsid w:val="00656D05"/>
    <w:rsid w:val="00657396"/>
    <w:rsid w:val="0066403F"/>
    <w:rsid w:val="00665B23"/>
    <w:rsid w:val="006671E8"/>
    <w:rsid w:val="00671BB6"/>
    <w:rsid w:val="006751A4"/>
    <w:rsid w:val="006751C4"/>
    <w:rsid w:val="00677AE8"/>
    <w:rsid w:val="00680DD5"/>
    <w:rsid w:val="006826F5"/>
    <w:rsid w:val="006856FA"/>
    <w:rsid w:val="006860D8"/>
    <w:rsid w:val="0068707F"/>
    <w:rsid w:val="0069476A"/>
    <w:rsid w:val="006969D4"/>
    <w:rsid w:val="0069767D"/>
    <w:rsid w:val="006A0DCF"/>
    <w:rsid w:val="006A1769"/>
    <w:rsid w:val="006A2DCA"/>
    <w:rsid w:val="006A3CF9"/>
    <w:rsid w:val="006A7A64"/>
    <w:rsid w:val="006B3BE9"/>
    <w:rsid w:val="006C2626"/>
    <w:rsid w:val="006C3ABB"/>
    <w:rsid w:val="006C40CD"/>
    <w:rsid w:val="006C4295"/>
    <w:rsid w:val="006C4F96"/>
    <w:rsid w:val="006C5BCB"/>
    <w:rsid w:val="006C61AA"/>
    <w:rsid w:val="006C6B2F"/>
    <w:rsid w:val="006C7B04"/>
    <w:rsid w:val="006D39FA"/>
    <w:rsid w:val="006D683D"/>
    <w:rsid w:val="006E412F"/>
    <w:rsid w:val="006E4A6F"/>
    <w:rsid w:val="006E5113"/>
    <w:rsid w:val="006E6BB6"/>
    <w:rsid w:val="006E74F8"/>
    <w:rsid w:val="006F0BC6"/>
    <w:rsid w:val="006F47FE"/>
    <w:rsid w:val="006F5818"/>
    <w:rsid w:val="007107C1"/>
    <w:rsid w:val="00710ED4"/>
    <w:rsid w:val="00711D48"/>
    <w:rsid w:val="00713AB0"/>
    <w:rsid w:val="00716812"/>
    <w:rsid w:val="00717411"/>
    <w:rsid w:val="00720D01"/>
    <w:rsid w:val="00724B80"/>
    <w:rsid w:val="007264AF"/>
    <w:rsid w:val="007313D6"/>
    <w:rsid w:val="007356DA"/>
    <w:rsid w:val="00744CBB"/>
    <w:rsid w:val="00744F54"/>
    <w:rsid w:val="007500B3"/>
    <w:rsid w:val="00751601"/>
    <w:rsid w:val="00752DEA"/>
    <w:rsid w:val="00753CA2"/>
    <w:rsid w:val="007546BC"/>
    <w:rsid w:val="0076025E"/>
    <w:rsid w:val="0076074D"/>
    <w:rsid w:val="007629C5"/>
    <w:rsid w:val="00763139"/>
    <w:rsid w:val="0076556B"/>
    <w:rsid w:val="0076573B"/>
    <w:rsid w:val="00766EC9"/>
    <w:rsid w:val="007725BB"/>
    <w:rsid w:val="00775127"/>
    <w:rsid w:val="0077512A"/>
    <w:rsid w:val="00781706"/>
    <w:rsid w:val="007835DB"/>
    <w:rsid w:val="0078692D"/>
    <w:rsid w:val="007905B0"/>
    <w:rsid w:val="0079729D"/>
    <w:rsid w:val="007975DF"/>
    <w:rsid w:val="007A1ECE"/>
    <w:rsid w:val="007A3F0C"/>
    <w:rsid w:val="007A549E"/>
    <w:rsid w:val="007A62D6"/>
    <w:rsid w:val="007A6377"/>
    <w:rsid w:val="007B1DE5"/>
    <w:rsid w:val="007B1F18"/>
    <w:rsid w:val="007B2878"/>
    <w:rsid w:val="007B3BC3"/>
    <w:rsid w:val="007B3FCD"/>
    <w:rsid w:val="007B4F80"/>
    <w:rsid w:val="007C20AD"/>
    <w:rsid w:val="007D007C"/>
    <w:rsid w:val="007D49B0"/>
    <w:rsid w:val="007D5A30"/>
    <w:rsid w:val="007D67D8"/>
    <w:rsid w:val="007D6A65"/>
    <w:rsid w:val="007E3292"/>
    <w:rsid w:val="007E6F36"/>
    <w:rsid w:val="007F0899"/>
    <w:rsid w:val="007F3155"/>
    <w:rsid w:val="007F37A5"/>
    <w:rsid w:val="007F4FF8"/>
    <w:rsid w:val="007F6F7A"/>
    <w:rsid w:val="007F794F"/>
    <w:rsid w:val="007F7A11"/>
    <w:rsid w:val="00801DD4"/>
    <w:rsid w:val="00804824"/>
    <w:rsid w:val="00805FC3"/>
    <w:rsid w:val="008112A3"/>
    <w:rsid w:val="00811ACE"/>
    <w:rsid w:val="00811C7C"/>
    <w:rsid w:val="00813058"/>
    <w:rsid w:val="00814C1D"/>
    <w:rsid w:val="00815C2A"/>
    <w:rsid w:val="00817D8A"/>
    <w:rsid w:val="00836F17"/>
    <w:rsid w:val="00836F5B"/>
    <w:rsid w:val="0083722B"/>
    <w:rsid w:val="0084120A"/>
    <w:rsid w:val="008453B6"/>
    <w:rsid w:val="00851801"/>
    <w:rsid w:val="00852204"/>
    <w:rsid w:val="0085238C"/>
    <w:rsid w:val="00853D65"/>
    <w:rsid w:val="0086033A"/>
    <w:rsid w:val="008605B8"/>
    <w:rsid w:val="00873697"/>
    <w:rsid w:val="00874909"/>
    <w:rsid w:val="008800FE"/>
    <w:rsid w:val="00882171"/>
    <w:rsid w:val="00887F2E"/>
    <w:rsid w:val="0089160F"/>
    <w:rsid w:val="008928DB"/>
    <w:rsid w:val="008934EE"/>
    <w:rsid w:val="00893A87"/>
    <w:rsid w:val="00897741"/>
    <w:rsid w:val="008A1E9A"/>
    <w:rsid w:val="008A3319"/>
    <w:rsid w:val="008A6A95"/>
    <w:rsid w:val="008A6B21"/>
    <w:rsid w:val="008A7510"/>
    <w:rsid w:val="008B427B"/>
    <w:rsid w:val="008B612F"/>
    <w:rsid w:val="008B71CB"/>
    <w:rsid w:val="008C2823"/>
    <w:rsid w:val="008C3EF1"/>
    <w:rsid w:val="008D08E1"/>
    <w:rsid w:val="008D0AD1"/>
    <w:rsid w:val="008D285B"/>
    <w:rsid w:val="008D2990"/>
    <w:rsid w:val="008D3A93"/>
    <w:rsid w:val="008D4E5E"/>
    <w:rsid w:val="008E0453"/>
    <w:rsid w:val="008E29C2"/>
    <w:rsid w:val="008E3530"/>
    <w:rsid w:val="008E65C9"/>
    <w:rsid w:val="008E7D18"/>
    <w:rsid w:val="008F04D2"/>
    <w:rsid w:val="008F21B9"/>
    <w:rsid w:val="008F733A"/>
    <w:rsid w:val="0090176A"/>
    <w:rsid w:val="009032F3"/>
    <w:rsid w:val="009074CD"/>
    <w:rsid w:val="00910BE5"/>
    <w:rsid w:val="00911369"/>
    <w:rsid w:val="0091371E"/>
    <w:rsid w:val="00914961"/>
    <w:rsid w:val="00916AD0"/>
    <w:rsid w:val="00923F7B"/>
    <w:rsid w:val="00924A93"/>
    <w:rsid w:val="0093235F"/>
    <w:rsid w:val="009422E9"/>
    <w:rsid w:val="00945BAA"/>
    <w:rsid w:val="009469D1"/>
    <w:rsid w:val="009646E0"/>
    <w:rsid w:val="00964EB7"/>
    <w:rsid w:val="00967B48"/>
    <w:rsid w:val="0097254C"/>
    <w:rsid w:val="00974512"/>
    <w:rsid w:val="00975396"/>
    <w:rsid w:val="00975579"/>
    <w:rsid w:val="00977010"/>
    <w:rsid w:val="00981F3F"/>
    <w:rsid w:val="00986331"/>
    <w:rsid w:val="0098687C"/>
    <w:rsid w:val="00990C0D"/>
    <w:rsid w:val="009939C0"/>
    <w:rsid w:val="00996AFD"/>
    <w:rsid w:val="0099712A"/>
    <w:rsid w:val="00997881"/>
    <w:rsid w:val="009A24D1"/>
    <w:rsid w:val="009A32CC"/>
    <w:rsid w:val="009B11E0"/>
    <w:rsid w:val="009B1B42"/>
    <w:rsid w:val="009B2574"/>
    <w:rsid w:val="009B2DD4"/>
    <w:rsid w:val="009B2DDC"/>
    <w:rsid w:val="009B3474"/>
    <w:rsid w:val="009B67DA"/>
    <w:rsid w:val="009C0215"/>
    <w:rsid w:val="009C5BA3"/>
    <w:rsid w:val="009C7B24"/>
    <w:rsid w:val="009D0351"/>
    <w:rsid w:val="009D1088"/>
    <w:rsid w:val="009D2A55"/>
    <w:rsid w:val="009D793E"/>
    <w:rsid w:val="009E0228"/>
    <w:rsid w:val="009E6DED"/>
    <w:rsid w:val="009F1C59"/>
    <w:rsid w:val="009F36A9"/>
    <w:rsid w:val="009F41F6"/>
    <w:rsid w:val="009F5013"/>
    <w:rsid w:val="009F676F"/>
    <w:rsid w:val="00A05071"/>
    <w:rsid w:val="00A055AF"/>
    <w:rsid w:val="00A13970"/>
    <w:rsid w:val="00A15D8A"/>
    <w:rsid w:val="00A172D9"/>
    <w:rsid w:val="00A20CD8"/>
    <w:rsid w:val="00A230A1"/>
    <w:rsid w:val="00A27D8B"/>
    <w:rsid w:val="00A33569"/>
    <w:rsid w:val="00A33D00"/>
    <w:rsid w:val="00A3484E"/>
    <w:rsid w:val="00A34FF4"/>
    <w:rsid w:val="00A3603E"/>
    <w:rsid w:val="00A3624B"/>
    <w:rsid w:val="00A417EF"/>
    <w:rsid w:val="00A424A9"/>
    <w:rsid w:val="00A43D75"/>
    <w:rsid w:val="00A45225"/>
    <w:rsid w:val="00A452C6"/>
    <w:rsid w:val="00A466DD"/>
    <w:rsid w:val="00A50CCC"/>
    <w:rsid w:val="00A53A74"/>
    <w:rsid w:val="00A540AA"/>
    <w:rsid w:val="00A55B72"/>
    <w:rsid w:val="00A61FD1"/>
    <w:rsid w:val="00A649AA"/>
    <w:rsid w:val="00A65745"/>
    <w:rsid w:val="00A70982"/>
    <w:rsid w:val="00A76050"/>
    <w:rsid w:val="00A7728C"/>
    <w:rsid w:val="00A77652"/>
    <w:rsid w:val="00A80E19"/>
    <w:rsid w:val="00A923C5"/>
    <w:rsid w:val="00A95103"/>
    <w:rsid w:val="00AA0F3E"/>
    <w:rsid w:val="00AA1A88"/>
    <w:rsid w:val="00AA33EC"/>
    <w:rsid w:val="00AA3793"/>
    <w:rsid w:val="00AA4719"/>
    <w:rsid w:val="00AB0B8F"/>
    <w:rsid w:val="00AB544E"/>
    <w:rsid w:val="00AB6BB8"/>
    <w:rsid w:val="00AC54F5"/>
    <w:rsid w:val="00AC5B67"/>
    <w:rsid w:val="00AD0B61"/>
    <w:rsid w:val="00AD3BF1"/>
    <w:rsid w:val="00AD3EDA"/>
    <w:rsid w:val="00AD3F6D"/>
    <w:rsid w:val="00AD6127"/>
    <w:rsid w:val="00AD7A28"/>
    <w:rsid w:val="00AF1A2D"/>
    <w:rsid w:val="00AF3773"/>
    <w:rsid w:val="00AF41C3"/>
    <w:rsid w:val="00AF435E"/>
    <w:rsid w:val="00B00180"/>
    <w:rsid w:val="00B0175F"/>
    <w:rsid w:val="00B02157"/>
    <w:rsid w:val="00B12277"/>
    <w:rsid w:val="00B15FA1"/>
    <w:rsid w:val="00B2151E"/>
    <w:rsid w:val="00B21DA7"/>
    <w:rsid w:val="00B21DC0"/>
    <w:rsid w:val="00B22A2A"/>
    <w:rsid w:val="00B31DAF"/>
    <w:rsid w:val="00B32F4E"/>
    <w:rsid w:val="00B36E29"/>
    <w:rsid w:val="00B36FE1"/>
    <w:rsid w:val="00B37B8B"/>
    <w:rsid w:val="00B413C0"/>
    <w:rsid w:val="00B41A44"/>
    <w:rsid w:val="00B47972"/>
    <w:rsid w:val="00B52837"/>
    <w:rsid w:val="00B55589"/>
    <w:rsid w:val="00B55B50"/>
    <w:rsid w:val="00B602AF"/>
    <w:rsid w:val="00B6290F"/>
    <w:rsid w:val="00B70E98"/>
    <w:rsid w:val="00B71FD4"/>
    <w:rsid w:val="00B72F3F"/>
    <w:rsid w:val="00B762DF"/>
    <w:rsid w:val="00B7634C"/>
    <w:rsid w:val="00B8029D"/>
    <w:rsid w:val="00B8374A"/>
    <w:rsid w:val="00B83802"/>
    <w:rsid w:val="00B84ECF"/>
    <w:rsid w:val="00B84EFC"/>
    <w:rsid w:val="00B8556F"/>
    <w:rsid w:val="00B90F32"/>
    <w:rsid w:val="00B9217B"/>
    <w:rsid w:val="00B93934"/>
    <w:rsid w:val="00B96955"/>
    <w:rsid w:val="00B97B25"/>
    <w:rsid w:val="00BA16FF"/>
    <w:rsid w:val="00BA38EC"/>
    <w:rsid w:val="00BA3A21"/>
    <w:rsid w:val="00BA402A"/>
    <w:rsid w:val="00BA4071"/>
    <w:rsid w:val="00BB71F6"/>
    <w:rsid w:val="00BB79C0"/>
    <w:rsid w:val="00BB7DED"/>
    <w:rsid w:val="00BC090C"/>
    <w:rsid w:val="00BC1A66"/>
    <w:rsid w:val="00BC48B8"/>
    <w:rsid w:val="00BC5AF0"/>
    <w:rsid w:val="00BD02AF"/>
    <w:rsid w:val="00BD129A"/>
    <w:rsid w:val="00BD1A28"/>
    <w:rsid w:val="00BD1EEA"/>
    <w:rsid w:val="00BD4360"/>
    <w:rsid w:val="00BD6356"/>
    <w:rsid w:val="00BD768D"/>
    <w:rsid w:val="00BD7C59"/>
    <w:rsid w:val="00BE0095"/>
    <w:rsid w:val="00BE0844"/>
    <w:rsid w:val="00BE09FA"/>
    <w:rsid w:val="00BE11B6"/>
    <w:rsid w:val="00BE22C9"/>
    <w:rsid w:val="00BE2DC6"/>
    <w:rsid w:val="00BF3902"/>
    <w:rsid w:val="00BF5345"/>
    <w:rsid w:val="00BF74E3"/>
    <w:rsid w:val="00BF7B47"/>
    <w:rsid w:val="00C00A5C"/>
    <w:rsid w:val="00C07BB5"/>
    <w:rsid w:val="00C122FE"/>
    <w:rsid w:val="00C135C6"/>
    <w:rsid w:val="00C16AEE"/>
    <w:rsid w:val="00C21DD0"/>
    <w:rsid w:val="00C3034D"/>
    <w:rsid w:val="00C32447"/>
    <w:rsid w:val="00C341B6"/>
    <w:rsid w:val="00C40E9E"/>
    <w:rsid w:val="00C500C3"/>
    <w:rsid w:val="00C54D1C"/>
    <w:rsid w:val="00C61620"/>
    <w:rsid w:val="00C6200D"/>
    <w:rsid w:val="00C749FB"/>
    <w:rsid w:val="00C75BA0"/>
    <w:rsid w:val="00C829D5"/>
    <w:rsid w:val="00C836BA"/>
    <w:rsid w:val="00C8624C"/>
    <w:rsid w:val="00C87493"/>
    <w:rsid w:val="00C87C06"/>
    <w:rsid w:val="00C91993"/>
    <w:rsid w:val="00C93476"/>
    <w:rsid w:val="00C93771"/>
    <w:rsid w:val="00CA4BFF"/>
    <w:rsid w:val="00CA79F6"/>
    <w:rsid w:val="00CB2DB4"/>
    <w:rsid w:val="00CB4006"/>
    <w:rsid w:val="00CB61A6"/>
    <w:rsid w:val="00CB6D76"/>
    <w:rsid w:val="00CC2642"/>
    <w:rsid w:val="00CC2DC6"/>
    <w:rsid w:val="00CC38EB"/>
    <w:rsid w:val="00CC3AD5"/>
    <w:rsid w:val="00CD101B"/>
    <w:rsid w:val="00CD1DEB"/>
    <w:rsid w:val="00CD414B"/>
    <w:rsid w:val="00CD4A8D"/>
    <w:rsid w:val="00CD77F0"/>
    <w:rsid w:val="00CF3781"/>
    <w:rsid w:val="00D0206D"/>
    <w:rsid w:val="00D043A0"/>
    <w:rsid w:val="00D04546"/>
    <w:rsid w:val="00D05BFA"/>
    <w:rsid w:val="00D0673D"/>
    <w:rsid w:val="00D10CD5"/>
    <w:rsid w:val="00D13449"/>
    <w:rsid w:val="00D16560"/>
    <w:rsid w:val="00D30A47"/>
    <w:rsid w:val="00D30B59"/>
    <w:rsid w:val="00D339D6"/>
    <w:rsid w:val="00D351FA"/>
    <w:rsid w:val="00D36573"/>
    <w:rsid w:val="00D41DD7"/>
    <w:rsid w:val="00D44981"/>
    <w:rsid w:val="00D516DF"/>
    <w:rsid w:val="00D55450"/>
    <w:rsid w:val="00D56413"/>
    <w:rsid w:val="00D610F4"/>
    <w:rsid w:val="00D627FF"/>
    <w:rsid w:val="00D64514"/>
    <w:rsid w:val="00D64D27"/>
    <w:rsid w:val="00D65108"/>
    <w:rsid w:val="00D653CB"/>
    <w:rsid w:val="00D65937"/>
    <w:rsid w:val="00D67B25"/>
    <w:rsid w:val="00D716BA"/>
    <w:rsid w:val="00D72AB0"/>
    <w:rsid w:val="00D74C0D"/>
    <w:rsid w:val="00D8106D"/>
    <w:rsid w:val="00D8577F"/>
    <w:rsid w:val="00D923CE"/>
    <w:rsid w:val="00D93D14"/>
    <w:rsid w:val="00D94B7C"/>
    <w:rsid w:val="00DA28A0"/>
    <w:rsid w:val="00DA4459"/>
    <w:rsid w:val="00DA59E3"/>
    <w:rsid w:val="00DA7648"/>
    <w:rsid w:val="00DB2688"/>
    <w:rsid w:val="00DB4ABF"/>
    <w:rsid w:val="00DB521D"/>
    <w:rsid w:val="00DB6B6C"/>
    <w:rsid w:val="00DC3165"/>
    <w:rsid w:val="00DC4119"/>
    <w:rsid w:val="00DC6772"/>
    <w:rsid w:val="00DC74AA"/>
    <w:rsid w:val="00DC7816"/>
    <w:rsid w:val="00DD0E89"/>
    <w:rsid w:val="00DE7FEE"/>
    <w:rsid w:val="00DF11C6"/>
    <w:rsid w:val="00DF43AE"/>
    <w:rsid w:val="00DF6367"/>
    <w:rsid w:val="00E043C9"/>
    <w:rsid w:val="00E04552"/>
    <w:rsid w:val="00E06AF7"/>
    <w:rsid w:val="00E120D7"/>
    <w:rsid w:val="00E12151"/>
    <w:rsid w:val="00E13742"/>
    <w:rsid w:val="00E13902"/>
    <w:rsid w:val="00E20586"/>
    <w:rsid w:val="00E227E4"/>
    <w:rsid w:val="00E277CE"/>
    <w:rsid w:val="00E36CEC"/>
    <w:rsid w:val="00E43524"/>
    <w:rsid w:val="00E46179"/>
    <w:rsid w:val="00E46944"/>
    <w:rsid w:val="00E51FFA"/>
    <w:rsid w:val="00E5305E"/>
    <w:rsid w:val="00E541EA"/>
    <w:rsid w:val="00E54CC0"/>
    <w:rsid w:val="00E55A5F"/>
    <w:rsid w:val="00E63633"/>
    <w:rsid w:val="00E654DB"/>
    <w:rsid w:val="00E66FB5"/>
    <w:rsid w:val="00E70F83"/>
    <w:rsid w:val="00E75F44"/>
    <w:rsid w:val="00E96C74"/>
    <w:rsid w:val="00EA0CD2"/>
    <w:rsid w:val="00EA1850"/>
    <w:rsid w:val="00EA3534"/>
    <w:rsid w:val="00EA5EA8"/>
    <w:rsid w:val="00EA6770"/>
    <w:rsid w:val="00EB25C0"/>
    <w:rsid w:val="00EB3CFC"/>
    <w:rsid w:val="00EB4DE4"/>
    <w:rsid w:val="00EB513A"/>
    <w:rsid w:val="00EB5772"/>
    <w:rsid w:val="00EB78B5"/>
    <w:rsid w:val="00EB7C5F"/>
    <w:rsid w:val="00EB7D59"/>
    <w:rsid w:val="00EC40F6"/>
    <w:rsid w:val="00EC5185"/>
    <w:rsid w:val="00EC5A1C"/>
    <w:rsid w:val="00EC62F2"/>
    <w:rsid w:val="00ED260D"/>
    <w:rsid w:val="00ED602C"/>
    <w:rsid w:val="00ED7A98"/>
    <w:rsid w:val="00EE2B5E"/>
    <w:rsid w:val="00EE5321"/>
    <w:rsid w:val="00EE5874"/>
    <w:rsid w:val="00EE59A5"/>
    <w:rsid w:val="00EF2F8C"/>
    <w:rsid w:val="00EF4508"/>
    <w:rsid w:val="00F01EAB"/>
    <w:rsid w:val="00F0249E"/>
    <w:rsid w:val="00F02C8B"/>
    <w:rsid w:val="00F03784"/>
    <w:rsid w:val="00F058A0"/>
    <w:rsid w:val="00F06701"/>
    <w:rsid w:val="00F11F70"/>
    <w:rsid w:val="00F1401A"/>
    <w:rsid w:val="00F1661C"/>
    <w:rsid w:val="00F2084A"/>
    <w:rsid w:val="00F2346A"/>
    <w:rsid w:val="00F235E0"/>
    <w:rsid w:val="00F3042E"/>
    <w:rsid w:val="00F31D4D"/>
    <w:rsid w:val="00F332E1"/>
    <w:rsid w:val="00F34812"/>
    <w:rsid w:val="00F349EF"/>
    <w:rsid w:val="00F35C94"/>
    <w:rsid w:val="00F35F3C"/>
    <w:rsid w:val="00F37027"/>
    <w:rsid w:val="00F371E0"/>
    <w:rsid w:val="00F40FFD"/>
    <w:rsid w:val="00F43B58"/>
    <w:rsid w:val="00F45CC6"/>
    <w:rsid w:val="00F46029"/>
    <w:rsid w:val="00F467BF"/>
    <w:rsid w:val="00F46AFA"/>
    <w:rsid w:val="00F46FC2"/>
    <w:rsid w:val="00F51A1F"/>
    <w:rsid w:val="00F52B6B"/>
    <w:rsid w:val="00F553BB"/>
    <w:rsid w:val="00F639DA"/>
    <w:rsid w:val="00F65B1E"/>
    <w:rsid w:val="00F66BC3"/>
    <w:rsid w:val="00F66FD4"/>
    <w:rsid w:val="00F72342"/>
    <w:rsid w:val="00F72928"/>
    <w:rsid w:val="00F7583E"/>
    <w:rsid w:val="00F772A8"/>
    <w:rsid w:val="00F77FCA"/>
    <w:rsid w:val="00F8198B"/>
    <w:rsid w:val="00F81D71"/>
    <w:rsid w:val="00F9103A"/>
    <w:rsid w:val="00FA099C"/>
    <w:rsid w:val="00FA42D6"/>
    <w:rsid w:val="00FA495E"/>
    <w:rsid w:val="00FA64DB"/>
    <w:rsid w:val="00FB0658"/>
    <w:rsid w:val="00FB1CC8"/>
    <w:rsid w:val="00FB466E"/>
    <w:rsid w:val="00FC019E"/>
    <w:rsid w:val="00FC0B6E"/>
    <w:rsid w:val="00FD2DEE"/>
    <w:rsid w:val="00FE1922"/>
    <w:rsid w:val="00FE2736"/>
    <w:rsid w:val="00FE6755"/>
    <w:rsid w:val="00FF0B2A"/>
    <w:rsid w:val="00FF241F"/>
    <w:rsid w:val="00FF4357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DFB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Normal0">
    <w:name w:val="Normal0"/>
    <w:rsid w:val="001C0671"/>
    <w:rPr>
      <w:rFonts w:ascii="Times New Roman" w:eastAsia="Times New Roman" w:hAnsi="Times New Roman"/>
      <w:sz w:val="24"/>
      <w:szCs w:val="24"/>
      <w:lang w:val="en-US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Normal0">
    <w:name w:val="Normal0"/>
    <w:rsid w:val="001C0671"/>
    <w:rPr>
      <w:rFonts w:ascii="Times New Roman" w:eastAsia="Times New Roman" w:hAnsi="Times New Roman"/>
      <w:sz w:val="24"/>
      <w:szCs w:val="24"/>
      <w:lang w:val="en-US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ibrary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ndmetrology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20297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</cp:revision>
  <cp:lastPrinted>2018-07-19T15:21:00Z</cp:lastPrinted>
  <dcterms:created xsi:type="dcterms:W3CDTF">2021-11-06T12:35:00Z</dcterms:created>
  <dcterms:modified xsi:type="dcterms:W3CDTF">2021-11-06T13:19:00Z</dcterms:modified>
</cp:coreProperties>
</file>