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E99" w:rsidRDefault="00786E99" w:rsidP="00786E99">
      <w:pPr>
        <w:jc w:val="center"/>
        <w:rPr>
          <w:b/>
          <w:sz w:val="36"/>
          <w:szCs w:val="36"/>
        </w:rPr>
      </w:pPr>
      <w:bookmarkStart w:id="0" w:name="_Toc436049919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BA2A32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>научно-педагогически кадров в аспирантуре 22.06.01 «</w:t>
      </w:r>
      <w:r w:rsidRPr="00786E99">
        <w:rPr>
          <w:b/>
          <w:sz w:val="36"/>
          <w:szCs w:val="36"/>
        </w:rPr>
        <w:t>Технологии материалов</w:t>
      </w:r>
      <w:r>
        <w:rPr>
          <w:b/>
          <w:sz w:val="36"/>
          <w:szCs w:val="36"/>
        </w:rPr>
        <w:t>»</w:t>
      </w:r>
    </w:p>
    <w:p w:rsidR="00786E99" w:rsidRDefault="00BA2A32" w:rsidP="00786E9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="00786E9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2.6.17</w:t>
      </w:r>
      <w:r w:rsidR="00786E99">
        <w:rPr>
          <w:b/>
          <w:sz w:val="36"/>
          <w:szCs w:val="36"/>
        </w:rPr>
        <w:t xml:space="preserve"> «</w:t>
      </w:r>
      <w:r w:rsidR="00786E99" w:rsidRPr="00786E99">
        <w:rPr>
          <w:b/>
          <w:sz w:val="36"/>
          <w:szCs w:val="36"/>
        </w:rPr>
        <w:t>Материаловедение</w:t>
      </w:r>
      <w:r w:rsidR="00786E99">
        <w:rPr>
          <w:b/>
          <w:sz w:val="36"/>
          <w:szCs w:val="36"/>
        </w:rPr>
        <w:t>»</w:t>
      </w:r>
    </w:p>
    <w:p w:rsidR="009E5293" w:rsidRPr="00C46BF8" w:rsidRDefault="00001B09" w:rsidP="00786E9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0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D413D2">
        <w:rPr>
          <w:rFonts w:ascii="Times New Roman" w:hAnsi="Times New Roman"/>
          <w:szCs w:val="28"/>
        </w:rPr>
        <w:t>П</w:t>
      </w:r>
      <w:r w:rsidR="00971B99" w:rsidRPr="00D413D2">
        <w:rPr>
          <w:rFonts w:ascii="Times New Roman" w:hAnsi="Times New Roman"/>
          <w:szCs w:val="28"/>
        </w:rPr>
        <w:t>рограмма</w:t>
      </w:r>
      <w:r w:rsidR="009E5293" w:rsidRPr="00D413D2">
        <w:rPr>
          <w:rFonts w:ascii="Times New Roman" w:hAnsi="Times New Roman"/>
          <w:szCs w:val="28"/>
        </w:rPr>
        <w:t xml:space="preserve"> </w:t>
      </w:r>
      <w:r w:rsidR="00EF540F" w:rsidRPr="00BA2A32">
        <w:rPr>
          <w:rFonts w:ascii="Times New Roman" w:hAnsi="Times New Roman"/>
          <w:szCs w:val="28"/>
        </w:rPr>
        <w:t xml:space="preserve">подготовки </w:t>
      </w:r>
      <w:r w:rsidR="00BA2A32">
        <w:rPr>
          <w:rFonts w:ascii="Times New Roman" w:hAnsi="Times New Roman"/>
          <w:szCs w:val="28"/>
        </w:rPr>
        <w:t xml:space="preserve">научных и </w:t>
      </w:r>
      <w:r w:rsidR="00EF540F" w:rsidRPr="00BA2A32">
        <w:rPr>
          <w:rFonts w:ascii="Times New Roman" w:hAnsi="Times New Roman"/>
          <w:szCs w:val="28"/>
        </w:rPr>
        <w:t>научно-педагогических</w:t>
      </w:r>
      <w:r w:rsidR="00EF540F" w:rsidRPr="00EF540F">
        <w:rPr>
          <w:szCs w:val="28"/>
        </w:rPr>
        <w:t xml:space="preserve"> кадров в аспирантуре</w:t>
      </w:r>
      <w:r w:rsidR="00EF540F" w:rsidRPr="00EF540F">
        <w:rPr>
          <w:b/>
          <w:szCs w:val="28"/>
        </w:rPr>
        <w:t xml:space="preserve"> </w:t>
      </w:r>
      <w:r w:rsidR="009E5293" w:rsidRPr="00D413D2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004D94" w:rsidRPr="00004D94">
        <w:t>22.06.01 Технологии материалов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7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BA2A32">
        <w:rPr>
          <w:sz w:val="28"/>
          <w:szCs w:val="28"/>
        </w:rPr>
        <w:t>аспирантом</w:t>
      </w:r>
      <w:bookmarkStart w:id="8" w:name="_GoBack"/>
      <w:bookmarkEnd w:id="8"/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FF2985">
        <w:rPr>
          <w:sz w:val="28"/>
          <w:szCs w:val="28"/>
        </w:rPr>
        <w:t>24</w:t>
      </w:r>
      <w:r w:rsidR="00EF540F">
        <w:rPr>
          <w:sz w:val="28"/>
          <w:szCs w:val="28"/>
        </w:rPr>
        <w:t>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9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FF2985">
        <w:rPr>
          <w:sz w:val="28"/>
          <w:szCs w:val="28"/>
        </w:rPr>
        <w:t>4</w:t>
      </w:r>
      <w:r w:rsidRPr="009A3FD0">
        <w:rPr>
          <w:sz w:val="28"/>
          <w:szCs w:val="28"/>
        </w:rPr>
        <w:t xml:space="preserve"> года.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0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1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4"/>
      <w:r w:rsidRPr="00C46BF8">
        <w:rPr>
          <w:sz w:val="28"/>
          <w:szCs w:val="28"/>
        </w:rPr>
        <w:t>6. Язык образования</w:t>
      </w:r>
      <w:bookmarkEnd w:id="12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3"/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4" w:name="_Toc436049926"/>
      <w:r w:rsidRPr="00004D94">
        <w:rPr>
          <w:sz w:val="28"/>
          <w:szCs w:val="28"/>
        </w:rPr>
        <w:t xml:space="preserve">Область профессиональной деятельности выпускников, освоивших программу аспирантуры, включает сферы науки, техники, технологий и педагогики, охватывающие совокупность задач направления Технологии материалов, в том числе: синтез новых материалов, проектирование и эксплуатация технологического оборудования для опытного и серийного производства материалов и изделий, разработка методов и средств контроля качества материалов и технической диагностики технологических процессов </w:t>
      </w:r>
      <w:r w:rsidRPr="00004D94">
        <w:rPr>
          <w:sz w:val="28"/>
          <w:szCs w:val="28"/>
        </w:rPr>
        <w:lastRenderedPageBreak/>
        <w:t>производства, определение комплекса структурных и физических характеристик материалов (механических, теплофизических, оптических, электрофизических и других), соответствующих целям их практического использования.</w:t>
      </w:r>
    </w:p>
    <w:p w:rsidR="00AC59BE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4"/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5" w:name="_Toc436049927"/>
      <w:r w:rsidRPr="00004D94">
        <w:rPr>
          <w:sz w:val="28"/>
          <w:szCs w:val="28"/>
        </w:rPr>
        <w:t>Объектами профессиональной деятельности выпускников, освоивших программу аспирантуры, являются избранная отрасль научного знания, а также научные задачи междисциплинарного характера, в том числе: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04D94">
        <w:rPr>
          <w:sz w:val="28"/>
          <w:szCs w:val="28"/>
        </w:rPr>
        <w:t>методы проектирования перспективных материалов с использованием многомасштабного математического моделирования и соответствующее программное обеспечение;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04D94">
        <w:rPr>
          <w:sz w:val="28"/>
          <w:szCs w:val="28"/>
        </w:rPr>
        <w:t>методы и средства нано-и микроструктурного анализа с использованием микроскопов с различным разрешением (оптических, электронных, атомно-силовых и других) и генераторов заряженных частиц;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04D94">
        <w:rPr>
          <w:sz w:val="28"/>
          <w:szCs w:val="28"/>
        </w:rPr>
        <w:t>технологическое оборудование, для формообразования изделий, объемной и поверхностной обработки материалов на основе различных физических принципов (осаждение, спекание, закалка, прокатка, штамповка, намотка, выкладка, пултрузия, инфузия и другие), включая главные элементы оборудования, такие, например, как реакционные камеры, нагреватели, подающие механизмы машин и приводы;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04D94">
        <w:rPr>
          <w:sz w:val="28"/>
          <w:szCs w:val="28"/>
        </w:rPr>
        <w:t>технологические режимы обработки материалов (регламенты), обеспечивающие необходимые качества изделий;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04D94">
        <w:rPr>
          <w:sz w:val="28"/>
          <w:szCs w:val="28"/>
        </w:rPr>
        <w:t>методы и средства контроля качества и технической диагностики технологических процессов производства;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04D94">
        <w:rPr>
          <w:sz w:val="28"/>
          <w:szCs w:val="28"/>
        </w:rPr>
        <w:t>методы и средства определения комплекса физических характеристик материалов (механических, теплофизических, оптических, электрофизических и других), соответствующих целям их практического использования.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5"/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6" w:name="_Toc149688196"/>
      <w:bookmarkStart w:id="17" w:name="_Toc149688252"/>
      <w:bookmarkStart w:id="18" w:name="_Toc149693819"/>
      <w:bookmarkStart w:id="19" w:name="_Toc436049929"/>
      <w:bookmarkEnd w:id="1"/>
      <w:bookmarkEnd w:id="2"/>
      <w:bookmarkEnd w:id="3"/>
      <w:bookmarkEnd w:id="4"/>
      <w:bookmarkEnd w:id="5"/>
      <w:bookmarkEnd w:id="6"/>
      <w:r w:rsidRPr="00004D94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04D94">
        <w:rPr>
          <w:sz w:val="28"/>
          <w:szCs w:val="28"/>
        </w:rPr>
        <w:t>научно-исследовательская деятельность в области технологии материалов;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04D94">
        <w:rPr>
          <w:sz w:val="28"/>
          <w:szCs w:val="28"/>
        </w:rPr>
        <w:t>преподавательская деятельность по образовательным программам высшего образования.</w:t>
      </w:r>
    </w:p>
    <w:p w:rsidR="00D92EA2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6"/>
      <w:bookmarkEnd w:id="17"/>
      <w:bookmarkEnd w:id="18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19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lastRenderedPageBreak/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0" w:name="_Toc436049930"/>
      <w:r w:rsidRPr="00C46BF8">
        <w:rPr>
          <w:sz w:val="28"/>
          <w:szCs w:val="28"/>
        </w:rPr>
        <w:t>1</w:t>
      </w:r>
      <w:r w:rsidR="0078777E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0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227ED2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</w:t>
      </w:r>
      <w:r w:rsidRPr="00C46BF8">
        <w:rPr>
          <w:sz w:val="28"/>
          <w:szCs w:val="28"/>
        </w:rPr>
        <w:lastRenderedPageBreak/>
        <w:t>утвержденном приказом Минздравсоцразвития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1" w:name="_Toc436049931"/>
      <w:r>
        <w:rPr>
          <w:sz w:val="28"/>
          <w:szCs w:val="28"/>
        </w:rPr>
        <w:t>1</w:t>
      </w:r>
      <w:r w:rsidR="0078777E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1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22" w:name="sub_72"/>
      <w:r w:rsidRPr="00004D94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04D94">
        <w:rPr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04D94">
        <w:rPr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04D94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04D94">
        <w:rPr>
          <w:sz w:val="28"/>
          <w:szCs w:val="28"/>
        </w:rPr>
        <w:t>способностью следовать этическим нормам в профессиональной деятельности (УК-5);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04D94">
        <w:rPr>
          <w:sz w:val="28"/>
          <w:szCs w:val="28"/>
        </w:rPr>
        <w:lastRenderedPageBreak/>
        <w:t>способностью планировать и решать задачи собственного профессионального и личностного развития (УК-6).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04D94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04D94">
        <w:rPr>
          <w:sz w:val="28"/>
          <w:szCs w:val="28"/>
        </w:rPr>
        <w:t>проектно-конструкторская деятельность: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04D94">
        <w:rPr>
          <w:sz w:val="28"/>
          <w:szCs w:val="28"/>
        </w:rPr>
        <w:t>способностью и готовностью теоретически обосновывать и оптимизировать технологические процессы получения перспективных материалов и производство из них новых изделий с учетом последствий для общества, экономики и экологии (ОПК-1);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04D94">
        <w:rPr>
          <w:sz w:val="28"/>
          <w:szCs w:val="28"/>
        </w:rPr>
        <w:t>способностью и готовностью разрабатывать и выпускать технологическую документацию на перспективные материалы, новые изделия и средства технического контроля качества выпускаемой продукции (ОПК-2);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04D94">
        <w:rPr>
          <w:sz w:val="28"/>
          <w:szCs w:val="28"/>
        </w:rPr>
        <w:t>способностью и готовностью экономически оценивать производственные и непроизводственные затраты на создание новых материалов и изделий, проводить работу по снижению их стоимости и повышению качества (ОПК-3);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04D94">
        <w:rPr>
          <w:sz w:val="28"/>
          <w:szCs w:val="28"/>
        </w:rPr>
        <w:t>способностью и готовностью выполнять нормативные требования, обеспечивающие безопасность производственной и эксплуатационной деятельности (ОПК-4);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04D94">
        <w:rPr>
          <w:sz w:val="28"/>
          <w:szCs w:val="28"/>
        </w:rPr>
        <w:t>способностью и готовностью использовать на практике интегрированные знания естественнонаучных, общих профессионально-ориентирующих и специальных дисциплин для понимания проблем развития материаловедения, умение выдвигать и реализовывать на практике новые высокоэффективные технологии (ОПК-5);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04D94">
        <w:rPr>
          <w:sz w:val="28"/>
          <w:szCs w:val="28"/>
        </w:rPr>
        <w:t>научно-исследовательская деятельность: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04D94">
        <w:rPr>
          <w:sz w:val="28"/>
          <w:szCs w:val="28"/>
        </w:rPr>
        <w:t>способностью и готовностью выполнять расчетно-теоретические и экспериментальные исследования в качестве ведущего исполнителя с применением компьютерных технологий (ОПК-6);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04D94">
        <w:rPr>
          <w:sz w:val="28"/>
          <w:szCs w:val="28"/>
        </w:rPr>
        <w:t>способностью и готовностью вести патентный поиск по тематике исследований, оформлять материалы для получения патентов, анализировать, систематизировать и обобщать информацию из глобальных компьютерных сетей (ОПК-7);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04D94">
        <w:rPr>
          <w:sz w:val="28"/>
          <w:szCs w:val="28"/>
        </w:rPr>
        <w:t>способностью и готовностью обрабатывать результаты научно-исследовательской работы, оформлять научно-технические отчеты, готовить к публикации научные статьи и доклады (ОПК-8);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04D94">
        <w:rPr>
          <w:sz w:val="28"/>
          <w:szCs w:val="28"/>
        </w:rPr>
        <w:lastRenderedPageBreak/>
        <w:t>способностью и готовностью разрабатывать технические задания и программы проведения расчетно-теоретических и экспериментальных работ (ОПК-9);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04D94">
        <w:rPr>
          <w:sz w:val="28"/>
          <w:szCs w:val="28"/>
        </w:rPr>
        <w:t>способностью выбирать приборы, датчики и оборудование для проведения экспериментов и регистрации их результатов (ОПК-10);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04D94">
        <w:rPr>
          <w:sz w:val="28"/>
          <w:szCs w:val="28"/>
        </w:rPr>
        <w:t>производственно-технологическая: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04D94">
        <w:rPr>
          <w:sz w:val="28"/>
          <w:szCs w:val="28"/>
        </w:rPr>
        <w:t>способностью и готовностью разрабатывать технологический процесс, технологическую оснастку, рабочую документацию, маршрутные и операционные технологические карты для изготовления новых изделий из перспективных материалов (ОПК-11);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04D94">
        <w:rPr>
          <w:sz w:val="28"/>
          <w:szCs w:val="28"/>
        </w:rPr>
        <w:t>способностью и готовностью участвовать в проведении технологических экспериментов, осуществлять технологический контроль при производстве материалов и изделий (ОПК-12);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04D94">
        <w:rPr>
          <w:sz w:val="28"/>
          <w:szCs w:val="28"/>
        </w:rPr>
        <w:t>способностью и готовностью участвовать в сертификации материалов, полуфабрикатов, изделий и технологических процессов их изготовления (ОПК-13);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04D94">
        <w:rPr>
          <w:sz w:val="28"/>
          <w:szCs w:val="28"/>
        </w:rPr>
        <w:t>способностью и готовностью оценивать инвестиционные риски при реализации инновационных материаловедческих и конструкторско-технологических проектов и внедрении перспективных материалов и технологий (ОПК-14);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04D94">
        <w:rPr>
          <w:sz w:val="28"/>
          <w:szCs w:val="28"/>
        </w:rPr>
        <w:t>организационно-управленческая: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04D94">
        <w:rPr>
          <w:sz w:val="28"/>
          <w:szCs w:val="28"/>
        </w:rPr>
        <w:t>способностью и готовностью разрабатывать мероприятия по реализации разработанных проектов и программ (ОПК-15);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04D94">
        <w:rPr>
          <w:sz w:val="28"/>
          <w:szCs w:val="28"/>
        </w:rPr>
        <w:t>способностью и готовностью организовывать работы по совершенствованию, модернизации, унификации выпускаемых изделий, их элементов, разрабатывать проекты стандартов и сертификатов, проводить сертификацию материалов, технологических процессов и оборудования, участвовать в мероприятиях по созданию системы качества (ОПК-16);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04D94">
        <w:rPr>
          <w:sz w:val="28"/>
          <w:szCs w:val="28"/>
        </w:rPr>
        <w:t>способностью и готовностью руководить работой коллектива исполнителей, участвовать в планировании научных исследований (ОПК-17);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04D94">
        <w:rPr>
          <w:sz w:val="28"/>
          <w:szCs w:val="28"/>
        </w:rPr>
        <w:t>способностью и готовностью вести авторский надзор при изготовлении, монтаже, наладке, испытаниях и сдаче в эксплуатацию выпускаемых материалов и изделий (ОПК-18);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04D94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(ОПК-19).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lastRenderedPageBreak/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7172E0" w:rsidRDefault="00004D94" w:rsidP="00227ED2">
      <w:pPr>
        <w:spacing w:line="312" w:lineRule="auto"/>
        <w:ind w:firstLine="709"/>
        <w:rPr>
          <w:sz w:val="28"/>
          <w:szCs w:val="28"/>
        </w:rPr>
      </w:pPr>
      <w:bookmarkStart w:id="23" w:name="_Toc436049937"/>
      <w:bookmarkEnd w:id="22"/>
      <w:bookmarkEnd w:id="23"/>
      <w:r>
        <w:rPr>
          <w:sz w:val="28"/>
          <w:szCs w:val="28"/>
        </w:rPr>
        <w:t>г</w:t>
      </w:r>
      <w:r w:rsidRPr="00004D94">
        <w:rPr>
          <w:sz w:val="28"/>
          <w:szCs w:val="28"/>
        </w:rPr>
        <w:t xml:space="preserve">отовность использовать физико-химические процессы, протекающие в материалах для разработки </w:t>
      </w:r>
      <w:r>
        <w:rPr>
          <w:sz w:val="28"/>
          <w:szCs w:val="28"/>
        </w:rPr>
        <w:t>технологических схем получения н</w:t>
      </w:r>
      <w:r w:rsidRPr="00004D94">
        <w:rPr>
          <w:sz w:val="28"/>
          <w:szCs w:val="28"/>
        </w:rPr>
        <w:t xml:space="preserve">овых и перспективных материалов с применением информационных систем, моделирования и оптимизации </w:t>
      </w:r>
      <w:r w:rsidR="00227ED2" w:rsidRPr="00227ED2">
        <w:rPr>
          <w:sz w:val="28"/>
          <w:szCs w:val="28"/>
        </w:rPr>
        <w:t>(ПК-1)</w:t>
      </w:r>
      <w:r w:rsidR="00227ED2">
        <w:rPr>
          <w:sz w:val="28"/>
          <w:szCs w:val="28"/>
        </w:rPr>
        <w:t>.</w:t>
      </w:r>
    </w:p>
    <w:sectPr w:rsidR="00542E08" w:rsidRPr="007172E0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C02" w:rsidRPr="008B2971" w:rsidRDefault="00E07C02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E07C02" w:rsidRPr="008B2971" w:rsidRDefault="00E07C02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C02" w:rsidRPr="008B2971" w:rsidRDefault="00E07C02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E07C02" w:rsidRPr="008B2971" w:rsidRDefault="00E07C02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Минобрнауки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/>
    <w:sdtContent>
      <w:p w:rsidR="002E672C" w:rsidRPr="00786E99" w:rsidRDefault="007172E0" w:rsidP="00786E99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72E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4D94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25F6"/>
    <w:rsid w:val="001E2AD6"/>
    <w:rsid w:val="001E3C2D"/>
    <w:rsid w:val="001E4E07"/>
    <w:rsid w:val="001E535E"/>
    <w:rsid w:val="001E5750"/>
    <w:rsid w:val="001E597C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2ED"/>
    <w:rsid w:val="00227759"/>
    <w:rsid w:val="002277D5"/>
    <w:rsid w:val="00227B31"/>
    <w:rsid w:val="00227ED2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9C1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5EF8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1A24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C73"/>
    <w:rsid w:val="006E3B57"/>
    <w:rsid w:val="006E5E6B"/>
    <w:rsid w:val="006E60CD"/>
    <w:rsid w:val="006E62E2"/>
    <w:rsid w:val="006E64F6"/>
    <w:rsid w:val="006E706D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86E99"/>
    <w:rsid w:val="0078777E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79F"/>
    <w:rsid w:val="007F59FD"/>
    <w:rsid w:val="007F5AA0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F25"/>
    <w:rsid w:val="008114A6"/>
    <w:rsid w:val="00812C07"/>
    <w:rsid w:val="00812E7F"/>
    <w:rsid w:val="0081492F"/>
    <w:rsid w:val="00814CAD"/>
    <w:rsid w:val="00814DAB"/>
    <w:rsid w:val="0081559F"/>
    <w:rsid w:val="00815683"/>
    <w:rsid w:val="008173D4"/>
    <w:rsid w:val="00817DD2"/>
    <w:rsid w:val="00821318"/>
    <w:rsid w:val="00821B6B"/>
    <w:rsid w:val="00821F10"/>
    <w:rsid w:val="00822811"/>
    <w:rsid w:val="00830910"/>
    <w:rsid w:val="00831329"/>
    <w:rsid w:val="008327A2"/>
    <w:rsid w:val="008341CA"/>
    <w:rsid w:val="00834C3E"/>
    <w:rsid w:val="008400A6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91D"/>
    <w:rsid w:val="00866928"/>
    <w:rsid w:val="008704C9"/>
    <w:rsid w:val="0087081D"/>
    <w:rsid w:val="008719C3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083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341D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75AA"/>
    <w:rsid w:val="00BA0572"/>
    <w:rsid w:val="00BA098C"/>
    <w:rsid w:val="00BA0990"/>
    <w:rsid w:val="00BA2A32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3104"/>
    <w:rsid w:val="00C0348B"/>
    <w:rsid w:val="00C03BB3"/>
    <w:rsid w:val="00C03E55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07C02"/>
    <w:rsid w:val="00E10B43"/>
    <w:rsid w:val="00E123E0"/>
    <w:rsid w:val="00E12A9D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093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85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EB2E19"/>
  <w15:docId w15:val="{BCE1CF23-4B6F-49A8-A345-E58F2C41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004D94"/>
    <w:pPr>
      <w:widowControl/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03159-BC4E-433D-BB81-984D7A270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1761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11782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2017-03-29T09:28:00Z</cp:lastPrinted>
  <dcterms:created xsi:type="dcterms:W3CDTF">2021-12-10T19:41:00Z</dcterms:created>
  <dcterms:modified xsi:type="dcterms:W3CDTF">2021-12-10T19:41:00Z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